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021"/>
        <w:rPr>
          <w:sz w:val="20"/>
        </w:rPr>
      </w:pPr>
      <w:r>
        <w:rPr>
          <w:sz w:val="20"/>
        </w:rPr>
        <w:drawing>
          <wp:inline distT="0" distB="0" distL="0" distR="0">
            <wp:extent cx="1345974" cy="118814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97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spacing w:line="259" w:lineRule="auto" w:before="216"/>
        <w:ind w:left="922" w:right="1364" w:hanging="1"/>
        <w:jc w:val="center"/>
      </w:pPr>
      <w:r>
        <w:rPr/>
        <w:t>DEVELOPMENT OF </w:t>
      </w:r>
      <w:r>
        <w:rPr>
          <w:i/>
        </w:rPr>
        <w:t>EUCALPYTUS TERETICORNIS </w:t>
      </w:r>
      <w:r>
        <w:rPr/>
        <w:t>COMPOSITE (BARKS</w:t>
      </w:r>
      <w:r>
        <w:rPr>
          <w:spacing w:val="1"/>
        </w:rPr>
        <w:t> </w:t>
      </w:r>
      <w:r>
        <w:rPr/>
        <w:t>AND LEAVES) ADSORBENT FOR ADSORPTION OF CHROMIUM (VI) AND</w:t>
      </w:r>
      <w:r>
        <w:rPr>
          <w:spacing w:val="-57"/>
        </w:rPr>
        <w:t> </w:t>
      </w:r>
      <w:r>
        <w:rPr/>
        <w:t>LEAD</w:t>
      </w:r>
      <w:r>
        <w:rPr>
          <w:spacing w:val="-2"/>
        </w:rPr>
        <w:t> </w:t>
      </w:r>
      <w:r>
        <w:rPr/>
        <w:t>(II) IONS FROM</w:t>
      </w:r>
      <w:r>
        <w:rPr>
          <w:spacing w:val="-1"/>
        </w:rPr>
        <w:t> </w:t>
      </w:r>
      <w:r>
        <w:rPr/>
        <w:t>SIMULATED WASTEWATER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6"/>
        </w:rPr>
      </w:pPr>
    </w:p>
    <w:p>
      <w:pPr>
        <w:spacing w:before="0"/>
        <w:ind w:left="2117" w:right="2555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8"/>
        </w:rPr>
      </w:pPr>
    </w:p>
    <w:p>
      <w:pPr>
        <w:pStyle w:val="Heading1"/>
        <w:ind w:left="2116" w:right="2559"/>
        <w:jc w:val="center"/>
      </w:pPr>
      <w:r>
        <w:rPr/>
        <w:t>ZIKRAH,</w:t>
      </w:r>
      <w:r>
        <w:rPr>
          <w:spacing w:val="-2"/>
        </w:rPr>
        <w:t> </w:t>
      </w:r>
      <w:r>
        <w:rPr/>
        <w:t>ISMAIL AHUOIZA</w:t>
      </w:r>
      <w:r>
        <w:rPr>
          <w:spacing w:val="-2"/>
        </w:rPr>
        <w:t> </w:t>
      </w:r>
      <w:r>
        <w:rPr>
          <w:u w:val="thick"/>
        </w:rPr>
        <w:t>AMINU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line="259" w:lineRule="auto" w:before="90"/>
        <w:ind w:left="2116" w:right="2559" w:firstLine="0"/>
        <w:jc w:val="center"/>
        <w:rPr>
          <w:b/>
          <w:sz w:val="24"/>
        </w:rPr>
      </w:pPr>
      <w:r>
        <w:rPr>
          <w:b/>
          <w:sz w:val="24"/>
        </w:rPr>
        <w:t>DEPARTMENT OF CHEMICAL ENGINEERING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Heading1"/>
        <w:ind w:left="2117" w:right="2558"/>
        <w:jc w:val="center"/>
      </w:pPr>
      <w:r>
        <w:rPr/>
        <w:t>ZARIA,</w:t>
      </w:r>
      <w:r>
        <w:rPr>
          <w:spacing w:val="-5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2"/>
        </w:rPr>
      </w:pPr>
    </w:p>
    <w:p>
      <w:pPr>
        <w:spacing w:before="0"/>
        <w:ind w:left="2117" w:right="2559" w:firstLine="0"/>
        <w:jc w:val="center"/>
        <w:rPr>
          <w:b/>
          <w:sz w:val="24"/>
        </w:rPr>
      </w:pPr>
      <w:r>
        <w:rPr>
          <w:b/>
          <w:sz w:val="24"/>
        </w:rPr>
        <w:t>DECEMBER,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2016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1910" w:h="16840"/>
          <w:pgMar w:footer="934" w:top="1400" w:bottom="1120" w:left="1140" w:right="120"/>
          <w:pgNumType w:start="1"/>
        </w:sect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1"/>
        <w:spacing w:line="259" w:lineRule="auto" w:before="90"/>
        <w:ind w:left="922" w:right="1364" w:hanging="1"/>
        <w:jc w:val="center"/>
      </w:pPr>
      <w:r>
        <w:rPr/>
        <w:t>DEVELOPMENT OF </w:t>
      </w:r>
      <w:r>
        <w:rPr>
          <w:i/>
        </w:rPr>
        <w:t>EUCALPYTUS TERETICORNIS </w:t>
      </w:r>
      <w:r>
        <w:rPr/>
        <w:t>COMPOSITE (BARKS</w:t>
      </w:r>
      <w:r>
        <w:rPr>
          <w:spacing w:val="1"/>
        </w:rPr>
        <w:t> </w:t>
      </w:r>
      <w:r>
        <w:rPr/>
        <w:t>AND LEAVES) ADSORBENT FOR ADSORPTION OF CHROMIUM (VI) AND</w:t>
      </w:r>
      <w:r>
        <w:rPr>
          <w:spacing w:val="-57"/>
        </w:rPr>
        <w:t> </w:t>
      </w:r>
      <w:r>
        <w:rPr/>
        <w:t>LEAD</w:t>
      </w:r>
      <w:r>
        <w:rPr>
          <w:spacing w:val="-2"/>
        </w:rPr>
        <w:t> </w:t>
      </w:r>
      <w:r>
        <w:rPr/>
        <w:t>(II) IONS FROM</w:t>
      </w:r>
      <w:r>
        <w:rPr>
          <w:spacing w:val="-1"/>
        </w:rPr>
        <w:t> </w:t>
      </w:r>
      <w:r>
        <w:rPr/>
        <w:t>SIMULATED WASTEWATER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76"/>
        <w:ind w:left="2117" w:right="2555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5"/>
        </w:rPr>
      </w:pPr>
    </w:p>
    <w:p>
      <w:pPr>
        <w:pStyle w:val="Heading1"/>
        <w:spacing w:line="278" w:lineRule="auto"/>
        <w:ind w:left="2117" w:right="2559"/>
        <w:jc w:val="center"/>
      </w:pPr>
      <w:r>
        <w:rPr/>
        <w:t>Zikrah Ismail Ahuoiza</w:t>
      </w:r>
      <w:r>
        <w:rPr>
          <w:spacing w:val="1"/>
        </w:rPr>
        <w:t> </w:t>
      </w:r>
      <w:r>
        <w:rPr>
          <w:u w:val="thick"/>
        </w:rPr>
        <w:t>AMINU</w:t>
      </w:r>
      <w:r>
        <w:rPr/>
        <w:t>, B.Eng (Fut) Minna, 2008</w:t>
      </w:r>
      <w:r>
        <w:rPr>
          <w:spacing w:val="-57"/>
        </w:rPr>
        <w:t> </w:t>
      </w:r>
      <w:r>
        <w:rPr/>
        <w:t>M.Sc/Eng/25147/2012-2013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1"/>
        <w:ind w:left="833" w:right="1275" w:firstLine="0"/>
        <w:jc w:val="center"/>
        <w:rPr>
          <w:b/>
          <w:sz w:val="24"/>
        </w:rPr>
      </w:pPr>
      <w:r>
        <w:rPr>
          <w:b/>
          <w:sz w:val="24"/>
        </w:rPr>
        <w:t>A DISSERTATION SUBMITTED TO THE SCHOOL OF POSTGRADUATE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STUDIES,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AHMADU BELLO UNIVERSITY,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468" w:lineRule="auto" w:before="182"/>
        <w:ind w:left="831" w:right="1275"/>
        <w:jc w:val="center"/>
      </w:pPr>
      <w:r>
        <w:rPr/>
        <w:t>IN PARTIAL FULFILLMENT OF THE REQUIREMENTS FOR THE AWARD</w:t>
      </w:r>
      <w:r>
        <w:rPr>
          <w:spacing w:val="-57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</w:p>
    <w:p>
      <w:pPr>
        <w:spacing w:line="275" w:lineRule="exact" w:before="0"/>
        <w:ind w:left="2117" w:right="2559" w:firstLine="0"/>
        <w:jc w:val="center"/>
        <w:rPr>
          <w:b/>
          <w:sz w:val="24"/>
        </w:rPr>
      </w:pPr>
      <w:r>
        <w:rPr>
          <w:b/>
          <w:sz w:val="24"/>
        </w:rPr>
        <w:t>MASTER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DEGREE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ENGINEERING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8"/>
        </w:rPr>
      </w:pPr>
    </w:p>
    <w:p>
      <w:pPr>
        <w:pStyle w:val="Heading1"/>
        <w:spacing w:line="364" w:lineRule="auto" w:before="1"/>
        <w:ind w:left="3291" w:right="2847" w:hanging="869"/>
        <w:jc w:val="left"/>
      </w:pPr>
      <w:r>
        <w:rPr/>
        <w:t>DEPARTMENT OF CHEMICAL ENGINEERING,</w:t>
      </w:r>
      <w:r>
        <w:rPr>
          <w:spacing w:val="-58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</w:t>
      </w:r>
    </w:p>
    <w:p>
      <w:pPr>
        <w:spacing w:line="273" w:lineRule="exact" w:before="0"/>
        <w:ind w:left="4129" w:right="0" w:firstLine="0"/>
        <w:jc w:val="left"/>
        <w:rPr>
          <w:b/>
          <w:sz w:val="24"/>
        </w:rPr>
      </w:pPr>
      <w:r>
        <w:rPr>
          <w:b/>
          <w:sz w:val="24"/>
        </w:rPr>
        <w:t>ZARIA,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00"/>
        <w:ind w:left="4107"/>
        <w:jc w:val="left"/>
      </w:pPr>
      <w:r>
        <w:rPr/>
        <w:t>DECEMBER,</w:t>
      </w:r>
      <w:r>
        <w:rPr>
          <w:spacing w:val="-1"/>
        </w:rPr>
        <w:t> </w:t>
      </w:r>
      <w:r>
        <w:rPr/>
        <w:t>2016</w:t>
      </w:r>
    </w:p>
    <w:p>
      <w:pPr>
        <w:spacing w:after="0"/>
        <w:jc w:val="left"/>
        <w:sectPr>
          <w:pgSz w:w="11910" w:h="16840"/>
          <w:pgMar w:header="0" w:footer="934" w:top="1580" w:bottom="1200" w:left="1140" w:right="120"/>
        </w:sectPr>
      </w:pPr>
    </w:p>
    <w:p>
      <w:pPr>
        <w:spacing w:before="72"/>
        <w:ind w:left="2113" w:right="2559" w:firstLine="0"/>
        <w:jc w:val="center"/>
        <w:rPr>
          <w:b/>
          <w:sz w:val="24"/>
        </w:rPr>
      </w:pPr>
      <w:r>
        <w:rPr>
          <w:b/>
          <w:sz w:val="24"/>
        </w:rPr>
        <w:t>Declaration</w:t>
      </w:r>
    </w:p>
    <w:p>
      <w:pPr>
        <w:spacing w:line="276" w:lineRule="auto" w:before="132"/>
        <w:ind w:left="847" w:right="1287" w:firstLine="0"/>
        <w:jc w:val="both"/>
        <w:rPr>
          <w:sz w:val="24"/>
        </w:rPr>
      </w:pPr>
      <w:r>
        <w:rPr>
          <w:sz w:val="24"/>
        </w:rPr>
        <w:t>I Zikrah, Ismail Ahuoiza Aminu hereby declare that the work in this dissertationentitled</w:t>
      </w:r>
      <w:r>
        <w:rPr>
          <w:spacing w:val="1"/>
          <w:sz w:val="24"/>
        </w:rPr>
        <w:t> </w:t>
      </w:r>
      <w:r>
        <w:rPr>
          <w:b/>
          <w:sz w:val="24"/>
        </w:rPr>
        <w:t>Development of </w:t>
      </w:r>
      <w:r>
        <w:rPr>
          <w:b/>
          <w:i/>
          <w:sz w:val="24"/>
        </w:rPr>
        <w:t>Eucalpytus tereticornis </w:t>
      </w:r>
      <w:r>
        <w:rPr>
          <w:b/>
          <w:sz w:val="24"/>
        </w:rPr>
        <w:t>Composite (Barks and Leaves)Adsorbent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Adsorption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Chromium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(VI)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(II)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Simulated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Wastewater</w:t>
      </w:r>
      <w:r>
        <w:rPr>
          <w:sz w:val="24"/>
        </w:rPr>
        <w:t>has been carried out by me in the Department of Chemical Engineering,</w:t>
      </w:r>
      <w:r>
        <w:rPr>
          <w:spacing w:val="1"/>
          <w:sz w:val="24"/>
        </w:rPr>
        <w:t> </w:t>
      </w:r>
      <w:r>
        <w:rPr>
          <w:sz w:val="24"/>
        </w:rPr>
        <w:t>Ahmadu Bello University Zaria, Nigeria under the supervision of Dr. M.S. Galadima,</w:t>
      </w:r>
      <w:r>
        <w:rPr>
          <w:spacing w:val="1"/>
          <w:sz w:val="24"/>
        </w:rPr>
        <w:t> </w:t>
      </w:r>
      <w:r>
        <w:rPr>
          <w:sz w:val="24"/>
        </w:rPr>
        <w:t>Dr. M.T. Isa and Dr. A.O. Ameh of the Department of Chemical Engineering, 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Zaria.</w:t>
      </w:r>
      <w:r>
        <w:rPr>
          <w:spacing w:val="1"/>
          <w:sz w:val="24"/>
        </w:rPr>
        <w:t> </w:t>
      </w:r>
      <w:r>
        <w:rPr>
          <w:sz w:val="24"/>
        </w:rPr>
        <w:t>The information</w:t>
      </w:r>
      <w:r>
        <w:rPr>
          <w:spacing w:val="1"/>
          <w:sz w:val="24"/>
        </w:rPr>
        <w:t> </w:t>
      </w:r>
      <w:r>
        <w:rPr>
          <w:sz w:val="24"/>
        </w:rPr>
        <w:t>derived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duly</w:t>
      </w:r>
      <w:r>
        <w:rPr>
          <w:spacing w:val="-57"/>
          <w:sz w:val="24"/>
        </w:rPr>
        <w:t> </w:t>
      </w:r>
      <w:r>
        <w:rPr>
          <w:sz w:val="24"/>
        </w:rPr>
        <w:t>acknowledged in the text and a list of reference</w:t>
      </w:r>
      <w:r>
        <w:rPr>
          <w:spacing w:val="1"/>
          <w:sz w:val="24"/>
        </w:rPr>
        <w:t> </w:t>
      </w:r>
      <w:r>
        <w:rPr>
          <w:sz w:val="24"/>
        </w:rPr>
        <w:t>provided.</w:t>
      </w:r>
      <w:r>
        <w:rPr>
          <w:spacing w:val="60"/>
          <w:sz w:val="24"/>
        </w:rPr>
        <w:t> </w:t>
      </w:r>
      <w:r>
        <w:rPr>
          <w:sz w:val="24"/>
        </w:rPr>
        <w:t>No part of this dissertation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previously</w:t>
      </w:r>
      <w:r>
        <w:rPr>
          <w:spacing w:val="-5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another</w:t>
      </w:r>
      <w:r>
        <w:rPr>
          <w:spacing w:val="-3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or diploma</w:t>
      </w:r>
      <w:r>
        <w:rPr>
          <w:spacing w:val="-2"/>
          <w:sz w:val="24"/>
        </w:rPr>
        <w:t> </w:t>
      </w:r>
      <w:r>
        <w:rPr>
          <w:sz w:val="24"/>
        </w:rPr>
        <w:t>at this or any</w:t>
      </w:r>
      <w:r>
        <w:rPr>
          <w:spacing w:val="-6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728" w:val="left" w:leader="none"/>
          <w:tab w:pos="5703" w:val="left" w:leader="none"/>
          <w:tab w:pos="7329" w:val="left" w:leader="none"/>
          <w:tab w:pos="9064" w:val="left" w:leader="none"/>
        </w:tabs>
        <w:spacing w:line="275" w:lineRule="exact" w:before="218"/>
        <w:ind w:left="847"/>
        <w:jc w:val="both"/>
      </w:pPr>
      <w:r>
        <w:rPr>
          <w:u w:val="single"/>
        </w:rPr>
        <w:t>Zikrah, Ismail</w:t>
      </w:r>
      <w:r>
        <w:rPr>
          <w:spacing w:val="-2"/>
          <w:u w:val="single"/>
        </w:rPr>
        <w:t> </w:t>
      </w:r>
      <w:r>
        <w:rPr>
          <w:u w:val="single"/>
        </w:rPr>
        <w:t>Aminu.</w:t>
      </w:r>
      <w:r>
        <w:rPr/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tabs>
          <w:tab w:pos="7329" w:val="left" w:leader="none"/>
        </w:tabs>
        <w:spacing w:line="275" w:lineRule="exact"/>
        <w:ind w:left="3728"/>
      </w:pPr>
      <w:r>
        <w:rPr/>
        <w:t>Signature</w:t>
        <w:tab/>
        <w:t>Date</w:t>
      </w:r>
    </w:p>
    <w:p>
      <w:pPr>
        <w:spacing w:after="0" w:line="275" w:lineRule="exact"/>
        <w:sectPr>
          <w:pgSz w:w="11910" w:h="16840"/>
          <w:pgMar w:header="0" w:footer="934" w:top="1320" w:bottom="1200" w:left="1140" w:right="120"/>
        </w:sectPr>
      </w:pPr>
    </w:p>
    <w:p>
      <w:pPr>
        <w:pStyle w:val="Heading1"/>
        <w:spacing w:before="70"/>
        <w:ind w:left="2115" w:right="2559"/>
        <w:jc w:val="center"/>
      </w:pPr>
      <w:r>
        <w:rPr/>
        <w:t>Certification</w:t>
      </w:r>
    </w:p>
    <w:p>
      <w:pPr>
        <w:spacing w:line="276" w:lineRule="auto" w:before="38"/>
        <w:ind w:left="847" w:right="1285" w:firstLine="0"/>
        <w:jc w:val="both"/>
        <w:rPr>
          <w:sz w:val="22"/>
        </w:rPr>
      </w:pPr>
      <w:r>
        <w:rPr>
          <w:sz w:val="24"/>
        </w:rPr>
        <w:t>This Dissertation entitled </w:t>
      </w:r>
      <w:r>
        <w:rPr>
          <w:b/>
          <w:sz w:val="24"/>
        </w:rPr>
        <w:t>Development of </w:t>
      </w:r>
      <w:r>
        <w:rPr>
          <w:b/>
          <w:i/>
          <w:sz w:val="24"/>
        </w:rPr>
        <w:t>Eucalpytus tereticornis </w:t>
      </w:r>
      <w:r>
        <w:rPr>
          <w:b/>
          <w:sz w:val="24"/>
        </w:rPr>
        <w:t>Composite (Barks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 Leaves)Adsorbent for Adsorption of Chromium (VI) and Lead (II) Ions 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Simulated Wastewater</w:t>
      </w:r>
      <w:r>
        <w:rPr>
          <w:sz w:val="24"/>
        </w:rPr>
        <w:t>meets the regulations governing the award of the degree of Msc</w:t>
      </w:r>
      <w:r>
        <w:rPr>
          <w:spacing w:val="1"/>
          <w:sz w:val="24"/>
        </w:rPr>
        <w:t> </w:t>
      </w:r>
      <w:r>
        <w:rPr>
          <w:sz w:val="24"/>
        </w:rPr>
        <w:t>Chemical Engineering Ahmadu Bello University, and is approved for its contribution to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-1"/>
          <w:sz w:val="24"/>
        </w:rPr>
        <w:t> </w:t>
      </w:r>
      <w:r>
        <w:rPr>
          <w:sz w:val="24"/>
        </w:rPr>
        <w:t>and literary</w:t>
      </w:r>
      <w:r>
        <w:rPr>
          <w:spacing w:val="-5"/>
          <w:sz w:val="24"/>
        </w:rPr>
        <w:t> </w:t>
      </w:r>
      <w:r>
        <w:rPr>
          <w:sz w:val="24"/>
        </w:rPr>
        <w:t>presentation</w:t>
      </w:r>
      <w:r>
        <w:rPr>
          <w:sz w:val="22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pStyle w:val="BodyText"/>
        <w:tabs>
          <w:tab w:pos="3039" w:val="left" w:leader="none"/>
          <w:tab w:pos="4498" w:val="left" w:leader="none"/>
          <w:tab w:pos="5137" w:val="left" w:leader="none"/>
          <w:tab w:pos="5888" w:val="left" w:leader="none"/>
          <w:tab w:pos="7329" w:val="left" w:leader="none"/>
          <w:tab w:pos="7863" w:val="left" w:leader="none"/>
        </w:tabs>
        <w:ind w:left="847" w:right="2780"/>
      </w:pPr>
      <w:r>
        <w:rPr/>
        <w:t>Dr.</w:t>
      </w:r>
      <w:r>
        <w:rPr>
          <w:spacing w:val="-2"/>
        </w:rPr>
        <w:t> </w:t>
      </w:r>
      <w:r>
        <w:rPr/>
        <w:t>M.S.</w:t>
      </w:r>
      <w:r>
        <w:rPr>
          <w:spacing w:val="-2"/>
        </w:rPr>
        <w:t> </w:t>
      </w:r>
      <w:r>
        <w:rPr/>
        <w:t>Galadima</w:t>
        <w:tab/>
      </w:r>
      <w:r>
        <w:rPr>
          <w:u w:val="single"/>
        </w:rPr>
        <w:t> </w:t>
        <w:tab/>
        <w:tab/>
      </w:r>
      <w:r>
        <w:rPr/>
        <w:tab/>
      </w:r>
      <w:r>
        <w:rPr>
          <w:u w:val="single"/>
        </w:rPr>
        <w:t> </w:t>
        <w:tab/>
        <w:tab/>
      </w:r>
      <w:r>
        <w:rPr/>
        <w:t> Chairman, Supervisory</w:t>
      </w:r>
      <w:r>
        <w:rPr>
          <w:spacing w:val="-6"/>
        </w:rPr>
        <w:t> </w:t>
      </w:r>
      <w:r>
        <w:rPr/>
        <w:t>Committee</w:t>
        <w:tab/>
        <w:t>Signature</w:t>
        <w:tab/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937" w:val="left" w:leader="none"/>
          <w:tab w:pos="5036" w:val="left" w:leader="none"/>
          <w:tab w:pos="7143" w:val="left" w:leader="none"/>
        </w:tabs>
        <w:spacing w:before="231"/>
        <w:ind w:left="847"/>
      </w:pPr>
      <w:r>
        <w:rPr/>
        <w:t>Dr.</w:t>
      </w:r>
      <w:r>
        <w:rPr>
          <w:spacing w:val="-3"/>
        </w:rPr>
        <w:t> </w:t>
      </w:r>
      <w:r>
        <w:rPr/>
        <w:t>M.T. Isa</w:t>
        <w:tab/>
      </w:r>
      <w:r>
        <w:rPr>
          <w:u w:val="single"/>
        </w:rPr>
        <w:t> </w:t>
        <w:tab/>
      </w:r>
      <w:r>
        <w:rPr/>
        <w:t> </w:t>
      </w:r>
      <w:r>
        <w:rPr>
          <w:spacing w:val="12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5168" w:val="left" w:leader="none"/>
          <w:tab w:pos="8049" w:val="left" w:leader="none"/>
        </w:tabs>
        <w:ind w:left="847"/>
      </w:pPr>
      <w:r>
        <w:rPr/>
        <w:t>Member, Supervisory</w:t>
      </w:r>
      <w:r>
        <w:rPr>
          <w:spacing w:val="-5"/>
        </w:rPr>
        <w:t> </w:t>
      </w:r>
      <w:r>
        <w:rPr/>
        <w:t>Committee</w:t>
        <w:tab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4192" w:val="left" w:leader="none"/>
          <w:tab w:pos="5168" w:val="left" w:leader="none"/>
          <w:tab w:pos="6289" w:val="left" w:leader="none"/>
          <w:tab w:pos="7269" w:val="left" w:leader="none"/>
          <w:tab w:pos="8049" w:val="left" w:leader="none"/>
          <w:tab w:pos="9124" w:val="left" w:leader="none"/>
        </w:tabs>
        <w:ind w:left="847" w:right="1520"/>
      </w:pPr>
      <w:r>
        <w:rPr/>
        <w:t>Dr.</w:t>
      </w:r>
      <w:r>
        <w:rPr>
          <w:spacing w:val="-3"/>
        </w:rPr>
        <w:t> </w:t>
      </w:r>
      <w:r>
        <w:rPr/>
        <w:t>A.O.</w:t>
      </w:r>
      <w:r>
        <w:rPr>
          <w:spacing w:val="-3"/>
        </w:rPr>
        <w:t> </w:t>
      </w:r>
      <w:r>
        <w:rPr/>
        <w:t>Ameh</w:t>
        <w:tab/>
      </w:r>
      <w:r>
        <w:rPr>
          <w:u w:val="single"/>
        </w:rPr>
        <w:t> </w:t>
        <w:tab/>
        <w:tab/>
      </w:r>
      <w:r>
        <w:rPr/>
        <w:tab/>
      </w:r>
      <w:r>
        <w:rPr>
          <w:u w:val="single"/>
        </w:rPr>
        <w:t> </w:t>
        <w:tab/>
        <w:tab/>
      </w:r>
      <w:r>
        <w:rPr/>
        <w:t> Member, Supervisory</w:t>
      </w:r>
      <w:r>
        <w:rPr>
          <w:spacing w:val="-5"/>
        </w:rPr>
        <w:t> </w:t>
      </w:r>
      <w:r>
        <w:rPr/>
        <w:t>Committee</w:t>
        <w:tab/>
        <w:tab/>
        <w:t>Signature</w:t>
        <w:tab/>
        <w:tab/>
        <w:tab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9"/>
        </w:rPr>
      </w:pPr>
    </w:p>
    <w:tbl>
      <w:tblPr>
        <w:tblW w:w="0" w:type="auto"/>
        <w:jc w:val="left"/>
        <w:tblInd w:w="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4"/>
        <w:gridCol w:w="2670"/>
        <w:gridCol w:w="2452"/>
      </w:tblGrid>
      <w:tr>
        <w:trPr>
          <w:trHeight w:val="281" w:hRule="atLeast"/>
        </w:trPr>
        <w:tc>
          <w:tcPr>
            <w:tcW w:w="3434" w:type="dxa"/>
          </w:tcPr>
          <w:p>
            <w:pPr>
              <w:pStyle w:val="TableParagraph"/>
              <w:spacing w:line="262" w:lineRule="exact"/>
              <w:ind w:left="5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S. M. Waziri</w:t>
            </w:r>
          </w:p>
        </w:tc>
        <w:tc>
          <w:tcPr>
            <w:tcW w:w="2670" w:type="dxa"/>
          </w:tcPr>
          <w:p>
            <w:pPr>
              <w:pStyle w:val="TableParagraph"/>
              <w:tabs>
                <w:tab w:pos="2242" w:val="left" w:leader="none"/>
              </w:tabs>
              <w:spacing w:line="262" w:lineRule="exact"/>
              <w:ind w:left="388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452" w:type="dxa"/>
          </w:tcPr>
          <w:p>
            <w:pPr>
              <w:pStyle w:val="TableParagraph"/>
              <w:tabs>
                <w:tab w:pos="2352" w:val="left" w:leader="none"/>
              </w:tabs>
              <w:spacing w:line="262" w:lineRule="exact"/>
              <w:ind w:left="37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97" w:hRule="atLeast"/>
        </w:trPr>
        <w:tc>
          <w:tcPr>
            <w:tcW w:w="3434" w:type="dxa"/>
          </w:tcPr>
          <w:p>
            <w:pPr>
              <w:pStyle w:val="TableParagraph"/>
              <w:spacing w:line="272" w:lineRule="exact" w:before="5"/>
              <w:ind w:left="50"/>
              <w:rPr>
                <w:sz w:val="24"/>
              </w:rPr>
            </w:pPr>
            <w:r>
              <w:rPr>
                <w:sz w:val="24"/>
              </w:rPr>
              <w:t>Head,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Chemical</w:t>
            </w:r>
          </w:p>
        </w:tc>
        <w:tc>
          <w:tcPr>
            <w:tcW w:w="2670" w:type="dxa"/>
          </w:tcPr>
          <w:p>
            <w:pPr>
              <w:pStyle w:val="TableParagraph"/>
              <w:spacing w:line="272" w:lineRule="exact" w:before="5"/>
              <w:ind w:left="936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452" w:type="dxa"/>
          </w:tcPr>
          <w:p>
            <w:pPr>
              <w:pStyle w:val="TableParagraph"/>
              <w:spacing w:line="272" w:lineRule="exact" w:before="5"/>
              <w:ind w:left="294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281" w:hRule="atLeast"/>
        </w:trPr>
        <w:tc>
          <w:tcPr>
            <w:tcW w:w="3434" w:type="dxa"/>
          </w:tcPr>
          <w:p>
            <w:pPr>
              <w:pStyle w:val="TableParagraph"/>
              <w:spacing w:before="5"/>
              <w:ind w:left="50"/>
              <w:rPr>
                <w:sz w:val="24"/>
              </w:rPr>
            </w:pPr>
            <w:r>
              <w:rPr>
                <w:sz w:val="24"/>
              </w:rPr>
              <w:t>Engineering,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A.B.U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267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5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6"/>
        <w:gridCol w:w="2282"/>
        <w:gridCol w:w="2809"/>
      </w:tblGrid>
      <w:tr>
        <w:trPr>
          <w:trHeight w:val="282" w:hRule="atLeast"/>
        </w:trPr>
        <w:tc>
          <w:tcPr>
            <w:tcW w:w="3376" w:type="dxa"/>
          </w:tcPr>
          <w:p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Professor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K. Bala</w:t>
            </w:r>
          </w:p>
        </w:tc>
        <w:tc>
          <w:tcPr>
            <w:tcW w:w="2282" w:type="dxa"/>
          </w:tcPr>
          <w:p>
            <w:pPr>
              <w:pStyle w:val="TableParagraph"/>
              <w:tabs>
                <w:tab w:pos="1976" w:val="left" w:leader="none"/>
              </w:tabs>
              <w:spacing w:line="263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809" w:type="dxa"/>
          </w:tcPr>
          <w:p>
            <w:pPr>
              <w:pStyle w:val="TableParagraph"/>
              <w:tabs>
                <w:tab w:pos="2193" w:val="left" w:leader="none"/>
              </w:tabs>
              <w:spacing w:line="263" w:lineRule="exact"/>
              <w:ind w:left="15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Dean,</w:t>
            </w:r>
          </w:p>
        </w:tc>
      </w:tr>
      <w:tr>
        <w:trPr>
          <w:trHeight w:val="298" w:hRule="atLeast"/>
        </w:trPr>
        <w:tc>
          <w:tcPr>
            <w:tcW w:w="3376" w:type="dxa"/>
          </w:tcPr>
          <w:p>
            <w:pPr>
              <w:pStyle w:val="TableParagraph"/>
              <w:spacing w:line="272" w:lineRule="exact" w:before="7"/>
              <w:ind w:left="50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Postgraduate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Studies,</w:t>
            </w:r>
          </w:p>
        </w:tc>
        <w:tc>
          <w:tcPr>
            <w:tcW w:w="2282" w:type="dxa"/>
          </w:tcPr>
          <w:p>
            <w:pPr>
              <w:pStyle w:val="TableParagraph"/>
              <w:tabs>
                <w:tab w:pos="1261" w:val="left" w:leader="none"/>
              </w:tabs>
              <w:spacing w:line="272" w:lineRule="exact" w:before="7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  <w:tab/>
              <w:t>Date</w:t>
            </w:r>
          </w:p>
        </w:tc>
        <w:tc>
          <w:tcPr>
            <w:tcW w:w="2809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281" w:hRule="atLeast"/>
        </w:trPr>
        <w:tc>
          <w:tcPr>
            <w:tcW w:w="3376" w:type="dxa"/>
          </w:tcPr>
          <w:p>
            <w:pPr>
              <w:pStyle w:val="TableParagraph"/>
              <w:spacing w:before="5"/>
              <w:ind w:left="50"/>
              <w:rPr>
                <w:sz w:val="24"/>
              </w:rPr>
            </w:pPr>
            <w:r>
              <w:rPr>
                <w:sz w:val="24"/>
              </w:rPr>
              <w:t>A.B.U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Zaria,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228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0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spacing w:after="0" w:line="240" w:lineRule="auto"/>
        <w:rPr>
          <w:sz w:val="20"/>
        </w:rPr>
        <w:sectPr>
          <w:pgSz w:w="11910" w:h="16840"/>
          <w:pgMar w:header="0" w:footer="934" w:top="1320" w:bottom="1200" w:left="1140" w:right="120"/>
        </w:sectPr>
      </w:pPr>
    </w:p>
    <w:p>
      <w:pPr>
        <w:pStyle w:val="Heading1"/>
        <w:spacing w:before="72"/>
        <w:ind w:left="2117" w:right="2558"/>
        <w:jc w:val="center"/>
      </w:pPr>
      <w:r>
        <w:rPr/>
        <w:t>Dedication</w:t>
      </w:r>
    </w:p>
    <w:p>
      <w:pPr>
        <w:pStyle w:val="BodyText"/>
        <w:spacing w:before="130"/>
        <w:ind w:left="830" w:right="1275"/>
        <w:jc w:val="center"/>
      </w:pPr>
      <w:r>
        <w:rPr/>
        <w:t>This</w:t>
      </w:r>
      <w:r>
        <w:rPr>
          <w:spacing w:val="-1"/>
        </w:rPr>
        <w:t> </w:t>
      </w:r>
      <w:r>
        <w:rPr/>
        <w:t>project work is</w:t>
      </w:r>
      <w:r>
        <w:rPr>
          <w:spacing w:val="-1"/>
        </w:rPr>
        <w:t> </w:t>
      </w:r>
      <w:r>
        <w:rPr/>
        <w:t>dedicated to Al-mighty</w:t>
      </w:r>
      <w:r>
        <w:rPr>
          <w:spacing w:val="-4"/>
        </w:rPr>
        <w:t> </w:t>
      </w:r>
      <w:r>
        <w:rPr/>
        <w:t>Allah; the</w:t>
      </w:r>
      <w:r>
        <w:rPr>
          <w:spacing w:val="-1"/>
        </w:rPr>
        <w:t> </w:t>
      </w:r>
      <w:r>
        <w:rPr/>
        <w:t>creator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all creation.</w:t>
      </w:r>
    </w:p>
    <w:p>
      <w:pPr>
        <w:spacing w:after="0"/>
        <w:jc w:val="center"/>
        <w:sectPr>
          <w:pgSz w:w="11910" w:h="16840"/>
          <w:pgMar w:header="0" w:footer="934" w:top="1320" w:bottom="1200" w:left="1140" w:right="120"/>
        </w:sectPr>
      </w:pPr>
    </w:p>
    <w:p>
      <w:pPr>
        <w:pStyle w:val="Heading1"/>
        <w:spacing w:before="72"/>
        <w:ind w:left="2117" w:right="2559"/>
        <w:jc w:val="center"/>
      </w:pPr>
      <w:r>
        <w:rPr/>
        <w:t>Acknowledgement</w:t>
      </w:r>
    </w:p>
    <w:p>
      <w:pPr>
        <w:pStyle w:val="BodyText"/>
        <w:spacing w:line="276" w:lineRule="auto" w:before="132"/>
        <w:ind w:left="847" w:right="1292"/>
        <w:jc w:val="both"/>
      </w:pPr>
      <w:r>
        <w:rPr/>
        <w:t>All praise belong to Allah, Lord of the Worlds. Peace and blessing be on the most</w:t>
      </w:r>
      <w:r>
        <w:rPr>
          <w:spacing w:val="1"/>
        </w:rPr>
        <w:t> </w:t>
      </w:r>
      <w:r>
        <w:rPr/>
        <w:t>exalted</w:t>
      </w:r>
      <w:r>
        <w:rPr>
          <w:spacing w:val="1"/>
        </w:rPr>
        <w:t> </w:t>
      </w:r>
      <w:r>
        <w:rPr/>
        <w:t>messenger,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leader;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(S.A.W),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companions</w:t>
      </w:r>
      <w:r>
        <w:rPr>
          <w:spacing w:val="1"/>
        </w:rPr>
        <w:t> </w:t>
      </w:r>
      <w:r>
        <w:rPr/>
        <w:t>(sahabah).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847"/>
        <w:jc w:val="both"/>
      </w:pPr>
      <w:r>
        <w:rPr/>
        <w:t>Firstly,</w:t>
      </w:r>
      <w:r>
        <w:rPr>
          <w:spacing w:val="15"/>
        </w:rPr>
        <w:t> </w:t>
      </w:r>
      <w:r>
        <w:rPr/>
        <w:t>I</w:t>
      </w:r>
      <w:r>
        <w:rPr>
          <w:spacing w:val="10"/>
        </w:rPr>
        <w:t> </w:t>
      </w:r>
      <w:r>
        <w:rPr/>
        <w:t>would</w:t>
      </w:r>
      <w:r>
        <w:rPr>
          <w:spacing w:val="14"/>
        </w:rPr>
        <w:t> </w:t>
      </w:r>
      <w:r>
        <w:rPr/>
        <w:t>like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express</w:t>
      </w:r>
      <w:r>
        <w:rPr>
          <w:spacing w:val="14"/>
        </w:rPr>
        <w:t> </w:t>
      </w:r>
      <w:r>
        <w:rPr/>
        <w:t>my</w:t>
      </w:r>
      <w:r>
        <w:rPr>
          <w:spacing w:val="8"/>
        </w:rPr>
        <w:t> </w:t>
      </w:r>
      <w:r>
        <w:rPr/>
        <w:t>gratitude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my</w:t>
      </w:r>
      <w:r>
        <w:rPr>
          <w:spacing w:val="11"/>
        </w:rPr>
        <w:t> </w:t>
      </w:r>
      <w:r>
        <w:rPr/>
        <w:t>supervisors:</w:t>
      </w:r>
      <w:r>
        <w:rPr>
          <w:spacing w:val="20"/>
        </w:rPr>
        <w:t> </w:t>
      </w:r>
      <w:r>
        <w:rPr/>
        <w:t>Dr</w:t>
      </w:r>
      <w:r>
        <w:rPr>
          <w:spacing w:val="12"/>
        </w:rPr>
        <w:t> </w:t>
      </w:r>
      <w:r>
        <w:rPr/>
        <w:t>M.S.</w:t>
      </w:r>
      <w:r>
        <w:rPr>
          <w:spacing w:val="13"/>
        </w:rPr>
        <w:t> </w:t>
      </w:r>
      <w:r>
        <w:rPr/>
        <w:t>Galadima,</w:t>
      </w:r>
      <w:r>
        <w:rPr>
          <w:spacing w:val="13"/>
        </w:rPr>
        <w:t> </w:t>
      </w:r>
      <w:r>
        <w:rPr/>
        <w:t>Dr.</w:t>
      </w:r>
    </w:p>
    <w:p>
      <w:pPr>
        <w:pStyle w:val="BodyText"/>
        <w:ind w:left="847" w:right="1289"/>
        <w:jc w:val="both"/>
      </w:pPr>
      <w:r>
        <w:rPr/>
        <w:t>M.T</w:t>
      </w:r>
      <w:r>
        <w:rPr>
          <w:spacing w:val="1"/>
        </w:rPr>
        <w:t> </w:t>
      </w:r>
      <w:r>
        <w:rPr/>
        <w:t>Isa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Dr.A.O</w:t>
      </w:r>
      <w:r>
        <w:rPr>
          <w:spacing w:val="1"/>
        </w:rPr>
        <w:t> </w:t>
      </w:r>
      <w:r>
        <w:rPr/>
        <w:t>Amehfor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advice,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throughout the course of this work. This work would not have been possible without</w:t>
      </w:r>
      <w:r>
        <w:rPr>
          <w:spacing w:val="1"/>
        </w:rPr>
        <w:t> </w:t>
      </w:r>
      <w:r>
        <w:rPr/>
        <w:t>their supervision. I am very much indebted to them more than they know. God bless you</w:t>
      </w:r>
      <w:r>
        <w:rPr>
          <w:spacing w:val="-57"/>
        </w:rPr>
        <w:t> </w:t>
      </w:r>
      <w:r>
        <w:rPr/>
        <w:t>all.</w:t>
      </w:r>
    </w:p>
    <w:p>
      <w:pPr>
        <w:pStyle w:val="BodyText"/>
        <w:spacing w:before="1"/>
      </w:pPr>
    </w:p>
    <w:p>
      <w:pPr>
        <w:pStyle w:val="BodyText"/>
        <w:ind w:left="847" w:right="1295"/>
        <w:jc w:val="both"/>
      </w:pPr>
      <w:r>
        <w:rPr/>
        <w:t>My heartfelt gratitude is very much extended to my beloved husband Engr. M.S Ismail</w:t>
      </w:r>
      <w:r>
        <w:rPr>
          <w:spacing w:val="1"/>
        </w:rPr>
        <w:t> </w:t>
      </w:r>
      <w:r>
        <w:rPr/>
        <w:t>for</w:t>
      </w:r>
      <w:r>
        <w:rPr>
          <w:spacing w:val="11"/>
        </w:rPr>
        <w:t> </w:t>
      </w:r>
      <w:r>
        <w:rPr/>
        <w:t>his</w:t>
      </w:r>
      <w:r>
        <w:rPr>
          <w:spacing w:val="13"/>
        </w:rPr>
        <w:t> </w:t>
      </w:r>
      <w:r>
        <w:rPr/>
        <w:t>valuable</w:t>
      </w:r>
      <w:r>
        <w:rPr>
          <w:spacing w:val="15"/>
        </w:rPr>
        <w:t> </w:t>
      </w:r>
      <w:r>
        <w:rPr/>
        <w:t>advice,</w:t>
      </w:r>
      <w:r>
        <w:rPr>
          <w:spacing w:val="17"/>
        </w:rPr>
        <w:t> </w:t>
      </w:r>
      <w:r>
        <w:rPr/>
        <w:t>prayer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financial</w:t>
      </w:r>
      <w:r>
        <w:rPr>
          <w:spacing w:val="14"/>
        </w:rPr>
        <w:t> </w:t>
      </w:r>
      <w:r>
        <w:rPr/>
        <w:t>support</w:t>
      </w:r>
      <w:r>
        <w:rPr>
          <w:spacing w:val="12"/>
        </w:rPr>
        <w:t> </w:t>
      </w:r>
      <w:r>
        <w:rPr/>
        <w:t>during</w:t>
      </w:r>
      <w:r>
        <w:rPr>
          <w:spacing w:val="10"/>
        </w:rPr>
        <w:t> </w:t>
      </w:r>
      <w:r>
        <w:rPr/>
        <w:t>the</w:t>
      </w:r>
      <w:r>
        <w:rPr>
          <w:spacing w:val="15"/>
        </w:rPr>
        <w:t> </w:t>
      </w:r>
      <w:r>
        <w:rPr/>
        <w:t>course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this</w:t>
      </w:r>
      <w:r>
        <w:rPr>
          <w:spacing w:val="14"/>
        </w:rPr>
        <w:t> </w:t>
      </w:r>
      <w:r>
        <w:rPr/>
        <w:t>research.</w:t>
      </w:r>
      <w:r>
        <w:rPr>
          <w:spacing w:val="-58"/>
        </w:rPr>
        <w:t> </w:t>
      </w:r>
      <w:r>
        <w:rPr/>
        <w:t>It</w:t>
      </w:r>
      <w:r>
        <w:rPr>
          <w:spacing w:val="-1"/>
        </w:rPr>
        <w:t> </w:t>
      </w:r>
      <w:r>
        <w:rPr/>
        <w:t>would have</w:t>
      </w:r>
      <w:r>
        <w:rPr>
          <w:spacing w:val="-1"/>
        </w:rPr>
        <w:t> </w:t>
      </w:r>
      <w:r>
        <w:rPr/>
        <w:t>been difficult</w:t>
      </w:r>
      <w:r>
        <w:rPr>
          <w:spacing w:val="-1"/>
        </w:rPr>
        <w:t> </w:t>
      </w:r>
      <w:r>
        <w:rPr/>
        <w:t>indeed to have</w:t>
      </w:r>
      <w:r>
        <w:rPr>
          <w:spacing w:val="-2"/>
        </w:rPr>
        <w:t> </w:t>
      </w:r>
      <w:r>
        <w:rPr/>
        <w:t>made progress</w:t>
      </w:r>
      <w:r>
        <w:rPr>
          <w:spacing w:val="-1"/>
        </w:rPr>
        <w:t> </w:t>
      </w:r>
      <w:r>
        <w:rPr/>
        <w:t>without his support.</w:t>
      </w:r>
    </w:p>
    <w:p>
      <w:pPr>
        <w:pStyle w:val="BodyText"/>
      </w:pPr>
    </w:p>
    <w:p>
      <w:pPr>
        <w:pStyle w:val="BodyText"/>
        <w:ind w:left="847" w:right="1289" w:firstLine="59"/>
        <w:jc w:val="both"/>
      </w:pPr>
      <w:r>
        <w:rPr/>
        <w:t>Furthermore, my gratitude goes to my family: Mallam and Mallama Bello Aminu, my</w:t>
      </w:r>
      <w:r>
        <w:rPr>
          <w:spacing w:val="1"/>
        </w:rPr>
        <w:t> </w:t>
      </w:r>
      <w:r>
        <w:rPr/>
        <w:t>beautiful</w:t>
      </w:r>
      <w:r>
        <w:rPr>
          <w:spacing w:val="1"/>
        </w:rPr>
        <w:t> </w:t>
      </w:r>
      <w:r>
        <w:rPr/>
        <w:t>children:</w:t>
      </w:r>
      <w:r>
        <w:rPr>
          <w:spacing w:val="1"/>
        </w:rPr>
        <w:t> </w:t>
      </w:r>
      <w:r>
        <w:rPr/>
        <w:t>Majidah,</w:t>
      </w:r>
      <w:r>
        <w:rPr>
          <w:spacing w:val="1"/>
        </w:rPr>
        <w:t> </w:t>
      </w:r>
      <w:r>
        <w:rPr/>
        <w:t>Fadilah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Fawziya,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brother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his</w:t>
      </w:r>
      <w:r>
        <w:rPr>
          <w:spacing w:val="61"/>
        </w:rPr>
        <w:t> </w:t>
      </w:r>
      <w:r>
        <w:rPr/>
        <w:t>wife</w:t>
      </w:r>
      <w:r>
        <w:rPr>
          <w:spacing w:val="1"/>
        </w:rPr>
        <w:t> </w:t>
      </w:r>
      <w:r>
        <w:rPr/>
        <w:t>AminuYahya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nephew</w:t>
      </w:r>
      <w:r>
        <w:rPr>
          <w:spacing w:val="1"/>
        </w:rPr>
        <w:t> </w:t>
      </w:r>
      <w:r>
        <w:rPr/>
        <w:t>Mubarak</w:t>
      </w:r>
      <w:r>
        <w:rPr>
          <w:spacing w:val="1"/>
        </w:rPr>
        <w:t> </w:t>
      </w:r>
      <w:r>
        <w:rPr/>
        <w:t>Lawal.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60"/>
        </w:rPr>
        <w:t> </w:t>
      </w:r>
      <w:r>
        <w:rPr/>
        <w:t>love,</w:t>
      </w:r>
      <w:r>
        <w:rPr>
          <w:spacing w:val="60"/>
        </w:rPr>
        <w:t> </w:t>
      </w:r>
      <w:r>
        <w:rPr/>
        <w:t>support,</w:t>
      </w:r>
      <w:r>
        <w:rPr>
          <w:spacing w:val="1"/>
        </w:rPr>
        <w:t> </w:t>
      </w:r>
      <w:r>
        <w:rPr/>
        <w:t>endurance</w:t>
      </w:r>
      <w:r>
        <w:rPr>
          <w:spacing w:val="-2"/>
        </w:rPr>
        <w:t> </w:t>
      </w:r>
      <w:r>
        <w:rPr/>
        <w:t>and patience.</w:t>
      </w:r>
      <w:r>
        <w:rPr>
          <w:spacing w:val="4"/>
        </w:rPr>
        <w:t> </w:t>
      </w:r>
      <w:r>
        <w:rPr/>
        <w:t>I am truly</w:t>
      </w:r>
      <w:r>
        <w:rPr>
          <w:spacing w:val="-6"/>
        </w:rPr>
        <w:t> </w:t>
      </w:r>
      <w:r>
        <w:rPr/>
        <w:t>blessed to have</w:t>
      </w:r>
      <w:r>
        <w:rPr>
          <w:spacing w:val="1"/>
        </w:rPr>
        <w:t> </w:t>
      </w:r>
      <w:r>
        <w:rPr/>
        <w:t>you as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family.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847" w:right="1290"/>
        <w:jc w:val="both"/>
      </w:pPr>
      <w:r>
        <w:rPr/>
        <w:t>Special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(PTDF)</w:t>
      </w:r>
      <w:r>
        <w:rPr>
          <w:spacing w:val="1"/>
        </w:rPr>
        <w:t> </w:t>
      </w:r>
      <w:r>
        <w:rPr/>
        <w:t>Chair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 Engineering Department, Department of Water Resource and Environmental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providing research facilities. It is also a pleasure to convey my gratitude to Mr Ilu and</w:t>
      </w:r>
      <w:r>
        <w:rPr>
          <w:spacing w:val="1"/>
        </w:rPr>
        <w:t> </w:t>
      </w:r>
      <w:r>
        <w:rPr/>
        <w:t>Mallam</w:t>
      </w:r>
      <w:r>
        <w:rPr>
          <w:spacing w:val="-1"/>
        </w:rPr>
        <w:t> </w:t>
      </w:r>
      <w:r>
        <w:rPr/>
        <w:t>Musa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laying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very</w:t>
      </w:r>
      <w:r>
        <w:rPr>
          <w:spacing w:val="-3"/>
        </w:rPr>
        <w:t> </w:t>
      </w:r>
      <w:r>
        <w:rPr/>
        <w:t>good foundation for</w:t>
      </w:r>
      <w:r>
        <w:rPr>
          <w:spacing w:val="-1"/>
        </w:rPr>
        <w:t> </w:t>
      </w:r>
      <w:r>
        <w:rPr/>
        <w:t>this work.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847" w:right="1293"/>
        <w:jc w:val="both"/>
      </w:pPr>
      <w:r>
        <w:rPr/>
        <w:t>Many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fellow</w:t>
      </w:r>
      <w:r>
        <w:rPr>
          <w:spacing w:val="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colleagues:</w:t>
      </w:r>
      <w:r>
        <w:rPr>
          <w:spacing w:val="1"/>
        </w:rPr>
        <w:t> </w:t>
      </w:r>
      <w:r>
        <w:rPr/>
        <w:t>AbdullahiBello,GbengaOseke,Katherine</w:t>
      </w:r>
      <w:r>
        <w:rPr>
          <w:spacing w:val="-1"/>
        </w:rPr>
        <w:t> </w:t>
      </w:r>
      <w:r>
        <w:rPr/>
        <w:t>Adze and Sani</w:t>
      </w:r>
      <w:r>
        <w:rPr>
          <w:spacing w:val="1"/>
        </w:rPr>
        <w:t> </w:t>
      </w:r>
      <w:r>
        <w:rPr/>
        <w:t>Ismail for</w:t>
      </w:r>
      <w:r>
        <w:rPr>
          <w:spacing w:val="-2"/>
        </w:rPr>
        <w:t> </w:t>
      </w:r>
      <w:r>
        <w:rPr/>
        <w:t>their support.</w:t>
      </w:r>
    </w:p>
    <w:p>
      <w:pPr>
        <w:pStyle w:val="BodyText"/>
      </w:pPr>
    </w:p>
    <w:p>
      <w:pPr>
        <w:pStyle w:val="BodyText"/>
        <w:ind w:left="847" w:right="1292"/>
        <w:jc w:val="both"/>
      </w:pPr>
      <w:r>
        <w:rPr/>
        <w:t>Finally, I would like to thank everybody who played a very important role towards the</w:t>
      </w:r>
      <w:r>
        <w:rPr>
          <w:spacing w:val="1"/>
        </w:rPr>
        <w:t> </w:t>
      </w:r>
      <w:r>
        <w:rPr/>
        <w:t>completion of this work, as well as expressing my apology that I could not mention all</w:t>
      </w:r>
      <w:r>
        <w:rPr>
          <w:spacing w:val="1"/>
        </w:rPr>
        <w:t> </w:t>
      </w:r>
      <w:r>
        <w:rPr/>
        <w:t>the names one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one.</w:t>
      </w:r>
    </w:p>
    <w:p>
      <w:pPr>
        <w:spacing w:after="0"/>
        <w:jc w:val="both"/>
        <w:sectPr>
          <w:pgSz w:w="11910" w:h="16840"/>
          <w:pgMar w:header="0" w:footer="934" w:top="1320" w:bottom="1200" w:left="1140" w:right="120"/>
        </w:sectPr>
      </w:pPr>
    </w:p>
    <w:p>
      <w:pPr>
        <w:pStyle w:val="BodyText"/>
        <w:spacing w:before="5" w:after="1"/>
        <w:rPr>
          <w:sz w:val="21"/>
        </w:rPr>
      </w:pPr>
    </w:p>
    <w:tbl>
      <w:tblPr>
        <w:tblW w:w="0" w:type="auto"/>
        <w:jc w:val="left"/>
        <w:tblInd w:w="4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0"/>
        <w:gridCol w:w="3595"/>
      </w:tblGrid>
      <w:tr>
        <w:trPr>
          <w:trHeight w:val="1127" w:hRule="atLeast"/>
        </w:trPr>
        <w:tc>
          <w:tcPr>
            <w:tcW w:w="5090" w:type="dxa"/>
          </w:tcPr>
          <w:p>
            <w:pPr>
              <w:pStyle w:val="TableParagraph"/>
              <w:spacing w:line="480" w:lineRule="auto"/>
              <w:ind w:left="260" w:right="3168" w:hanging="6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Contents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3595" w:type="dxa"/>
          </w:tcPr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 w:before="1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3019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802" w:hRule="atLeast"/>
        </w:trPr>
        <w:tc>
          <w:tcPr>
            <w:tcW w:w="5090" w:type="dxa"/>
          </w:tcPr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26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3595" w:type="dxa"/>
          </w:tcPr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ind w:left="3019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719" w:hRule="atLeast"/>
        </w:trPr>
        <w:tc>
          <w:tcPr>
            <w:tcW w:w="5090" w:type="dxa"/>
          </w:tcPr>
          <w:p>
            <w:pPr>
              <w:pStyle w:val="TableParagraph"/>
              <w:spacing w:line="240" w:lineRule="auto" w:before="217"/>
              <w:ind w:left="26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3595" w:type="dxa"/>
          </w:tcPr>
          <w:p>
            <w:pPr>
              <w:pStyle w:val="TableParagraph"/>
              <w:spacing w:line="240" w:lineRule="auto" w:before="217"/>
              <w:ind w:left="3019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719" w:hRule="atLeast"/>
        </w:trPr>
        <w:tc>
          <w:tcPr>
            <w:tcW w:w="5090" w:type="dxa"/>
          </w:tcPr>
          <w:p>
            <w:pPr>
              <w:pStyle w:val="TableParagraph"/>
              <w:spacing w:line="240" w:lineRule="auto" w:before="216"/>
              <w:ind w:left="26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3595" w:type="dxa"/>
          </w:tcPr>
          <w:p>
            <w:pPr>
              <w:pStyle w:val="TableParagraph"/>
              <w:spacing w:line="240" w:lineRule="auto" w:before="216"/>
              <w:ind w:left="301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718" w:hRule="atLeast"/>
        </w:trPr>
        <w:tc>
          <w:tcPr>
            <w:tcW w:w="5090" w:type="dxa"/>
          </w:tcPr>
          <w:p>
            <w:pPr>
              <w:pStyle w:val="TableParagraph"/>
              <w:spacing w:line="240" w:lineRule="auto" w:before="217"/>
              <w:ind w:left="26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3595" w:type="dxa"/>
          </w:tcPr>
          <w:p>
            <w:pPr>
              <w:pStyle w:val="TableParagraph"/>
              <w:spacing w:line="240" w:lineRule="auto" w:before="217"/>
              <w:ind w:left="3019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718" w:hRule="atLeast"/>
        </w:trPr>
        <w:tc>
          <w:tcPr>
            <w:tcW w:w="5090" w:type="dxa"/>
          </w:tcPr>
          <w:p>
            <w:pPr>
              <w:pStyle w:val="TableParagraph"/>
              <w:spacing w:line="240" w:lineRule="auto" w:before="215"/>
              <w:ind w:left="260"/>
              <w:rPr>
                <w:sz w:val="24"/>
              </w:rPr>
            </w:pPr>
            <w:r>
              <w:rPr>
                <w:sz w:val="24"/>
              </w:rPr>
              <w:t>Acknowledgement</w:t>
            </w:r>
          </w:p>
        </w:tc>
        <w:tc>
          <w:tcPr>
            <w:tcW w:w="3595" w:type="dxa"/>
          </w:tcPr>
          <w:p>
            <w:pPr>
              <w:pStyle w:val="TableParagraph"/>
              <w:spacing w:line="240" w:lineRule="auto" w:before="215"/>
              <w:ind w:left="3019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720" w:hRule="atLeast"/>
        </w:trPr>
        <w:tc>
          <w:tcPr>
            <w:tcW w:w="5090" w:type="dxa"/>
          </w:tcPr>
          <w:p>
            <w:pPr>
              <w:pStyle w:val="TableParagraph"/>
              <w:spacing w:line="240" w:lineRule="auto" w:before="217"/>
              <w:ind w:left="26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3595" w:type="dxa"/>
          </w:tcPr>
          <w:p>
            <w:pPr>
              <w:pStyle w:val="TableParagraph"/>
              <w:spacing w:line="240" w:lineRule="auto" w:before="217"/>
              <w:ind w:left="3019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718" w:hRule="atLeast"/>
        </w:trPr>
        <w:tc>
          <w:tcPr>
            <w:tcW w:w="5090" w:type="dxa"/>
          </w:tcPr>
          <w:p>
            <w:pPr>
              <w:pStyle w:val="TableParagraph"/>
              <w:spacing w:line="240" w:lineRule="auto" w:before="217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3595" w:type="dxa"/>
          </w:tcPr>
          <w:p>
            <w:pPr>
              <w:pStyle w:val="TableParagraph"/>
              <w:spacing w:line="240" w:lineRule="auto" w:before="217"/>
              <w:ind w:left="3019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</w:tr>
      <w:tr>
        <w:trPr>
          <w:trHeight w:val="718" w:hRule="atLeast"/>
        </w:trPr>
        <w:tc>
          <w:tcPr>
            <w:tcW w:w="5090" w:type="dxa"/>
          </w:tcPr>
          <w:p>
            <w:pPr>
              <w:pStyle w:val="TableParagraph"/>
              <w:spacing w:line="240" w:lineRule="auto" w:before="216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3595" w:type="dxa"/>
          </w:tcPr>
          <w:p>
            <w:pPr>
              <w:pStyle w:val="TableParagraph"/>
              <w:spacing w:line="240" w:lineRule="auto" w:before="216"/>
              <w:ind w:left="3019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</w:tr>
      <w:tr>
        <w:trPr>
          <w:trHeight w:val="718" w:hRule="atLeast"/>
        </w:trPr>
        <w:tc>
          <w:tcPr>
            <w:tcW w:w="5090" w:type="dxa"/>
          </w:tcPr>
          <w:p>
            <w:pPr>
              <w:pStyle w:val="TableParagraph"/>
              <w:spacing w:line="240" w:lineRule="auto" w:before="217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</w:tc>
        <w:tc>
          <w:tcPr>
            <w:tcW w:w="3595" w:type="dxa"/>
          </w:tcPr>
          <w:p>
            <w:pPr>
              <w:pStyle w:val="TableParagraph"/>
              <w:spacing w:line="240" w:lineRule="auto" w:before="217"/>
              <w:ind w:left="3019"/>
              <w:rPr>
                <w:sz w:val="24"/>
              </w:rPr>
            </w:pPr>
            <w:r>
              <w:rPr>
                <w:sz w:val="24"/>
              </w:rPr>
              <w:t>xvi</w:t>
            </w:r>
          </w:p>
        </w:tc>
      </w:tr>
      <w:tr>
        <w:trPr>
          <w:trHeight w:val="718" w:hRule="atLeast"/>
        </w:trPr>
        <w:tc>
          <w:tcPr>
            <w:tcW w:w="5090" w:type="dxa"/>
          </w:tcPr>
          <w:p>
            <w:pPr>
              <w:pStyle w:val="TableParagraph"/>
              <w:spacing w:line="240" w:lineRule="auto" w:before="215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Appendices</w:t>
            </w:r>
          </w:p>
        </w:tc>
        <w:tc>
          <w:tcPr>
            <w:tcW w:w="3595" w:type="dxa"/>
          </w:tcPr>
          <w:p>
            <w:pPr>
              <w:pStyle w:val="TableParagraph"/>
              <w:spacing w:line="240" w:lineRule="auto" w:before="215"/>
              <w:ind w:left="3019"/>
              <w:rPr>
                <w:sz w:val="24"/>
              </w:rPr>
            </w:pPr>
            <w:r>
              <w:rPr>
                <w:sz w:val="24"/>
              </w:rPr>
              <w:t>xvii</w:t>
            </w:r>
          </w:p>
        </w:tc>
      </w:tr>
      <w:tr>
        <w:trPr>
          <w:trHeight w:val="720" w:hRule="atLeast"/>
        </w:trPr>
        <w:tc>
          <w:tcPr>
            <w:tcW w:w="5090" w:type="dxa"/>
          </w:tcPr>
          <w:p>
            <w:pPr>
              <w:pStyle w:val="TableParagraph"/>
              <w:spacing w:line="240" w:lineRule="auto" w:before="217"/>
              <w:ind w:left="200"/>
              <w:rPr>
                <w:sz w:val="24"/>
              </w:rPr>
            </w:pPr>
            <w:r>
              <w:rPr>
                <w:sz w:val="24"/>
              </w:rPr>
              <w:t>Abbreviation</w:t>
            </w:r>
          </w:p>
        </w:tc>
        <w:tc>
          <w:tcPr>
            <w:tcW w:w="3595" w:type="dxa"/>
          </w:tcPr>
          <w:p>
            <w:pPr>
              <w:pStyle w:val="TableParagraph"/>
              <w:spacing w:line="240" w:lineRule="auto" w:before="217"/>
              <w:ind w:left="3019"/>
              <w:rPr>
                <w:sz w:val="24"/>
              </w:rPr>
            </w:pPr>
            <w:r>
              <w:rPr>
                <w:sz w:val="24"/>
              </w:rPr>
              <w:t>xvii</w:t>
            </w:r>
          </w:p>
        </w:tc>
      </w:tr>
      <w:tr>
        <w:trPr>
          <w:trHeight w:val="493" w:hRule="atLeast"/>
        </w:trPr>
        <w:tc>
          <w:tcPr>
            <w:tcW w:w="5090" w:type="dxa"/>
          </w:tcPr>
          <w:p>
            <w:pPr>
              <w:pStyle w:val="TableParagraph"/>
              <w:spacing w:before="217"/>
              <w:ind w:left="20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3595" w:type="dxa"/>
          </w:tcPr>
          <w:p>
            <w:pPr>
              <w:pStyle w:val="TableParagraph"/>
              <w:spacing w:before="217"/>
              <w:ind w:left="3019"/>
              <w:rPr>
                <w:sz w:val="24"/>
              </w:rPr>
            </w:pPr>
            <w:r>
              <w:rPr>
                <w:sz w:val="24"/>
              </w:rPr>
              <w:t>xix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tbl>
      <w:tblPr>
        <w:tblW w:w="0" w:type="auto"/>
        <w:jc w:val="left"/>
        <w:tblInd w:w="4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9"/>
        <w:gridCol w:w="3123"/>
      </w:tblGrid>
      <w:tr>
        <w:trPr>
          <w:trHeight w:val="425" w:hRule="atLeast"/>
        </w:trPr>
        <w:tc>
          <w:tcPr>
            <w:tcW w:w="5419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3123" w:type="dxa"/>
          </w:tcPr>
          <w:p>
            <w:pPr>
              <w:pStyle w:val="TableParagraph"/>
              <w:spacing w:line="271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578" w:hRule="atLeast"/>
        </w:trPr>
        <w:tc>
          <w:tcPr>
            <w:tcW w:w="5419" w:type="dxa"/>
          </w:tcPr>
          <w:p>
            <w:pPr>
              <w:pStyle w:val="TableParagraph"/>
              <w:spacing w:line="240" w:lineRule="auto" w:before="145"/>
              <w:ind w:left="200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14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72" w:hRule="atLeast"/>
        </w:trPr>
        <w:tc>
          <w:tcPr>
            <w:tcW w:w="5419" w:type="dxa"/>
          </w:tcPr>
          <w:p>
            <w:pPr>
              <w:pStyle w:val="TableParagraph"/>
              <w:spacing w:line="240" w:lineRule="auto" w:before="147"/>
              <w:ind w:left="200"/>
              <w:rPr>
                <w:sz w:val="24"/>
              </w:rPr>
            </w:pPr>
            <w:r>
              <w:rPr>
                <w:sz w:val="24"/>
              </w:rPr>
              <w:t>1.1 Background of Study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147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72" w:hRule="atLeast"/>
        </w:trPr>
        <w:tc>
          <w:tcPr>
            <w:tcW w:w="5419" w:type="dxa"/>
          </w:tcPr>
          <w:p>
            <w:pPr>
              <w:pStyle w:val="TableParagraph"/>
              <w:spacing w:line="240" w:lineRule="auto" w:before="139"/>
              <w:ind w:left="200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139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71" w:hRule="atLeast"/>
        </w:trPr>
        <w:tc>
          <w:tcPr>
            <w:tcW w:w="5419" w:type="dxa"/>
          </w:tcPr>
          <w:p>
            <w:pPr>
              <w:pStyle w:val="TableParagraph"/>
              <w:spacing w:line="240" w:lineRule="auto" w:before="147"/>
              <w:ind w:left="200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Justification</w:t>
            </w:r>
          </w:p>
        </w:tc>
        <w:tc>
          <w:tcPr>
            <w:tcW w:w="3123" w:type="dxa"/>
          </w:tcPr>
          <w:p>
            <w:pPr>
              <w:pStyle w:val="TableParagraph"/>
              <w:spacing w:line="240" w:lineRule="auto" w:before="147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3" w:hRule="atLeast"/>
        </w:trPr>
        <w:tc>
          <w:tcPr>
            <w:tcW w:w="5419" w:type="dxa"/>
          </w:tcPr>
          <w:p>
            <w:pPr>
              <w:pStyle w:val="TableParagraph"/>
              <w:spacing w:before="137"/>
              <w:ind w:left="200"/>
              <w:rPr>
                <w:sz w:val="24"/>
              </w:rPr>
            </w:pPr>
            <w:r>
              <w:rPr>
                <w:sz w:val="24"/>
              </w:rPr>
              <w:t>1.4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Objectives</w:t>
            </w:r>
          </w:p>
        </w:tc>
        <w:tc>
          <w:tcPr>
            <w:tcW w:w="3123" w:type="dxa"/>
          </w:tcPr>
          <w:p>
            <w:pPr>
              <w:pStyle w:val="TableParagraph"/>
              <w:spacing w:before="137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934" w:top="1580" w:bottom="1120" w:left="1140" w:right="120"/>
        </w:sectPr>
      </w:pPr>
    </w:p>
    <w:tbl>
      <w:tblPr>
        <w:tblW w:w="0" w:type="auto"/>
        <w:jc w:val="left"/>
        <w:tblInd w:w="4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8"/>
        <w:gridCol w:w="1714"/>
      </w:tblGrid>
      <w:tr>
        <w:trPr>
          <w:trHeight w:val="413" w:hRule="atLeast"/>
        </w:trPr>
        <w:tc>
          <w:tcPr>
            <w:tcW w:w="6948" w:type="dxa"/>
          </w:tcPr>
          <w:p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Scope</w:t>
            </w:r>
          </w:p>
        </w:tc>
        <w:tc>
          <w:tcPr>
            <w:tcW w:w="1714" w:type="dxa"/>
          </w:tcPr>
          <w:p>
            <w:pPr>
              <w:pStyle w:val="TableParagraph"/>
              <w:spacing w:line="261" w:lineRule="exact"/>
              <w:ind w:left="12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72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33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33"/>
              <w:ind w:left="12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72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44"/>
              <w:ind w:left="200"/>
              <w:rPr>
                <w:sz w:val="24"/>
              </w:rPr>
            </w:pPr>
            <w:r>
              <w:rPr>
                <w:sz w:val="24"/>
              </w:rPr>
              <w:t>LITERATURE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44"/>
              <w:ind w:left="12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71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33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Metals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Toxicities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33"/>
              <w:ind w:left="12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72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42"/>
              <w:ind w:left="200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Removal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Heavy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Metal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42"/>
              <w:ind w:left="127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72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34"/>
              <w:ind w:left="200"/>
              <w:rPr>
                <w:sz w:val="24"/>
              </w:rPr>
            </w:pPr>
            <w:r>
              <w:rPr>
                <w:sz w:val="24"/>
              </w:rPr>
              <w:t>2.2.1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precipitation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34"/>
              <w:ind w:left="127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71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43"/>
              <w:ind w:left="200"/>
              <w:rPr>
                <w:sz w:val="24"/>
              </w:rPr>
            </w:pPr>
            <w:r>
              <w:rPr>
                <w:sz w:val="24"/>
              </w:rPr>
              <w:t>2.2.2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Ion exchange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43"/>
              <w:ind w:left="127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72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33"/>
              <w:ind w:left="200"/>
              <w:rPr>
                <w:sz w:val="24"/>
              </w:rPr>
            </w:pPr>
            <w:r>
              <w:rPr>
                <w:sz w:val="24"/>
              </w:rPr>
              <w:t>2.2.3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Photocatalysis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33"/>
              <w:ind w:left="127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82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44"/>
              <w:ind w:left="200"/>
              <w:rPr>
                <w:sz w:val="24"/>
              </w:rPr>
            </w:pPr>
            <w:r>
              <w:rPr>
                <w:sz w:val="24"/>
              </w:rPr>
              <w:t>2.2.4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Electrodialysis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44"/>
              <w:ind w:left="127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71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42"/>
              <w:ind w:left="200"/>
              <w:rPr>
                <w:sz w:val="24"/>
              </w:rPr>
            </w:pPr>
            <w:r>
              <w:rPr>
                <w:sz w:val="24"/>
              </w:rPr>
              <w:t>2.2.5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Membrane filtration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42"/>
              <w:ind w:left="127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71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33"/>
              <w:ind w:left="200"/>
              <w:rPr>
                <w:sz w:val="24"/>
              </w:rPr>
            </w:pPr>
            <w:r>
              <w:rPr>
                <w:sz w:val="24"/>
              </w:rPr>
              <w:t>2.2.6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Adsorption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33"/>
              <w:ind w:left="127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72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43"/>
              <w:ind w:left="200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Adsorption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43"/>
              <w:ind w:left="12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72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34"/>
              <w:ind w:left="200"/>
              <w:rPr>
                <w:sz w:val="24"/>
              </w:rPr>
            </w:pPr>
            <w:r>
              <w:rPr>
                <w:sz w:val="24"/>
              </w:rPr>
              <w:t>2.3.1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Physical adsorption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34"/>
              <w:ind w:left="12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80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42"/>
              <w:ind w:left="200"/>
              <w:rPr>
                <w:sz w:val="24"/>
              </w:rPr>
            </w:pPr>
            <w:r>
              <w:rPr>
                <w:sz w:val="24"/>
              </w:rPr>
              <w:t>2.3.2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adsorption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42"/>
              <w:ind w:left="12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72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42"/>
              <w:ind w:left="200"/>
              <w:rPr>
                <w:sz w:val="24"/>
              </w:rPr>
            </w:pPr>
            <w:r>
              <w:rPr>
                <w:sz w:val="24"/>
              </w:rPr>
              <w:t>2.4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Affecting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42"/>
              <w:ind w:left="127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72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34"/>
              <w:ind w:left="200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Phenomenon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34"/>
              <w:ind w:left="127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83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42"/>
              <w:ind w:left="200"/>
              <w:rPr>
                <w:sz w:val="24"/>
              </w:rPr>
            </w:pPr>
            <w:r>
              <w:rPr>
                <w:spacing w:val="-1"/>
                <w:sz w:val="24"/>
              </w:rPr>
              <w:t>2.6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Adsorption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Non-Conventional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42"/>
              <w:ind w:left="127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765" w:hRule="atLeast"/>
        </w:trPr>
        <w:tc>
          <w:tcPr>
            <w:tcW w:w="6948" w:type="dxa"/>
          </w:tcPr>
          <w:p>
            <w:pPr>
              <w:pStyle w:val="TableParagraph"/>
              <w:spacing w:line="240" w:lineRule="auto"/>
              <w:rPr>
                <w:sz w:val="28"/>
              </w:rPr>
            </w:pPr>
          </w:p>
          <w:p>
            <w:pPr>
              <w:pStyle w:val="TableParagraph"/>
              <w:spacing w:line="240" w:lineRule="auto" w:before="1"/>
              <w:ind w:left="200"/>
              <w:rPr>
                <w:sz w:val="24"/>
              </w:rPr>
            </w:pPr>
            <w:r>
              <w:rPr>
                <w:sz w:val="24"/>
              </w:rPr>
              <w:t>2.7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Chemically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Modified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Adsorbents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45"/>
              <w:ind w:left="127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75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47"/>
              <w:ind w:left="200"/>
              <w:rPr>
                <w:sz w:val="24"/>
              </w:rPr>
            </w:pPr>
            <w:r>
              <w:rPr>
                <w:sz w:val="24"/>
              </w:rPr>
              <w:t>2.8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Response Surface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Methodology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(RSM)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47"/>
              <w:ind w:left="127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72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33"/>
              <w:ind w:left="200"/>
              <w:rPr>
                <w:sz w:val="24"/>
              </w:rPr>
            </w:pPr>
            <w:r>
              <w:rPr>
                <w:sz w:val="24"/>
              </w:rPr>
              <w:t>2.9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Equilibrium Isotherm Models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33"/>
              <w:ind w:left="127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72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44"/>
              <w:ind w:left="200"/>
              <w:rPr>
                <w:sz w:val="24"/>
              </w:rPr>
            </w:pPr>
            <w:r>
              <w:rPr>
                <w:sz w:val="24"/>
              </w:rPr>
              <w:t>2.9.1 Langmuir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isotherm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44"/>
              <w:ind w:left="127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71" w:hRule="atLeast"/>
        </w:trPr>
        <w:tc>
          <w:tcPr>
            <w:tcW w:w="6948" w:type="dxa"/>
          </w:tcPr>
          <w:p>
            <w:pPr>
              <w:pStyle w:val="TableParagraph"/>
              <w:spacing w:line="240" w:lineRule="auto" w:before="133"/>
              <w:ind w:left="200"/>
              <w:rPr>
                <w:sz w:val="24"/>
              </w:rPr>
            </w:pPr>
            <w:r>
              <w:rPr>
                <w:sz w:val="24"/>
              </w:rPr>
              <w:t>2.9.2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Freundlich 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isotherms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 w:before="133"/>
              <w:ind w:left="127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23" w:hRule="atLeast"/>
        </w:trPr>
        <w:tc>
          <w:tcPr>
            <w:tcW w:w="6948" w:type="dxa"/>
          </w:tcPr>
          <w:p>
            <w:pPr>
              <w:pStyle w:val="TableParagraph"/>
              <w:spacing w:line="261" w:lineRule="exact" w:before="143"/>
              <w:ind w:left="200"/>
              <w:rPr>
                <w:sz w:val="24"/>
              </w:rPr>
            </w:pPr>
            <w:r>
              <w:rPr>
                <w:sz w:val="24"/>
              </w:rPr>
              <w:t>2.9.3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isotherm</w:t>
            </w:r>
          </w:p>
        </w:tc>
        <w:tc>
          <w:tcPr>
            <w:tcW w:w="1714" w:type="dxa"/>
          </w:tcPr>
          <w:p>
            <w:pPr>
              <w:pStyle w:val="TableParagraph"/>
              <w:spacing w:line="261" w:lineRule="exact" w:before="143"/>
              <w:ind w:left="127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34" w:top="1400" w:bottom="1120" w:left="1140" w:right="120"/>
        </w:sectPr>
      </w:pPr>
    </w:p>
    <w:tbl>
      <w:tblPr>
        <w:tblW w:w="0" w:type="auto"/>
        <w:jc w:val="left"/>
        <w:tblInd w:w="4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5"/>
        <w:gridCol w:w="548"/>
      </w:tblGrid>
      <w:tr>
        <w:trPr>
          <w:trHeight w:val="413" w:hRule="atLeast"/>
        </w:trPr>
        <w:tc>
          <w:tcPr>
            <w:tcW w:w="8115" w:type="dxa"/>
          </w:tcPr>
          <w:p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Kinetic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Adsorption</w:t>
            </w:r>
          </w:p>
        </w:tc>
        <w:tc>
          <w:tcPr>
            <w:tcW w:w="548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72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33"/>
              <w:ind w:left="200"/>
              <w:rPr>
                <w:sz w:val="24"/>
              </w:rPr>
            </w:pPr>
            <w:r>
              <w:rPr>
                <w:sz w:val="24"/>
              </w:rPr>
              <w:t>2.10.1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Pseudo-first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 kinetics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33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82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44"/>
              <w:ind w:left="200"/>
              <w:rPr>
                <w:sz w:val="24"/>
              </w:rPr>
            </w:pPr>
            <w:r>
              <w:rPr>
                <w:sz w:val="24"/>
              </w:rPr>
              <w:t>2.10.2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Pseudo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seconder kinetic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44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71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42"/>
              <w:ind w:left="200"/>
              <w:rPr>
                <w:sz w:val="24"/>
              </w:rPr>
            </w:pPr>
            <w:r>
              <w:rPr>
                <w:sz w:val="24"/>
              </w:rPr>
              <w:t>2.10.3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 order-kinetic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42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71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33"/>
              <w:ind w:left="200"/>
              <w:rPr>
                <w:sz w:val="24"/>
              </w:rPr>
            </w:pPr>
            <w:r>
              <w:rPr>
                <w:sz w:val="24"/>
              </w:rPr>
              <w:t>2.10.4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Elovich kinetic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33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72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42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THREE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42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572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34"/>
              <w:ind w:left="200"/>
              <w:rPr>
                <w:sz w:val="24"/>
              </w:rPr>
            </w:pPr>
            <w:r>
              <w:rPr>
                <w:sz w:val="24"/>
              </w:rPr>
              <w:t>MATERIALS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METHODS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34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572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42"/>
              <w:ind w:left="200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42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572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34"/>
              <w:ind w:left="200"/>
              <w:rPr>
                <w:sz w:val="24"/>
              </w:rPr>
            </w:pPr>
            <w:r>
              <w:rPr>
                <w:sz w:val="24"/>
              </w:rPr>
              <w:t>3.1.1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Chemicals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reagents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34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590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45"/>
              <w:ind w:left="200"/>
              <w:rPr>
                <w:sz w:val="24"/>
              </w:rPr>
            </w:pPr>
            <w:r>
              <w:rPr>
                <w:sz w:val="24"/>
              </w:rPr>
              <w:t>3.2 Methods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42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625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90"/>
              <w:ind w:left="200"/>
              <w:rPr>
                <w:sz w:val="24"/>
              </w:rPr>
            </w:pPr>
            <w:r>
              <w:rPr>
                <w:sz w:val="24"/>
              </w:rPr>
              <w:t>3.2.1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identification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50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69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39"/>
              <w:ind w:left="200"/>
              <w:rPr>
                <w:sz w:val="24"/>
              </w:rPr>
            </w:pPr>
            <w:r>
              <w:rPr>
                <w:sz w:val="24"/>
              </w:rPr>
              <w:t>3.2.2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Adsorbent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preparation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39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572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34"/>
              <w:ind w:left="200"/>
              <w:rPr>
                <w:sz w:val="24"/>
              </w:rPr>
            </w:pPr>
            <w:r>
              <w:rPr>
                <w:sz w:val="24"/>
              </w:rPr>
              <w:t>3.2.3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Simulated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wastewater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preparation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34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842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42"/>
              <w:ind w:left="831" w:hanging="632"/>
              <w:rPr>
                <w:sz w:val="24"/>
              </w:rPr>
            </w:pPr>
            <w:r>
              <w:rPr>
                <w:sz w:val="24"/>
              </w:rPr>
              <w:t>3.2.4: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experiment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Pb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ions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tereticornis </w:t>
            </w:r>
            <w:r>
              <w:rPr>
                <w:sz w:val="24"/>
              </w:rPr>
              <w:t>parts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4"/>
              <w:rPr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844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28"/>
              <w:ind w:left="831" w:right="109" w:hanging="632"/>
              <w:rPr>
                <w:sz w:val="24"/>
              </w:rPr>
            </w:pPr>
            <w:r>
              <w:rPr>
                <w:sz w:val="24"/>
              </w:rPr>
              <w:t>3.2.5: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Batch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Cr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Pb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simulated wastewater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E.tereticornis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barks.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863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45"/>
              <w:ind w:left="831" w:right="109" w:hanging="632"/>
              <w:rPr>
                <w:sz w:val="24"/>
              </w:rPr>
            </w:pPr>
            <w:r>
              <w:rPr>
                <w:sz w:val="24"/>
              </w:rPr>
              <w:t>3.2.6: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Batch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Cr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Pb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simulated wastewater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E.tereticornis </w:t>
            </w:r>
            <w:r>
              <w:rPr>
                <w:sz w:val="24"/>
              </w:rPr>
              <w:t>leaves.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1121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46"/>
              <w:ind w:left="831" w:right="108" w:hanging="632"/>
              <w:jc w:val="both"/>
              <w:rPr>
                <w:sz w:val="24"/>
              </w:rPr>
            </w:pPr>
            <w:r>
              <w:rPr>
                <w:sz w:val="24"/>
              </w:rPr>
              <w:t>3.2.7: Batch experimental procedure for adsorption of Cr (VI) and Pb (II)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simulated wastewater using composite of </w:t>
            </w:r>
            <w:r>
              <w:rPr>
                <w:i/>
                <w:sz w:val="24"/>
              </w:rPr>
              <w:t>E.tereticornis </w:t>
            </w:r>
            <w:r>
              <w:rPr>
                <w:sz w:val="24"/>
              </w:rPr>
              <w:t>barks and leaves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8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684" w:hRule="atLeast"/>
        </w:trPr>
        <w:tc>
          <w:tcPr>
            <w:tcW w:w="8115" w:type="dxa"/>
          </w:tcPr>
          <w:p>
            <w:pPr>
              <w:pStyle w:val="TableParagraph"/>
              <w:spacing w:line="240" w:lineRule="auto" w:before="128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3.2.8: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isotherm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kinetics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</w:p>
          <w:p>
            <w:pPr>
              <w:pStyle w:val="TableParagraph"/>
              <w:spacing w:line="261" w:lineRule="exact"/>
              <w:ind w:left="831"/>
              <w:rPr>
                <w:sz w:val="24"/>
              </w:rPr>
            </w:pPr>
            <w:r>
              <w:rPr>
                <w:sz w:val="24"/>
              </w:rPr>
              <w:t>barks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(VI)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adsorption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"/>
              <w:rPr>
                <w:sz w:val="25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34" w:top="1400" w:bottom="1120" w:left="1140" w:right="120"/>
        </w:sectPr>
      </w:pPr>
    </w:p>
    <w:tbl>
      <w:tblPr>
        <w:tblW w:w="0" w:type="auto"/>
        <w:jc w:val="left"/>
        <w:tblInd w:w="4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3"/>
        <w:gridCol w:w="550"/>
      </w:tblGrid>
      <w:tr>
        <w:trPr>
          <w:trHeight w:val="413" w:hRule="atLeast"/>
        </w:trPr>
        <w:tc>
          <w:tcPr>
            <w:tcW w:w="8113" w:type="dxa"/>
          </w:tcPr>
          <w:p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72" w:hRule="atLeast"/>
        </w:trPr>
        <w:tc>
          <w:tcPr>
            <w:tcW w:w="8113" w:type="dxa"/>
          </w:tcPr>
          <w:p>
            <w:pPr>
              <w:pStyle w:val="TableParagraph"/>
              <w:spacing w:line="240" w:lineRule="auto" w:before="133"/>
              <w:ind w:left="200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DISCUSSION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 w:before="133"/>
              <w:ind w:left="10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572" w:hRule="atLeast"/>
        </w:trPr>
        <w:tc>
          <w:tcPr>
            <w:tcW w:w="8113" w:type="dxa"/>
          </w:tcPr>
          <w:p>
            <w:pPr>
              <w:pStyle w:val="TableParagraph"/>
              <w:spacing w:line="240" w:lineRule="auto" w:before="144"/>
              <w:ind w:left="200"/>
              <w:rPr>
                <w:sz w:val="24"/>
              </w:rPr>
            </w:pPr>
            <w:r>
              <w:rPr>
                <w:sz w:val="24"/>
              </w:rPr>
              <w:t>4.1:Preamble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 w:before="144"/>
              <w:ind w:left="10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571" w:hRule="atLeast"/>
        </w:trPr>
        <w:tc>
          <w:tcPr>
            <w:tcW w:w="8113" w:type="dxa"/>
          </w:tcPr>
          <w:p>
            <w:pPr>
              <w:pStyle w:val="TableParagraph"/>
              <w:spacing w:line="240" w:lineRule="auto" w:before="133"/>
              <w:ind w:left="200"/>
              <w:rPr>
                <w:sz w:val="24"/>
              </w:rPr>
            </w:pPr>
            <w:r>
              <w:rPr>
                <w:sz w:val="24"/>
              </w:rPr>
              <w:t>4.2:Characterization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Adsorbents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 w:before="133"/>
              <w:ind w:left="10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572" w:hRule="atLeast"/>
        </w:trPr>
        <w:tc>
          <w:tcPr>
            <w:tcW w:w="8113" w:type="dxa"/>
          </w:tcPr>
          <w:p>
            <w:pPr>
              <w:pStyle w:val="TableParagraph"/>
              <w:spacing w:line="240" w:lineRule="auto" w:before="142"/>
              <w:ind w:left="200"/>
              <w:rPr>
                <w:sz w:val="24"/>
              </w:rPr>
            </w:pPr>
            <w:r>
              <w:rPr>
                <w:sz w:val="24"/>
              </w:rPr>
              <w:t>4.2.1:FTIR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Eucalyptus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leaves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 w:before="142"/>
              <w:ind w:left="10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572" w:hRule="atLeast"/>
        </w:trPr>
        <w:tc>
          <w:tcPr>
            <w:tcW w:w="8113" w:type="dxa"/>
          </w:tcPr>
          <w:p>
            <w:pPr>
              <w:pStyle w:val="TableParagraph"/>
              <w:spacing w:line="240" w:lineRule="auto" w:before="134"/>
              <w:ind w:left="200"/>
              <w:rPr>
                <w:sz w:val="24"/>
              </w:rPr>
            </w:pPr>
            <w:r>
              <w:rPr>
                <w:sz w:val="24"/>
              </w:rPr>
              <w:t>4.2.2:SEM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Micrograph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 </w:t>
            </w:r>
            <w:r>
              <w:rPr>
                <w:i/>
                <w:sz w:val="24"/>
              </w:rPr>
              <w:t>Eucalpytus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tereticornis </w:t>
            </w:r>
            <w:r>
              <w:rPr>
                <w:sz w:val="24"/>
              </w:rPr>
              <w:t>parts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 w:before="134"/>
              <w:ind w:left="10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719" w:hRule="atLeast"/>
        </w:trPr>
        <w:tc>
          <w:tcPr>
            <w:tcW w:w="8113" w:type="dxa"/>
          </w:tcPr>
          <w:p>
            <w:pPr>
              <w:pStyle w:val="TableParagraph"/>
              <w:spacing w:line="240" w:lineRule="auto" w:before="143"/>
              <w:ind w:left="200"/>
              <w:rPr>
                <w:sz w:val="24"/>
              </w:rPr>
            </w:pPr>
            <w:r>
              <w:rPr>
                <w:sz w:val="24"/>
              </w:rPr>
              <w:t>4.3:Comparative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(VI) and Lead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(II) Ions Adsorption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using</w:t>
            </w:r>
          </w:p>
          <w:p>
            <w:pPr>
              <w:pStyle w:val="TableParagraph"/>
              <w:spacing w:line="240" w:lineRule="auto"/>
              <w:ind w:left="651"/>
              <w:rPr>
                <w:sz w:val="24"/>
              </w:rPr>
            </w:pPr>
            <w:r>
              <w:rPr>
                <w:i/>
                <w:sz w:val="24"/>
              </w:rPr>
              <w:t>Eucalyptus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Adsorbents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 w:before="5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442" w:hRule="atLeast"/>
        </w:trPr>
        <w:tc>
          <w:tcPr>
            <w:tcW w:w="8113" w:type="dxa"/>
          </w:tcPr>
          <w:p>
            <w:pPr>
              <w:pStyle w:val="TableParagraph"/>
              <w:spacing w:line="240" w:lineRule="auto" w:before="4"/>
              <w:ind w:left="200"/>
              <w:rPr>
                <w:sz w:val="24"/>
              </w:rPr>
            </w:pPr>
            <w:r>
              <w:rPr>
                <w:sz w:val="24"/>
              </w:rPr>
              <w:t>4.4:Adsorption Isotherm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Kinetic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 w:before="4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572" w:hRule="atLeast"/>
        </w:trPr>
        <w:tc>
          <w:tcPr>
            <w:tcW w:w="8113" w:type="dxa"/>
          </w:tcPr>
          <w:p>
            <w:pPr>
              <w:pStyle w:val="TableParagraph"/>
              <w:spacing w:line="240" w:lineRule="auto" w:before="142"/>
              <w:ind w:left="200"/>
              <w:rPr>
                <w:sz w:val="24"/>
              </w:rPr>
            </w:pPr>
            <w:r>
              <w:rPr>
                <w:sz w:val="24"/>
              </w:rPr>
              <w:t>4.4.1:Adsorption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isotherm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 w:before="142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572" w:hRule="atLeast"/>
        </w:trPr>
        <w:tc>
          <w:tcPr>
            <w:tcW w:w="8113" w:type="dxa"/>
          </w:tcPr>
          <w:p>
            <w:pPr>
              <w:pStyle w:val="TableParagraph"/>
              <w:spacing w:line="240" w:lineRule="auto" w:before="134"/>
              <w:ind w:left="200"/>
              <w:rPr>
                <w:sz w:val="24"/>
              </w:rPr>
            </w:pPr>
            <w:r>
              <w:rPr>
                <w:sz w:val="24"/>
              </w:rPr>
              <w:t>4.4.2:Kinetic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 w:before="134"/>
              <w:ind w:left="1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571" w:hRule="atLeast"/>
        </w:trPr>
        <w:tc>
          <w:tcPr>
            <w:tcW w:w="8113" w:type="dxa"/>
          </w:tcPr>
          <w:p>
            <w:pPr>
              <w:pStyle w:val="TableParagraph"/>
              <w:spacing w:line="240" w:lineRule="auto" w:before="142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FIVE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 w:before="142"/>
              <w:ind w:left="109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571" w:hRule="atLeast"/>
        </w:trPr>
        <w:tc>
          <w:tcPr>
            <w:tcW w:w="8113" w:type="dxa"/>
          </w:tcPr>
          <w:p>
            <w:pPr>
              <w:pStyle w:val="TableParagraph"/>
              <w:spacing w:line="240" w:lineRule="auto" w:before="133"/>
              <w:ind w:left="200"/>
              <w:rPr>
                <w:sz w:val="24"/>
              </w:rPr>
            </w:pPr>
            <w:r>
              <w:rPr>
                <w:sz w:val="24"/>
              </w:rPr>
              <w:t>CONCLUSION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RECOMMENDATIONS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 w:before="133"/>
              <w:ind w:left="109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572" w:hRule="atLeast"/>
        </w:trPr>
        <w:tc>
          <w:tcPr>
            <w:tcW w:w="8113" w:type="dxa"/>
          </w:tcPr>
          <w:p>
            <w:pPr>
              <w:pStyle w:val="TableParagraph"/>
              <w:spacing w:line="240" w:lineRule="auto" w:before="142"/>
              <w:ind w:left="200"/>
              <w:rPr>
                <w:sz w:val="24"/>
              </w:rPr>
            </w:pPr>
            <w:r>
              <w:rPr>
                <w:sz w:val="24"/>
              </w:rPr>
              <w:t>5.1:Conclusions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 w:before="142"/>
              <w:ind w:left="109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572" w:hRule="atLeast"/>
        </w:trPr>
        <w:tc>
          <w:tcPr>
            <w:tcW w:w="8113" w:type="dxa"/>
          </w:tcPr>
          <w:p>
            <w:pPr>
              <w:pStyle w:val="TableParagraph"/>
              <w:spacing w:line="240" w:lineRule="auto" w:before="134"/>
              <w:ind w:left="200"/>
              <w:rPr>
                <w:sz w:val="24"/>
              </w:rPr>
            </w:pPr>
            <w:r>
              <w:rPr>
                <w:sz w:val="24"/>
              </w:rPr>
              <w:t>5.2:Recommendations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 w:before="134"/>
              <w:ind w:left="10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580" w:hRule="atLeast"/>
        </w:trPr>
        <w:tc>
          <w:tcPr>
            <w:tcW w:w="8113" w:type="dxa"/>
          </w:tcPr>
          <w:p>
            <w:pPr>
              <w:pStyle w:val="TableParagraph"/>
              <w:spacing w:line="240" w:lineRule="auto" w:before="142"/>
              <w:ind w:left="200"/>
              <w:rPr>
                <w:sz w:val="24"/>
              </w:rPr>
            </w:pPr>
            <w:r>
              <w:rPr>
                <w:sz w:val="24"/>
              </w:rPr>
              <w:t>REFERENCES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 w:before="142"/>
              <w:ind w:left="109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423" w:hRule="atLeast"/>
        </w:trPr>
        <w:tc>
          <w:tcPr>
            <w:tcW w:w="8113" w:type="dxa"/>
          </w:tcPr>
          <w:p>
            <w:pPr>
              <w:pStyle w:val="TableParagraph"/>
              <w:spacing w:line="261" w:lineRule="exact" w:before="142"/>
              <w:ind w:left="200"/>
              <w:rPr>
                <w:sz w:val="24"/>
              </w:rPr>
            </w:pPr>
            <w:r>
              <w:rPr>
                <w:sz w:val="24"/>
              </w:rPr>
              <w:t>APPENDICES</w:t>
            </w:r>
          </w:p>
        </w:tc>
        <w:tc>
          <w:tcPr>
            <w:tcW w:w="550" w:type="dxa"/>
          </w:tcPr>
          <w:p>
            <w:pPr>
              <w:pStyle w:val="TableParagraph"/>
              <w:spacing w:line="261" w:lineRule="exact" w:before="142"/>
              <w:ind w:left="109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34" w:top="1400" w:bottom="1120" w:left="1140" w:right="120"/>
        </w:sectPr>
      </w:pPr>
    </w:p>
    <w:p>
      <w:pPr>
        <w:pStyle w:val="Heading1"/>
        <w:spacing w:before="70"/>
        <w:jc w:val="left"/>
      </w:pPr>
      <w:r>
        <w:rPr/>
        <w:t>List</w:t>
      </w:r>
      <w:r>
        <w:rPr>
          <w:spacing w:val="-2"/>
        </w:rPr>
        <w:t> </w:t>
      </w:r>
      <w:r>
        <w:rPr/>
        <w:t>of Figures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09"/>
        <w:gridCol w:w="548"/>
      </w:tblGrid>
      <w:tr>
        <w:trPr>
          <w:trHeight w:val="822" w:hRule="atLeast"/>
        </w:trPr>
        <w:tc>
          <w:tcPr>
            <w:tcW w:w="8009" w:type="dxa"/>
          </w:tcPr>
          <w:p>
            <w:pPr>
              <w:pStyle w:val="TableParagraph"/>
              <w:spacing w:line="266" w:lineRule="exact"/>
              <w:ind w:left="1371" w:hanging="1172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3.1: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methodology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Eucalpytus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sz w:val="24"/>
              </w:rPr>
              <w:t>composite</w:t>
            </w:r>
          </w:p>
          <w:p>
            <w:pPr>
              <w:pStyle w:val="TableParagraph"/>
              <w:spacing w:line="270" w:lineRule="atLeast"/>
              <w:ind w:left="1371" w:right="108"/>
              <w:rPr>
                <w:sz w:val="24"/>
              </w:rPr>
            </w:pPr>
            <w:r>
              <w:rPr>
                <w:sz w:val="24"/>
              </w:rPr>
              <w:t>(barks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leaves)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adsorbents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adsorption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1"/>
              <w:rPr>
                <w:b/>
                <w:sz w:val="28"/>
              </w:rPr>
            </w:pPr>
          </w:p>
          <w:p>
            <w:pPr>
              <w:pStyle w:val="TableParagraph"/>
              <w:spacing w:line="240" w:lineRule="auto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413" w:hRule="atLeast"/>
        </w:trPr>
        <w:tc>
          <w:tcPr>
            <w:tcW w:w="8009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3.2: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raw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grinded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Eucalpytus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550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33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3.3: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raw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grinded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Eucalpytus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tereticornis </w:t>
            </w:r>
            <w:r>
              <w:rPr>
                <w:sz w:val="24"/>
              </w:rPr>
              <w:t>barks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33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713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31"/>
              <w:ind w:left="1459" w:right="109" w:hanging="126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4.1: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FTIR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spectra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Eucalyptus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nitric acid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79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99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9"/>
              <w:ind w:left="1371" w:right="107" w:hanging="1172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4.2: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FTIR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spectra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Eucalyptus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nitric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65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97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7"/>
              <w:ind w:left="1371" w:right="103" w:hanging="1172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4.3: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FTIR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spectra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Eucalpytus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Tetreticornis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sz w:val="24"/>
              </w:rPr>
              <w:t>barks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treatement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nitric acid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63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597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7"/>
              <w:ind w:left="1371" w:right="108" w:hanging="1172"/>
              <w:rPr>
                <w:sz w:val="24"/>
              </w:rPr>
            </w:pPr>
            <w:r>
              <w:rPr>
                <w:sz w:val="24"/>
              </w:rPr>
              <w:t>Figure 4.4:FTIR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spectra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Eucalpytus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sz w:val="24"/>
              </w:rPr>
              <w:t>barks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treatedwith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nitric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63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597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7"/>
              <w:ind w:left="1279" w:right="108" w:hanging="108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4.5: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contact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room temperature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C).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63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597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7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4.6: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adsorbent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dosage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chromium</w:t>
            </w:r>
          </w:p>
          <w:p>
            <w:pPr>
              <w:pStyle w:val="TableParagraph"/>
              <w:spacing w:line="240" w:lineRule="auto"/>
              <w:ind w:left="1371"/>
              <w:rPr>
                <w:sz w:val="24"/>
              </w:rPr>
            </w:pPr>
            <w:r>
              <w:rPr>
                <w:sz w:val="24"/>
              </w:rPr>
              <w:t>(VI)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(30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C).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63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98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8"/>
              <w:ind w:left="1371" w:hanging="1172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4.7: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contact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C).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66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598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9"/>
              <w:ind w:left="1371" w:right="110" w:hanging="1172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4.8: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adsorbent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dose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64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597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7"/>
              <w:ind w:left="1459" w:right="105" w:hanging="126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4.9: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Parity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plot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actual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predicted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E. tereticornis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leaves adsorbent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63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597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7"/>
              <w:ind w:left="1459" w:hanging="126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4.10: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plot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predicted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lead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(II) 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E. tereticornis </w:t>
            </w:r>
            <w:r>
              <w:rPr>
                <w:sz w:val="24"/>
              </w:rPr>
              <w:t>leaves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63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781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7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4.11: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3D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plot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40" w:lineRule="auto"/>
              <w:ind w:left="1639"/>
              <w:rPr>
                <w:sz w:val="24"/>
              </w:rPr>
            </w:pPr>
            <w:r>
              <w:rPr>
                <w:i/>
                <w:sz w:val="24"/>
              </w:rPr>
              <w:t>E.tererticornis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leaves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63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943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3"/>
              <w:rPr>
                <w:b/>
                <w:sz w:val="32"/>
              </w:rPr>
            </w:pPr>
          </w:p>
          <w:p>
            <w:pPr>
              <w:pStyle w:val="TableParagraph"/>
              <w:spacing w:line="270" w:lineRule="atLeast"/>
              <w:ind w:left="1551" w:hanging="1352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4.12: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3D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plot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leaves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201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574" w:hRule="atLeast"/>
        </w:trPr>
        <w:tc>
          <w:tcPr>
            <w:tcW w:w="8009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4.13: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contact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chromium</w:t>
            </w:r>
          </w:p>
          <w:p>
            <w:pPr>
              <w:pStyle w:val="TableParagraph"/>
              <w:spacing w:line="240" w:lineRule="auto"/>
              <w:ind w:left="1551"/>
              <w:rPr>
                <w:sz w:val="24"/>
              </w:rPr>
            </w:pPr>
            <w:r>
              <w:rPr>
                <w:sz w:val="24"/>
              </w:rPr>
              <w:t>(VI)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temperature.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40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597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7"/>
              <w:ind w:left="20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4.14: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adsorbent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dose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chromium</w:t>
            </w:r>
          </w:p>
          <w:p>
            <w:pPr>
              <w:pStyle w:val="TableParagraph"/>
              <w:spacing w:line="240" w:lineRule="auto"/>
              <w:ind w:left="1459"/>
              <w:rPr>
                <w:sz w:val="24"/>
              </w:rPr>
            </w:pPr>
            <w:r>
              <w:rPr>
                <w:sz w:val="24"/>
              </w:rPr>
              <w:t>(VI)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63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97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7"/>
              <w:ind w:left="1459" w:right="115" w:hanging="126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4.15: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contact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room temperature.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65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98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7"/>
              <w:ind w:left="1459" w:right="107" w:hanging="126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4.16: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adsorbent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dose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temperature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65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621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9"/>
              <w:ind w:left="1639" w:right="106" w:hanging="1440"/>
              <w:rPr>
                <w:sz w:val="24"/>
              </w:rPr>
            </w:pPr>
            <w:r>
              <w:rPr>
                <w:sz w:val="24"/>
              </w:rPr>
              <w:t>Figure: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4.17: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Parity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plot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actual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predicted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E. tereticornis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barks (ETB)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adsorbent.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10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592" w:hRule="atLeast"/>
        </w:trPr>
        <w:tc>
          <w:tcPr>
            <w:tcW w:w="8009" w:type="dxa"/>
          </w:tcPr>
          <w:p>
            <w:pPr>
              <w:pStyle w:val="TableParagraph"/>
              <w:spacing w:line="270" w:lineRule="atLeast" w:before="20"/>
              <w:ind w:left="1551" w:right="108" w:hanging="1352"/>
              <w:rPr>
                <w:sz w:val="24"/>
              </w:rPr>
            </w:pPr>
            <w:r>
              <w:rPr>
                <w:sz w:val="24"/>
              </w:rPr>
              <w:t>Figure: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4.18: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Parity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plot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actual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predicted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E.tereticornis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barks (ETB)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1910" w:h="16840"/>
          <w:pgMar w:header="0" w:footer="934" w:top="1320" w:bottom="1120" w:left="1140" w:right="120"/>
        </w:sectPr>
      </w:pPr>
    </w:p>
    <w:tbl>
      <w:tblPr>
        <w:tblW w:w="0" w:type="auto"/>
        <w:jc w:val="left"/>
        <w:tblInd w:w="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09"/>
        <w:gridCol w:w="547"/>
      </w:tblGrid>
      <w:tr>
        <w:trPr>
          <w:trHeight w:val="408" w:hRule="atLeast"/>
        </w:trPr>
        <w:tc>
          <w:tcPr>
            <w:tcW w:w="800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spacing w:line="261" w:lineRule="exact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828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28"/>
              <w:ind w:left="1551" w:right="104" w:hanging="1352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4.19: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3D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plots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tereticornis </w:t>
            </w:r>
            <w:r>
              <w:rPr>
                <w:sz w:val="24"/>
              </w:rPr>
              <w:t>barks (ETB)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adsorbent.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174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735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28"/>
              <w:ind w:left="1459" w:hanging="126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4.20: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3D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plots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tereticornis </w:t>
            </w:r>
            <w:r>
              <w:rPr>
                <w:sz w:val="24"/>
              </w:rPr>
              <w:t>barks (ETB)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219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667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36"/>
              <w:ind w:left="1551" w:right="111" w:hanging="1352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4.21: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contact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Eucalyptus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tereticornis </w:t>
            </w:r>
            <w:r>
              <w:rPr>
                <w:sz w:val="24"/>
              </w:rPr>
              <w:t>barks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175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667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60"/>
              <w:ind w:left="1551" w:right="109" w:hanging="1352"/>
              <w:rPr>
                <w:i/>
                <w:sz w:val="24"/>
              </w:rPr>
            </w:pPr>
            <w:r>
              <w:rPr>
                <w:sz w:val="24"/>
              </w:rPr>
              <w:t>Figure: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4.22: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formulation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composite </w:t>
            </w:r>
            <w:r>
              <w:rPr>
                <w:i/>
                <w:sz w:val="24"/>
              </w:rPr>
              <w:t>Eucalyptus tereticornis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151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643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36"/>
              <w:ind w:left="185" w:right="100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4.23: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contact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40" w:lineRule="auto"/>
              <w:ind w:left="67" w:right="10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Eucalyptus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tereticornis </w:t>
            </w:r>
            <w:r>
              <w:rPr>
                <w:sz w:val="24"/>
              </w:rPr>
              <w:t>barks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127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620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36"/>
              <w:ind w:left="185" w:right="100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4.24: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contact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40" w:lineRule="auto"/>
              <w:ind w:left="185" w:right="40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Eucalyptus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tereticornis </w:t>
            </w:r>
            <w:r>
              <w:rPr>
                <w:sz w:val="24"/>
              </w:rPr>
              <w:t>barks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81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988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3"/>
              <w:ind w:left="1551" w:right="106" w:hanging="1352"/>
              <w:jc w:val="both"/>
              <w:rPr>
                <w:sz w:val="24"/>
              </w:rPr>
            </w:pPr>
            <w:r>
              <w:rPr>
                <w:sz w:val="24"/>
              </w:rPr>
              <w:t>Figure: 4.25: Parity plots of actual and predicted value of chromium (VI) 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Eucalpytus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barks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3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990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28"/>
              <w:ind w:left="1459" w:right="108" w:hanging="1260"/>
              <w:jc w:val="both"/>
              <w:rPr>
                <w:sz w:val="24"/>
              </w:rPr>
            </w:pPr>
            <w:r>
              <w:rPr>
                <w:sz w:val="24"/>
              </w:rPr>
              <w:t>Figure 4.26: Parity plots of the actual and predicted value of lead (II) 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Eucalpytus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barks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53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667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4"/>
              <w:ind w:left="1551" w:right="111" w:hanging="1352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4.27: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3D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plot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Eucalpytus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tereticornis </w:t>
            </w:r>
            <w:r>
              <w:rPr>
                <w:sz w:val="24"/>
              </w:rPr>
              <w:t>barks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196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712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81"/>
              <w:ind w:left="1551" w:right="107" w:hanging="1352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4.28: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3D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plot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Eucalpytus tereticornis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barks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leaves adsorbent.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220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644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60"/>
              <w:ind w:left="1551" w:hanging="1352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4.29: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E.tereticornis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Langmuir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plot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105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643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3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4.31: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E.tereticornis</w:t>
            </w:r>
          </w:p>
          <w:p>
            <w:pPr>
              <w:pStyle w:val="TableParagraph"/>
              <w:spacing w:line="240" w:lineRule="auto"/>
              <w:ind w:left="1731"/>
              <w:rPr>
                <w:sz w:val="24"/>
              </w:rPr>
            </w:pPr>
            <w:r>
              <w:rPr>
                <w:sz w:val="24"/>
              </w:rPr>
              <w:t>Freundlich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plot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150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643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58"/>
              <w:ind w:left="919" w:hanging="72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4.32: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terticornis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sz w:val="24"/>
              </w:rPr>
              <w:t>Langmuir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plot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105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598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3"/>
              <w:ind w:left="1459" w:right="101" w:hanging="126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4.33: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sz w:val="24"/>
              </w:rPr>
              <w:t>barks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Freundlich plot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61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621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14"/>
              <w:ind w:left="1459" w:right="102" w:hanging="126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4.34: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sz w:val="24"/>
              </w:rPr>
              <w:t>barks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Temkin plot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105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643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36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4.35: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</w:p>
          <w:p>
            <w:pPr>
              <w:pStyle w:val="TableParagraph"/>
              <w:spacing w:line="240" w:lineRule="auto"/>
              <w:ind w:left="1459"/>
              <w:rPr>
                <w:sz w:val="24"/>
              </w:rPr>
            </w:pPr>
            <w:r>
              <w:rPr>
                <w:sz w:val="24"/>
              </w:rPr>
              <w:t>barks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leaves adsorbent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pseudo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 kinetic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127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667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36"/>
              <w:ind w:left="185" w:right="9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4.36: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ion  adsorption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terticornis</w:t>
            </w:r>
          </w:p>
          <w:p>
            <w:pPr>
              <w:pStyle w:val="TableParagraph"/>
              <w:spacing w:line="240" w:lineRule="auto"/>
              <w:ind w:left="185" w:right="72"/>
              <w:jc w:val="center"/>
              <w:rPr>
                <w:sz w:val="24"/>
              </w:rPr>
            </w:pPr>
            <w:r>
              <w:rPr>
                <w:sz w:val="24"/>
              </w:rPr>
              <w:t>barks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leaves adsorbent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seconder kinetic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175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760" w:hRule="atLeast"/>
        </w:trPr>
        <w:tc>
          <w:tcPr>
            <w:tcW w:w="8009" w:type="dxa"/>
          </w:tcPr>
          <w:p>
            <w:pPr>
              <w:pStyle w:val="TableParagraph"/>
              <w:spacing w:line="240" w:lineRule="auto" w:before="60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4.37: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</w:p>
          <w:p>
            <w:pPr>
              <w:pStyle w:val="TableParagraph"/>
              <w:spacing w:line="240" w:lineRule="auto"/>
              <w:ind w:left="1459"/>
              <w:rPr>
                <w:sz w:val="24"/>
              </w:rPr>
            </w:pPr>
            <w:r>
              <w:rPr>
                <w:sz w:val="24"/>
              </w:rPr>
              <w:t>barks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elovich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kinetics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 w:before="151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684" w:hRule="atLeast"/>
        </w:trPr>
        <w:tc>
          <w:tcPr>
            <w:tcW w:w="8009" w:type="dxa"/>
          </w:tcPr>
          <w:p>
            <w:pPr>
              <w:pStyle w:val="TableParagraph"/>
              <w:spacing w:line="270" w:lineRule="atLeast" w:before="113"/>
              <w:ind w:left="1459" w:right="101" w:hanging="126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4.38: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sz w:val="24"/>
              </w:rPr>
              <w:t>barks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pseudo second order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kinetics</w:t>
            </w:r>
          </w:p>
        </w:tc>
        <w:tc>
          <w:tcPr>
            <w:tcW w:w="547" w:type="dxa"/>
          </w:tcPr>
          <w:p>
            <w:pPr>
              <w:pStyle w:val="TableParagraph"/>
              <w:spacing w:line="240" w:lineRule="auto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89" w:right="178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</w:tbl>
    <w:p>
      <w:pPr>
        <w:spacing w:after="0" w:line="240" w:lineRule="auto"/>
        <w:jc w:val="center"/>
        <w:rPr>
          <w:sz w:val="24"/>
        </w:rPr>
        <w:sectPr>
          <w:pgSz w:w="11910" w:h="16840"/>
          <w:pgMar w:header="0" w:footer="934" w:top="1400" w:bottom="1120" w:left="1140" w:right="120"/>
        </w:sectPr>
      </w:pPr>
    </w:p>
    <w:tbl>
      <w:tblPr>
        <w:tblW w:w="0" w:type="auto"/>
        <w:jc w:val="left"/>
        <w:tblInd w:w="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5"/>
        <w:gridCol w:w="6830"/>
        <w:gridCol w:w="374"/>
        <w:gridCol w:w="548"/>
      </w:tblGrid>
      <w:tr>
        <w:trPr>
          <w:trHeight w:val="569" w:hRule="atLeast"/>
        </w:trPr>
        <w:tc>
          <w:tcPr>
            <w:tcW w:w="8009" w:type="dxa"/>
            <w:gridSpan w:val="3"/>
          </w:tcPr>
          <w:p>
            <w:pPr>
              <w:pStyle w:val="TableParagraph"/>
              <w:spacing w:line="240" w:lineRule="auto"/>
              <w:ind w:left="1459" w:right="101" w:hanging="126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4.39: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E.tereticornis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sz w:val="24"/>
              </w:rPr>
              <w:t>barks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second order kinetics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30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920" w:hRule="atLeast"/>
        </w:trPr>
        <w:tc>
          <w:tcPr>
            <w:tcW w:w="8009" w:type="dxa"/>
            <w:gridSpan w:val="3"/>
          </w:tcPr>
          <w:p>
            <w:pPr>
              <w:pStyle w:val="TableParagraph"/>
              <w:spacing w:line="240" w:lineRule="auto" w:before="13"/>
              <w:ind w:left="1459" w:right="101" w:hanging="126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4.40: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.tereticornis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sz w:val="24"/>
              </w:rPr>
              <w:t>barks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 order kinetics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52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1309" w:hRule="atLeast"/>
        </w:trPr>
        <w:tc>
          <w:tcPr>
            <w:tcW w:w="7635" w:type="dxa"/>
            <w:gridSpan w:val="2"/>
          </w:tcPr>
          <w:p>
            <w:pPr>
              <w:pStyle w:val="TableParagraph"/>
              <w:spacing w:line="240" w:lineRule="auto" w:before="7"/>
              <w:rPr>
                <w:b/>
                <w:sz w:val="29"/>
              </w:rPr>
            </w:pPr>
          </w:p>
          <w:p>
            <w:pPr>
              <w:pStyle w:val="TableParagraph"/>
              <w:spacing w:line="27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Tables</w:t>
            </w:r>
          </w:p>
          <w:p>
            <w:pPr>
              <w:pStyle w:val="TableParagraph"/>
              <w:spacing w:line="237" w:lineRule="auto"/>
              <w:ind w:left="919" w:right="707" w:hanging="72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2.1: Classification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Metals Based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Toxicity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(Thakur,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2006).</w:t>
            </w:r>
          </w:p>
        </w:tc>
        <w:tc>
          <w:tcPr>
            <w:tcW w:w="374" w:type="dxa"/>
          </w:tcPr>
          <w:p>
            <w:pPr>
              <w:pStyle w:val="TableParagraph"/>
              <w:spacing w:line="240" w:lineRule="auto" w:before="2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805" w:type="dxa"/>
          </w:tcPr>
          <w:p>
            <w:pPr>
              <w:pStyle w:val="TableParagraph"/>
              <w:spacing w:line="240" w:lineRule="auto" w:before="128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6830" w:type="dxa"/>
          </w:tcPr>
          <w:p>
            <w:pPr>
              <w:pStyle w:val="TableParagraph"/>
              <w:spacing w:line="240" w:lineRule="auto" w:before="128"/>
              <w:ind w:left="566" w:hanging="507"/>
              <w:rPr>
                <w:sz w:val="24"/>
              </w:rPr>
            </w:pPr>
            <w:r>
              <w:rPr>
                <w:sz w:val="24"/>
              </w:rPr>
              <w:t>2.2: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MCL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Standards  for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Hazardous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Metals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(Babel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Kurniawan, 2003).</w:t>
            </w:r>
          </w:p>
        </w:tc>
        <w:tc>
          <w:tcPr>
            <w:tcW w:w="374" w:type="dxa"/>
          </w:tcPr>
          <w:p>
            <w:pPr>
              <w:pStyle w:val="TableParagraph"/>
              <w:spacing w:line="240" w:lineRule="auto" w:before="2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875" w:hRule="atLeast"/>
        </w:trPr>
        <w:tc>
          <w:tcPr>
            <w:tcW w:w="7635" w:type="dxa"/>
            <w:gridSpan w:val="2"/>
          </w:tcPr>
          <w:p>
            <w:pPr>
              <w:pStyle w:val="TableParagraph"/>
              <w:spacing w:line="240" w:lineRule="auto" w:before="128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2.3: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Physiosorption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Chemisorption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(Satya</w:t>
            </w:r>
          </w:p>
          <w:p>
            <w:pPr>
              <w:pStyle w:val="TableParagraph"/>
              <w:spacing w:line="240" w:lineRule="auto"/>
              <w:ind w:left="1279"/>
              <w:rPr>
                <w:sz w:val="24"/>
              </w:rPr>
            </w:pP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 2003).</w:t>
            </w:r>
          </w:p>
        </w:tc>
        <w:tc>
          <w:tcPr>
            <w:tcW w:w="374" w:type="dxa"/>
          </w:tcPr>
          <w:p>
            <w:pPr>
              <w:pStyle w:val="TableParagraph"/>
              <w:spacing w:line="240" w:lineRule="auto" w:before="1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1200" w:hRule="atLeast"/>
        </w:trPr>
        <w:tc>
          <w:tcPr>
            <w:tcW w:w="805" w:type="dxa"/>
          </w:tcPr>
          <w:p>
            <w:pPr>
              <w:pStyle w:val="TableParagraph"/>
              <w:spacing w:line="240" w:lineRule="auto" w:before="176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6830" w:type="dxa"/>
          </w:tcPr>
          <w:p>
            <w:pPr>
              <w:pStyle w:val="TableParagraph"/>
              <w:spacing w:line="240" w:lineRule="auto" w:before="176"/>
              <w:ind w:left="386" w:right="109" w:hanging="282"/>
              <w:jc w:val="both"/>
              <w:rPr>
                <w:sz w:val="24"/>
              </w:rPr>
            </w:pPr>
            <w:r>
              <w:rPr>
                <w:sz w:val="24"/>
              </w:rPr>
              <w:t>2.4:The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Advantages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Disadvantages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Physiochemical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Wastewater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(Barakat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Al., </w:t>
            </w:r>
            <w:r>
              <w:rPr>
                <w:sz w:val="24"/>
              </w:rPr>
              <w:t>2004)</w:t>
            </w:r>
          </w:p>
        </w:tc>
        <w:tc>
          <w:tcPr>
            <w:tcW w:w="374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709" w:hRule="atLeast"/>
        </w:trPr>
        <w:tc>
          <w:tcPr>
            <w:tcW w:w="7635" w:type="dxa"/>
            <w:gridSpan w:val="2"/>
          </w:tcPr>
          <w:p>
            <w:pPr>
              <w:pStyle w:val="TableParagraph"/>
              <w:spacing w:line="240" w:lineRule="auto" w:before="178"/>
              <w:ind w:left="200"/>
              <w:rPr>
                <w:sz w:val="24"/>
              </w:rPr>
            </w:pPr>
            <w:r>
              <w:rPr>
                <w:sz w:val="24"/>
              </w:rPr>
              <w:t>Table 2.5: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Isotherm According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Value of R</w:t>
            </w:r>
            <w:r>
              <w:rPr>
                <w:sz w:val="24"/>
                <w:vertAlign w:val="subscript"/>
              </w:rPr>
              <w:t>L</w:t>
            </w:r>
          </w:p>
        </w:tc>
        <w:tc>
          <w:tcPr>
            <w:tcW w:w="374" w:type="dxa"/>
          </w:tcPr>
          <w:p>
            <w:pPr>
              <w:pStyle w:val="TableParagraph"/>
              <w:spacing w:line="240" w:lineRule="auto" w:before="176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644" w:hRule="atLeast"/>
        </w:trPr>
        <w:tc>
          <w:tcPr>
            <w:tcW w:w="7635" w:type="dxa"/>
            <w:gridSpan w:val="2"/>
          </w:tcPr>
          <w:p>
            <w:pPr>
              <w:pStyle w:val="TableParagraph"/>
              <w:spacing w:line="240" w:lineRule="auto" w:before="221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2.6: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Isotherm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Equations.</w:t>
            </w:r>
          </w:p>
        </w:tc>
        <w:tc>
          <w:tcPr>
            <w:tcW w:w="374" w:type="dxa"/>
          </w:tcPr>
          <w:p>
            <w:pPr>
              <w:pStyle w:val="TableParagraph"/>
              <w:spacing w:line="240" w:lineRule="auto" w:before="221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635" w:type="dxa"/>
            <w:gridSpan w:val="2"/>
          </w:tcPr>
          <w:p>
            <w:pPr>
              <w:pStyle w:val="TableParagraph"/>
              <w:spacing w:line="240" w:lineRule="auto" w:before="128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Equipment</w:t>
            </w:r>
          </w:p>
        </w:tc>
        <w:tc>
          <w:tcPr>
            <w:tcW w:w="374" w:type="dxa"/>
          </w:tcPr>
          <w:p>
            <w:pPr>
              <w:pStyle w:val="TableParagraph"/>
              <w:spacing w:line="240" w:lineRule="auto" w:before="128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7635" w:type="dxa"/>
            <w:gridSpan w:val="2"/>
          </w:tcPr>
          <w:p>
            <w:pPr>
              <w:pStyle w:val="TableParagraph"/>
              <w:spacing w:line="240" w:lineRule="auto" w:before="128"/>
              <w:ind w:left="187" w:right="104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3.3: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Summary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Pb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Ions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40" w:lineRule="auto"/>
              <w:ind w:left="89" w:right="104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Eucalpytus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Barks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Leaves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374" w:type="dxa"/>
          </w:tcPr>
          <w:p>
            <w:pPr>
              <w:pStyle w:val="TableParagraph"/>
              <w:spacing w:line="240" w:lineRule="auto" w:before="1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966" w:hRule="atLeast"/>
        </w:trPr>
        <w:tc>
          <w:tcPr>
            <w:tcW w:w="805" w:type="dxa"/>
          </w:tcPr>
          <w:p>
            <w:pPr>
              <w:pStyle w:val="TableParagraph"/>
              <w:spacing w:line="240" w:lineRule="auto" w:before="128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6830" w:type="dxa"/>
          </w:tcPr>
          <w:p>
            <w:pPr>
              <w:pStyle w:val="TableParagraph"/>
              <w:spacing w:line="270" w:lineRule="atLeast" w:before="118"/>
              <w:ind w:left="474" w:right="108" w:hanging="366"/>
              <w:jc w:val="both"/>
              <w:rPr>
                <w:sz w:val="24"/>
              </w:rPr>
            </w:pPr>
            <w:r>
              <w:rPr>
                <w:sz w:val="24"/>
              </w:rPr>
              <w:t>3.4: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Barks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Adsorbents for Adsorption of Cr (VI) and Pb (II) Ions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Simulated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Wastewater</w:t>
            </w:r>
          </w:p>
        </w:tc>
        <w:tc>
          <w:tcPr>
            <w:tcW w:w="374" w:type="dxa"/>
          </w:tcPr>
          <w:p>
            <w:pPr>
              <w:pStyle w:val="TableParagraph"/>
              <w:spacing w:line="240" w:lineRule="auto" w:before="1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1011" w:hRule="atLeast"/>
        </w:trPr>
        <w:tc>
          <w:tcPr>
            <w:tcW w:w="7635" w:type="dxa"/>
            <w:gridSpan w:val="2"/>
          </w:tcPr>
          <w:p>
            <w:pPr>
              <w:pStyle w:val="TableParagraph"/>
              <w:spacing w:line="240" w:lineRule="auto"/>
              <w:ind w:left="1279" w:right="109" w:hanging="1080"/>
              <w:jc w:val="both"/>
              <w:rPr>
                <w:sz w:val="24"/>
              </w:rPr>
            </w:pPr>
            <w:r>
              <w:rPr>
                <w:sz w:val="24"/>
              </w:rPr>
              <w:t>Table 3.5: Design Summary for Adsorption of Cr (VI) and Pb (II) Ions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Composite of </w:t>
            </w:r>
            <w:r>
              <w:rPr>
                <w:i/>
                <w:sz w:val="24"/>
              </w:rPr>
              <w:t>E.tereticornis </w:t>
            </w:r>
            <w:r>
              <w:rPr>
                <w:sz w:val="24"/>
              </w:rPr>
              <w:t>Barks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Leaves Adsorbent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Simulated Wastewater</w:t>
            </w:r>
          </w:p>
        </w:tc>
        <w:tc>
          <w:tcPr>
            <w:tcW w:w="374" w:type="dxa"/>
          </w:tcPr>
          <w:p>
            <w:pPr>
              <w:pStyle w:val="TableParagraph"/>
              <w:spacing w:line="240" w:lineRule="auto" w:before="1"/>
              <w:rPr>
                <w:b/>
                <w:sz w:val="31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803" w:hRule="atLeast"/>
        </w:trPr>
        <w:tc>
          <w:tcPr>
            <w:tcW w:w="805" w:type="dxa"/>
          </w:tcPr>
          <w:p>
            <w:pPr>
              <w:pStyle w:val="TableParagraph"/>
              <w:spacing w:line="240" w:lineRule="auto" w:before="174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6830" w:type="dxa"/>
          </w:tcPr>
          <w:p>
            <w:pPr>
              <w:pStyle w:val="TableParagraph"/>
              <w:spacing w:line="240" w:lineRule="auto" w:before="174"/>
              <w:ind w:left="474" w:hanging="366"/>
              <w:rPr>
                <w:sz w:val="24"/>
              </w:rPr>
            </w:pPr>
            <w:r>
              <w:rPr>
                <w:sz w:val="24"/>
              </w:rPr>
              <w:t>3.6: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Runs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sz w:val="24"/>
              </w:rPr>
              <w:t>Barks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 (VI) and Pb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Ions</w:t>
            </w:r>
          </w:p>
        </w:tc>
        <w:tc>
          <w:tcPr>
            <w:tcW w:w="374" w:type="dxa"/>
          </w:tcPr>
          <w:p>
            <w:pPr>
              <w:pStyle w:val="TableParagraph"/>
              <w:spacing w:line="240" w:lineRule="auto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521" w:hRule="atLeast"/>
        </w:trPr>
        <w:tc>
          <w:tcPr>
            <w:tcW w:w="7635" w:type="dxa"/>
            <w:gridSpan w:val="2"/>
          </w:tcPr>
          <w:p>
            <w:pPr>
              <w:pStyle w:val="TableParagraph"/>
              <w:spacing w:line="240" w:lineRule="auto" w:before="58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Identification</w:t>
            </w:r>
          </w:p>
        </w:tc>
        <w:tc>
          <w:tcPr>
            <w:tcW w:w="374" w:type="dxa"/>
          </w:tcPr>
          <w:p>
            <w:pPr>
              <w:pStyle w:val="TableParagraph"/>
              <w:spacing w:line="240" w:lineRule="auto" w:before="58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1180" w:hRule="atLeast"/>
        </w:trPr>
        <w:tc>
          <w:tcPr>
            <w:tcW w:w="7635" w:type="dxa"/>
            <w:gridSpan w:val="2"/>
          </w:tcPr>
          <w:p>
            <w:pPr>
              <w:pStyle w:val="TableParagraph"/>
              <w:spacing w:line="240" w:lineRule="auto" w:before="168"/>
              <w:ind w:left="1459" w:right="108" w:hanging="1260"/>
              <w:jc w:val="both"/>
              <w:rPr>
                <w:sz w:val="24"/>
              </w:rPr>
            </w:pPr>
            <w:r>
              <w:rPr>
                <w:sz w:val="24"/>
              </w:rPr>
              <w:t>Table 4.2:Experimental Design Matrix For Chromium (VI) And Lead (II)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(AC)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Eucalyptus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Leave (ETL).</w:t>
            </w:r>
          </w:p>
        </w:tc>
        <w:tc>
          <w:tcPr>
            <w:tcW w:w="374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9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723" w:hRule="atLeast"/>
        </w:trPr>
        <w:tc>
          <w:tcPr>
            <w:tcW w:w="805" w:type="dxa"/>
          </w:tcPr>
          <w:p>
            <w:pPr>
              <w:pStyle w:val="TableParagraph"/>
              <w:spacing w:line="240" w:lineRule="auto" w:before="166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6830" w:type="dxa"/>
          </w:tcPr>
          <w:p>
            <w:pPr>
              <w:pStyle w:val="TableParagraph"/>
              <w:spacing w:line="270" w:lineRule="atLeast" w:before="151"/>
              <w:ind w:left="654" w:hanging="567"/>
              <w:rPr>
                <w:sz w:val="24"/>
              </w:rPr>
            </w:pPr>
            <w:r>
              <w:rPr>
                <w:sz w:val="24"/>
              </w:rPr>
              <w:t>4.3: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Inverse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Transformation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Eucalpytus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(ETL)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374" w:type="dxa"/>
          </w:tcPr>
          <w:p>
            <w:pPr>
              <w:pStyle w:val="TableParagraph"/>
              <w:spacing w:line="240" w:lineRule="auto" w:before="6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1910" w:h="16840"/>
          <w:pgMar w:header="0" w:footer="934" w:top="1400" w:bottom="1120" w:left="1140" w:right="120"/>
        </w:sectPr>
      </w:pPr>
    </w:p>
    <w:tbl>
      <w:tblPr>
        <w:tblW w:w="0" w:type="auto"/>
        <w:jc w:val="left"/>
        <w:tblInd w:w="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86"/>
        <w:gridCol w:w="514"/>
      </w:tblGrid>
      <w:tr>
        <w:trPr>
          <w:trHeight w:val="624" w:hRule="atLeast"/>
        </w:trPr>
        <w:tc>
          <w:tcPr>
            <w:tcW w:w="7686" w:type="dxa"/>
          </w:tcPr>
          <w:p>
            <w:pPr>
              <w:pStyle w:val="TableParagraph"/>
              <w:spacing w:line="240" w:lineRule="auto"/>
              <w:ind w:left="1387" w:right="138" w:hanging="1172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4.4: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Inverse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Transformation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Eucalpytus Tereticornis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sz w:val="24"/>
              </w:rPr>
              <w:t>Leaves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22"/>
              <w:ind w:left="7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705" w:hRule="atLeast"/>
        </w:trPr>
        <w:tc>
          <w:tcPr>
            <w:tcW w:w="7686" w:type="dxa"/>
          </w:tcPr>
          <w:p>
            <w:pPr>
              <w:pStyle w:val="TableParagraph"/>
              <w:spacing w:line="237" w:lineRule="auto" w:before="70"/>
              <w:ind w:left="1296" w:right="144" w:hanging="108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4.5: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Summary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ANOVA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Cr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Pb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E. Tereticorni</w:t>
            </w:r>
            <w:r>
              <w:rPr>
                <w:sz w:val="24"/>
              </w:rPr>
              <w:t>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(ETL)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205"/>
              <w:ind w:left="7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928" w:hRule="atLeast"/>
        </w:trPr>
        <w:tc>
          <w:tcPr>
            <w:tcW w:w="7686" w:type="dxa"/>
          </w:tcPr>
          <w:p>
            <w:pPr>
              <w:pStyle w:val="TableParagraph"/>
              <w:spacing w:line="240" w:lineRule="auto" w:before="68"/>
              <w:ind w:left="1296" w:right="138" w:hanging="1080"/>
              <w:jc w:val="both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4.6: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Adsorption Capacity (AC) Using </w:t>
            </w:r>
            <w:r>
              <w:rPr>
                <w:i/>
                <w:sz w:val="24"/>
              </w:rPr>
              <w:t>Eucalyptus tereticornis </w:t>
            </w:r>
            <w:r>
              <w:rPr>
                <w:sz w:val="24"/>
              </w:rPr>
              <w:t>Barks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(ETB)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0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873" w:hRule="atLeast"/>
        </w:trPr>
        <w:tc>
          <w:tcPr>
            <w:tcW w:w="7686" w:type="dxa"/>
          </w:tcPr>
          <w:p>
            <w:pPr>
              <w:pStyle w:val="TableParagraph"/>
              <w:spacing w:line="240" w:lineRule="auto" w:before="13"/>
              <w:ind w:left="1368" w:right="142" w:hanging="1169"/>
              <w:jc w:val="both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4.7: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(AC)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Eucalyptus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Barks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(ETB)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653" w:hRule="atLeast"/>
        </w:trPr>
        <w:tc>
          <w:tcPr>
            <w:tcW w:w="7686" w:type="dxa"/>
          </w:tcPr>
          <w:p>
            <w:pPr>
              <w:pStyle w:val="TableParagraph"/>
              <w:spacing w:line="240" w:lineRule="auto" w:before="13"/>
              <w:ind w:left="1387" w:right="144" w:hanging="1172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4.8: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Summary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ANOVA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Cr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Pb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</w:t>
            </w:r>
            <w:r>
              <w:rPr>
                <w:i/>
                <w:sz w:val="24"/>
              </w:rPr>
              <w:t>E.tereticornis </w:t>
            </w:r>
            <w:r>
              <w:rPr>
                <w:sz w:val="24"/>
              </w:rPr>
              <w:t>Barks (ETB)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52"/>
              <w:ind w:left="7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707" w:hRule="atLeast"/>
        </w:trPr>
        <w:tc>
          <w:tcPr>
            <w:tcW w:w="7686" w:type="dxa"/>
          </w:tcPr>
          <w:p>
            <w:pPr>
              <w:pStyle w:val="TableParagraph"/>
              <w:spacing w:line="240" w:lineRule="auto" w:before="68"/>
              <w:ind w:left="1296" w:right="144" w:hanging="108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4.9: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Eucalpytus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tereticornis </w:t>
            </w:r>
            <w:r>
              <w:rPr>
                <w:sz w:val="24"/>
              </w:rPr>
              <w:t>Barks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59"/>
              <w:ind w:left="7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706" w:hRule="atLeast"/>
        </w:trPr>
        <w:tc>
          <w:tcPr>
            <w:tcW w:w="7686" w:type="dxa"/>
          </w:tcPr>
          <w:p>
            <w:pPr>
              <w:pStyle w:val="TableParagraph"/>
              <w:spacing w:line="240" w:lineRule="auto" w:before="68"/>
              <w:ind w:left="1387" w:right="144" w:hanging="1172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4.10: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Eucalpytus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tereticornis </w:t>
            </w:r>
            <w:r>
              <w:rPr>
                <w:sz w:val="24"/>
              </w:rPr>
              <w:t>Barks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59"/>
              <w:ind w:left="7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1042" w:hRule="atLeast"/>
        </w:trPr>
        <w:tc>
          <w:tcPr>
            <w:tcW w:w="7686" w:type="dxa"/>
          </w:tcPr>
          <w:p>
            <w:pPr>
              <w:pStyle w:val="TableParagraph"/>
              <w:spacing w:line="240" w:lineRule="auto" w:before="67"/>
              <w:ind w:left="216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4.11: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Summary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ANOVA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Capacities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Cr</w:t>
            </w:r>
          </w:p>
          <w:p>
            <w:pPr>
              <w:pStyle w:val="TableParagraph"/>
              <w:spacing w:line="240" w:lineRule="auto"/>
              <w:ind w:left="1387" w:right="144"/>
              <w:rPr>
                <w:sz w:val="24"/>
              </w:rPr>
            </w:pPr>
            <w:r>
              <w:rPr>
                <w:sz w:val="24"/>
              </w:rPr>
              <w:t>(VI)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Eucalpytus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(ETC)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Barks 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9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768" w:hRule="atLeast"/>
        </w:trPr>
        <w:tc>
          <w:tcPr>
            <w:tcW w:w="7686" w:type="dxa"/>
          </w:tcPr>
          <w:p>
            <w:pPr>
              <w:pStyle w:val="TableParagraph"/>
              <w:spacing w:line="240" w:lineRule="auto" w:before="128"/>
              <w:ind w:left="936" w:right="1330" w:hanging="72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4.12: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Adsorption Isotherm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174"/>
              <w:ind w:left="7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568" w:hRule="atLeast"/>
        </w:trPr>
        <w:tc>
          <w:tcPr>
            <w:tcW w:w="7686" w:type="dxa"/>
          </w:tcPr>
          <w:p>
            <w:pPr>
              <w:pStyle w:val="TableParagraph"/>
              <w:spacing w:line="240" w:lineRule="auto" w:before="68"/>
              <w:ind w:left="216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4.13: Lead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Adsorption Isotherm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 w:before="68"/>
              <w:ind w:left="7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1589" w:hRule="atLeast"/>
        </w:trPr>
        <w:tc>
          <w:tcPr>
            <w:tcW w:w="7686" w:type="dxa"/>
          </w:tcPr>
          <w:p>
            <w:pPr>
              <w:pStyle w:val="TableParagraph"/>
              <w:spacing w:line="240" w:lineRule="auto" w:before="205"/>
              <w:ind w:left="1567" w:right="139" w:hanging="1352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4.14: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Evaluated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Constants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Obtained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Tested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Kinetic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forComposite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Chromium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Adsorption</w:t>
            </w:r>
          </w:p>
          <w:p>
            <w:pPr>
              <w:pStyle w:val="TableParagraph"/>
              <w:spacing w:line="240" w:lineRule="auto" w:before="7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 w:before="1"/>
              <w:ind w:left="1476" w:right="-7" w:hanging="126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4.15: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Evaluated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Constants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Obtained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Tested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Kinetic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forComposite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Lead (II) Ion Adsorption</w:t>
            </w:r>
          </w:p>
        </w:tc>
        <w:tc>
          <w:tcPr>
            <w:tcW w:w="514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82"/>
              <w:ind w:left="1"/>
              <w:rPr>
                <w:sz w:val="24"/>
              </w:rPr>
            </w:pPr>
            <w:r>
              <w:rPr>
                <w:sz w:val="24"/>
              </w:rPr>
              <w:t>81</w:t>
            </w:r>
          </w:p>
          <w:p>
            <w:pPr>
              <w:pStyle w:val="TableParagraph"/>
              <w:spacing w:line="240" w:lineRule="auto" w:before="1"/>
              <w:rPr>
                <w:b/>
                <w:sz w:val="32"/>
              </w:rPr>
            </w:pPr>
          </w:p>
          <w:p>
            <w:pPr>
              <w:pStyle w:val="TableParagraph"/>
              <w:spacing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34" w:top="1400" w:bottom="1120" w:left="1140" w:right="120"/>
        </w:sectPr>
      </w:pPr>
    </w:p>
    <w:tbl>
      <w:tblPr>
        <w:tblW w:w="0" w:type="auto"/>
        <w:jc w:val="left"/>
        <w:tblInd w:w="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40"/>
        <w:gridCol w:w="548"/>
      </w:tblGrid>
      <w:tr>
        <w:trPr>
          <w:trHeight w:val="351" w:hRule="atLeast"/>
        </w:trPr>
        <w:tc>
          <w:tcPr>
            <w:tcW w:w="7440" w:type="dxa"/>
          </w:tcPr>
          <w:p>
            <w:pPr>
              <w:pStyle w:val="TableParagraph"/>
              <w:spacing w:line="278" w:lineRule="exact"/>
              <w:ind w:left="200"/>
              <w:rPr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List</w:t>
            </w:r>
            <w:r>
              <w:rPr>
                <w:rFonts w:ascii="Calibri"/>
                <w:b/>
                <w:spacing w:val="-2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of </w:t>
            </w:r>
            <w:r>
              <w:rPr>
                <w:b/>
                <w:sz w:val="24"/>
              </w:rPr>
              <w:t>Plates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762" w:hRule="atLeast"/>
        </w:trPr>
        <w:tc>
          <w:tcPr>
            <w:tcW w:w="7440" w:type="dxa"/>
          </w:tcPr>
          <w:p>
            <w:pPr>
              <w:pStyle w:val="TableParagraph"/>
              <w:tabs>
                <w:tab w:pos="6734" w:val="left" w:leader="none"/>
              </w:tabs>
              <w:spacing w:line="240" w:lineRule="auto" w:before="67"/>
              <w:ind w:left="919" w:right="106" w:hanging="72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3.1: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raw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grinded</w:t>
            </w:r>
            <w:r>
              <w:rPr>
                <w:spacing w:val="69"/>
                <w:sz w:val="24"/>
              </w:rPr>
              <w:t> </w:t>
            </w:r>
            <w:r>
              <w:rPr>
                <w:i/>
                <w:sz w:val="24"/>
              </w:rPr>
              <w:t>Eucalpytus</w:t>
            </w:r>
            <w:r>
              <w:rPr>
                <w:i/>
                <w:spacing w:val="67"/>
                <w:sz w:val="24"/>
              </w:rPr>
              <w:t> </w:t>
            </w:r>
            <w:r>
              <w:rPr>
                <w:i/>
                <w:sz w:val="24"/>
              </w:rPr>
              <w:t>tereticornis</w:t>
              <w:tab/>
            </w:r>
            <w:r>
              <w:rPr>
                <w:spacing w:val="-2"/>
                <w:sz w:val="24"/>
              </w:rPr>
              <w:t>leaves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0"/>
              <w:rPr>
                <w:b/>
                <w:sz w:val="29"/>
              </w:rPr>
            </w:pPr>
          </w:p>
          <w:p>
            <w:pPr>
              <w:pStyle w:val="TableParagraph"/>
              <w:spacing w:line="240" w:lineRule="auto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689" w:hRule="atLeast"/>
        </w:trPr>
        <w:tc>
          <w:tcPr>
            <w:tcW w:w="7440" w:type="dxa"/>
          </w:tcPr>
          <w:p>
            <w:pPr>
              <w:pStyle w:val="TableParagraph"/>
              <w:spacing w:line="270" w:lineRule="atLeast" w:before="118"/>
              <w:ind w:left="919" w:right="902" w:hanging="720"/>
              <w:rPr>
                <w:sz w:val="24"/>
              </w:rPr>
            </w:pPr>
            <w:r>
              <w:rPr>
                <w:sz w:val="24"/>
              </w:rPr>
              <w:t>Plate 3.2: Image of raw and grinded </w:t>
            </w:r>
            <w:r>
              <w:rPr>
                <w:i/>
                <w:sz w:val="24"/>
              </w:rPr>
              <w:t>Eucalpytus tereticornis </w:t>
            </w:r>
            <w:r>
              <w:rPr>
                <w:sz w:val="24"/>
              </w:rPr>
              <w:t>barks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adsorbent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744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690" w:hRule="atLeast"/>
        </w:trPr>
        <w:tc>
          <w:tcPr>
            <w:tcW w:w="7440" w:type="dxa"/>
          </w:tcPr>
          <w:p>
            <w:pPr>
              <w:pStyle w:val="TableParagraph"/>
              <w:spacing w:line="240" w:lineRule="auto"/>
              <w:ind w:left="919" w:right="103" w:hanging="720"/>
              <w:rPr>
                <w:sz w:val="24"/>
              </w:rPr>
            </w:pPr>
            <w:r>
              <w:rPr>
                <w:sz w:val="24"/>
              </w:rPr>
              <w:t>Plate 4.1: SEM micrograph of </w:t>
            </w:r>
            <w:r>
              <w:rPr>
                <w:i/>
                <w:sz w:val="24"/>
              </w:rPr>
              <w:t>E. tereticornis </w:t>
            </w:r>
            <w:r>
              <w:rPr>
                <w:sz w:val="24"/>
              </w:rPr>
              <w:t>leaves before after treatment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900 times magnification respectively.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829" w:hRule="atLeast"/>
        </w:trPr>
        <w:tc>
          <w:tcPr>
            <w:tcW w:w="7440" w:type="dxa"/>
          </w:tcPr>
          <w:p>
            <w:pPr>
              <w:pStyle w:val="TableParagraph"/>
              <w:spacing w:line="240" w:lineRule="auto" w:before="133"/>
              <w:ind w:left="1191" w:right="106" w:hanging="992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4.2: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SEM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micrograph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tereticornis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sz w:val="24"/>
              </w:rPr>
              <w:t>barks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nitric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1000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times’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magnifications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respectively.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33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686" w:hRule="atLeast"/>
        </w:trPr>
        <w:tc>
          <w:tcPr>
            <w:tcW w:w="7440" w:type="dxa"/>
          </w:tcPr>
          <w:p>
            <w:pPr>
              <w:pStyle w:val="TableParagraph"/>
              <w:spacing w:line="240" w:lineRule="auto" w:before="134"/>
              <w:ind w:left="20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4.3: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Spent</w:t>
            </w:r>
            <w:r>
              <w:rPr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E.tereticornis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sz w:val="24"/>
              </w:rPr>
              <w:t>composite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lead</w:t>
            </w:r>
          </w:p>
          <w:p>
            <w:pPr>
              <w:pStyle w:val="TableParagraph"/>
              <w:ind w:left="1279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adsorption</w:t>
            </w:r>
          </w:p>
        </w:tc>
        <w:tc>
          <w:tcPr>
            <w:tcW w:w="548" w:type="dxa"/>
          </w:tcPr>
          <w:p>
            <w:pPr>
              <w:pStyle w:val="TableParagraph"/>
              <w:spacing w:line="240" w:lineRule="auto" w:before="134"/>
              <w:ind w:left="89" w:right="17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</w:tbl>
    <w:p>
      <w:pPr>
        <w:spacing w:after="0" w:line="240" w:lineRule="auto"/>
        <w:jc w:val="center"/>
        <w:rPr>
          <w:sz w:val="24"/>
        </w:rPr>
        <w:sectPr>
          <w:pgSz w:w="11910" w:h="16840"/>
          <w:pgMar w:header="0" w:footer="934" w:top="1400" w:bottom="1120" w:left="1140" w:right="120"/>
        </w:sectPr>
      </w:pPr>
    </w:p>
    <w:p>
      <w:pPr>
        <w:spacing w:before="70"/>
        <w:ind w:left="847" w:right="0" w:firstLine="0"/>
        <w:jc w:val="left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Abbreviation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7329" w:val="left" w:leader="none"/>
        </w:tabs>
        <w:ind w:left="847"/>
      </w:pPr>
      <w:r>
        <w:rPr/>
        <w:t>Co</w:t>
      </w:r>
      <w:r>
        <w:rPr>
          <w:spacing w:val="1"/>
        </w:rPr>
        <w:t> </w:t>
      </w:r>
      <w:r>
        <w:rPr/>
        <w:t>Initial</w:t>
      </w:r>
      <w:r>
        <w:rPr>
          <w:spacing w:val="-1"/>
        </w:rPr>
        <w:t> </w:t>
      </w:r>
      <w:r>
        <w:rPr/>
        <w:t>solute</w:t>
      </w:r>
      <w:r>
        <w:rPr>
          <w:spacing w:val="-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aqueous</w:t>
      </w:r>
      <w:r>
        <w:rPr>
          <w:spacing w:val="-1"/>
        </w:rPr>
        <w:t> </w:t>
      </w:r>
      <w:r>
        <w:rPr/>
        <w:t>phase</w:t>
        <w:tab/>
        <w:t>mg/L</w:t>
      </w:r>
    </w:p>
    <w:p>
      <w:pPr>
        <w:pStyle w:val="BodyText"/>
      </w:pPr>
    </w:p>
    <w:p>
      <w:pPr>
        <w:pStyle w:val="BodyText"/>
        <w:tabs>
          <w:tab w:pos="7329" w:val="left" w:leader="none"/>
        </w:tabs>
        <w:spacing w:line="480" w:lineRule="auto"/>
        <w:ind w:left="847" w:right="2794"/>
      </w:pPr>
      <w:r>
        <w:rPr/>
        <w:t>Ce</w:t>
      </w:r>
      <w:r>
        <w:rPr>
          <w:spacing w:val="-2"/>
        </w:rPr>
        <w:t> </w:t>
      </w:r>
      <w:r>
        <w:rPr/>
        <w:t>Equilibrium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metal</w:t>
      </w:r>
      <w:r>
        <w:rPr>
          <w:spacing w:val="-1"/>
        </w:rPr>
        <w:t> </w:t>
      </w:r>
      <w:r>
        <w:rPr/>
        <w:t>concentration</w:t>
        <w:tab/>
      </w:r>
      <w:r>
        <w:rPr>
          <w:spacing w:val="-1"/>
        </w:rPr>
        <w:t>mg/L</w:t>
      </w:r>
      <w:r>
        <w:rPr>
          <w:spacing w:val="-57"/>
        </w:rPr>
        <w:t> </w:t>
      </w:r>
      <w:r>
        <w:rPr>
          <w:spacing w:val="-1"/>
        </w:rPr>
        <w:t>K</w:t>
      </w:r>
      <w:r>
        <w:rPr>
          <w:spacing w:val="-1"/>
          <w:vertAlign w:val="subscript"/>
        </w:rPr>
        <w:t>1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Rate</w:t>
      </w:r>
      <w:r>
        <w:rPr>
          <w:vertAlign w:val="baseline"/>
        </w:rPr>
        <w:t> </w:t>
      </w:r>
      <w:r>
        <w:rPr>
          <w:spacing w:val="-1"/>
          <w:vertAlign w:val="baseline"/>
        </w:rPr>
        <w:t>constant</w:t>
      </w:r>
      <w:r>
        <w:rPr>
          <w:vertAlign w:val="baseline"/>
        </w:rPr>
        <w:t> of the pseudo</w:t>
      </w:r>
      <w:r>
        <w:rPr>
          <w:spacing w:val="1"/>
          <w:vertAlign w:val="baseline"/>
        </w:rPr>
        <w:t> </w:t>
      </w:r>
      <w:r>
        <w:rPr>
          <w:vertAlign w:val="baseline"/>
        </w:rPr>
        <w:t>first-</w:t>
      </w:r>
      <w:r>
        <w:rPr>
          <w:spacing w:val="-1"/>
          <w:vertAlign w:val="baseline"/>
        </w:rPr>
        <w:t> </w:t>
      </w:r>
      <w:r>
        <w:rPr>
          <w:vertAlign w:val="baseline"/>
        </w:rPr>
        <w:t>order equation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per min</w:t>
      </w:r>
    </w:p>
    <w:p>
      <w:pPr>
        <w:pStyle w:val="BodyText"/>
        <w:tabs>
          <w:tab w:pos="7329" w:val="left" w:leader="none"/>
        </w:tabs>
        <w:spacing w:line="480" w:lineRule="auto" w:before="1"/>
        <w:ind w:left="847" w:right="2388"/>
      </w:pPr>
      <w:r>
        <w:rPr/>
        <w:t>K</w:t>
      </w:r>
      <w:r>
        <w:rPr>
          <w:vertAlign w:val="subscript"/>
        </w:rPr>
        <w:t>2</w:t>
      </w:r>
      <w:r>
        <w:rPr>
          <w:vertAlign w:val="baseline"/>
        </w:rPr>
        <w:t> Rate</w:t>
      </w:r>
      <w:r>
        <w:rPr>
          <w:spacing w:val="-1"/>
          <w:vertAlign w:val="baseline"/>
        </w:rPr>
        <w:t> </w:t>
      </w:r>
      <w:r>
        <w:rPr>
          <w:vertAlign w:val="baseline"/>
        </w:rPr>
        <w:t>constant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pseudo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second-</w:t>
      </w:r>
      <w:r>
        <w:rPr>
          <w:spacing w:val="-2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</w:t>
        <w:tab/>
      </w:r>
      <w:r>
        <w:rPr>
          <w:spacing w:val="-1"/>
          <w:vertAlign w:val="baseline"/>
        </w:rPr>
        <w:t>mg/g.min</w:t>
      </w:r>
      <w:r>
        <w:rPr>
          <w:spacing w:val="-57"/>
          <w:vertAlign w:val="baseline"/>
        </w:rPr>
        <w:t> </w:t>
      </w:r>
      <w:r>
        <w:rPr>
          <w:vertAlign w:val="baseline"/>
        </w:rPr>
        <w:t>Adsorption</w:t>
      </w:r>
      <w:r>
        <w:rPr>
          <w:spacing w:val="-1"/>
          <w:vertAlign w:val="baseline"/>
        </w:rPr>
        <w:t> </w:t>
      </w:r>
      <w:r>
        <w:rPr>
          <w:vertAlign w:val="baseline"/>
        </w:rPr>
        <w:t>capacity</w:t>
        <w:tab/>
        <w:t>mg/g</w:t>
      </w:r>
    </w:p>
    <w:p>
      <w:pPr>
        <w:pStyle w:val="BodyText"/>
        <w:tabs>
          <w:tab w:pos="7329" w:val="left" w:leader="none"/>
        </w:tabs>
        <w:ind w:left="847"/>
      </w:pPr>
      <w:r>
        <w:rPr/>
        <w:t>K</w:t>
      </w:r>
      <w:r>
        <w:rPr>
          <w:vertAlign w:val="subscript"/>
        </w:rPr>
        <w:t>L</w:t>
      </w:r>
      <w:r>
        <w:rPr>
          <w:spacing w:val="-4"/>
          <w:vertAlign w:val="baseline"/>
        </w:rPr>
        <w:t> </w:t>
      </w:r>
      <w:r>
        <w:rPr>
          <w:vertAlign w:val="baseline"/>
        </w:rPr>
        <w:t>Langmuir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constant</w:t>
        <w:tab/>
        <w:t>L/g</w:t>
      </w:r>
    </w:p>
    <w:p>
      <w:pPr>
        <w:pStyle w:val="BodyText"/>
      </w:pPr>
    </w:p>
    <w:p>
      <w:pPr>
        <w:pStyle w:val="BodyText"/>
        <w:tabs>
          <w:tab w:pos="7329" w:val="left" w:leader="none"/>
        </w:tabs>
        <w:spacing w:line="480" w:lineRule="auto"/>
        <w:ind w:left="847" w:right="2246"/>
      </w:pPr>
      <w:r>
        <w:rPr/>
        <w:t>K</w:t>
      </w:r>
      <w:r>
        <w:rPr>
          <w:vertAlign w:val="subscript"/>
        </w:rPr>
        <w:t>P</w:t>
      </w:r>
      <w:r>
        <w:rPr>
          <w:vertAlign w:val="baseline"/>
        </w:rPr>
        <w:t>Intraparticle</w:t>
      </w:r>
      <w:r>
        <w:rPr>
          <w:spacing w:val="-4"/>
          <w:vertAlign w:val="baseline"/>
        </w:rPr>
        <w:t> </w:t>
      </w:r>
      <w:r>
        <w:rPr>
          <w:vertAlign w:val="baseline"/>
        </w:rPr>
        <w:t>rate</w:t>
      </w:r>
      <w:r>
        <w:rPr>
          <w:spacing w:val="-1"/>
          <w:vertAlign w:val="baseline"/>
        </w:rPr>
        <w:t> </w:t>
      </w:r>
      <w:r>
        <w:rPr>
          <w:vertAlign w:val="baseline"/>
        </w:rPr>
        <w:t>constant</w:t>
        <w:tab/>
        <w:t>mg/gmin</w:t>
      </w:r>
      <w:r>
        <w:rPr>
          <w:vertAlign w:val="superscript"/>
        </w:rPr>
        <w:t>0.5</w:t>
      </w:r>
      <w:r>
        <w:rPr>
          <w:spacing w:val="-57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 </w:t>
      </w:r>
      <w:r>
        <w:rPr>
          <w:vertAlign w:val="baseline"/>
        </w:rPr>
        <w:t>Adsorption intensitydimensionless</w:t>
      </w:r>
    </w:p>
    <w:p>
      <w:pPr>
        <w:pStyle w:val="BodyText"/>
        <w:tabs>
          <w:tab w:pos="7329" w:val="left" w:leader="none"/>
        </w:tabs>
        <w:ind w:left="847"/>
      </w:pPr>
      <w:r>
        <w:rPr/>
        <w:t>qe</w:t>
      </w:r>
      <w:r>
        <w:rPr>
          <w:spacing w:val="-2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 adsorbate at equilibrium</w:t>
        <w:tab/>
        <w:t>mg/g</w:t>
      </w:r>
    </w:p>
    <w:p>
      <w:pPr>
        <w:pStyle w:val="BodyText"/>
      </w:pPr>
    </w:p>
    <w:p>
      <w:pPr>
        <w:pStyle w:val="BodyText"/>
        <w:tabs>
          <w:tab w:pos="7329" w:val="left" w:leader="none"/>
        </w:tabs>
        <w:spacing w:line="480" w:lineRule="auto"/>
        <w:ind w:left="847" w:right="2821"/>
      </w:pPr>
      <w:r>
        <w:rPr/>
        <w:t>b</w:t>
      </w:r>
      <w:r>
        <w:rPr>
          <w:spacing w:val="-3"/>
        </w:rPr>
        <w:t> </w:t>
      </w:r>
      <w:r>
        <w:rPr/>
        <w:t>Monolayer</w:t>
      </w:r>
      <w:r>
        <w:rPr>
          <w:spacing w:val="-1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from</w:t>
      </w:r>
      <w:r>
        <w:rPr>
          <w:spacing w:val="1"/>
        </w:rPr>
        <w:t> </w:t>
      </w:r>
      <w:r>
        <w:rPr/>
        <w:t>Langmuir</w:t>
      </w:r>
      <w:r>
        <w:rPr>
          <w:spacing w:val="-1"/>
        </w:rPr>
        <w:t> </w:t>
      </w:r>
      <w:r>
        <w:rPr/>
        <w:t>model</w:t>
        <w:tab/>
      </w:r>
      <w:r>
        <w:rPr>
          <w:spacing w:val="-1"/>
        </w:rPr>
        <w:t>mg/g</w:t>
      </w:r>
      <w:r>
        <w:rPr>
          <w:spacing w:val="-57"/>
        </w:rPr>
        <w:t> </w:t>
      </w:r>
      <w:r>
        <w:rPr/>
        <w:t>qt</w:t>
      </w:r>
      <w:r>
        <w:rPr>
          <w:spacing w:val="-1"/>
        </w:rPr>
        <w:t> </w:t>
      </w:r>
      <w:r>
        <w:rPr/>
        <w:t>Amount adsorbed at time</w:t>
      </w:r>
      <w:r>
        <w:rPr>
          <w:spacing w:val="-1"/>
        </w:rPr>
        <w:t> </w:t>
      </w:r>
      <w:r>
        <w:rPr/>
        <w:t>t</w:t>
      </w:r>
    </w:p>
    <w:p>
      <w:pPr>
        <w:tabs>
          <w:tab w:pos="1567" w:val="left" w:leader="none"/>
        </w:tabs>
        <w:spacing w:line="480" w:lineRule="auto" w:before="1"/>
        <w:ind w:left="847" w:right="4913" w:firstLine="0"/>
        <w:jc w:val="left"/>
        <w:rPr>
          <w:sz w:val="24"/>
        </w:rPr>
      </w:pPr>
      <w:r>
        <w:rPr>
          <w:sz w:val="24"/>
        </w:rPr>
        <w:t>RL Dimensionless separation factor of equilibrium</w:t>
      </w:r>
      <w:r>
        <w:rPr>
          <w:spacing w:val="-57"/>
          <w:sz w:val="24"/>
        </w:rPr>
        <w:t> </w:t>
      </w:r>
      <w:r>
        <w:rPr>
          <w:sz w:val="24"/>
        </w:rPr>
        <w:t>ETB</w:t>
        <w:tab/>
      </w:r>
      <w:r>
        <w:rPr>
          <w:i/>
          <w:sz w:val="24"/>
        </w:rPr>
        <w:t>Eucalpytus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tereticornis </w:t>
      </w:r>
      <w:r>
        <w:rPr>
          <w:sz w:val="24"/>
        </w:rPr>
        <w:t>Barks</w:t>
      </w:r>
    </w:p>
    <w:p>
      <w:pPr>
        <w:tabs>
          <w:tab w:pos="1567" w:val="left" w:leader="none"/>
          <w:tab w:pos="1627" w:val="left" w:leader="none"/>
        </w:tabs>
        <w:spacing w:line="480" w:lineRule="auto" w:before="0"/>
        <w:ind w:left="847" w:right="5682" w:firstLine="0"/>
        <w:jc w:val="left"/>
        <w:rPr>
          <w:sz w:val="24"/>
        </w:rPr>
      </w:pPr>
      <w:r>
        <w:rPr>
          <w:sz w:val="24"/>
        </w:rPr>
        <w:t>ETL</w:t>
        <w:tab/>
      </w:r>
      <w:r>
        <w:rPr>
          <w:i/>
          <w:sz w:val="24"/>
        </w:rPr>
        <w:t>Eucalyptus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2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ETC</w:t>
        <w:tab/>
        <w:tab/>
      </w:r>
      <w:r>
        <w:rPr>
          <w:i/>
          <w:sz w:val="24"/>
        </w:rPr>
        <w:t>Eucalyptus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-7"/>
          <w:sz w:val="24"/>
        </w:rPr>
        <w:t> </w:t>
      </w:r>
      <w:r>
        <w:rPr>
          <w:sz w:val="24"/>
        </w:rPr>
        <w:t>Composite</w:t>
      </w:r>
    </w:p>
    <w:p>
      <w:pPr>
        <w:pStyle w:val="BodyText"/>
        <w:tabs>
          <w:tab w:pos="7329" w:val="left" w:leader="none"/>
        </w:tabs>
        <w:ind w:left="847"/>
      </w:pPr>
      <w:r>
        <w:rPr/>
        <w:t>MCL  </w:t>
      </w:r>
      <w:r>
        <w:rPr>
          <w:spacing w:val="16"/>
        </w:rPr>
        <w:t> </w:t>
      </w:r>
      <w:r>
        <w:rPr/>
        <w:t>Maximum</w:t>
      </w:r>
      <w:r>
        <w:rPr>
          <w:spacing w:val="-2"/>
        </w:rPr>
        <w:t> </w:t>
      </w:r>
      <w:r>
        <w:rPr/>
        <w:t>Contaminant</w:t>
      </w:r>
      <w:r>
        <w:rPr>
          <w:spacing w:val="-3"/>
        </w:rPr>
        <w:t> </w:t>
      </w:r>
      <w:r>
        <w:rPr/>
        <w:t>Level</w:t>
        <w:tab/>
        <w:t>mg/g</w:t>
      </w:r>
    </w:p>
    <w:p>
      <w:pPr>
        <w:spacing w:after="0"/>
        <w:sectPr>
          <w:pgSz w:w="11910" w:h="16840"/>
          <w:pgMar w:header="0" w:footer="934" w:top="1320" w:bottom="1120" w:left="1140" w:right="120"/>
        </w:sectPr>
      </w:pPr>
    </w:p>
    <w:p>
      <w:pPr>
        <w:pStyle w:val="Heading1"/>
        <w:spacing w:before="70"/>
        <w:jc w:val="left"/>
      </w:pPr>
      <w:r>
        <w:rPr/>
        <w:t>Abstract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847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research</w:t>
      </w:r>
      <w:r>
        <w:rPr>
          <w:spacing w:val="40"/>
          <w:sz w:val="24"/>
        </w:rPr>
        <w:t> </w:t>
      </w:r>
      <w:r>
        <w:rPr>
          <w:sz w:val="24"/>
        </w:rPr>
        <w:t>titled</w:t>
      </w:r>
      <w:r>
        <w:rPr>
          <w:spacing w:val="41"/>
          <w:sz w:val="24"/>
        </w:rPr>
        <w:t> </w:t>
      </w:r>
      <w:r>
        <w:rPr>
          <w:sz w:val="24"/>
        </w:rPr>
        <w:t>Development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i/>
          <w:sz w:val="24"/>
        </w:rPr>
        <w:t>Eucalpytus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43"/>
          <w:sz w:val="24"/>
        </w:rPr>
        <w:t> </w:t>
      </w:r>
      <w:r>
        <w:rPr>
          <w:sz w:val="24"/>
        </w:rPr>
        <w:t>composite</w:t>
      </w:r>
      <w:r>
        <w:rPr>
          <w:spacing w:val="40"/>
          <w:sz w:val="24"/>
        </w:rPr>
        <w:t> </w:t>
      </w:r>
      <w:r>
        <w:rPr>
          <w:sz w:val="24"/>
        </w:rPr>
        <w:t>for</w:t>
      </w:r>
      <w:r>
        <w:rPr>
          <w:spacing w:val="39"/>
          <w:sz w:val="24"/>
        </w:rPr>
        <w:t> </w:t>
      </w:r>
      <w:r>
        <w:rPr>
          <w:sz w:val="24"/>
        </w:rPr>
        <w:t>chromium</w:t>
      </w:r>
    </w:p>
    <w:p>
      <w:pPr>
        <w:pStyle w:val="BodyText"/>
      </w:pPr>
    </w:p>
    <w:p>
      <w:pPr>
        <w:pStyle w:val="BodyText"/>
        <w:spacing w:line="480" w:lineRule="auto"/>
        <w:ind w:left="938" w:right="1284"/>
        <w:jc w:val="both"/>
      </w:pPr>
      <w:r>
        <w:rPr/>
        <w:t>(VI)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lead</w:t>
      </w:r>
      <w:r>
        <w:rPr>
          <w:spacing w:val="26"/>
        </w:rPr>
        <w:t> </w:t>
      </w:r>
      <w:r>
        <w:rPr/>
        <w:t>(II)</w:t>
      </w:r>
      <w:r>
        <w:rPr>
          <w:spacing w:val="29"/>
        </w:rPr>
        <w:t> </w:t>
      </w:r>
      <w:r>
        <w:rPr/>
        <w:t>ions</w:t>
      </w:r>
      <w:r>
        <w:rPr>
          <w:spacing w:val="27"/>
        </w:rPr>
        <w:t> </w:t>
      </w:r>
      <w:r>
        <w:rPr/>
        <w:t>adsorption</w:t>
      </w:r>
      <w:r>
        <w:rPr>
          <w:spacing w:val="27"/>
        </w:rPr>
        <w:t> </w:t>
      </w:r>
      <w:r>
        <w:rPr/>
        <w:t>from</w:t>
      </w:r>
      <w:r>
        <w:rPr>
          <w:spacing w:val="27"/>
        </w:rPr>
        <w:t> </w:t>
      </w:r>
      <w:r>
        <w:rPr/>
        <w:t>simulated</w:t>
      </w:r>
      <w:r>
        <w:rPr>
          <w:spacing w:val="27"/>
        </w:rPr>
        <w:t> </w:t>
      </w:r>
      <w:r>
        <w:rPr/>
        <w:t>wastewater</w:t>
      </w:r>
      <w:r>
        <w:rPr>
          <w:spacing w:val="25"/>
        </w:rPr>
        <w:t> </w:t>
      </w:r>
      <w:r>
        <w:rPr/>
        <w:t>was</w:t>
      </w:r>
      <w:r>
        <w:rPr>
          <w:spacing w:val="26"/>
        </w:rPr>
        <w:t> </w:t>
      </w:r>
      <w:r>
        <w:rPr/>
        <w:t>aimed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establish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Eucalpytus</w:t>
      </w:r>
      <w:r>
        <w:rPr>
          <w:i/>
          <w:spacing w:val="1"/>
        </w:rPr>
        <w:t> </w:t>
      </w:r>
      <w:r>
        <w:rPr>
          <w:i/>
        </w:rPr>
        <w:t>tereticornis</w:t>
      </w:r>
      <w:r>
        <w:rPr>
          <w:i/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</w:t>
      </w:r>
      <w:r>
        <w:rPr>
          <w:vertAlign w:val="superscript"/>
        </w:rPr>
        <w:t>6+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Pb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ions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simulated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ions.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adsorbent was pretreated with 0.5M of Nitric acid to remove the adsorbent colouration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 soluble organic compound. Characterization of the adsorbent was done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application of Fourier transform infrared (FTIR) and Scanning electronic microscopy</w:t>
      </w:r>
      <w:r>
        <w:rPr>
          <w:spacing w:val="1"/>
          <w:vertAlign w:val="baseline"/>
        </w:rPr>
        <w:t> </w:t>
      </w:r>
      <w:r>
        <w:rPr>
          <w:vertAlign w:val="baseline"/>
        </w:rPr>
        <w:t>(SEM)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morphology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1"/>
          <w:vertAlign w:val="baseline"/>
        </w:rPr>
        <w:t> </w:t>
      </w:r>
      <w:r>
        <w:rPr>
          <w:vertAlign w:val="baseline"/>
        </w:rPr>
        <w:t>adsorbent</w:t>
      </w:r>
      <w:r>
        <w:rPr>
          <w:spacing w:val="-57"/>
          <w:vertAlign w:val="baseline"/>
        </w:rPr>
        <w:t> </w:t>
      </w:r>
      <w:r>
        <w:rPr>
          <w:vertAlign w:val="baseline"/>
        </w:rPr>
        <w:t>respectively. Model was developed using RSM to study the interactive effect of contact</w:t>
      </w:r>
      <w:r>
        <w:rPr>
          <w:spacing w:val="-57"/>
          <w:vertAlign w:val="baseline"/>
        </w:rPr>
        <w:t> </w:t>
      </w:r>
      <w:r>
        <w:rPr>
          <w:vertAlign w:val="baseline"/>
        </w:rPr>
        <w:t>time and adsorbent dosage on the response (adsorption capacity).batch adsorption test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31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31"/>
          <w:vertAlign w:val="baseline"/>
        </w:rPr>
        <w:t> </w:t>
      </w:r>
      <w:r>
        <w:rPr>
          <w:vertAlign w:val="baseline"/>
        </w:rPr>
        <w:t>on</w:t>
      </w:r>
      <w:r>
        <w:rPr>
          <w:spacing w:val="31"/>
          <w:vertAlign w:val="baseline"/>
        </w:rPr>
        <w:t> </w:t>
      </w:r>
      <w:r>
        <w:rPr>
          <w:vertAlign w:val="baseline"/>
        </w:rPr>
        <w:t>simulated</w:t>
      </w:r>
      <w:r>
        <w:rPr>
          <w:spacing w:val="3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32"/>
          <w:vertAlign w:val="baseline"/>
        </w:rPr>
        <w:t> </w:t>
      </w:r>
      <w:r>
        <w:rPr>
          <w:vertAlign w:val="baseline"/>
        </w:rPr>
        <w:t>using</w:t>
      </w:r>
      <w:r>
        <w:rPr>
          <w:spacing w:val="29"/>
          <w:vertAlign w:val="baseline"/>
        </w:rPr>
        <w:t> </w:t>
      </w:r>
      <w:r>
        <w:rPr>
          <w:vertAlign w:val="baseline"/>
        </w:rPr>
        <w:t>barks,</w:t>
      </w:r>
      <w:r>
        <w:rPr>
          <w:spacing w:val="30"/>
          <w:vertAlign w:val="baseline"/>
        </w:rPr>
        <w:t> </w:t>
      </w:r>
      <w:r>
        <w:rPr>
          <w:vertAlign w:val="baseline"/>
        </w:rPr>
        <w:t>leaves</w:t>
      </w:r>
      <w:r>
        <w:rPr>
          <w:spacing w:val="31"/>
          <w:vertAlign w:val="baseline"/>
        </w:rPr>
        <w:t> </w:t>
      </w:r>
      <w:r>
        <w:rPr>
          <w:vertAlign w:val="baseline"/>
        </w:rPr>
        <w:t>and</w:t>
      </w:r>
      <w:r>
        <w:rPr>
          <w:spacing w:val="31"/>
          <w:vertAlign w:val="baseline"/>
        </w:rPr>
        <w:t> </w:t>
      </w:r>
      <w:r>
        <w:rPr>
          <w:vertAlign w:val="baseline"/>
        </w:rPr>
        <w:t>composite.it</w:t>
      </w:r>
      <w:r>
        <w:rPr>
          <w:spacing w:val="33"/>
          <w:vertAlign w:val="baseline"/>
        </w:rPr>
        <w:t> </w:t>
      </w:r>
      <w:r>
        <w:rPr>
          <w:vertAlign w:val="baseline"/>
        </w:rPr>
        <w:t>was</w:t>
      </w:r>
      <w:r>
        <w:rPr>
          <w:spacing w:val="31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-58"/>
          <w:vertAlign w:val="baseline"/>
        </w:rPr>
        <w:t> </w:t>
      </w:r>
      <w:r>
        <w:rPr>
          <w:vertAlign w:val="baseline"/>
        </w:rPr>
        <w:t>that adsorption capacity barks on Cr6+ was in the range of 0.80 mg/g to 21.6mg/g.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 on Pb2+ was 2.29 mg/g to 54.05mg/g. The leaves adsorbent showed adsorption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 for Cr6+ in the range of 0.99mg/g to 28.6mg/g and that of Pb2+ was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range of 4.330mg/g to 40.65mg/g.The barks to leaves composite ratio in the range of</w:t>
      </w:r>
      <w:r>
        <w:rPr>
          <w:spacing w:val="1"/>
          <w:vertAlign w:val="baseline"/>
        </w:rPr>
        <w:t> </w:t>
      </w:r>
      <w:r>
        <w:rPr>
          <w:vertAlign w:val="baseline"/>
        </w:rPr>
        <w:t>(0.1-0.9) showed</w:t>
      </w:r>
      <w:r>
        <w:rPr>
          <w:spacing w:val="2"/>
          <w:vertAlign w:val="baseline"/>
        </w:rPr>
        <w:t> </w:t>
      </w:r>
      <w:r>
        <w:rPr>
          <w:vertAlign w:val="baseline"/>
        </w:rPr>
        <w:t>the adsortption</w:t>
      </w:r>
      <w:r>
        <w:rPr>
          <w:spacing w:val="2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-3"/>
          <w:vertAlign w:val="baseline"/>
        </w:rPr>
        <w:t> </w:t>
      </w:r>
      <w:r>
        <w:rPr>
          <w:vertAlign w:val="baseline"/>
        </w:rPr>
        <w:t>of Cr6+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5"/>
          <w:vertAlign w:val="baseline"/>
        </w:rPr>
        <w:t> </w:t>
      </w:r>
      <w:r>
        <w:rPr>
          <w:vertAlign w:val="baseline"/>
        </w:rPr>
        <w:t>6.00mg/gto</w:t>
      </w:r>
      <w:r>
        <w:rPr>
          <w:spacing w:val="1"/>
          <w:vertAlign w:val="baseline"/>
        </w:rPr>
        <w:t> </w:t>
      </w:r>
      <w:r>
        <w:rPr>
          <w:vertAlign w:val="baseline"/>
        </w:rPr>
        <w:t>100mg/g</w:t>
      </w:r>
    </w:p>
    <w:p>
      <w:pPr>
        <w:pStyle w:val="BodyText"/>
        <w:spacing w:line="480" w:lineRule="auto" w:before="3"/>
        <w:ind w:left="938" w:right="1288"/>
        <w:jc w:val="both"/>
      </w:pPr>
      <w:r>
        <w:rPr/>
        <w:t>,while for Pb2+ was in the range of 1.01mg/g to 26.2mg/g. It was revealed that barks to</w:t>
      </w:r>
      <w:r>
        <w:rPr>
          <w:spacing w:val="-57"/>
        </w:rPr>
        <w:t> </w:t>
      </w:r>
      <w:r>
        <w:rPr/>
        <w:t>leaves ratio of</w:t>
      </w:r>
      <w:r>
        <w:rPr>
          <w:spacing w:val="1"/>
        </w:rPr>
        <w:t> </w:t>
      </w:r>
      <w:r>
        <w:rPr/>
        <w:t>0.7 g/g was capable of adsorbing 100mg/g and 26.2 mg/g for Cr6+ and</w:t>
      </w:r>
      <w:r>
        <w:rPr>
          <w:spacing w:val="1"/>
        </w:rPr>
        <w:t> </w:t>
      </w:r>
      <w:r>
        <w:rPr/>
        <w:t>Pb2+ respectively from simulated solution of 100mg/l within the experimental error.</w:t>
      </w:r>
      <w:r>
        <w:rPr>
          <w:spacing w:val="1"/>
        </w:rPr>
        <w:t> </w:t>
      </w:r>
      <w:r>
        <w:rPr/>
        <w:t>Finally, equilibrium data for the adsorption of chromium (VI) and lead (II) ions on</w:t>
      </w:r>
      <w:r>
        <w:rPr>
          <w:spacing w:val="1"/>
        </w:rPr>
        <w:t> </w:t>
      </w:r>
      <w:r>
        <w:rPr>
          <w:i/>
        </w:rPr>
        <w:t>Eucalyptus tereticornis </w:t>
      </w:r>
      <w:r>
        <w:rPr/>
        <w:t>composite were tested with various adsorption isotherm models</w:t>
      </w:r>
      <w:r>
        <w:rPr>
          <w:spacing w:val="-57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Langmuir,</w:t>
      </w:r>
      <w:r>
        <w:rPr>
          <w:spacing w:val="1"/>
        </w:rPr>
        <w:t> </w:t>
      </w:r>
      <w:r>
        <w:rPr/>
        <w:t>Freundlich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Temkin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equation.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Langmuir</w:t>
      </w:r>
      <w:r>
        <w:rPr>
          <w:spacing w:val="1"/>
        </w:rPr>
        <w:t> </w:t>
      </w:r>
      <w:r>
        <w:rPr/>
        <w:t>isotherm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correlation</w:t>
      </w:r>
      <w:r>
        <w:rPr>
          <w:spacing w:val="41"/>
        </w:rPr>
        <w:t> </w:t>
      </w:r>
      <w:r>
        <w:rPr/>
        <w:t>values</w:t>
      </w:r>
      <w:r>
        <w:rPr>
          <w:spacing w:val="42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=</w:t>
      </w:r>
      <w:r>
        <w:rPr>
          <w:spacing w:val="41"/>
          <w:vertAlign w:val="baseline"/>
        </w:rPr>
        <w:t> </w:t>
      </w:r>
      <w:r>
        <w:rPr>
          <w:vertAlign w:val="baseline"/>
        </w:rPr>
        <w:t>0.9987</w:t>
      </w:r>
      <w:r>
        <w:rPr>
          <w:spacing w:val="42"/>
          <w:vertAlign w:val="baseline"/>
        </w:rPr>
        <w:t> </w:t>
      </w:r>
      <w:r>
        <w:rPr>
          <w:vertAlign w:val="baseline"/>
        </w:rPr>
        <w:t>for</w:t>
      </w:r>
      <w:r>
        <w:rPr>
          <w:spacing w:val="41"/>
          <w:vertAlign w:val="baseline"/>
        </w:rPr>
        <w:t> </w:t>
      </w:r>
      <w:r>
        <w:rPr>
          <w:vertAlign w:val="baseline"/>
        </w:rPr>
        <w:t>chromium</w:t>
      </w:r>
      <w:r>
        <w:rPr>
          <w:spacing w:val="42"/>
          <w:vertAlign w:val="baseline"/>
        </w:rPr>
        <w:t> </w:t>
      </w:r>
      <w:r>
        <w:rPr>
          <w:vertAlign w:val="baseline"/>
        </w:rPr>
        <w:t>(VI)</w:t>
      </w:r>
      <w:r>
        <w:rPr>
          <w:spacing w:val="42"/>
          <w:vertAlign w:val="baseline"/>
        </w:rPr>
        <w:t> </w:t>
      </w:r>
      <w:r>
        <w:rPr>
          <w:vertAlign w:val="baseline"/>
        </w:rPr>
        <w:t>and</w:t>
      </w:r>
      <w:r>
        <w:rPr>
          <w:spacing w:val="42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43"/>
          <w:vertAlign w:val="baseline"/>
        </w:rPr>
        <w:t> </w:t>
      </w:r>
      <w:r>
        <w:rPr>
          <w:vertAlign w:val="baseline"/>
        </w:rPr>
        <w:t>0.9793</w:t>
      </w:r>
      <w:r>
        <w:rPr>
          <w:spacing w:val="42"/>
          <w:vertAlign w:val="baseline"/>
        </w:rPr>
        <w:t> </w:t>
      </w:r>
      <w:r>
        <w:rPr>
          <w:vertAlign w:val="baseline"/>
        </w:rPr>
        <w:t>for</w:t>
      </w:r>
      <w:r>
        <w:rPr>
          <w:spacing w:val="43"/>
          <w:vertAlign w:val="baseline"/>
        </w:rPr>
        <w:t> </w:t>
      </w:r>
      <w:r>
        <w:rPr>
          <w:vertAlign w:val="baseline"/>
        </w:rPr>
        <w:t>lead</w:t>
      </w:r>
      <w:r>
        <w:rPr>
          <w:spacing w:val="41"/>
          <w:vertAlign w:val="baseline"/>
        </w:rPr>
        <w:t> </w:t>
      </w:r>
      <w:r>
        <w:rPr>
          <w:vertAlign w:val="baseline"/>
        </w:rPr>
        <w:t>(II)</w:t>
      </w:r>
      <w:r>
        <w:rPr>
          <w:spacing w:val="42"/>
          <w:vertAlign w:val="baseline"/>
        </w:rPr>
        <w:t> </w:t>
      </w:r>
      <w:r>
        <w:rPr>
          <w:vertAlign w:val="baseline"/>
        </w:rPr>
        <w:t>ions.</w:t>
      </w:r>
    </w:p>
    <w:p>
      <w:pPr>
        <w:spacing w:after="0" w:line="480" w:lineRule="auto"/>
        <w:jc w:val="both"/>
        <w:sectPr>
          <w:pgSz w:w="11910" w:h="16840"/>
          <w:pgMar w:header="0" w:footer="934" w:top="1320" w:bottom="1200" w:left="1140" w:right="120"/>
        </w:sectPr>
      </w:pPr>
    </w:p>
    <w:p>
      <w:pPr>
        <w:pStyle w:val="BodyText"/>
        <w:spacing w:line="480" w:lineRule="auto" w:before="65"/>
        <w:ind w:left="938" w:right="1286"/>
      </w:pPr>
      <w:r>
        <w:rPr/>
        <w:t>Different</w:t>
      </w:r>
      <w:r>
        <w:rPr>
          <w:spacing w:val="16"/>
        </w:rPr>
        <w:t> </w:t>
      </w:r>
      <w:r>
        <w:rPr/>
        <w:t>kinetic</w:t>
      </w:r>
      <w:r>
        <w:rPr>
          <w:spacing w:val="15"/>
        </w:rPr>
        <w:t> </w:t>
      </w:r>
      <w:r>
        <w:rPr/>
        <w:t>models</w:t>
      </w:r>
      <w:r>
        <w:rPr>
          <w:spacing w:val="17"/>
        </w:rPr>
        <w:t> </w:t>
      </w:r>
      <w:r>
        <w:rPr/>
        <w:t>such</w:t>
      </w:r>
      <w:r>
        <w:rPr>
          <w:spacing w:val="14"/>
        </w:rPr>
        <w:t> </w:t>
      </w:r>
      <w:r>
        <w:rPr/>
        <w:t>as</w:t>
      </w:r>
      <w:r>
        <w:rPr>
          <w:spacing w:val="17"/>
        </w:rPr>
        <w:t> </w:t>
      </w:r>
      <w:r>
        <w:rPr/>
        <w:t>Pseudo</w:t>
      </w:r>
      <w:r>
        <w:rPr>
          <w:spacing w:val="16"/>
        </w:rPr>
        <w:t> </w:t>
      </w:r>
      <w:r>
        <w:rPr/>
        <w:t>second</w:t>
      </w:r>
      <w:r>
        <w:rPr>
          <w:spacing w:val="22"/>
        </w:rPr>
        <w:t> </w:t>
      </w:r>
      <w:r>
        <w:rPr/>
        <w:t>order,</w:t>
      </w:r>
      <w:r>
        <w:rPr>
          <w:spacing w:val="14"/>
        </w:rPr>
        <w:t> </w:t>
      </w:r>
      <w:r>
        <w:rPr/>
        <w:t>Second</w:t>
      </w:r>
      <w:r>
        <w:rPr>
          <w:spacing w:val="16"/>
        </w:rPr>
        <w:t> </w:t>
      </w:r>
      <w:r>
        <w:rPr/>
        <w:t>order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Elovichnetic</w:t>
      </w:r>
      <w:r>
        <w:rPr>
          <w:spacing w:val="-57"/>
        </w:rPr>
        <w:t> </w:t>
      </w:r>
      <w:r>
        <w:rPr/>
        <w:t>model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used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evaluate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mechanism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adsorption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chromium</w:t>
      </w:r>
      <w:r>
        <w:rPr>
          <w:spacing w:val="14"/>
        </w:rPr>
        <w:t> </w:t>
      </w:r>
      <w:r>
        <w:rPr/>
        <w:t>(VI)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lead</w:t>
      </w:r>
    </w:p>
    <w:p>
      <w:pPr>
        <w:pStyle w:val="BodyText"/>
        <w:spacing w:line="480" w:lineRule="auto"/>
        <w:ind w:left="938" w:right="1286"/>
      </w:pPr>
      <w:r>
        <w:rPr/>
        <w:t>(II)</w:t>
      </w:r>
      <w:r>
        <w:rPr>
          <w:spacing w:val="25"/>
        </w:rPr>
        <w:t> </w:t>
      </w:r>
      <w:r>
        <w:rPr/>
        <w:t>ions.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kinetics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adsorption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chromium</w:t>
      </w:r>
      <w:r>
        <w:rPr>
          <w:spacing w:val="26"/>
        </w:rPr>
        <w:t> </w:t>
      </w:r>
      <w:r>
        <w:rPr/>
        <w:t>on</w:t>
      </w:r>
      <w:r>
        <w:rPr>
          <w:spacing w:val="23"/>
        </w:rPr>
        <w:t> </w:t>
      </w:r>
      <w:r>
        <w:rPr/>
        <w:t>ETC</w:t>
      </w:r>
      <w:r>
        <w:rPr>
          <w:spacing w:val="24"/>
        </w:rPr>
        <w:t> </w:t>
      </w:r>
      <w:r>
        <w:rPr/>
        <w:t>was</w:t>
      </w:r>
      <w:r>
        <w:rPr>
          <w:spacing w:val="24"/>
        </w:rPr>
        <w:t> </w:t>
      </w:r>
      <w:r>
        <w:rPr/>
        <w:t>well</w:t>
      </w:r>
      <w:r>
        <w:rPr>
          <w:spacing w:val="24"/>
        </w:rPr>
        <w:t> </w:t>
      </w:r>
      <w:r>
        <w:rPr/>
        <w:t>described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the</w:t>
      </w:r>
      <w:r>
        <w:rPr>
          <w:spacing w:val="-57"/>
        </w:rPr>
        <w:t> </w:t>
      </w:r>
      <w:r>
        <w:rPr/>
        <w:t>Pseudo-second-order</w:t>
      </w:r>
      <w:r>
        <w:rPr>
          <w:spacing w:val="13"/>
        </w:rPr>
        <w:t> </w:t>
      </w:r>
      <w:r>
        <w:rPr/>
        <w:t>kinetic</w:t>
      </w:r>
      <w:r>
        <w:rPr>
          <w:spacing w:val="14"/>
        </w:rPr>
        <w:t> </w:t>
      </w:r>
      <w:r>
        <w:rPr/>
        <w:t>model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correlation</w:t>
      </w:r>
      <w:r>
        <w:rPr>
          <w:spacing w:val="16"/>
        </w:rPr>
        <w:t> </w:t>
      </w:r>
      <w:r>
        <w:rPr/>
        <w:t>value</w:t>
      </w:r>
      <w:r>
        <w:rPr>
          <w:spacing w:val="15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spacing w:val="-5"/>
          <w:vertAlign w:val="baseline"/>
        </w:rPr>
        <w:t> </w:t>
      </w:r>
      <w:r>
        <w:rPr>
          <w:vertAlign w:val="baseline"/>
        </w:rPr>
        <w:t>=0.9961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that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lead</w:t>
      </w:r>
    </w:p>
    <w:p>
      <w:pPr>
        <w:pStyle w:val="BodyText"/>
        <w:ind w:left="938"/>
      </w:pPr>
      <w:r>
        <w:rPr/>
        <w:t>(II)</w:t>
      </w:r>
      <w:r>
        <w:rPr>
          <w:spacing w:val="-1"/>
        </w:rPr>
        <w:t> </w:t>
      </w:r>
      <w:r>
        <w:rPr/>
        <w:t>ion followed</w:t>
      </w:r>
      <w:r>
        <w:rPr>
          <w:spacing w:val="-1"/>
        </w:rPr>
        <w:t> </w:t>
      </w:r>
      <w:r>
        <w:rPr/>
        <w:t>Elovich</w:t>
      </w:r>
      <w:r>
        <w:rPr>
          <w:spacing w:val="2"/>
        </w:rPr>
        <w:t> </w:t>
      </w:r>
      <w:r>
        <w:rPr/>
        <w:t>kinetic model</w:t>
      </w:r>
      <w:r>
        <w:rPr>
          <w:spacing w:val="-1"/>
        </w:rPr>
        <w:t> </w:t>
      </w:r>
      <w:r>
        <w:rPr/>
        <w:t>with highest</w:t>
      </w:r>
      <w:r>
        <w:rPr>
          <w:spacing w:val="-1"/>
        </w:rPr>
        <w:t> </w:t>
      </w:r>
      <w:r>
        <w:rPr/>
        <w:t>correlation value</w:t>
      </w:r>
      <w:r>
        <w:rPr>
          <w:spacing w:val="-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0.8914.</w:t>
      </w:r>
    </w:p>
    <w:p>
      <w:pPr>
        <w:spacing w:after="0"/>
        <w:sectPr>
          <w:pgSz w:w="11910" w:h="16840"/>
          <w:pgMar w:header="0" w:footer="934" w:top="1320" w:bottom="1200" w:left="1140" w:right="120"/>
        </w:sectPr>
      </w:pPr>
    </w:p>
    <w:p>
      <w:pPr>
        <w:pStyle w:val="Heading1"/>
        <w:spacing w:line="480" w:lineRule="auto" w:before="70"/>
        <w:ind w:left="4140" w:right="4583" w:hanging="1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ListParagraph"/>
        <w:numPr>
          <w:ilvl w:val="1"/>
          <w:numId w:val="1"/>
        </w:numPr>
        <w:tabs>
          <w:tab w:pos="4189" w:val="left" w:leader="none"/>
        </w:tabs>
        <w:spacing w:line="240" w:lineRule="auto" w:before="0" w:after="0"/>
        <w:ind w:left="4189" w:right="0" w:hanging="360"/>
        <w:jc w:val="both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7" w:right="1284"/>
        <w:jc w:val="both"/>
      </w:pP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excessively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rapid</w:t>
      </w:r>
      <w:r>
        <w:rPr>
          <w:spacing w:val="1"/>
        </w:rPr>
        <w:t> </w:t>
      </w:r>
      <w:r>
        <w:rPr/>
        <w:t>industrialization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(Wang</w:t>
      </w:r>
      <w:r>
        <w:rPr>
          <w:i/>
        </w:rPr>
        <w:t>et</w:t>
      </w:r>
      <w:r>
        <w:rPr>
          <w:i/>
          <w:spacing w:val="61"/>
        </w:rPr>
        <w:t> </w:t>
      </w:r>
      <w:r>
        <w:rPr>
          <w:i/>
        </w:rPr>
        <w:t>al.,</w:t>
      </w:r>
      <w:r>
        <w:rPr/>
        <w:t>2008).</w:t>
      </w:r>
      <w:r>
        <w:rPr>
          <w:spacing w:val="1"/>
        </w:rPr>
        <w:t> </w:t>
      </w:r>
      <w:r>
        <w:rPr/>
        <w:t>Chromium, lead, cadmium, zinc, copper, nickel and mercury are often detected Gin</w:t>
      </w:r>
      <w:r>
        <w:rPr>
          <w:spacing w:val="1"/>
        </w:rPr>
        <w:t> </w:t>
      </w:r>
      <w:r>
        <w:rPr/>
        <w:t>industrial wastewater, which originate from metal plating, mining activities, smelting,</w:t>
      </w:r>
      <w:r>
        <w:rPr>
          <w:spacing w:val="1"/>
        </w:rPr>
        <w:t> </w:t>
      </w:r>
      <w:r>
        <w:rPr/>
        <w:t>battery</w:t>
      </w:r>
      <w:r>
        <w:rPr>
          <w:spacing w:val="1"/>
        </w:rPr>
        <w:t> </w:t>
      </w:r>
      <w:r>
        <w:rPr/>
        <w:t>manufacture,</w:t>
      </w:r>
      <w:r>
        <w:rPr>
          <w:spacing w:val="1"/>
        </w:rPr>
        <w:t> </w:t>
      </w:r>
      <w:r>
        <w:rPr/>
        <w:t>tanneries,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refining,</w:t>
      </w:r>
      <w:r>
        <w:rPr>
          <w:spacing w:val="1"/>
        </w:rPr>
        <w:t> </w:t>
      </w:r>
      <w:r>
        <w:rPr/>
        <w:t>paint</w:t>
      </w:r>
      <w:r>
        <w:rPr>
          <w:spacing w:val="1"/>
        </w:rPr>
        <w:t> </w:t>
      </w:r>
      <w:r>
        <w:rPr/>
        <w:t>manufacture,</w:t>
      </w:r>
      <w:r>
        <w:rPr>
          <w:spacing w:val="1"/>
        </w:rPr>
        <w:t> </w:t>
      </w:r>
      <w:r>
        <w:rPr/>
        <w:t>pesticides,</w:t>
      </w:r>
      <w:r>
        <w:rPr>
          <w:spacing w:val="1"/>
        </w:rPr>
        <w:t> </w:t>
      </w:r>
      <w:r>
        <w:rPr/>
        <w:t>pigment</w:t>
      </w:r>
      <w:r>
        <w:rPr>
          <w:spacing w:val="1"/>
        </w:rPr>
        <w:t> </w:t>
      </w:r>
      <w:r>
        <w:rPr/>
        <w:t>manufacture,</w:t>
      </w:r>
      <w:r>
        <w:rPr>
          <w:spacing w:val="1"/>
        </w:rPr>
        <w:t> </w:t>
      </w:r>
      <w:r>
        <w:rPr/>
        <w:t>printing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photographic</w:t>
      </w:r>
      <w:r>
        <w:rPr>
          <w:spacing w:val="1"/>
        </w:rPr>
        <w:t> </w:t>
      </w:r>
      <w:r>
        <w:rPr/>
        <w:t>industries(Kadirvelu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2001).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wastes,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non-biodegradable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61"/>
        </w:rPr>
        <w:t> </w:t>
      </w:r>
      <w:r>
        <w:rPr/>
        <w:t>be</w:t>
      </w:r>
      <w:r>
        <w:rPr>
          <w:spacing w:val="-57"/>
        </w:rPr>
        <w:t> </w:t>
      </w:r>
      <w:r>
        <w:rPr/>
        <w:t>accumulated in living tissues, causing various diseases and disorders; as a result of the</w:t>
      </w:r>
      <w:r>
        <w:rPr>
          <w:spacing w:val="1"/>
        </w:rPr>
        <w:t> </w:t>
      </w:r>
      <w:r>
        <w:rPr/>
        <w:t>degree of disorder caused by heavy metal, their removal from wastewater before being</w:t>
      </w:r>
      <w:r>
        <w:rPr>
          <w:spacing w:val="1"/>
        </w:rPr>
        <w:t> </w:t>
      </w:r>
      <w:r>
        <w:rPr/>
        <w:t>discharge is of great interest. There are several methods of wastewater treatment such as</w:t>
      </w:r>
      <w:r>
        <w:rPr>
          <w:spacing w:val="-57"/>
        </w:rPr>
        <w:t> </w:t>
      </w:r>
      <w:r>
        <w:rPr/>
        <w:t>chemical precipitation, ion-exchange, electro flotation, membrane separation, reverse</w:t>
      </w:r>
      <w:r>
        <w:rPr>
          <w:spacing w:val="1"/>
        </w:rPr>
        <w:t> </w:t>
      </w:r>
      <w:r>
        <w:rPr/>
        <w:t>osmosis,</w:t>
      </w:r>
      <w:r>
        <w:rPr>
          <w:spacing w:val="-1"/>
        </w:rPr>
        <w:t> </w:t>
      </w:r>
      <w:r>
        <w:rPr/>
        <w:t>electro dialysisand solventextraction.</w:t>
      </w:r>
    </w:p>
    <w:p>
      <w:pPr>
        <w:pStyle w:val="BodyText"/>
        <w:spacing w:line="480" w:lineRule="auto" w:before="2"/>
        <w:ind w:left="847" w:right="1285"/>
        <w:jc w:val="both"/>
      </w:pPr>
      <w:r>
        <w:rPr/>
        <w:t>Adsorption is one of the physiochemical treatment processes found to be effective in</w:t>
      </w:r>
      <w:r>
        <w:rPr>
          <w:spacing w:val="1"/>
        </w:rPr>
        <w:t> </w:t>
      </w:r>
      <w:r>
        <w:rPr/>
        <w:t>removing heavy metals from aqueous solutions according to Bailey </w:t>
      </w:r>
      <w:r>
        <w:rPr>
          <w:i/>
        </w:rPr>
        <w:t>et al.,</w:t>
      </w:r>
      <w:r>
        <w:rPr/>
        <w:t>(1999).An</w:t>
      </w:r>
      <w:r>
        <w:rPr>
          <w:spacing w:val="1"/>
        </w:rPr>
        <w:t> </w:t>
      </w:r>
      <w:r>
        <w:rPr/>
        <w:t>adsorbent can be considered as cheap or low-cost if it is abundant in nature, requires</w:t>
      </w:r>
      <w:r>
        <w:rPr>
          <w:spacing w:val="1"/>
        </w:rPr>
        <w:t> </w:t>
      </w:r>
      <w:r>
        <w:rPr/>
        <w:t>little processing 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by-productfrom</w:t>
      </w:r>
      <w:r>
        <w:rPr>
          <w:spacing w:val="60"/>
        </w:rPr>
        <w:t> </w:t>
      </w:r>
      <w:r>
        <w:rPr/>
        <w:t>another</w:t>
      </w:r>
      <w:r>
        <w:rPr>
          <w:spacing w:val="60"/>
        </w:rPr>
        <w:t> </w:t>
      </w:r>
      <w:r>
        <w:rPr/>
        <w:t>industry. Plant wastes are inexpensive</w:t>
      </w:r>
      <w:r>
        <w:rPr>
          <w:spacing w:val="-57"/>
        </w:rPr>
        <w:t> </w:t>
      </w:r>
      <w:r>
        <w:rPr/>
        <w:t>as they have no or very low economic value. Most of the adsorption studies have been</w:t>
      </w:r>
      <w:r>
        <w:rPr>
          <w:spacing w:val="1"/>
        </w:rPr>
        <w:t> </w:t>
      </w:r>
      <w:r>
        <w:rPr/>
        <w:t>focused on untreated plant wastes such assago waste (Quek </w:t>
      </w:r>
      <w:r>
        <w:rPr>
          <w:i/>
        </w:rPr>
        <w:t>et al., </w:t>
      </w:r>
      <w:r>
        <w:rPr/>
        <w:t>1998), peanut hull</w:t>
      </w:r>
      <w:r>
        <w:rPr>
          <w:spacing w:val="1"/>
        </w:rPr>
        <w:t> </w:t>
      </w:r>
      <w:r>
        <w:rPr/>
        <w:t>pellets (Johnson </w:t>
      </w:r>
      <w:r>
        <w:rPr>
          <w:i/>
        </w:rPr>
        <w:t>et al., </w:t>
      </w:r>
      <w:r>
        <w:rPr/>
        <w:t>2002), and grape stalk wastes (Karunasagar </w:t>
      </w:r>
      <w:r>
        <w:rPr>
          <w:i/>
        </w:rPr>
        <w:t>et al., </w:t>
      </w:r>
      <w:r>
        <w:rPr/>
        <w:t>2005),papaya</w:t>
      </w:r>
      <w:r>
        <w:rPr>
          <w:spacing w:val="1"/>
        </w:rPr>
        <w:t> </w:t>
      </w:r>
      <w:r>
        <w:rPr/>
        <w:t>wood (Saeed </w:t>
      </w:r>
      <w:r>
        <w:rPr>
          <w:i/>
        </w:rPr>
        <w:t>et al., </w:t>
      </w:r>
      <w:r>
        <w:rPr/>
        <w:t>2005), maize leaf (Babarinde </w:t>
      </w:r>
      <w:r>
        <w:rPr>
          <w:i/>
        </w:rPr>
        <w:t>et al., </w:t>
      </w:r>
      <w:r>
        <w:rPr/>
        <w:t>2006),rice husk ash and neem</w:t>
      </w:r>
      <w:r>
        <w:rPr>
          <w:spacing w:val="1"/>
        </w:rPr>
        <w:t> </w:t>
      </w:r>
      <w:r>
        <w:rPr/>
        <w:t>bark (Bhattacharya </w:t>
      </w:r>
      <w:r>
        <w:rPr>
          <w:i/>
        </w:rPr>
        <w:t>et al., </w:t>
      </w:r>
      <w:r>
        <w:rPr/>
        <w:t>2006),saltbush (Atriplex canescens) leaves (Sawalha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footerReference w:type="default" r:id="rId7"/>
          <w:pgSz w:w="11910" w:h="16840"/>
          <w:pgMar w:footer="1014" w:header="0" w:top="1320" w:bottom="1200" w:left="1140" w:right="120"/>
          <w:pgNumType w:start="1"/>
        </w:sectPr>
      </w:pPr>
    </w:p>
    <w:p>
      <w:pPr>
        <w:pStyle w:val="BodyText"/>
        <w:spacing w:line="480" w:lineRule="auto" w:before="65"/>
        <w:ind w:left="847" w:right="1287"/>
        <w:jc w:val="both"/>
      </w:pP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untreated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adsorbents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wastewater treatment can lead to the blockage of adsorption site during the adsorption</w:t>
      </w:r>
      <w:r>
        <w:rPr>
          <w:spacing w:val="1"/>
        </w:rPr>
        <w:t> </w:t>
      </w:r>
      <w:r>
        <w:rPr/>
        <w:t>process due to release of soluble organic compounds contained in the plant materials</w:t>
      </w:r>
      <w:r>
        <w:rPr>
          <w:spacing w:val="1"/>
        </w:rPr>
        <w:t> </w:t>
      </w:r>
      <w:r>
        <w:rPr/>
        <w:t>(Gaballah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1997; Nakajima</w:t>
      </w:r>
      <w:r>
        <w:rPr>
          <w:spacing w:val="-1"/>
        </w:rPr>
        <w:t> </w:t>
      </w:r>
      <w:r>
        <w:rPr/>
        <w:t>and Sakaguchi,</w:t>
      </w:r>
      <w:r>
        <w:rPr>
          <w:spacing w:val="2"/>
        </w:rPr>
        <w:t> </w:t>
      </w:r>
      <w:r>
        <w:rPr/>
        <w:t>1990).</w:t>
      </w:r>
    </w:p>
    <w:p>
      <w:pPr>
        <w:spacing w:line="477" w:lineRule="auto" w:before="0"/>
        <w:ind w:left="847" w:right="1287" w:firstLine="0"/>
        <w:jc w:val="both"/>
        <w:rPr>
          <w:sz w:val="24"/>
        </w:rPr>
      </w:pPr>
      <w:r>
        <w:rPr>
          <w:sz w:val="24"/>
        </w:rPr>
        <w:t>The </w:t>
      </w:r>
      <w:r>
        <w:rPr>
          <w:i/>
          <w:sz w:val="24"/>
        </w:rPr>
        <w:t>Eucalyptus</w:t>
      </w:r>
      <w:r>
        <w:rPr>
          <w:sz w:val="24"/>
        </w:rPr>
        <w:t>, a native genus from Zaria Nigeria,belongs to </w:t>
      </w:r>
      <w:r>
        <w:rPr>
          <w:i/>
          <w:sz w:val="24"/>
        </w:rPr>
        <w:t>Myrtaceae </w:t>
      </w:r>
      <w:r>
        <w:rPr>
          <w:sz w:val="24"/>
        </w:rPr>
        <w:t>family and</w:t>
      </w:r>
      <w:r>
        <w:rPr>
          <w:spacing w:val="1"/>
          <w:sz w:val="24"/>
        </w:rPr>
        <w:t> </w:t>
      </w:r>
      <w:r>
        <w:rPr>
          <w:sz w:val="24"/>
        </w:rPr>
        <w:t>comprises about 90 species </w:t>
      </w:r>
      <w:r>
        <w:rPr>
          <w:rFonts w:ascii="Calibri"/>
          <w:sz w:val="22"/>
        </w:rPr>
        <w:t>(</w:t>
      </w:r>
      <w:r>
        <w:rPr>
          <w:sz w:val="24"/>
        </w:rPr>
        <w:t>Batish </w:t>
      </w:r>
      <w:r>
        <w:rPr>
          <w:i/>
          <w:sz w:val="24"/>
        </w:rPr>
        <w:t>et al., </w:t>
      </w:r>
      <w:r>
        <w:rPr>
          <w:sz w:val="24"/>
        </w:rPr>
        <w:t>2008)</w:t>
      </w:r>
      <w:r>
        <w:rPr>
          <w:b/>
          <w:sz w:val="24"/>
        </w:rPr>
        <w:t>.</w:t>
      </w:r>
      <w:r>
        <w:rPr>
          <w:sz w:val="24"/>
        </w:rPr>
        <w:t>More than 300 species of this genus</w:t>
      </w:r>
      <w:r>
        <w:rPr>
          <w:spacing w:val="1"/>
          <w:sz w:val="24"/>
        </w:rPr>
        <w:t> </w:t>
      </w:r>
      <w:r>
        <w:rPr>
          <w:sz w:val="24"/>
        </w:rPr>
        <w:t>contain volatil</w:t>
      </w:r>
      <w:r>
        <w:rPr>
          <w:sz w:val="22"/>
        </w:rPr>
        <w:t>e oils in their leaves. </w:t>
      </w:r>
      <w:r>
        <w:rPr>
          <w:i/>
          <w:sz w:val="24"/>
        </w:rPr>
        <w:t>E. tereticornis </w:t>
      </w:r>
      <w:r>
        <w:rPr>
          <w:sz w:val="24"/>
        </w:rPr>
        <w:t>has been most successful in summer</w:t>
      </w:r>
      <w:r>
        <w:rPr>
          <w:spacing w:val="1"/>
          <w:sz w:val="24"/>
        </w:rPr>
        <w:t> </w:t>
      </w: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conditions with a</w:t>
      </w:r>
      <w:r>
        <w:rPr>
          <w:spacing w:val="1"/>
          <w:sz w:val="24"/>
        </w:rPr>
        <w:t> </w:t>
      </w:r>
      <w:r>
        <w:rPr>
          <w:sz w:val="24"/>
        </w:rPr>
        <w:t>moderate to fairly</w:t>
      </w:r>
      <w:r>
        <w:rPr>
          <w:spacing w:val="-5"/>
          <w:sz w:val="24"/>
        </w:rPr>
        <w:t> </w:t>
      </w:r>
      <w:r>
        <w:rPr>
          <w:sz w:val="24"/>
        </w:rPr>
        <w:t>severe</w:t>
      </w:r>
      <w:r>
        <w:rPr>
          <w:spacing w:val="1"/>
          <w:sz w:val="24"/>
        </w:rPr>
        <w:t> </w:t>
      </w:r>
      <w:r>
        <w:rPr>
          <w:sz w:val="24"/>
        </w:rPr>
        <w:t>dry</w:t>
      </w:r>
      <w:r>
        <w:rPr>
          <w:spacing w:val="-5"/>
          <w:sz w:val="24"/>
        </w:rPr>
        <w:t> </w:t>
      </w:r>
      <w:r>
        <w:rPr>
          <w:sz w:val="24"/>
        </w:rPr>
        <w:t>season.</w:t>
      </w:r>
    </w:p>
    <w:p>
      <w:pPr>
        <w:pStyle w:val="BodyText"/>
        <w:spacing w:line="480" w:lineRule="auto" w:before="12"/>
        <w:ind w:left="847" w:right="1282"/>
        <w:jc w:val="both"/>
      </w:pPr>
      <w:r>
        <w:rPr/>
        <w:t>In this present study, </w:t>
      </w:r>
      <w:r>
        <w:rPr>
          <w:i/>
        </w:rPr>
        <w:t>Eucalpytus tereticornis </w:t>
      </w:r>
      <w:r>
        <w:rPr/>
        <w:t>powder treated with nitric acid to eliminate</w:t>
      </w:r>
      <w:r>
        <w:rPr>
          <w:spacing w:val="-57"/>
        </w:rPr>
        <w:t> </w:t>
      </w:r>
      <w:r>
        <w:rPr/>
        <w:t>colouration and contamination during adsorption process was used as an adsorbent for</w:t>
      </w:r>
      <w:r>
        <w:rPr>
          <w:spacing w:val="1"/>
        </w:rPr>
        <w:t> </w:t>
      </w:r>
      <w:r>
        <w:rPr/>
        <w:t>adsorption lead (II) and chromium (VI) ions from simulated wastewater.</w:t>
      </w:r>
      <w:r>
        <w:rPr>
          <w:spacing w:val="1"/>
        </w:rPr>
        <w:t> </w:t>
      </w:r>
      <w:r>
        <w:rPr/>
        <w:t>In addition,</w:t>
      </w:r>
      <w:r>
        <w:rPr>
          <w:spacing w:val="1"/>
        </w:rPr>
        <w:t> </w:t>
      </w:r>
      <w:r>
        <w:rPr/>
        <w:t>there has been an intensive studies on the use of low cost adsorbent developed from</w:t>
      </w:r>
      <w:r>
        <w:rPr>
          <w:spacing w:val="1"/>
        </w:rPr>
        <w:t> </w:t>
      </w:r>
      <w:r>
        <w:rPr/>
        <w:t>agricultural, plant and biological materials for the adsorption of heavy metals from</w:t>
      </w:r>
      <w:r>
        <w:rPr>
          <w:spacing w:val="1"/>
        </w:rPr>
        <w:t> </w:t>
      </w:r>
      <w:r>
        <w:rPr/>
        <w:t>wastewater. However, there is no known report in the literature regarding the use of</w:t>
      </w:r>
      <w:r>
        <w:rPr>
          <w:spacing w:val="1"/>
        </w:rPr>
        <w:t> </w:t>
      </w:r>
      <w:r>
        <w:rPr/>
        <w:t>Response Surface Methodology (RSM) to ascertain the optimum conditions 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>
          <w:i/>
        </w:rPr>
        <w:t>Eucalyptus</w:t>
      </w:r>
      <w:r>
        <w:rPr>
          <w:i/>
          <w:spacing w:val="1"/>
        </w:rPr>
        <w:t> </w:t>
      </w:r>
      <w:r>
        <w:rPr>
          <w:i/>
        </w:rPr>
        <w:t>tereticornis</w:t>
      </w:r>
      <w:r>
        <w:rPr>
          <w:i/>
          <w:spacing w:val="-1"/>
        </w:rPr>
        <w:t> </w:t>
      </w:r>
      <w:r>
        <w:rPr/>
        <w:t>adsorbent from simulated wastewater.</w:t>
      </w:r>
    </w:p>
    <w:p>
      <w:pPr>
        <w:pStyle w:val="BodyText"/>
        <w:spacing w:line="480" w:lineRule="auto" w:before="1"/>
        <w:ind w:left="847" w:right="1293"/>
        <w:jc w:val="both"/>
      </w:pPr>
      <w:r>
        <w:rPr/>
        <w:t>Therefore, Response surface methodology (RSM) is a collection of mathematical and</w:t>
      </w:r>
      <w:r>
        <w:rPr>
          <w:spacing w:val="1"/>
        </w:rPr>
        <w:t> </w:t>
      </w:r>
      <w:r>
        <w:rPr/>
        <w:t>statistical techniques useful for analyzing the effects of several independent variables 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response,</w:t>
      </w:r>
      <w:r>
        <w:rPr>
          <w:spacing w:val="-1"/>
        </w:rPr>
        <w:t> </w:t>
      </w:r>
      <w:r>
        <w:rPr/>
        <w:t>(Montgomery, 1997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Lee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2000).</w:t>
      </w:r>
    </w:p>
    <w:p>
      <w:pPr>
        <w:pStyle w:val="BodyText"/>
        <w:spacing w:line="480" w:lineRule="auto"/>
        <w:ind w:left="847" w:right="1289"/>
        <w:jc w:val="both"/>
      </w:pPr>
      <w:r>
        <w:rPr/>
        <w:t>RSM</w:t>
      </w:r>
      <w:r>
        <w:rPr>
          <w:spacing w:val="17"/>
        </w:rPr>
        <w:t> </w:t>
      </w:r>
      <w:r>
        <w:rPr/>
        <w:t>generates</w:t>
      </w:r>
      <w:r>
        <w:rPr>
          <w:spacing w:val="18"/>
        </w:rPr>
        <w:t> </w:t>
      </w:r>
      <w:r>
        <w:rPr/>
        <w:t>an</w:t>
      </w:r>
      <w:r>
        <w:rPr>
          <w:spacing w:val="16"/>
        </w:rPr>
        <w:t> </w:t>
      </w:r>
      <w:r>
        <w:rPr/>
        <w:t>experimental</w:t>
      </w:r>
      <w:r>
        <w:rPr>
          <w:spacing w:val="18"/>
        </w:rPr>
        <w:t> </w:t>
      </w:r>
      <w:r>
        <w:rPr/>
        <w:t>design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model</w:t>
      </w:r>
      <w:r>
        <w:rPr>
          <w:spacing w:val="18"/>
        </w:rPr>
        <w:t> </w:t>
      </w:r>
      <w:r>
        <w:rPr/>
        <w:t>preparation.</w:t>
      </w:r>
      <w:r>
        <w:rPr>
          <w:spacing w:val="16"/>
        </w:rPr>
        <w:t> </w:t>
      </w:r>
      <w:r>
        <w:rPr/>
        <w:t>An</w:t>
      </w:r>
      <w:r>
        <w:rPr>
          <w:spacing w:val="17"/>
        </w:rPr>
        <w:t> </w:t>
      </w:r>
      <w:r>
        <w:rPr/>
        <w:t>experimental</w:t>
      </w:r>
      <w:r>
        <w:rPr>
          <w:spacing w:val="18"/>
        </w:rPr>
        <w:t> </w:t>
      </w:r>
      <w:r>
        <w:rPr/>
        <w:t>design</w:t>
      </w:r>
      <w:r>
        <w:rPr>
          <w:spacing w:val="-58"/>
        </w:rPr>
        <w:t> </w:t>
      </w:r>
      <w:r>
        <w:rPr/>
        <w:t>is a specific set of experiments defined by a matrix composed of the different level</w:t>
      </w:r>
      <w:r>
        <w:rPr>
          <w:spacing w:val="1"/>
        </w:rPr>
        <w:t> </w:t>
      </w:r>
      <w:r>
        <w:rPr/>
        <w:t>combinations</w:t>
      </w:r>
      <w:r>
        <w:rPr>
          <w:spacing w:val="-1"/>
        </w:rPr>
        <w:t> </w:t>
      </w:r>
      <w:r>
        <w:rPr/>
        <w:t>of low and</w:t>
      </w:r>
      <w:r>
        <w:rPr>
          <w:spacing w:val="2"/>
        </w:rPr>
        <w:t> </w:t>
      </w:r>
      <w:r>
        <w:rPr/>
        <w:t>high</w:t>
      </w:r>
      <w:r>
        <w:rPr>
          <w:spacing w:val="1"/>
        </w:rPr>
        <w:t> </w:t>
      </w:r>
      <w:r>
        <w:rPr/>
        <w:t>variables studied.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Heading1"/>
        <w:numPr>
          <w:ilvl w:val="1"/>
          <w:numId w:val="1"/>
        </w:numPr>
        <w:tabs>
          <w:tab w:pos="4338" w:val="left" w:leader="none"/>
        </w:tabs>
        <w:spacing w:line="240" w:lineRule="auto" w:before="70" w:after="0"/>
        <w:ind w:left="4337" w:right="0" w:hanging="361"/>
        <w:jc w:val="both"/>
      </w:pPr>
      <w:r>
        <w:rPr/>
        <w:t>Research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7" w:right="1285"/>
        <w:jc w:val="both"/>
      </w:pPr>
      <w:r>
        <w:rPr/>
        <w:t>Despite several works in the use of plant parts for the adsorption of heavy metals from</w:t>
      </w:r>
      <w:r>
        <w:rPr>
          <w:spacing w:val="1"/>
        </w:rPr>
        <w:t> </w:t>
      </w:r>
      <w:r>
        <w:rPr/>
        <w:t>wastewater,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>
          <w:i/>
        </w:rPr>
        <w:t>Eucalyptus</w:t>
      </w:r>
      <w:r>
        <w:rPr>
          <w:i/>
          <w:spacing w:val="13"/>
        </w:rPr>
        <w:t> </w:t>
      </w:r>
      <w:r>
        <w:rPr>
          <w:i/>
        </w:rPr>
        <w:t>tereticornis</w:t>
      </w:r>
      <w:r>
        <w:rPr>
          <w:i/>
          <w:spacing w:val="14"/>
        </w:rPr>
        <w:t> </w:t>
      </w:r>
      <w:r>
        <w:rPr/>
        <w:t>barks,</w:t>
      </w:r>
      <w:r>
        <w:rPr>
          <w:spacing w:val="12"/>
        </w:rPr>
        <w:t> </w:t>
      </w:r>
      <w:r>
        <w:rPr/>
        <w:t>leaves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its</w:t>
      </w:r>
      <w:r>
        <w:rPr>
          <w:spacing w:val="13"/>
        </w:rPr>
        <w:t> </w:t>
      </w:r>
      <w:r>
        <w:rPr/>
        <w:t>composite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7"/>
        </w:rPr>
        <w:t> </w:t>
      </w:r>
      <w:r>
        <w:rPr/>
        <w:t>adsorption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chromium</w:t>
      </w:r>
    </w:p>
    <w:p>
      <w:pPr>
        <w:pStyle w:val="ListParagraph"/>
        <w:numPr>
          <w:ilvl w:val="0"/>
          <w:numId w:val="2"/>
        </w:numPr>
        <w:tabs>
          <w:tab w:pos="1366" w:val="left" w:leader="none"/>
        </w:tabs>
        <w:spacing w:line="480" w:lineRule="auto" w:before="1" w:after="0"/>
        <w:ind w:left="847" w:right="1292" w:firstLine="0"/>
        <w:jc w:val="both"/>
        <w:rPr>
          <w:sz w:val="24"/>
        </w:rPr>
      </w:pPr>
      <w:r>
        <w:rPr>
          <w:sz w:val="24"/>
        </w:rPr>
        <w:t>and lead (II) ions are lacking. Also, the conventional method in the design of</w:t>
      </w:r>
      <w:r>
        <w:rPr>
          <w:spacing w:val="1"/>
          <w:sz w:val="24"/>
        </w:rPr>
        <w:t> </w:t>
      </w:r>
      <w:r>
        <w:rPr>
          <w:sz w:val="24"/>
        </w:rPr>
        <w:t>experiment</w:t>
      </w:r>
      <w:r>
        <w:rPr>
          <w:spacing w:val="-1"/>
          <w:sz w:val="24"/>
        </w:rPr>
        <w:t> </w:t>
      </w:r>
      <w:r>
        <w:rPr>
          <w:sz w:val="24"/>
        </w:rPr>
        <w:t>known as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factor</w:t>
      </w:r>
      <w:r>
        <w:rPr>
          <w:spacing w:val="-1"/>
          <w:sz w:val="24"/>
        </w:rPr>
        <w:t> </w:t>
      </w:r>
      <w:r>
        <w:rPr>
          <w:sz w:val="24"/>
        </w:rPr>
        <w:t>variable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consuming</w:t>
      </w:r>
      <w:r>
        <w:rPr>
          <w:spacing w:val="-3"/>
          <w:sz w:val="24"/>
        </w:rPr>
        <w:t> </w:t>
      </w:r>
      <w:r>
        <w:rPr>
          <w:sz w:val="24"/>
        </w:rPr>
        <w:t>with low efficiency.</w:t>
      </w:r>
    </w:p>
    <w:p>
      <w:pPr>
        <w:pStyle w:val="Heading1"/>
        <w:numPr>
          <w:ilvl w:val="1"/>
          <w:numId w:val="3"/>
        </w:numPr>
        <w:tabs>
          <w:tab w:pos="4648" w:val="left" w:leader="none"/>
        </w:tabs>
        <w:spacing w:line="240" w:lineRule="auto" w:before="5" w:after="0"/>
        <w:ind w:left="4647" w:right="0" w:hanging="361"/>
        <w:jc w:val="both"/>
      </w:pPr>
      <w:r>
        <w:rPr/>
        <w:t>Justification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7" w:right="1280"/>
        <w:jc w:val="both"/>
      </w:pPr>
      <w:r>
        <w:rPr/>
        <w:t>Adsorbent developed from </w:t>
      </w:r>
      <w:r>
        <w:rPr>
          <w:i/>
        </w:rPr>
        <w:t>Eucalpytus tereticornis </w:t>
      </w:r>
      <w:r>
        <w:rPr/>
        <w:t>parts (barks and leaves) are abundant</w:t>
      </w:r>
      <w:r>
        <w:rPr>
          <w:spacing w:val="-57"/>
        </w:rPr>
        <w:t> </w:t>
      </w:r>
      <w:r>
        <w:rPr/>
        <w:t>and cheap. In addition, if the adsorbents are found highly efficient for heavy metals</w:t>
      </w:r>
      <w:r>
        <w:rPr>
          <w:spacing w:val="1"/>
        </w:rPr>
        <w:t> </w:t>
      </w:r>
      <w:r>
        <w:rPr/>
        <w:t>adsorption,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industries,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environment will be also benefited from the decrease or elimination of potential toxicity</w:t>
      </w:r>
      <w:r>
        <w:rPr>
          <w:spacing w:val="-57"/>
        </w:rPr>
        <w:t> </w:t>
      </w:r>
      <w:r>
        <w:rPr/>
        <w:t>caused by heavy metal.The outcome of this study will enhance indigenous technology</w:t>
      </w:r>
      <w:r>
        <w:rPr>
          <w:spacing w:val="1"/>
        </w:rPr>
        <w:t> </w:t>
      </w:r>
      <w:r>
        <w:rPr/>
        <w:t>through the use of local materials and serve as means of converting waste materials to</w:t>
      </w:r>
      <w:r>
        <w:rPr>
          <w:spacing w:val="1"/>
        </w:rPr>
        <w:t> </w:t>
      </w:r>
      <w:r>
        <w:rPr/>
        <w:t>wealth.</w:t>
      </w:r>
    </w:p>
    <w:p>
      <w:pPr>
        <w:pStyle w:val="Heading1"/>
        <w:numPr>
          <w:ilvl w:val="1"/>
          <w:numId w:val="3"/>
        </w:numPr>
        <w:tabs>
          <w:tab w:pos="4269" w:val="left" w:leader="none"/>
        </w:tabs>
        <w:spacing w:line="240" w:lineRule="auto" w:before="5" w:after="0"/>
        <w:ind w:left="4268" w:right="0" w:hanging="361"/>
        <w:jc w:val="both"/>
      </w:pPr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7" w:right="1288"/>
        <w:jc w:val="both"/>
      </w:pPr>
      <w:r>
        <w:rPr/>
        <w:t>The aim of this study is to develop</w:t>
      </w:r>
      <w:r>
        <w:rPr>
          <w:i/>
        </w:rPr>
        <w:t>Eucalyptus tereticornis </w:t>
      </w:r>
      <w:r>
        <w:rPr/>
        <w:t>composite barks and leaves</w:t>
      </w:r>
      <w:r>
        <w:rPr>
          <w:spacing w:val="1"/>
        </w:rPr>
        <w:t> </w:t>
      </w:r>
      <w:r>
        <w:rPr/>
        <w:t>adsorbentfor</w:t>
      </w:r>
      <w:r>
        <w:rPr>
          <w:spacing w:val="-3"/>
        </w:rPr>
        <w:t> </w:t>
      </w:r>
      <w:r>
        <w:rPr/>
        <w:t>chromium</w:t>
      </w:r>
      <w:r>
        <w:rPr>
          <w:spacing w:val="-2"/>
        </w:rPr>
        <w:t> </w:t>
      </w:r>
      <w:r>
        <w:rPr/>
        <w:t>(VI)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lead</w:t>
      </w:r>
      <w:r>
        <w:rPr>
          <w:spacing w:val="-3"/>
        </w:rPr>
        <w:t> </w:t>
      </w:r>
      <w:r>
        <w:rPr/>
        <w:t>(II)</w:t>
      </w:r>
      <w:r>
        <w:rPr>
          <w:spacing w:val="2"/>
        </w:rPr>
        <w:t> </w:t>
      </w:r>
      <w:r>
        <w:rPr/>
        <w:t>ions</w:t>
      </w:r>
      <w:r>
        <w:rPr>
          <w:spacing w:val="-2"/>
        </w:rPr>
        <w:t> </w:t>
      </w:r>
      <w:r>
        <w:rPr/>
        <w:t>adsorption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simulated</w:t>
      </w:r>
      <w:r>
        <w:rPr>
          <w:spacing w:val="-2"/>
        </w:rPr>
        <w:t> </w:t>
      </w:r>
      <w:r>
        <w:rPr/>
        <w:t>wastewater.</w:t>
      </w:r>
    </w:p>
    <w:p>
      <w:pPr>
        <w:pStyle w:val="BodyText"/>
        <w:spacing w:before="1"/>
        <w:ind w:left="1567"/>
        <w:jc w:val="both"/>
      </w:pPr>
      <w:r>
        <w:rPr/>
        <w:t>The</w:t>
      </w:r>
      <w:r>
        <w:rPr>
          <w:spacing w:val="-3"/>
        </w:rPr>
        <w:t> </w:t>
      </w:r>
      <w:r>
        <w:rPr/>
        <w:t>specific objectives of 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to: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567" w:val="left" w:leader="none"/>
          <w:tab w:pos="1568" w:val="left" w:leader="none"/>
        </w:tabs>
        <w:spacing w:line="480" w:lineRule="auto" w:before="0" w:after="0"/>
        <w:ind w:left="1567" w:right="1285" w:hanging="488"/>
        <w:jc w:val="left"/>
        <w:rPr>
          <w:sz w:val="24"/>
        </w:rPr>
      </w:pPr>
      <w:r>
        <w:rPr>
          <w:sz w:val="24"/>
        </w:rPr>
        <w:t>Prepare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employ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adsorbents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wastes</w:t>
      </w:r>
      <w:r>
        <w:rPr>
          <w:spacing w:val="1"/>
          <w:sz w:val="24"/>
        </w:rPr>
        <w:t> </w:t>
      </w:r>
      <w:r>
        <w:rPr>
          <w:i/>
          <w:sz w:val="24"/>
        </w:rPr>
        <w:t>Eucalyptus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tereticornis </w:t>
      </w:r>
      <w:r>
        <w:rPr>
          <w:sz w:val="24"/>
        </w:rPr>
        <w:t>to treat simulatedwastewater.</w:t>
      </w:r>
    </w:p>
    <w:p>
      <w:pPr>
        <w:pStyle w:val="ListParagraph"/>
        <w:numPr>
          <w:ilvl w:val="1"/>
          <w:numId w:val="2"/>
        </w:numPr>
        <w:tabs>
          <w:tab w:pos="1567" w:val="left" w:leader="none"/>
          <w:tab w:pos="1568" w:val="left" w:leader="none"/>
        </w:tabs>
        <w:spacing w:line="480" w:lineRule="auto" w:before="0" w:after="0"/>
        <w:ind w:left="1567" w:right="1285" w:hanging="555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23"/>
          <w:sz w:val="24"/>
        </w:rPr>
        <w:t> </w:t>
      </w:r>
      <w:r>
        <w:rPr>
          <w:sz w:val="24"/>
        </w:rPr>
        <w:t>model</w:t>
      </w:r>
      <w:r>
        <w:rPr>
          <w:spacing w:val="26"/>
          <w:sz w:val="24"/>
        </w:rPr>
        <w:t> </w:t>
      </w:r>
      <w:r>
        <w:rPr>
          <w:sz w:val="24"/>
        </w:rPr>
        <w:t>equations</w:t>
      </w:r>
      <w:r>
        <w:rPr>
          <w:spacing w:val="23"/>
          <w:sz w:val="24"/>
        </w:rPr>
        <w:t> </w:t>
      </w:r>
      <w:r>
        <w:rPr>
          <w:sz w:val="24"/>
        </w:rPr>
        <w:t>using</w:t>
      </w:r>
      <w:r>
        <w:rPr>
          <w:spacing w:val="24"/>
          <w:sz w:val="24"/>
        </w:rPr>
        <w:t> </w:t>
      </w:r>
      <w:r>
        <w:rPr>
          <w:sz w:val="24"/>
        </w:rPr>
        <w:t>response</w:t>
      </w:r>
      <w:r>
        <w:rPr>
          <w:spacing w:val="25"/>
          <w:sz w:val="24"/>
        </w:rPr>
        <w:t> </w:t>
      </w:r>
      <w:r>
        <w:rPr>
          <w:sz w:val="24"/>
        </w:rPr>
        <w:t>surface</w:t>
      </w:r>
      <w:r>
        <w:rPr>
          <w:spacing w:val="23"/>
          <w:sz w:val="24"/>
        </w:rPr>
        <w:t> </w:t>
      </w:r>
      <w:r>
        <w:rPr>
          <w:sz w:val="24"/>
        </w:rPr>
        <w:t>methodology</w:t>
      </w:r>
      <w:r>
        <w:rPr>
          <w:spacing w:val="21"/>
          <w:sz w:val="24"/>
        </w:rPr>
        <w:t> </w:t>
      </w:r>
      <w:r>
        <w:rPr>
          <w:sz w:val="24"/>
        </w:rPr>
        <w:t>(RSM)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study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interactive</w:t>
      </w:r>
      <w:r>
        <w:rPr>
          <w:spacing w:val="1"/>
          <w:sz w:val="24"/>
        </w:rPr>
        <w:t> </w:t>
      </w:r>
      <w:r>
        <w:rPr>
          <w:sz w:val="24"/>
        </w:rPr>
        <w:t>effect of</w:t>
      </w:r>
      <w:r>
        <w:rPr>
          <w:spacing w:val="-1"/>
          <w:sz w:val="24"/>
        </w:rPr>
        <w:t> </w:t>
      </w:r>
      <w:r>
        <w:rPr>
          <w:sz w:val="24"/>
        </w:rPr>
        <w:t>independent</w:t>
      </w:r>
      <w:r>
        <w:rPr>
          <w:spacing w:val="-1"/>
          <w:sz w:val="24"/>
        </w:rPr>
        <w:t> </w:t>
      </w:r>
      <w:r>
        <w:rPr>
          <w:sz w:val="24"/>
        </w:rPr>
        <w:t>variables on the response.</w:t>
      </w:r>
    </w:p>
    <w:p>
      <w:pPr>
        <w:pStyle w:val="ListParagraph"/>
        <w:numPr>
          <w:ilvl w:val="1"/>
          <w:numId w:val="2"/>
        </w:numPr>
        <w:tabs>
          <w:tab w:pos="1567" w:val="left" w:leader="none"/>
          <w:tab w:pos="1568" w:val="left" w:leader="none"/>
        </w:tabs>
        <w:spacing w:line="480" w:lineRule="auto" w:before="0" w:after="0"/>
        <w:ind w:left="1567" w:right="1289" w:hanging="620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adsorption</w:t>
      </w:r>
      <w:r>
        <w:rPr>
          <w:spacing w:val="41"/>
          <w:sz w:val="24"/>
        </w:rPr>
        <w:t> </w:t>
      </w:r>
      <w:r>
        <w:rPr>
          <w:sz w:val="24"/>
        </w:rPr>
        <w:t>capacity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prepared</w:t>
      </w:r>
      <w:r>
        <w:rPr>
          <w:spacing w:val="40"/>
          <w:sz w:val="24"/>
        </w:rPr>
        <w:t> </w:t>
      </w:r>
      <w:r>
        <w:rPr>
          <w:sz w:val="24"/>
        </w:rPr>
        <w:t>adsorbents</w:t>
      </w:r>
      <w:r>
        <w:rPr>
          <w:spacing w:val="40"/>
          <w:sz w:val="24"/>
        </w:rPr>
        <w:t> </w:t>
      </w:r>
      <w:r>
        <w:rPr>
          <w:sz w:val="24"/>
        </w:rPr>
        <w:t>for</w:t>
      </w:r>
      <w:r>
        <w:rPr>
          <w:spacing w:val="38"/>
          <w:sz w:val="24"/>
        </w:rPr>
        <w:t> </w:t>
      </w:r>
      <w:r>
        <w:rPr>
          <w:sz w:val="24"/>
        </w:rPr>
        <w:t>adsorption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chromium</w:t>
      </w:r>
      <w:r>
        <w:rPr>
          <w:spacing w:val="-1"/>
          <w:sz w:val="24"/>
        </w:rPr>
        <w:t> </w:t>
      </w:r>
      <w:r>
        <w:rPr>
          <w:sz w:val="24"/>
        </w:rPr>
        <w:t>(VI) and</w:t>
      </w:r>
      <w:r>
        <w:rPr>
          <w:spacing w:val="-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(II) ions from</w:t>
      </w:r>
      <w:r>
        <w:rPr>
          <w:spacing w:val="-1"/>
          <w:sz w:val="24"/>
        </w:rPr>
        <w:t> </w:t>
      </w:r>
      <w:r>
        <w:rPr>
          <w:sz w:val="24"/>
        </w:rPr>
        <w:t>simulated</w:t>
      </w:r>
      <w:r>
        <w:rPr>
          <w:spacing w:val="-1"/>
          <w:sz w:val="24"/>
        </w:rPr>
        <w:t> </w:t>
      </w:r>
      <w:r>
        <w:rPr>
          <w:sz w:val="24"/>
        </w:rPr>
        <w:t>wastewater.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ListParagraph"/>
        <w:numPr>
          <w:ilvl w:val="1"/>
          <w:numId w:val="2"/>
        </w:numPr>
        <w:tabs>
          <w:tab w:pos="1568" w:val="left" w:leader="none"/>
        </w:tabs>
        <w:spacing w:line="480" w:lineRule="auto" w:before="65" w:after="0"/>
        <w:ind w:left="1567" w:right="1287" w:hanging="608"/>
        <w:jc w:val="both"/>
        <w:rPr>
          <w:sz w:val="24"/>
        </w:rPr>
      </w:pPr>
      <w:r>
        <w:rPr>
          <w:sz w:val="24"/>
        </w:rPr>
        <w:t>Determine the effects of operating conditions such as adsorbent dosage and</w:t>
      </w:r>
      <w:r>
        <w:rPr>
          <w:spacing w:val="1"/>
          <w:sz w:val="24"/>
        </w:rPr>
        <w:t> </w:t>
      </w:r>
      <w:r>
        <w:rPr>
          <w:sz w:val="24"/>
        </w:rPr>
        <w:t>contact time on the chromium (VI)</w:t>
      </w:r>
      <w:r>
        <w:rPr>
          <w:spacing w:val="1"/>
          <w:sz w:val="24"/>
        </w:rPr>
        <w:t> </w:t>
      </w:r>
      <w:r>
        <w:rPr>
          <w:sz w:val="24"/>
        </w:rPr>
        <w:t>and lead (II) adsorption in the batch process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design expert to</w:t>
      </w:r>
      <w:r>
        <w:rPr>
          <w:spacing w:val="1"/>
          <w:sz w:val="24"/>
        </w:rPr>
        <w:t> </w:t>
      </w:r>
      <w:r>
        <w:rPr>
          <w:sz w:val="24"/>
        </w:rPr>
        <w:t>design the experiment</w:t>
      </w:r>
    </w:p>
    <w:p>
      <w:pPr>
        <w:pStyle w:val="ListParagraph"/>
        <w:numPr>
          <w:ilvl w:val="1"/>
          <w:numId w:val="2"/>
        </w:numPr>
        <w:tabs>
          <w:tab w:pos="1568" w:val="left" w:leader="none"/>
        </w:tabs>
        <w:spacing w:line="480" w:lineRule="auto" w:before="0" w:after="0"/>
        <w:ind w:left="1567" w:right="1289" w:hanging="540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applicable</w:t>
      </w:r>
      <w:r>
        <w:rPr>
          <w:spacing w:val="1"/>
          <w:sz w:val="24"/>
        </w:rPr>
        <w:t> </w:t>
      </w:r>
      <w:r>
        <w:rPr>
          <w:sz w:val="24"/>
        </w:rPr>
        <w:t>adsorption</w:t>
      </w:r>
      <w:r>
        <w:rPr>
          <w:spacing w:val="1"/>
          <w:sz w:val="24"/>
        </w:rPr>
        <w:t> </w:t>
      </w:r>
      <w:r>
        <w:rPr>
          <w:sz w:val="24"/>
        </w:rPr>
        <w:t>isotherms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kinetic</w:t>
      </w:r>
      <w:r>
        <w:rPr>
          <w:spacing w:val="1"/>
          <w:sz w:val="24"/>
        </w:rPr>
        <w:t> </w:t>
      </w:r>
      <w:r>
        <w:rPr>
          <w:sz w:val="24"/>
        </w:rPr>
        <w:t>models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adsorbent.</w:t>
      </w:r>
    </w:p>
    <w:p>
      <w:pPr>
        <w:pStyle w:val="Heading1"/>
        <w:spacing w:before="5"/>
        <w:ind w:left="4119"/>
      </w:pPr>
      <w:r>
        <w:rPr/>
        <w:t>1.5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Scope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1"/>
        <w:ind w:left="847"/>
        <w:rPr>
          <w:b/>
        </w:rPr>
      </w:pPr>
      <w:r>
        <w:rPr/>
        <w:t>The</w:t>
      </w:r>
      <w:r>
        <w:rPr>
          <w:spacing w:val="-3"/>
        </w:rPr>
        <w:t> </w:t>
      </w:r>
      <w:r>
        <w:rPr/>
        <w:t>scope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research will cover</w:t>
      </w:r>
      <w:r>
        <w:rPr>
          <w:b/>
        </w:rPr>
        <w:t>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4"/>
        </w:numPr>
        <w:tabs>
          <w:tab w:pos="1567" w:val="left" w:leader="none"/>
          <w:tab w:pos="1568" w:val="left" w:leader="none"/>
        </w:tabs>
        <w:spacing w:line="240" w:lineRule="auto" w:before="173" w:after="0"/>
        <w:ind w:left="1567" w:right="0" w:hanging="488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Eucalyptus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1"/>
          <w:sz w:val="24"/>
        </w:rPr>
        <w:t> </w:t>
      </w:r>
      <w:r>
        <w:rPr>
          <w:sz w:val="24"/>
        </w:rPr>
        <w:t>leave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bark for</w:t>
      </w:r>
      <w:r>
        <w:rPr>
          <w:spacing w:val="-2"/>
          <w:sz w:val="24"/>
        </w:rPr>
        <w:t> </w:t>
      </w:r>
      <w:r>
        <w:rPr>
          <w:sz w:val="24"/>
        </w:rPr>
        <w:t>adsorbent</w:t>
      </w:r>
      <w:r>
        <w:rPr>
          <w:spacing w:val="-1"/>
          <w:sz w:val="24"/>
        </w:rPr>
        <w:t> </w:t>
      </w:r>
      <w:r>
        <w:rPr>
          <w:sz w:val="24"/>
        </w:rPr>
        <w:t>production.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1568" w:val="left" w:leader="none"/>
        </w:tabs>
        <w:spacing w:line="480" w:lineRule="auto" w:before="1" w:after="0"/>
        <w:ind w:left="1567" w:right="1285" w:hanging="555"/>
        <w:jc w:val="both"/>
        <w:rPr>
          <w:sz w:val="24"/>
        </w:rPr>
      </w:pPr>
      <w:r>
        <w:rPr>
          <w:sz w:val="24"/>
        </w:rPr>
        <w:t>Investigation the effectof chromium (VI) and lead (II)</w:t>
      </w:r>
      <w:r>
        <w:rPr>
          <w:spacing w:val="1"/>
          <w:sz w:val="24"/>
        </w:rPr>
        <w:t> </w:t>
      </w:r>
      <w:r>
        <w:rPr>
          <w:sz w:val="24"/>
        </w:rPr>
        <w:t>ions adsorption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simulated</w:t>
      </w:r>
      <w:r>
        <w:rPr>
          <w:spacing w:val="1"/>
          <w:sz w:val="24"/>
        </w:rPr>
        <w:t> </w:t>
      </w:r>
      <w:r>
        <w:rPr>
          <w:sz w:val="24"/>
        </w:rPr>
        <w:t>wastewater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adsorbent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i/>
          <w:sz w:val="24"/>
        </w:rPr>
        <w:t>Eucalyptus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tereticornis </w:t>
      </w:r>
      <w:r>
        <w:rPr>
          <w:sz w:val="24"/>
        </w:rPr>
        <w:t>barks and leaves</w:t>
      </w:r>
    </w:p>
    <w:p>
      <w:pPr>
        <w:pStyle w:val="ListParagraph"/>
        <w:numPr>
          <w:ilvl w:val="0"/>
          <w:numId w:val="4"/>
        </w:numPr>
        <w:tabs>
          <w:tab w:pos="1568" w:val="left" w:leader="none"/>
        </w:tabs>
        <w:spacing w:line="480" w:lineRule="auto" w:before="0" w:after="0"/>
        <w:ind w:left="1567" w:right="1287" w:hanging="620"/>
        <w:jc w:val="both"/>
        <w:rPr>
          <w:sz w:val="24"/>
        </w:rPr>
      </w:pPr>
      <w:r>
        <w:rPr>
          <w:sz w:val="24"/>
        </w:rPr>
        <w:t>Use of Design Expert software to design and calculate the adsorption capacity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from batch adsorption test.</w:t>
      </w:r>
    </w:p>
    <w:p>
      <w:pPr>
        <w:pStyle w:val="ListParagraph"/>
        <w:numPr>
          <w:ilvl w:val="0"/>
          <w:numId w:val="4"/>
        </w:numPr>
        <w:tabs>
          <w:tab w:pos="1568" w:val="left" w:leader="none"/>
        </w:tabs>
        <w:spacing w:line="480" w:lineRule="auto" w:before="0" w:after="0"/>
        <w:ind w:left="1567" w:right="1287" w:hanging="608"/>
        <w:jc w:val="both"/>
        <w:rPr>
          <w:sz w:val="24"/>
        </w:rPr>
      </w:pPr>
      <w:r>
        <w:rPr>
          <w:sz w:val="24"/>
        </w:rPr>
        <w:t>Scan</w:t>
      </w:r>
      <w:r>
        <w:rPr>
          <w:spacing w:val="57"/>
          <w:sz w:val="24"/>
        </w:rPr>
        <w:t> </w:t>
      </w:r>
      <w:r>
        <w:rPr>
          <w:sz w:val="24"/>
        </w:rPr>
        <w:t>Electronic</w:t>
      </w:r>
      <w:r>
        <w:rPr>
          <w:spacing w:val="58"/>
          <w:sz w:val="24"/>
        </w:rPr>
        <w:t> </w:t>
      </w:r>
      <w:r>
        <w:rPr>
          <w:sz w:val="24"/>
        </w:rPr>
        <w:t>Microscopic</w:t>
      </w:r>
      <w:r>
        <w:rPr>
          <w:spacing w:val="58"/>
          <w:sz w:val="24"/>
        </w:rPr>
        <w:t> </w:t>
      </w:r>
      <w:r>
        <w:rPr>
          <w:sz w:val="24"/>
        </w:rPr>
        <w:t>machine</w:t>
      </w:r>
      <w:r>
        <w:rPr>
          <w:spacing w:val="58"/>
          <w:sz w:val="24"/>
        </w:rPr>
        <w:t> </w:t>
      </w:r>
      <w:r>
        <w:rPr>
          <w:sz w:val="24"/>
        </w:rPr>
        <w:t>(SEM)</w:t>
      </w:r>
      <w:r>
        <w:rPr>
          <w:spacing w:val="57"/>
          <w:sz w:val="24"/>
        </w:rPr>
        <w:t> </w:t>
      </w:r>
      <w:r>
        <w:rPr>
          <w:sz w:val="24"/>
        </w:rPr>
        <w:t>will</w:t>
      </w:r>
      <w:r>
        <w:rPr>
          <w:spacing w:val="59"/>
          <w:sz w:val="24"/>
        </w:rPr>
        <w:t> </w:t>
      </w:r>
      <w:r>
        <w:rPr>
          <w:sz w:val="24"/>
        </w:rPr>
        <w:t>be  used</w:t>
      </w:r>
      <w:r>
        <w:rPr>
          <w:spacing w:val="58"/>
          <w:sz w:val="24"/>
        </w:rPr>
        <w:t> </w:t>
      </w:r>
      <w:r>
        <w:rPr>
          <w:sz w:val="24"/>
        </w:rPr>
        <w:t>to</w:t>
      </w:r>
      <w:r>
        <w:rPr>
          <w:spacing w:val="59"/>
          <w:sz w:val="24"/>
        </w:rPr>
        <w:t> </w:t>
      </w:r>
      <w:r>
        <w:rPr>
          <w:sz w:val="24"/>
        </w:rPr>
        <w:t>determine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morphology</w:t>
      </w:r>
      <w:r>
        <w:rPr>
          <w:spacing w:val="-5"/>
          <w:sz w:val="24"/>
        </w:rPr>
        <w:t> </w:t>
      </w:r>
      <w:r>
        <w:rPr>
          <w:sz w:val="24"/>
        </w:rPr>
        <w:t>of the adsorbent.</w:t>
      </w:r>
    </w:p>
    <w:p>
      <w:pPr>
        <w:pStyle w:val="ListParagraph"/>
        <w:numPr>
          <w:ilvl w:val="0"/>
          <w:numId w:val="4"/>
        </w:numPr>
        <w:tabs>
          <w:tab w:pos="1568" w:val="left" w:leader="none"/>
        </w:tabs>
        <w:spacing w:line="480" w:lineRule="auto" w:before="0" w:after="0"/>
        <w:ind w:left="1567" w:right="1284" w:hanging="540"/>
        <w:jc w:val="both"/>
        <w:rPr>
          <w:sz w:val="24"/>
        </w:rPr>
      </w:pPr>
      <w:r>
        <w:rPr>
          <w:sz w:val="24"/>
        </w:rPr>
        <w:t>Surface characterization of the adsorbents with the aid of Fourier Transform</w:t>
      </w:r>
      <w:r>
        <w:rPr>
          <w:spacing w:val="1"/>
          <w:sz w:val="24"/>
        </w:rPr>
        <w:t> </w:t>
      </w:r>
      <w:r>
        <w:rPr>
          <w:sz w:val="24"/>
        </w:rPr>
        <w:t>Infrared (FTIR) to determine the active functional group responsible for heavy</w:t>
      </w:r>
      <w:r>
        <w:rPr>
          <w:spacing w:val="1"/>
          <w:sz w:val="24"/>
        </w:rPr>
        <w:t> </w:t>
      </w:r>
      <w:r>
        <w:rPr>
          <w:sz w:val="24"/>
        </w:rPr>
        <w:t>metal</w:t>
      </w:r>
      <w:r>
        <w:rPr>
          <w:spacing w:val="-1"/>
          <w:sz w:val="24"/>
        </w:rPr>
        <w:t> </w:t>
      </w:r>
      <w:r>
        <w:rPr>
          <w:sz w:val="24"/>
        </w:rPr>
        <w:t>uptakes.</w:t>
      </w:r>
    </w:p>
    <w:p>
      <w:pPr>
        <w:pStyle w:val="ListParagraph"/>
        <w:numPr>
          <w:ilvl w:val="0"/>
          <w:numId w:val="4"/>
        </w:numPr>
        <w:tabs>
          <w:tab w:pos="1568" w:val="left" w:leader="none"/>
        </w:tabs>
        <w:spacing w:line="480" w:lineRule="auto" w:before="1" w:after="0"/>
        <w:ind w:left="1567" w:right="1291" w:hanging="608"/>
        <w:jc w:val="both"/>
        <w:rPr>
          <w:sz w:val="24"/>
        </w:rPr>
      </w:pPr>
      <w:r>
        <w:rPr>
          <w:sz w:val="24"/>
        </w:rPr>
        <w:t>Characterization of raw wastewater and treated wastewater with the help of</w:t>
      </w:r>
      <w:r>
        <w:rPr>
          <w:spacing w:val="1"/>
          <w:sz w:val="24"/>
        </w:rPr>
        <w:t> </w:t>
      </w:r>
      <w:r>
        <w:rPr>
          <w:sz w:val="24"/>
        </w:rPr>
        <w:t>Atomic Adsorption Spectrophotometer (AAS) to determine the initial and final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chromium (VI) and lead</w:t>
      </w:r>
      <w:r>
        <w:rPr>
          <w:spacing w:val="-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ions.</w:t>
      </w:r>
    </w:p>
    <w:p>
      <w:pPr>
        <w:pStyle w:val="ListParagraph"/>
        <w:numPr>
          <w:ilvl w:val="0"/>
          <w:numId w:val="4"/>
        </w:numPr>
        <w:tabs>
          <w:tab w:pos="1568" w:val="left" w:leader="none"/>
        </w:tabs>
        <w:spacing w:line="482" w:lineRule="auto" w:before="0" w:after="0"/>
        <w:ind w:left="1567" w:right="1286" w:hanging="675"/>
        <w:jc w:val="both"/>
        <w:rPr>
          <w:sz w:val="24"/>
        </w:rPr>
      </w:pPr>
      <w:r>
        <w:rPr>
          <w:sz w:val="24"/>
        </w:rPr>
        <w:t>The results will be evaluated using the equilibrium</w:t>
      </w:r>
      <w:r>
        <w:rPr>
          <w:spacing w:val="1"/>
          <w:sz w:val="24"/>
        </w:rPr>
        <w:t> </w:t>
      </w:r>
      <w:r>
        <w:rPr>
          <w:sz w:val="24"/>
        </w:rPr>
        <w:t>adsorption isotherm and</w:t>
      </w:r>
      <w:r>
        <w:rPr>
          <w:spacing w:val="1"/>
          <w:sz w:val="24"/>
        </w:rPr>
        <w:t> </w:t>
      </w:r>
      <w:r>
        <w:rPr>
          <w:sz w:val="24"/>
        </w:rPr>
        <w:t>kinetic</w:t>
      </w:r>
      <w:r>
        <w:rPr>
          <w:spacing w:val="-1"/>
          <w:sz w:val="24"/>
        </w:rPr>
        <w:t> </w:t>
      </w:r>
      <w:r>
        <w:rPr>
          <w:sz w:val="24"/>
        </w:rPr>
        <w:t>models.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Heading1"/>
        <w:spacing w:line="480" w:lineRule="auto" w:before="70"/>
        <w:ind w:left="3785" w:right="4229" w:hanging="1"/>
        <w:jc w:val="center"/>
      </w:pPr>
      <w:r>
        <w:rPr/>
        <w:t>CHAPTER TWO</w:t>
      </w:r>
      <w:r>
        <w:rPr>
          <w:spacing w:val="1"/>
        </w:rPr>
        <w:t> </w:t>
      </w:r>
      <w:r>
        <w:rPr>
          <w:spacing w:val="-1"/>
        </w:rPr>
        <w:t>LITERATURE</w:t>
      </w:r>
      <w:r>
        <w:rPr>
          <w:spacing w:val="-14"/>
        </w:rPr>
        <w:t> </w:t>
      </w:r>
      <w:r>
        <w:rPr>
          <w:spacing w:val="-1"/>
        </w:rPr>
        <w:t>REVIEW</w:t>
      </w:r>
    </w:p>
    <w:p>
      <w:pPr>
        <w:pStyle w:val="ListParagraph"/>
        <w:numPr>
          <w:ilvl w:val="1"/>
          <w:numId w:val="5"/>
        </w:numPr>
        <w:tabs>
          <w:tab w:pos="3695" w:val="left" w:leader="none"/>
        </w:tabs>
        <w:spacing w:line="240" w:lineRule="auto" w:before="0" w:after="0"/>
        <w:ind w:left="3694" w:right="0" w:hanging="361"/>
        <w:jc w:val="both"/>
        <w:rPr>
          <w:b/>
          <w:sz w:val="24"/>
        </w:rPr>
      </w:pPr>
      <w:r>
        <w:rPr>
          <w:b/>
          <w:sz w:val="24"/>
        </w:rPr>
        <w:t>Heavy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Metals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its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Toxicities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7" w:right="1285"/>
        <w:jc w:val="both"/>
      </w:pPr>
      <w:r>
        <w:rPr/>
        <w:t>Lead (II) and chromium (VI) ions are toxic metal contaminants in water. According to</w:t>
      </w:r>
      <w:r>
        <w:rPr>
          <w:spacing w:val="1"/>
        </w:rPr>
        <w:t> </w:t>
      </w:r>
      <w:r>
        <w:rPr/>
        <w:t>Nigeria standard, the maximum discharge limits for lead (II) and chromium (VI) ions in</w:t>
      </w:r>
      <w:r>
        <w:rPr>
          <w:spacing w:val="1"/>
        </w:rPr>
        <w:t> </w:t>
      </w:r>
      <w:r>
        <w:rPr/>
        <w:t>wastewater are 0.5</w:t>
      </w:r>
      <w:r>
        <w:rPr>
          <w:spacing w:val="4"/>
        </w:rPr>
        <w:t> </w:t>
      </w:r>
      <w:r>
        <w:rPr/>
        <w:t>mg</w:t>
      </w:r>
      <w:r>
        <w:rPr>
          <w:spacing w:val="1"/>
        </w:rPr>
        <w:t> </w:t>
      </w:r>
      <w:r>
        <w:rPr/>
        <w:t>/l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1.0</w:t>
      </w:r>
      <w:r>
        <w:rPr>
          <w:spacing w:val="2"/>
        </w:rPr>
        <w:t> </w:t>
      </w:r>
      <w:r>
        <w:rPr/>
        <w:t>mg</w:t>
      </w:r>
      <w:r>
        <w:rPr>
          <w:spacing w:val="-2"/>
        </w:rPr>
        <w:t> </w:t>
      </w:r>
      <w:r>
        <w:rPr/>
        <w:t>/l</w:t>
      </w:r>
      <w:r>
        <w:rPr>
          <w:spacing w:val="2"/>
        </w:rPr>
        <w:t> </w:t>
      </w:r>
      <w:r>
        <w:rPr/>
        <w:t>respectively.</w:t>
      </w:r>
      <w:r>
        <w:rPr>
          <w:spacing w:val="4"/>
        </w:rPr>
        <w:t> </w:t>
      </w:r>
      <w:r>
        <w:rPr/>
        <w:t>Maximum</w:t>
      </w:r>
      <w:r>
        <w:rPr>
          <w:spacing w:val="1"/>
        </w:rPr>
        <w:t> </w:t>
      </w:r>
      <w:r>
        <w:rPr/>
        <w:t>limit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drinking water</w:t>
      </w:r>
      <w:r>
        <w:rPr>
          <w:spacing w:val="-1"/>
        </w:rPr>
        <w:t> </w:t>
      </w:r>
      <w:r>
        <w:rPr/>
        <w:t>is</w:t>
      </w:r>
    </w:p>
    <w:p>
      <w:pPr>
        <w:pStyle w:val="BodyText"/>
        <w:spacing w:line="480" w:lineRule="auto" w:before="1"/>
        <w:ind w:left="847" w:right="1285"/>
        <w:jc w:val="both"/>
      </w:pPr>
      <w:r>
        <w:rPr/>
        <w:t>0.05 mg /l for both metals. Infact there is no safe level of these metals in drinking water</w:t>
      </w:r>
      <w:r>
        <w:rPr>
          <w:spacing w:val="1"/>
        </w:rPr>
        <w:t> </w:t>
      </w:r>
      <w:r>
        <w:rPr/>
        <w:t>and even a very dilute content can cause adverse health effects. Lead (II) ion is toxic to</w:t>
      </w:r>
      <w:r>
        <w:rPr>
          <w:spacing w:val="1"/>
        </w:rPr>
        <w:t> </w:t>
      </w:r>
      <w:r>
        <w:rPr/>
        <w:t>living organisms and if released into the environment can bioaccumulate and enter the</w:t>
      </w:r>
      <w:r>
        <w:rPr>
          <w:spacing w:val="1"/>
        </w:rPr>
        <w:t> </w:t>
      </w:r>
      <w:r>
        <w:rPr/>
        <w:t>food chain. Lead (II) ion is known to cause mental retardation, reduces haemoglobin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interferes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metabolism. Lead (II) ion has damaging effects on body nervous system. It reduces</w:t>
      </w:r>
      <w:r>
        <w:rPr>
          <w:spacing w:val="1"/>
        </w:rPr>
        <w:t> </w:t>
      </w:r>
      <w:r>
        <w:rPr/>
        <w:t>intelligence quotient (IQ) level in children. Strong exposure of hexavalent chromium</w:t>
      </w:r>
      <w:r>
        <w:rPr>
          <w:spacing w:val="1"/>
        </w:rPr>
        <w:t> </w:t>
      </w:r>
      <w:r>
        <w:rPr/>
        <w:t>causes cancer in the digestive tract and lungs</w:t>
      </w:r>
      <w:r>
        <w:rPr>
          <w:spacing w:val="1"/>
        </w:rPr>
        <w:t> </w:t>
      </w:r>
      <w:r>
        <w:rPr/>
        <w:t>and may cause gastric pain, nausea,</w:t>
      </w:r>
      <w:r>
        <w:rPr>
          <w:spacing w:val="1"/>
        </w:rPr>
        <w:t> </w:t>
      </w:r>
      <w:r>
        <w:rPr/>
        <w:t>vomiting,</w:t>
      </w:r>
      <w:r>
        <w:rPr>
          <w:spacing w:val="-1"/>
        </w:rPr>
        <w:t> </w:t>
      </w:r>
      <w:r>
        <w:rPr/>
        <w:t>severe</w:t>
      </w:r>
      <w:r>
        <w:rPr>
          <w:spacing w:val="-1"/>
        </w:rPr>
        <w:t> </w:t>
      </w:r>
      <w:r>
        <w:rPr/>
        <w:t>diarrhoea, and haemorrhage</w:t>
      </w:r>
      <w:r>
        <w:rPr>
          <w:spacing w:val="-2"/>
        </w:rPr>
        <w:t> </w:t>
      </w:r>
      <w:r>
        <w:rPr/>
        <w:t>(Mohanty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2005).</w:t>
      </w:r>
    </w:p>
    <w:p>
      <w:pPr>
        <w:pStyle w:val="BodyText"/>
        <w:spacing w:line="480" w:lineRule="auto" w:before="1"/>
        <w:ind w:left="847" w:right="1285"/>
        <w:jc w:val="both"/>
      </w:pP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precipitation,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exchange,</w:t>
      </w:r>
      <w:r>
        <w:rPr>
          <w:spacing w:val="1"/>
        </w:rPr>
        <w:t> </w:t>
      </w:r>
      <w:r>
        <w:rPr/>
        <w:t>reverse</w:t>
      </w:r>
      <w:r>
        <w:rPr>
          <w:spacing w:val="1"/>
        </w:rPr>
        <w:t> </w:t>
      </w:r>
      <w:r>
        <w:rPr/>
        <w:t>osmosis,</w:t>
      </w:r>
      <w:r>
        <w:rPr>
          <w:spacing w:val="1"/>
        </w:rPr>
        <w:t> </w:t>
      </w:r>
      <w:r>
        <w:rPr/>
        <w:t>evaporation,</w:t>
      </w:r>
      <w:r>
        <w:rPr>
          <w:spacing w:val="1"/>
        </w:rPr>
        <w:t> </w:t>
      </w:r>
      <w:r>
        <w:rPr/>
        <w:t>electrodialysis, adsorption and removal of chromium by using various conventional and</w:t>
      </w:r>
      <w:r>
        <w:rPr>
          <w:spacing w:val="1"/>
        </w:rPr>
        <w:t> </w:t>
      </w:r>
      <w:r>
        <w:rPr/>
        <w:t>non-conventional</w:t>
      </w:r>
      <w:r>
        <w:rPr>
          <w:spacing w:val="1"/>
        </w:rPr>
        <w:t> </w:t>
      </w:r>
      <w:r>
        <w:rPr/>
        <w:t>adsorbents.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unfavourable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technically complicated, and are used only in special cases of wastewater treatment</w:t>
      </w:r>
      <w:r>
        <w:rPr>
          <w:spacing w:val="1"/>
        </w:rPr>
        <w:t> </w:t>
      </w:r>
      <w:r>
        <w:rPr/>
        <w:t>(Kratochvil</w:t>
      </w:r>
      <w:r>
        <w:rPr>
          <w:spacing w:val="-1"/>
        </w:rPr>
        <w:t> </w:t>
      </w:r>
      <w:r>
        <w:rPr>
          <w:i/>
        </w:rPr>
        <w:t>et al., </w:t>
      </w:r>
      <w:r>
        <w:rPr/>
        <w:t>1998;</w:t>
      </w:r>
      <w:r>
        <w:rPr>
          <w:spacing w:val="2"/>
        </w:rPr>
        <w:t> </w:t>
      </w:r>
      <w:r>
        <w:rPr/>
        <w:t>Sharma, 2003).</w:t>
      </w:r>
    </w:p>
    <w:p>
      <w:pPr>
        <w:pStyle w:val="BodyText"/>
        <w:spacing w:line="480" w:lineRule="auto" w:before="1"/>
        <w:ind w:left="847" w:right="1287"/>
        <w:jc w:val="both"/>
      </w:pPr>
      <w:r>
        <w:rPr/>
        <w:t>Heavy metals are defined as metals with a specific weight usually more than 5.0 g/cm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is five times higher than water (Liu </w:t>
      </w:r>
      <w:r>
        <w:rPr>
          <w:i/>
          <w:vertAlign w:val="baseline"/>
        </w:rPr>
        <w:t>et al., </w:t>
      </w:r>
      <w:r>
        <w:rPr>
          <w:vertAlign w:val="baseline"/>
        </w:rPr>
        <w:t>2003). The toxicity of heavy metals</w:t>
      </w:r>
      <w:r>
        <w:rPr>
          <w:spacing w:val="1"/>
          <w:vertAlign w:val="baseline"/>
        </w:rPr>
        <w:t> </w:t>
      </w:r>
      <w:r>
        <w:rPr>
          <w:vertAlign w:val="baseline"/>
        </w:rPr>
        <w:t>occurs even in low concentrations of about 1.0-10 mg/l. of the 90 naturally occurring</w:t>
      </w:r>
      <w:r>
        <w:rPr>
          <w:spacing w:val="1"/>
          <w:vertAlign w:val="baseline"/>
        </w:rPr>
        <w:t> </w:t>
      </w:r>
      <w:r>
        <w:rPr>
          <w:vertAlign w:val="baseline"/>
        </w:rPr>
        <w:t>elements,</w:t>
      </w:r>
      <w:r>
        <w:rPr>
          <w:spacing w:val="6"/>
          <w:vertAlign w:val="baseline"/>
        </w:rPr>
        <w:t> </w:t>
      </w:r>
      <w:r>
        <w:rPr>
          <w:vertAlign w:val="baseline"/>
        </w:rPr>
        <w:t>21</w:t>
      </w:r>
      <w:r>
        <w:rPr>
          <w:spacing w:val="6"/>
          <w:vertAlign w:val="baseline"/>
        </w:rPr>
        <w:t> </w:t>
      </w:r>
      <w:r>
        <w:rPr>
          <w:vertAlign w:val="baseline"/>
        </w:rPr>
        <w:t>are</w:t>
      </w:r>
      <w:r>
        <w:rPr>
          <w:spacing w:val="4"/>
          <w:vertAlign w:val="baseline"/>
        </w:rPr>
        <w:t> </w:t>
      </w:r>
      <w:r>
        <w:rPr>
          <w:vertAlign w:val="baseline"/>
        </w:rPr>
        <w:t>non-metals,</w:t>
      </w:r>
      <w:r>
        <w:rPr>
          <w:spacing w:val="7"/>
          <w:vertAlign w:val="baseline"/>
        </w:rPr>
        <w:t> </w:t>
      </w:r>
      <w:r>
        <w:rPr>
          <w:vertAlign w:val="baseline"/>
        </w:rPr>
        <w:t>16</w:t>
      </w:r>
      <w:r>
        <w:rPr>
          <w:spacing w:val="5"/>
          <w:vertAlign w:val="baseline"/>
        </w:rPr>
        <w:t> </w:t>
      </w:r>
      <w:r>
        <w:rPr>
          <w:vertAlign w:val="baseline"/>
        </w:rPr>
        <w:t>are</w:t>
      </w:r>
      <w:r>
        <w:rPr>
          <w:spacing w:val="5"/>
          <w:vertAlign w:val="baseline"/>
        </w:rPr>
        <w:t> </w:t>
      </w:r>
      <w:r>
        <w:rPr>
          <w:vertAlign w:val="baseline"/>
        </w:rPr>
        <w:t>light</w:t>
      </w:r>
      <w:r>
        <w:rPr>
          <w:spacing w:val="6"/>
          <w:vertAlign w:val="baseline"/>
        </w:rPr>
        <w:t> </w:t>
      </w:r>
      <w:r>
        <w:rPr>
          <w:vertAlign w:val="baseline"/>
        </w:rPr>
        <w:t>metals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remaining</w:t>
      </w:r>
      <w:r>
        <w:rPr>
          <w:spacing w:val="4"/>
          <w:vertAlign w:val="baseline"/>
        </w:rPr>
        <w:t> </w:t>
      </w:r>
      <w:r>
        <w:rPr>
          <w:vertAlign w:val="baseline"/>
        </w:rPr>
        <w:t>53</w:t>
      </w:r>
      <w:r>
        <w:rPr>
          <w:spacing w:val="6"/>
          <w:vertAlign w:val="baseline"/>
        </w:rPr>
        <w:t> </w:t>
      </w:r>
      <w:r>
        <w:rPr>
          <w:vertAlign w:val="baseline"/>
        </w:rPr>
        <w:t>are</w:t>
      </w:r>
      <w:r>
        <w:rPr>
          <w:spacing w:val="5"/>
          <w:vertAlign w:val="baseline"/>
        </w:rPr>
        <w:t> </w:t>
      </w:r>
      <w:r>
        <w:rPr>
          <w:vertAlign w:val="baseline"/>
        </w:rPr>
        <w:t>heavy</w:t>
      </w:r>
      <w:r>
        <w:rPr>
          <w:spacing w:val="2"/>
          <w:vertAlign w:val="baseline"/>
        </w:rPr>
        <w:t> </w:t>
      </w:r>
      <w:r>
        <w:rPr>
          <w:vertAlign w:val="baseline"/>
        </w:rPr>
        <w:t>metals.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/>
        <w:ind w:left="847" w:right="1286"/>
        <w:jc w:val="both"/>
      </w:pPr>
      <w:r>
        <w:rPr/>
        <w:t>Most heavy metals are transition elements with incompletely filled d-orbitals. These d-</w:t>
      </w:r>
      <w:r>
        <w:rPr>
          <w:spacing w:val="1"/>
        </w:rPr>
        <w:t> </w:t>
      </w:r>
      <w:r>
        <w:rPr/>
        <w:t>orbitals</w:t>
      </w:r>
      <w:r>
        <w:rPr>
          <w:spacing w:val="1"/>
        </w:rPr>
        <w:t> </w:t>
      </w:r>
      <w:r>
        <w:rPr/>
        <w:t>provide heavy metal</w:t>
      </w:r>
      <w:r>
        <w:rPr>
          <w:spacing w:val="1"/>
        </w:rPr>
        <w:t> </w:t>
      </w:r>
      <w:r>
        <w:rPr/>
        <w:t>cations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ability 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complex</w:t>
      </w:r>
      <w:r>
        <w:rPr>
          <w:spacing w:val="60"/>
        </w:rPr>
        <w:t> </w:t>
      </w:r>
      <w:r>
        <w:rPr/>
        <w:t>compounds,</w:t>
      </w:r>
      <w:r>
        <w:rPr>
          <w:spacing w:val="1"/>
        </w:rPr>
        <w:t> </w:t>
      </w:r>
      <w:r>
        <w:rPr/>
        <w:t>which may or may not be redox-active. Out of 53 heavy metals, 30 elements are now</w:t>
      </w:r>
      <w:r>
        <w:rPr>
          <w:spacing w:val="1"/>
        </w:rPr>
        <w:t> </w:t>
      </w:r>
      <w:r>
        <w:rPr/>
        <w:t>believed to be essential to life. They can be divided into the 6 structural elements, 5</w:t>
      </w:r>
      <w:r>
        <w:rPr>
          <w:spacing w:val="1"/>
        </w:rPr>
        <w:t> </w:t>
      </w:r>
      <w:r>
        <w:rPr/>
        <w:t>macro minerals and 19 trace elements (Florence, 1989). Virtually, all metals can exhibit</w:t>
      </w:r>
      <w:r>
        <w:rPr>
          <w:spacing w:val="1"/>
        </w:rPr>
        <w:t> </w:t>
      </w:r>
      <w:r>
        <w:rPr/>
        <w:t>toxicity</w:t>
      </w:r>
      <w:r>
        <w:rPr>
          <w:spacing w:val="33"/>
        </w:rPr>
        <w:t> </w:t>
      </w:r>
      <w:r>
        <w:rPr/>
        <w:t>above</w:t>
      </w:r>
      <w:r>
        <w:rPr>
          <w:spacing w:val="41"/>
        </w:rPr>
        <w:t> </w:t>
      </w:r>
      <w:r>
        <w:rPr/>
        <w:t>certain</w:t>
      </w:r>
      <w:r>
        <w:rPr>
          <w:spacing w:val="40"/>
        </w:rPr>
        <w:t> </w:t>
      </w:r>
      <w:r>
        <w:rPr/>
        <w:t>threshold</w:t>
      </w:r>
      <w:r>
        <w:rPr>
          <w:spacing w:val="40"/>
        </w:rPr>
        <w:t> </w:t>
      </w:r>
      <w:r>
        <w:rPr/>
        <w:t>concentrations,</w:t>
      </w:r>
      <w:r>
        <w:rPr>
          <w:spacing w:val="43"/>
        </w:rPr>
        <w:t> </w:t>
      </w:r>
      <w:r>
        <w:rPr/>
        <w:t>which</w:t>
      </w:r>
      <w:r>
        <w:rPr>
          <w:spacing w:val="40"/>
        </w:rPr>
        <w:t> </w:t>
      </w:r>
      <w:r>
        <w:rPr/>
        <w:t>for</w:t>
      </w:r>
      <w:r>
        <w:rPr>
          <w:spacing w:val="39"/>
        </w:rPr>
        <w:t> </w:t>
      </w:r>
      <w:r>
        <w:rPr/>
        <w:t>highly</w:t>
      </w:r>
      <w:r>
        <w:rPr>
          <w:spacing w:val="35"/>
        </w:rPr>
        <w:t> </w:t>
      </w:r>
      <w:r>
        <w:rPr/>
        <w:t>toxic</w:t>
      </w:r>
      <w:r>
        <w:rPr>
          <w:spacing w:val="40"/>
        </w:rPr>
        <w:t> </w:t>
      </w:r>
      <w:r>
        <w:rPr/>
        <w:t>metal</w:t>
      </w:r>
      <w:r>
        <w:rPr>
          <w:spacing w:val="41"/>
        </w:rPr>
        <w:t> </w:t>
      </w:r>
      <w:r>
        <w:rPr/>
        <w:t>species</w:t>
      </w:r>
      <w:r>
        <w:rPr>
          <w:spacing w:val="-57"/>
        </w:rPr>
        <w:t> </w:t>
      </w:r>
      <w:r>
        <w:rPr/>
        <w:t>may be extremely low. The toxicity caused by heavy metals is generally a result of</w:t>
      </w:r>
      <w:r>
        <w:rPr>
          <w:spacing w:val="1"/>
        </w:rPr>
        <w:t> </w:t>
      </w:r>
      <w:r>
        <w:rPr/>
        <w:t>strong coordinating abilities (Gadd, 1992). Certain metals are known to be toxic for</w:t>
      </w:r>
      <w:r>
        <w:rPr>
          <w:spacing w:val="1"/>
        </w:rPr>
        <w:t> </w:t>
      </w:r>
      <w:r>
        <w:rPr/>
        <w:t>centuries. Based on the physiological effect and toxicity, heavy metals are classified as</w:t>
      </w:r>
      <w:r>
        <w:rPr>
          <w:spacing w:val="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Table 2.1</w:t>
      </w:r>
    </w:p>
    <w:p>
      <w:pPr>
        <w:pStyle w:val="Heading1"/>
        <w:spacing w:before="6" w:after="3"/>
      </w:pPr>
      <w:r>
        <w:rPr/>
        <w:t>Table</w:t>
      </w:r>
      <w:r>
        <w:rPr>
          <w:spacing w:val="-3"/>
        </w:rPr>
        <w:t> </w:t>
      </w:r>
      <w:r>
        <w:rPr/>
        <w:t>2.1:</w:t>
      </w:r>
      <w:r>
        <w:rPr>
          <w:spacing w:val="-2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 Heavy</w:t>
      </w:r>
      <w:r>
        <w:rPr>
          <w:spacing w:val="-1"/>
        </w:rPr>
        <w:t> </w:t>
      </w:r>
      <w:r>
        <w:rPr/>
        <w:t>Metals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(Thakur,</w:t>
      </w:r>
      <w:r>
        <w:rPr>
          <w:spacing w:val="-4"/>
        </w:rPr>
        <w:t> </w:t>
      </w:r>
      <w:r>
        <w:rPr/>
        <w:t>2006).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"/>
        <w:gridCol w:w="3464"/>
        <w:gridCol w:w="5102"/>
        <w:gridCol w:w="79"/>
      </w:tblGrid>
      <w:tr>
        <w:trPr>
          <w:trHeight w:val="294" w:hRule="atLeast"/>
        </w:trPr>
        <w:tc>
          <w:tcPr>
            <w:tcW w:w="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34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9"/>
              <w:rPr>
                <w:sz w:val="24"/>
              </w:rPr>
            </w:pPr>
            <w:r>
              <w:rPr>
                <w:sz w:val="24"/>
              </w:rPr>
              <w:t>Metal</w:t>
            </w:r>
          </w:p>
        </w:tc>
        <w:tc>
          <w:tcPr>
            <w:tcW w:w="51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165"/>
              <w:rPr>
                <w:sz w:val="24"/>
              </w:rPr>
            </w:pPr>
            <w:r>
              <w:rPr>
                <w:sz w:val="24"/>
              </w:rPr>
              <w:t>Toxicity</w:t>
            </w:r>
          </w:p>
        </w:tc>
        <w:tc>
          <w:tcPr>
            <w:tcW w:w="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4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Fe,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Mn</w:t>
            </w:r>
          </w:p>
        </w:tc>
        <w:tc>
          <w:tcPr>
            <w:tcW w:w="51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02"/>
              <w:rPr>
                <w:sz w:val="24"/>
              </w:rPr>
            </w:pPr>
            <w:r>
              <w:rPr>
                <w:sz w:val="24"/>
              </w:rPr>
              <w:t>Low toxicity</w:t>
            </w:r>
          </w:p>
        </w:tc>
        <w:tc>
          <w:tcPr>
            <w:tcW w:w="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8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464" w:type="dxa"/>
          </w:tcPr>
          <w:p>
            <w:pPr>
              <w:pStyle w:val="TableParagraph"/>
              <w:spacing w:line="240" w:lineRule="auto" w:before="133"/>
              <w:ind w:left="29"/>
              <w:rPr>
                <w:sz w:val="24"/>
              </w:rPr>
            </w:pPr>
            <w:r>
              <w:rPr>
                <w:sz w:val="24"/>
              </w:rPr>
              <w:t>Zn,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Ni, Cu, V,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Co, W, Cr</w:t>
            </w:r>
          </w:p>
        </w:tc>
        <w:tc>
          <w:tcPr>
            <w:tcW w:w="5102" w:type="dxa"/>
          </w:tcPr>
          <w:p>
            <w:pPr>
              <w:pStyle w:val="TableParagraph"/>
              <w:spacing w:line="240" w:lineRule="auto" w:before="133"/>
              <w:ind w:left="902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toxicity</w:t>
            </w:r>
          </w:p>
        </w:tc>
        <w:tc>
          <w:tcPr>
            <w:tcW w:w="7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692" w:hRule="atLeast"/>
        </w:trPr>
        <w:tc>
          <w:tcPr>
            <w:tcW w:w="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4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29"/>
              <w:rPr>
                <w:sz w:val="24"/>
              </w:rPr>
            </w:pPr>
            <w:r>
              <w:rPr>
                <w:sz w:val="24"/>
              </w:rPr>
              <w:t>As,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Sb,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Pb,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</w:t>
            </w:r>
          </w:p>
        </w:tc>
        <w:tc>
          <w:tcPr>
            <w:tcW w:w="51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902"/>
              <w:rPr>
                <w:sz w:val="24"/>
              </w:rPr>
            </w:pPr>
            <w:r>
              <w:rPr>
                <w:sz w:val="24"/>
              </w:rPr>
              <w:t>High toxicity</w:t>
            </w:r>
          </w:p>
        </w:tc>
        <w:tc>
          <w:tcPr>
            <w:tcW w:w="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847" w:right="1287"/>
        <w:jc w:val="both"/>
      </w:pPr>
      <w:r>
        <w:rPr/>
        <w:t>Heavy metals cause serious health effects, including reduced growth and development,</w:t>
      </w:r>
      <w:r>
        <w:rPr>
          <w:spacing w:val="1"/>
        </w:rPr>
        <w:t> </w:t>
      </w:r>
      <w:r>
        <w:rPr/>
        <w:t>cancer,</w:t>
      </w:r>
      <w:r>
        <w:rPr>
          <w:spacing w:val="17"/>
        </w:rPr>
        <w:t> </w:t>
      </w:r>
      <w:r>
        <w:rPr/>
        <w:t>organ</w:t>
      </w:r>
      <w:r>
        <w:rPr>
          <w:spacing w:val="17"/>
        </w:rPr>
        <w:t> </w:t>
      </w:r>
      <w:r>
        <w:rPr/>
        <w:t>damage,</w:t>
      </w:r>
      <w:r>
        <w:rPr>
          <w:spacing w:val="17"/>
        </w:rPr>
        <w:t> </w:t>
      </w:r>
      <w:r>
        <w:rPr/>
        <w:t>nervous</w:t>
      </w:r>
      <w:r>
        <w:rPr>
          <w:spacing w:val="18"/>
        </w:rPr>
        <w:t> </w:t>
      </w:r>
      <w:r>
        <w:rPr/>
        <w:t>system</w:t>
      </w:r>
      <w:r>
        <w:rPr>
          <w:spacing w:val="18"/>
        </w:rPr>
        <w:t> </w:t>
      </w:r>
      <w:r>
        <w:rPr/>
        <w:t>damage,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extreme</w:t>
      </w:r>
      <w:r>
        <w:rPr>
          <w:spacing w:val="19"/>
        </w:rPr>
        <w:t> </w:t>
      </w:r>
      <w:r>
        <w:rPr/>
        <w:t>cases,</w:t>
      </w:r>
      <w:r>
        <w:rPr>
          <w:spacing w:val="18"/>
        </w:rPr>
        <w:t> </w:t>
      </w:r>
      <w:r>
        <w:rPr/>
        <w:t>death.</w:t>
      </w:r>
      <w:r>
        <w:rPr>
          <w:spacing w:val="19"/>
        </w:rPr>
        <w:t> </w:t>
      </w:r>
      <w:r>
        <w:rPr/>
        <w:t>Exposure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metals,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mercury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autoimmunity,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which</w:t>
      </w:r>
      <w:r>
        <w:rPr>
          <w:spacing w:val="17"/>
        </w:rPr>
        <w:t> </w:t>
      </w:r>
      <w:r>
        <w:rPr/>
        <w:t>a</w:t>
      </w:r>
      <w:r>
        <w:rPr>
          <w:spacing w:val="13"/>
        </w:rPr>
        <w:t> </w:t>
      </w:r>
      <w:r>
        <w:rPr/>
        <w:t>person’s</w:t>
      </w:r>
      <w:r>
        <w:rPr>
          <w:spacing w:val="15"/>
        </w:rPr>
        <w:t> </w:t>
      </w:r>
      <w:r>
        <w:rPr/>
        <w:t>immune</w:t>
      </w:r>
      <w:r>
        <w:rPr>
          <w:spacing w:val="14"/>
        </w:rPr>
        <w:t> </w:t>
      </w:r>
      <w:r>
        <w:rPr/>
        <w:t>system</w:t>
      </w:r>
      <w:r>
        <w:rPr>
          <w:spacing w:val="15"/>
        </w:rPr>
        <w:t> </w:t>
      </w:r>
      <w:r>
        <w:rPr/>
        <w:t>attacks</w:t>
      </w:r>
      <w:r>
        <w:rPr>
          <w:spacing w:val="15"/>
        </w:rPr>
        <w:t> </w:t>
      </w:r>
      <w:r>
        <w:rPr/>
        <w:t>its</w:t>
      </w:r>
      <w:r>
        <w:rPr>
          <w:spacing w:val="14"/>
        </w:rPr>
        <w:t> </w:t>
      </w:r>
      <w:r>
        <w:rPr/>
        <w:t>own</w:t>
      </w:r>
      <w:r>
        <w:rPr>
          <w:spacing w:val="15"/>
        </w:rPr>
        <w:t> </w:t>
      </w:r>
      <w:r>
        <w:rPr/>
        <w:t>cells.</w:t>
      </w:r>
      <w:r>
        <w:rPr>
          <w:spacing w:val="12"/>
        </w:rPr>
        <w:t> </w:t>
      </w:r>
      <w:r>
        <w:rPr/>
        <w:t>This</w:t>
      </w:r>
      <w:r>
        <w:rPr>
          <w:spacing w:val="16"/>
        </w:rPr>
        <w:t> </w:t>
      </w:r>
      <w:r>
        <w:rPr/>
        <w:t>can</w:t>
      </w:r>
      <w:r>
        <w:rPr>
          <w:spacing w:val="14"/>
        </w:rPr>
        <w:t> </w:t>
      </w:r>
      <w:r>
        <w:rPr/>
        <w:t>lead</w:t>
      </w:r>
      <w:r>
        <w:rPr>
          <w:spacing w:val="-58"/>
        </w:rPr>
        <w:t> </w:t>
      </w:r>
      <w:r>
        <w:rPr/>
        <w:t>to joint diseases such as rheumatoid arthritis, and diseases of the kidneys, circulatory</w:t>
      </w:r>
      <w:r>
        <w:rPr>
          <w:spacing w:val="1"/>
        </w:rPr>
        <w:t> </w:t>
      </w:r>
      <w:r>
        <w:rPr/>
        <w:t>system, nervous system, and damaging of</w:t>
      </w:r>
      <w:r>
        <w:rPr>
          <w:spacing w:val="1"/>
        </w:rPr>
        <w:t> </w:t>
      </w:r>
      <w:r>
        <w:rPr/>
        <w:t>fetal brain. At higher doses, heavy metals can</w:t>
      </w:r>
      <w:r>
        <w:rPr>
          <w:spacing w:val="-57"/>
        </w:rPr>
        <w:t> </w:t>
      </w:r>
      <w:r>
        <w:rPr/>
        <w:t>cause irreversible brain damage. Children may receive higher doses of metals from food</w:t>
      </w:r>
      <w:r>
        <w:rPr>
          <w:spacing w:val="-57"/>
        </w:rPr>
        <w:t> </w:t>
      </w:r>
      <w:r>
        <w:rPr/>
        <w:t>than</w:t>
      </w:r>
      <w:r>
        <w:rPr>
          <w:spacing w:val="1"/>
        </w:rPr>
        <w:t> </w:t>
      </w:r>
      <w:r>
        <w:rPr/>
        <w:t>adults,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consume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than</w:t>
      </w:r>
      <w:r>
        <w:rPr>
          <w:spacing w:val="60"/>
        </w:rPr>
        <w:t> </w:t>
      </w:r>
      <w:r>
        <w:rPr/>
        <w:t>adults.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exposure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hazardous</w:t>
      </w:r>
      <w:r>
        <w:rPr>
          <w:spacing w:val="5"/>
        </w:rPr>
        <w:t> </w:t>
      </w:r>
      <w:r>
        <w:rPr/>
        <w:t>chemicals.</w:t>
      </w:r>
      <w:r>
        <w:rPr>
          <w:spacing w:val="5"/>
        </w:rPr>
        <w:t> </w:t>
      </w:r>
      <w:r>
        <w:rPr/>
        <w:t>This</w:t>
      </w:r>
      <w:r>
        <w:rPr>
          <w:spacing w:val="6"/>
        </w:rPr>
        <w:t> </w:t>
      </w:r>
      <w:r>
        <w:rPr/>
        <w:t>includes</w:t>
      </w:r>
      <w:r>
        <w:rPr>
          <w:spacing w:val="6"/>
        </w:rPr>
        <w:t> </w:t>
      </w:r>
      <w:r>
        <w:rPr/>
        <w:t>limits</w:t>
      </w:r>
      <w:r>
        <w:rPr>
          <w:spacing w:val="5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types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concentration</w:t>
      </w:r>
      <w:r>
        <w:rPr>
          <w:spacing w:val="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/>
        <w:ind w:left="847" w:right="1285"/>
        <w:jc w:val="both"/>
      </w:pP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discharged</w:t>
      </w:r>
      <w:r>
        <w:rPr>
          <w:spacing w:val="1"/>
        </w:rPr>
        <w:t> </w:t>
      </w:r>
      <w:r>
        <w:rPr/>
        <w:t>wastewater.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Contaminant Level (MCL) standard for the most hazardous heavy metals established by</w:t>
      </w:r>
      <w:r>
        <w:rPr>
          <w:spacing w:val="1"/>
        </w:rPr>
        <w:t> </w:t>
      </w:r>
      <w:r>
        <w:rPr/>
        <w:t>United State of Environmental Protection Agency (USEPA) (Babel and Kurniawan,</w:t>
      </w:r>
      <w:r>
        <w:rPr>
          <w:spacing w:val="1"/>
        </w:rPr>
        <w:t> </w:t>
      </w:r>
      <w:r>
        <w:rPr/>
        <w:t>2003)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summarized in Table 2.2.</w:t>
      </w:r>
    </w:p>
    <w:p>
      <w:pPr>
        <w:pStyle w:val="Heading1"/>
        <w:spacing w:before="5" w:after="8"/>
        <w:ind w:left="2018" w:right="1285" w:hanging="1172"/>
      </w:pPr>
      <w:r>
        <w:rPr/>
        <w:t>Table 2.2: The MCL Standards for the Most Hazardous Heavy Metals (Babel and</w:t>
      </w:r>
      <w:r>
        <w:rPr>
          <w:spacing w:val="1"/>
        </w:rPr>
        <w:t> </w:t>
      </w:r>
      <w:r>
        <w:rPr/>
        <w:t>Kurniawan, 2003).</w:t>
      </w:r>
    </w:p>
    <w:tbl>
      <w:tblPr>
        <w:tblW w:w="0" w:type="auto"/>
        <w:jc w:val="left"/>
        <w:tblInd w:w="8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7"/>
        <w:gridCol w:w="5602"/>
        <w:gridCol w:w="1609"/>
      </w:tblGrid>
      <w:tr>
        <w:trPr>
          <w:trHeight w:val="316" w:hRule="atLeast"/>
        </w:trPr>
        <w:tc>
          <w:tcPr>
            <w:tcW w:w="13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left="28"/>
              <w:rPr>
                <w:sz w:val="24"/>
              </w:rPr>
            </w:pPr>
            <w:r>
              <w:rPr>
                <w:sz w:val="24"/>
              </w:rPr>
              <w:t>Heavy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metal</w:t>
            </w:r>
          </w:p>
        </w:tc>
        <w:tc>
          <w:tcPr>
            <w:tcW w:w="5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left="1552"/>
              <w:rPr>
                <w:sz w:val="24"/>
              </w:rPr>
            </w:pPr>
            <w:r>
              <w:rPr>
                <w:sz w:val="24"/>
              </w:rPr>
              <w:t>Toxicities</w:t>
            </w:r>
          </w:p>
        </w:tc>
        <w:tc>
          <w:tcPr>
            <w:tcW w:w="1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left="271"/>
              <w:rPr>
                <w:sz w:val="24"/>
              </w:rPr>
            </w:pPr>
            <w:r>
              <w:rPr>
                <w:sz w:val="24"/>
              </w:rPr>
              <w:t>MCL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(mg/L)</w:t>
            </w:r>
          </w:p>
        </w:tc>
      </w:tr>
      <w:tr>
        <w:trPr>
          <w:trHeight w:val="273" w:hRule="atLeast"/>
        </w:trPr>
        <w:tc>
          <w:tcPr>
            <w:tcW w:w="13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8"/>
              <w:rPr>
                <w:sz w:val="24"/>
              </w:rPr>
            </w:pPr>
            <w:r>
              <w:rPr>
                <w:sz w:val="24"/>
              </w:rPr>
              <w:t>Arsenic</w:t>
            </w:r>
          </w:p>
        </w:tc>
        <w:tc>
          <w:tcPr>
            <w:tcW w:w="5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manifestations,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visceral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cancers,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vascular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disease</w:t>
            </w:r>
          </w:p>
        </w:tc>
        <w:tc>
          <w:tcPr>
            <w:tcW w:w="1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71"/>
              <w:rPr>
                <w:sz w:val="24"/>
              </w:rPr>
            </w:pPr>
            <w:r>
              <w:rPr>
                <w:sz w:val="24"/>
              </w:rPr>
              <w:t>0.0500</w:t>
            </w:r>
          </w:p>
        </w:tc>
      </w:tr>
      <w:tr>
        <w:trPr>
          <w:trHeight w:val="275" w:hRule="atLeast"/>
        </w:trPr>
        <w:tc>
          <w:tcPr>
            <w:tcW w:w="1357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Cadmium</w:t>
            </w:r>
          </w:p>
        </w:tc>
        <w:tc>
          <w:tcPr>
            <w:tcW w:w="560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Kidney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damage,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disorder,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carcinogen</w:t>
            </w:r>
          </w:p>
        </w:tc>
        <w:tc>
          <w:tcPr>
            <w:tcW w:w="1609" w:type="dxa"/>
          </w:tcPr>
          <w:p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0.0100</w:t>
            </w:r>
          </w:p>
        </w:tc>
      </w:tr>
      <w:tr>
        <w:trPr>
          <w:trHeight w:val="275" w:hRule="atLeast"/>
        </w:trPr>
        <w:tc>
          <w:tcPr>
            <w:tcW w:w="1357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Chromium</w:t>
            </w:r>
          </w:p>
        </w:tc>
        <w:tc>
          <w:tcPr>
            <w:tcW w:w="560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Headache,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diarrhea,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nausea,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vomiting,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cancer</w:t>
            </w:r>
          </w:p>
        </w:tc>
        <w:tc>
          <w:tcPr>
            <w:tcW w:w="1609" w:type="dxa"/>
          </w:tcPr>
          <w:p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0.0500</w:t>
            </w:r>
          </w:p>
        </w:tc>
      </w:tr>
      <w:tr>
        <w:trPr>
          <w:trHeight w:val="276" w:hRule="atLeast"/>
        </w:trPr>
        <w:tc>
          <w:tcPr>
            <w:tcW w:w="1357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Copper</w:t>
            </w:r>
          </w:p>
        </w:tc>
        <w:tc>
          <w:tcPr>
            <w:tcW w:w="5602" w:type="dxa"/>
          </w:tcPr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damage,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disease,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insomnia</w:t>
            </w:r>
          </w:p>
        </w:tc>
        <w:tc>
          <w:tcPr>
            <w:tcW w:w="1609" w:type="dxa"/>
          </w:tcPr>
          <w:p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0.2500</w:t>
            </w:r>
          </w:p>
        </w:tc>
      </w:tr>
      <w:tr>
        <w:trPr>
          <w:trHeight w:val="270" w:hRule="atLeast"/>
        </w:trPr>
        <w:tc>
          <w:tcPr>
            <w:tcW w:w="1357" w:type="dxa"/>
          </w:tcPr>
          <w:p>
            <w:pPr>
              <w:pStyle w:val="TableParagraph"/>
              <w:spacing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Nickel</w:t>
            </w:r>
          </w:p>
        </w:tc>
        <w:tc>
          <w:tcPr>
            <w:tcW w:w="5602" w:type="dxa"/>
          </w:tcPr>
          <w:p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Dermatitis,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nausea, chronic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asthma,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coughing,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</w:p>
        </w:tc>
        <w:tc>
          <w:tcPr>
            <w:tcW w:w="1609" w:type="dxa"/>
          </w:tcPr>
          <w:p>
            <w:pPr>
              <w:pStyle w:val="TableParagraph"/>
              <w:spacing w:line="251" w:lineRule="exact"/>
              <w:ind w:left="271"/>
              <w:rPr>
                <w:sz w:val="24"/>
              </w:rPr>
            </w:pPr>
            <w:r>
              <w:rPr>
                <w:sz w:val="24"/>
              </w:rPr>
              <w:t>0.2000</w:t>
            </w:r>
          </w:p>
        </w:tc>
      </w:tr>
    </w:tbl>
    <w:p>
      <w:pPr>
        <w:pStyle w:val="BodyText"/>
        <w:tabs>
          <w:tab w:pos="2287" w:val="left" w:leader="none"/>
          <w:tab w:pos="8709" w:val="right" w:leader="none"/>
        </w:tabs>
        <w:ind w:left="847" w:right="1851"/>
      </w:pPr>
      <w:r>
        <w:rPr/>
        <w:t>Zinc</w:t>
        <w:tab/>
        <w:t>Depression, lethargy, neurological signs and increased thirst 0.8000</w:t>
      </w:r>
      <w:r>
        <w:rPr>
          <w:spacing w:val="-57"/>
        </w:rPr>
        <w:t> </w:t>
      </w:r>
      <w:r>
        <w:rPr/>
        <w:t>Lead</w:t>
        <w:tab/>
        <w:t>Damage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fetal brain,</w:t>
      </w:r>
      <w:r>
        <w:rPr>
          <w:spacing w:val="-1"/>
        </w:rPr>
        <w:t> </w:t>
      </w:r>
      <w:r>
        <w:rPr/>
        <w:t>diseases of the</w:t>
      </w:r>
      <w:r>
        <w:rPr>
          <w:spacing w:val="-1"/>
        </w:rPr>
        <w:t> </w:t>
      </w:r>
      <w:r>
        <w:rPr/>
        <w:t>kidneys.</w:t>
        <w:tab/>
        <w:t>0.0060</w:t>
      </w:r>
    </w:p>
    <w:p>
      <w:pPr>
        <w:pStyle w:val="BodyText"/>
        <w:tabs>
          <w:tab w:pos="2287" w:val="left" w:leader="none"/>
          <w:tab w:pos="8709" w:val="right" w:leader="none"/>
        </w:tabs>
        <w:spacing w:before="2"/>
        <w:ind w:left="847"/>
      </w:pPr>
      <w:r>
        <w:rPr/>
        <w:pict>
          <v:rect style="position:absolute;margin-left:97.944pt;margin-top:15.143106pt;width:428.35pt;height:.48001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  <w:r>
        <w:rPr/>
        <w:t>Mercury</w:t>
        <w:tab/>
        <w:t>Rheumatoid</w:t>
      </w:r>
      <w:r>
        <w:rPr>
          <w:spacing w:val="-1"/>
        </w:rPr>
        <w:t> </w:t>
      </w:r>
      <w:r>
        <w:rPr/>
        <w:t>arthritis and diseases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kidneys.</w:t>
        <w:tab/>
        <w:t>0.0003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5"/>
        </w:numPr>
        <w:tabs>
          <w:tab w:pos="2596" w:val="left" w:leader="none"/>
        </w:tabs>
        <w:spacing w:line="240" w:lineRule="auto" w:before="220" w:after="0"/>
        <w:ind w:left="2595" w:right="0" w:hanging="362"/>
        <w:jc w:val="both"/>
      </w:pPr>
      <w:r>
        <w:rPr/>
        <w:t>Conventional</w:t>
      </w:r>
      <w:r>
        <w:rPr>
          <w:spacing w:val="-2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Removal</w:t>
      </w:r>
      <w:r>
        <w:rPr>
          <w:spacing w:val="-1"/>
        </w:rPr>
        <w:t> </w:t>
      </w:r>
      <w:r>
        <w:rPr/>
        <w:t>of Heavy</w:t>
      </w:r>
      <w:r>
        <w:rPr>
          <w:spacing w:val="-1"/>
        </w:rPr>
        <w:t> </w:t>
      </w:r>
      <w:r>
        <w:rPr/>
        <w:t>Metal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47" w:right="1289"/>
        <w:jc w:val="both"/>
      </w:pPr>
      <w:r>
        <w:rPr/>
        <w:t>The conventional processes for removing heavy metals from wastewater include many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precipitation,</w:t>
      </w:r>
      <w:r>
        <w:rPr>
          <w:spacing w:val="1"/>
        </w:rPr>
        <w:t> </w:t>
      </w:r>
      <w:r>
        <w:rPr/>
        <w:t>flotation,</w:t>
      </w:r>
      <w:r>
        <w:rPr>
          <w:spacing w:val="1"/>
        </w:rPr>
        <w:t> </w:t>
      </w:r>
      <w:r>
        <w:rPr/>
        <w:t>adsorption,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exchange,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electrochemical</w:t>
      </w:r>
      <w:r>
        <w:rPr>
          <w:spacing w:val="-1"/>
        </w:rPr>
        <w:t> </w:t>
      </w:r>
      <w:r>
        <w:rPr/>
        <w:t>deposition.</w:t>
      </w:r>
    </w:p>
    <w:p>
      <w:pPr>
        <w:pStyle w:val="Heading1"/>
        <w:numPr>
          <w:ilvl w:val="2"/>
          <w:numId w:val="6"/>
        </w:numPr>
        <w:tabs>
          <w:tab w:pos="1388" w:val="left" w:leader="none"/>
        </w:tabs>
        <w:spacing w:line="240" w:lineRule="auto" w:before="5" w:after="0"/>
        <w:ind w:left="1387" w:right="0" w:hanging="541"/>
        <w:jc w:val="both"/>
      </w:pPr>
      <w:r>
        <w:rPr/>
        <w:t>Chemical</w:t>
      </w:r>
      <w:r>
        <w:rPr>
          <w:spacing w:val="-3"/>
        </w:rPr>
        <w:t> </w:t>
      </w:r>
      <w:r>
        <w:rPr/>
        <w:t>precipitation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7" w:right="1285"/>
        <w:jc w:val="both"/>
      </w:pPr>
      <w:r>
        <w:rPr/>
        <w:t>Chemical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inorganic effluent. Precipitation of metals is achievedby the addition of coagulants 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alum, lime, iron salts</w:t>
      </w:r>
      <w:r>
        <w:rPr>
          <w:spacing w:val="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organic polymers.</w:t>
      </w:r>
    </w:p>
    <w:p>
      <w:pPr>
        <w:pStyle w:val="BodyText"/>
        <w:spacing w:line="480" w:lineRule="auto" w:before="1"/>
        <w:ind w:left="847" w:right="1291"/>
        <w:jc w:val="both"/>
      </w:pPr>
      <w:r>
        <w:rPr/>
        <w:t>The large amount of sludge containing toxic compounds produced during the process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disadvantage</w:t>
      </w:r>
      <w:r>
        <w:rPr>
          <w:spacing w:val="1"/>
        </w:rPr>
        <w:t> </w:t>
      </w:r>
      <w:r>
        <w:rPr/>
        <w:t>(Aziz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Lime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to</w:t>
      </w:r>
      <w:r>
        <w:rPr>
          <w:spacing w:val="-58"/>
        </w:rPr>
        <w:t> </w:t>
      </w:r>
      <w:r>
        <w:rPr/>
        <w:t>effectively treat inorganic effluent with a metal concentration of higher than 1000 mg/L.</w:t>
      </w:r>
      <w:r>
        <w:rPr>
          <w:spacing w:val="-57"/>
        </w:rPr>
        <w:t> </w:t>
      </w:r>
      <w:r>
        <w:rPr/>
        <w:t>Other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 lime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include the</w:t>
      </w:r>
      <w:r>
        <w:rPr>
          <w:spacing w:val="1"/>
        </w:rPr>
        <w:t> </w:t>
      </w:r>
      <w:r>
        <w:rPr/>
        <w:t>simplicity of</w:t>
      </w:r>
      <w:r>
        <w:rPr>
          <w:spacing w:val="1"/>
        </w:rPr>
        <w:t> </w:t>
      </w:r>
      <w:r>
        <w:rPr/>
        <w:t>the process,</w:t>
      </w:r>
      <w:r>
        <w:rPr>
          <w:spacing w:val="1"/>
        </w:rPr>
        <w:t> </w:t>
      </w:r>
      <w:r>
        <w:rPr/>
        <w:t>inexpensive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requirement,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operations.</w:t>
      </w:r>
      <w:r>
        <w:rPr>
          <w:spacing w:val="1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chemical precipitation requires a large amount of chemicals to reduce metals to an</w:t>
      </w:r>
      <w:r>
        <w:rPr>
          <w:spacing w:val="1"/>
        </w:rPr>
        <w:t> </w:t>
      </w:r>
      <w:r>
        <w:rPr/>
        <w:t>acceptable</w:t>
      </w:r>
      <w:r>
        <w:rPr>
          <w:spacing w:val="4"/>
        </w:rPr>
        <w:t> </w:t>
      </w:r>
      <w:r>
        <w:rPr/>
        <w:t>level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discharge.</w:t>
      </w:r>
      <w:r>
        <w:rPr>
          <w:spacing w:val="5"/>
        </w:rPr>
        <w:t> </w:t>
      </w:r>
      <w:r>
        <w:rPr/>
        <w:t>Other</w:t>
      </w:r>
      <w:r>
        <w:rPr>
          <w:spacing w:val="5"/>
        </w:rPr>
        <w:t> </w:t>
      </w:r>
      <w:r>
        <w:rPr/>
        <w:t>drawbacks</w:t>
      </w:r>
      <w:r>
        <w:rPr>
          <w:spacing w:val="7"/>
        </w:rPr>
        <w:t> </w:t>
      </w:r>
      <w:r>
        <w:rPr/>
        <w:t>are</w:t>
      </w:r>
      <w:r>
        <w:rPr>
          <w:spacing w:val="4"/>
        </w:rPr>
        <w:t> </w:t>
      </w:r>
      <w:r>
        <w:rPr/>
        <w:t>its</w:t>
      </w:r>
      <w:r>
        <w:rPr>
          <w:spacing w:val="6"/>
        </w:rPr>
        <w:t> </w:t>
      </w:r>
      <w:r>
        <w:rPr/>
        <w:t>excessive</w:t>
      </w:r>
      <w:r>
        <w:rPr>
          <w:spacing w:val="5"/>
        </w:rPr>
        <w:t> </w:t>
      </w:r>
      <w:r>
        <w:rPr/>
        <w:t>sludge</w:t>
      </w:r>
      <w:r>
        <w:rPr>
          <w:spacing w:val="5"/>
        </w:rPr>
        <w:t> </w:t>
      </w:r>
      <w:r>
        <w:rPr/>
        <w:t>production</w:t>
      </w:r>
      <w:r>
        <w:rPr>
          <w:spacing w:val="5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/>
        <w:ind w:left="847" w:right="1285"/>
        <w:jc w:val="both"/>
      </w:pPr>
      <w:r>
        <w:rPr/>
        <w:t>requires further treatment, slow metal precipitation, poor settling, the aggregation of</w:t>
      </w:r>
      <w:r>
        <w:rPr>
          <w:spacing w:val="1"/>
        </w:rPr>
        <w:t> </w:t>
      </w:r>
      <w:r>
        <w:rPr/>
        <w:t>metal precipitates, and the long-term environmental impacts of sludge disposal (Aziz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2008).</w:t>
      </w:r>
    </w:p>
    <w:p>
      <w:pPr>
        <w:pStyle w:val="Heading1"/>
        <w:numPr>
          <w:ilvl w:val="2"/>
          <w:numId w:val="6"/>
        </w:numPr>
        <w:tabs>
          <w:tab w:pos="1388" w:val="left" w:leader="none"/>
        </w:tabs>
        <w:spacing w:line="240" w:lineRule="auto" w:before="5" w:after="0"/>
        <w:ind w:left="1387" w:right="0" w:hanging="541"/>
        <w:jc w:val="both"/>
      </w:pPr>
      <w:r>
        <w:rPr/>
        <w:t>Ion</w:t>
      </w:r>
      <w:r>
        <w:rPr>
          <w:spacing w:val="-1"/>
        </w:rPr>
        <w:t> </w:t>
      </w:r>
      <w:r>
        <w:rPr/>
        <w:t>exchange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7" w:right="1291" w:firstLine="62"/>
        <w:jc w:val="both"/>
      </w:pPr>
      <w:r>
        <w:rPr/>
        <w:t>Ion exchange is another method used successfully in the industry for the removal of</w:t>
      </w:r>
      <w:r>
        <w:rPr>
          <w:spacing w:val="1"/>
        </w:rPr>
        <w:t> </w:t>
      </w:r>
      <w:r>
        <w:rPr/>
        <w:t>heavy metals from effluent. An ion exchanger is a solid capable of exchanging either</w:t>
      </w:r>
      <w:r>
        <w:rPr>
          <w:spacing w:val="1"/>
        </w:rPr>
        <w:t> </w:t>
      </w:r>
      <w:r>
        <w:rPr/>
        <w:t>cations or anions from the surrounding materials. Commonly used matrices for ion</w:t>
      </w:r>
      <w:r>
        <w:rPr>
          <w:spacing w:val="1"/>
        </w:rPr>
        <w:t> </w:t>
      </w:r>
      <w:r>
        <w:rPr/>
        <w:t>exchange are synthetic organic ion exchange resins. The disadvantage of this method is</w:t>
      </w:r>
      <w:r>
        <w:rPr>
          <w:spacing w:val="1"/>
        </w:rPr>
        <w:t> </w:t>
      </w:r>
      <w:r>
        <w:rPr/>
        <w:t>that it cannot handle concentrated metal solution as the matrix gets easily fouled by</w:t>
      </w:r>
      <w:r>
        <w:rPr>
          <w:spacing w:val="1"/>
        </w:rPr>
        <w:t> </w:t>
      </w:r>
      <w:r>
        <w:rPr/>
        <w:t>organics and other solids in the wastewater. Moreover ion exchange is nonselective and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highly</w:t>
      </w:r>
      <w:r>
        <w:rPr>
          <w:spacing w:val="-5"/>
        </w:rPr>
        <w:t> </w:t>
      </w:r>
      <w:r>
        <w:rPr/>
        <w:t>sensitive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pH of</w:t>
      </w:r>
      <w:r>
        <w:rPr>
          <w:spacing w:val="-2"/>
        </w:rPr>
        <w:t> </w:t>
      </w:r>
      <w:r>
        <w:rPr/>
        <w:t>the solution</w:t>
      </w:r>
      <w:r>
        <w:rPr>
          <w:spacing w:val="1"/>
        </w:rPr>
        <w:t> </w:t>
      </w:r>
      <w:r>
        <w:rPr/>
        <w:t>(Kurniawan </w:t>
      </w:r>
      <w:r>
        <w:rPr>
          <w:i/>
        </w:rPr>
        <w:t>et al., </w:t>
      </w:r>
      <w:r>
        <w:rPr/>
        <w:t>2006).</w:t>
      </w:r>
    </w:p>
    <w:p>
      <w:pPr>
        <w:pStyle w:val="Heading1"/>
        <w:numPr>
          <w:ilvl w:val="2"/>
          <w:numId w:val="6"/>
        </w:numPr>
        <w:tabs>
          <w:tab w:pos="1388" w:val="left" w:leader="none"/>
        </w:tabs>
        <w:spacing w:line="240" w:lineRule="auto" w:before="5" w:after="0"/>
        <w:ind w:left="1387" w:right="0" w:hanging="541"/>
        <w:jc w:val="both"/>
      </w:pPr>
      <w:r>
        <w:rPr/>
        <w:t>Photocatalysis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7" w:right="1289"/>
        <w:jc w:val="both"/>
      </w:pPr>
      <w:r>
        <w:rPr/>
        <w:t>In recent years, photocatalytic process in aqueous suspension of semiconductor has</w:t>
      </w:r>
      <w:r>
        <w:rPr>
          <w:spacing w:val="1"/>
        </w:rPr>
        <w:t> </w:t>
      </w:r>
      <w:r>
        <w:rPr/>
        <w:t>received considerable attention in view of solar energy conversion. This photocatalytic</w:t>
      </w:r>
      <w:r>
        <w:rPr>
          <w:spacing w:val="1"/>
        </w:rPr>
        <w:t> </w:t>
      </w:r>
      <w:r>
        <w:rPr/>
        <w:t>process was achieved for rapid and efficient destruction of environmental pollutants.</w:t>
      </w:r>
      <w:r>
        <w:rPr>
          <w:spacing w:val="1"/>
        </w:rPr>
        <w:t> </w:t>
      </w:r>
      <w:r>
        <w:rPr/>
        <w:t>Upon illumination of semiconductor– electrolyte interface with light energy greater than</w:t>
      </w:r>
      <w:r>
        <w:rPr>
          <w:spacing w:val="-57"/>
        </w:rPr>
        <w:t> </w:t>
      </w:r>
      <w:r>
        <w:rPr/>
        <w:t>the semiconductor band</w:t>
      </w:r>
      <w:r>
        <w:rPr>
          <w:spacing w:val="1"/>
        </w:rPr>
        <w:t> </w:t>
      </w:r>
      <w:r>
        <w:rPr/>
        <w:t>gap,</w:t>
      </w:r>
      <w:r>
        <w:rPr>
          <w:spacing w:val="1"/>
        </w:rPr>
        <w:t> </w:t>
      </w:r>
      <w:r>
        <w:rPr/>
        <w:t>electron–hole</w:t>
      </w:r>
      <w:r>
        <w:rPr>
          <w:spacing w:val="60"/>
        </w:rPr>
        <w:t> </w:t>
      </w:r>
      <w:r>
        <w:rPr/>
        <w:t>(e-/h+)pairs are formed in the conduction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valence</w:t>
      </w:r>
      <w:r>
        <w:rPr>
          <w:spacing w:val="-1"/>
        </w:rPr>
        <w:t> </w:t>
      </w:r>
      <w:r>
        <w:rPr/>
        <w:t>band of the</w:t>
      </w:r>
      <w:r>
        <w:rPr>
          <w:spacing w:val="-2"/>
        </w:rPr>
        <w:t> </w:t>
      </w:r>
      <w:r>
        <w:rPr/>
        <w:t>semiconductor, respectively</w:t>
      </w:r>
      <w:r>
        <w:rPr>
          <w:spacing w:val="-5"/>
        </w:rPr>
        <w:t> </w:t>
      </w:r>
      <w:r>
        <w:rPr/>
        <w:t>(Herrmann, 1999).</w:t>
      </w:r>
    </w:p>
    <w:p>
      <w:pPr>
        <w:pStyle w:val="Heading1"/>
        <w:numPr>
          <w:ilvl w:val="2"/>
          <w:numId w:val="6"/>
        </w:numPr>
        <w:tabs>
          <w:tab w:pos="1388" w:val="left" w:leader="none"/>
        </w:tabs>
        <w:spacing w:line="240" w:lineRule="auto" w:before="6" w:after="0"/>
        <w:ind w:left="1387" w:right="0" w:hanging="541"/>
        <w:jc w:val="both"/>
      </w:pPr>
      <w:r>
        <w:rPr/>
        <w:t>Electrodialysis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7" w:right="1286"/>
        <w:jc w:val="both"/>
      </w:pPr>
      <w:r>
        <w:rPr/>
        <w:t>Electrodialysis (ED) is a membrane separation in which ionized species in the solution</w:t>
      </w:r>
      <w:r>
        <w:rPr>
          <w:spacing w:val="1"/>
        </w:rPr>
        <w:t> </w:t>
      </w:r>
      <w:r>
        <w:rPr/>
        <w:t>are passed through an ion exchange membrane by applying an electric potential. The</w:t>
      </w:r>
      <w:r>
        <w:rPr>
          <w:spacing w:val="1"/>
        </w:rPr>
        <w:t> </w:t>
      </w:r>
      <w:r>
        <w:rPr/>
        <w:t>membranes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sheets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anionic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cationic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ionic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passes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compartments, the anions migrate toward the anode and the cations toward the cathode,</w:t>
      </w:r>
      <w:r>
        <w:rPr>
          <w:spacing w:val="1"/>
        </w:rPr>
        <w:t> </w:t>
      </w:r>
      <w:r>
        <w:rPr/>
        <w:t>crossing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anion exchange</w:t>
      </w:r>
      <w:r>
        <w:rPr>
          <w:spacing w:val="1"/>
        </w:rPr>
        <w:t> </w:t>
      </w:r>
      <w:r>
        <w:rPr/>
        <w:t>and cation-exchange membranes (Chen, 2004).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Heading1"/>
        <w:numPr>
          <w:ilvl w:val="2"/>
          <w:numId w:val="6"/>
        </w:numPr>
        <w:tabs>
          <w:tab w:pos="1388" w:val="left" w:leader="none"/>
        </w:tabs>
        <w:spacing w:line="240" w:lineRule="auto" w:before="70" w:after="0"/>
        <w:ind w:left="1387" w:right="0" w:hanging="541"/>
        <w:jc w:val="both"/>
      </w:pPr>
      <w:r>
        <w:rPr/>
        <w:t>Membrane</w:t>
      </w:r>
      <w:r>
        <w:rPr>
          <w:spacing w:val="-4"/>
        </w:rPr>
        <w:t> </w:t>
      </w:r>
      <w:r>
        <w:rPr/>
        <w:t>filtration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7" w:right="1284"/>
        <w:jc w:val="both"/>
      </w:pPr>
      <w:r>
        <w:rPr/>
        <w:t>Membrane filtration has received considerable attention for the treatment of inorganic</w:t>
      </w:r>
      <w:r>
        <w:rPr>
          <w:spacing w:val="1"/>
        </w:rPr>
        <w:t> </w:t>
      </w:r>
      <w:r>
        <w:rPr/>
        <w:t>effluent,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removing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suspended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compounds, but also inorganic contaminants such as heavy metals. Depending on the</w:t>
      </w:r>
      <w:r>
        <w:rPr>
          <w:spacing w:val="1"/>
        </w:rPr>
        <w:t> </w:t>
      </w:r>
      <w:r>
        <w:rPr/>
        <w:t>size of the particle that can be retained, various types of membrane filtration such as</w:t>
      </w:r>
      <w:r>
        <w:rPr>
          <w:spacing w:val="1"/>
        </w:rPr>
        <w:t> </w:t>
      </w:r>
      <w:r>
        <w:rPr/>
        <w:t>ultrafiltration, nanofiltration and reverse osmosis can be employed</w:t>
      </w:r>
      <w:r>
        <w:rPr>
          <w:spacing w:val="1"/>
        </w:rPr>
        <w:t> </w:t>
      </w:r>
      <w:r>
        <w:rPr/>
        <w:t>for heavy metal</w:t>
      </w:r>
      <w:r>
        <w:rPr>
          <w:spacing w:val="1"/>
        </w:rPr>
        <w:t> </w:t>
      </w:r>
      <w:r>
        <w:rPr/>
        <w:t>removal from wastewater. Ultrafiltration (UF) utilizes permeable membrane to separate</w:t>
      </w:r>
      <w:r>
        <w:rPr>
          <w:spacing w:val="1"/>
        </w:rPr>
        <w:t> </w:t>
      </w:r>
      <w:r>
        <w:rPr/>
        <w:t>heavy metals,</w:t>
      </w:r>
      <w:r>
        <w:rPr>
          <w:spacing w:val="1"/>
        </w:rPr>
        <w:t> </w:t>
      </w:r>
      <w:r>
        <w:rPr/>
        <w:t>macromolecules</w:t>
      </w:r>
      <w:r>
        <w:rPr>
          <w:spacing w:val="1"/>
        </w:rPr>
        <w:t> </w:t>
      </w:r>
      <w:r>
        <w:rPr/>
        <w:t>and suspended solids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inorganic</w:t>
      </w:r>
      <w:r>
        <w:rPr>
          <w:spacing w:val="60"/>
        </w:rPr>
        <w:t> </w:t>
      </w:r>
      <w:r>
        <w:rPr/>
        <w:t>solution on the</w:t>
      </w:r>
      <w:r>
        <w:rPr>
          <w:spacing w:val="1"/>
        </w:rPr>
        <w:t> </w:t>
      </w:r>
      <w:r>
        <w:rPr/>
        <w:t>basis of the pore size (5–20 nm) and molecular weight of the separating compounds</w:t>
      </w:r>
      <w:r>
        <w:rPr>
          <w:spacing w:val="1"/>
        </w:rPr>
        <w:t> </w:t>
      </w:r>
      <w:r>
        <w:rPr/>
        <w:t>(1000– 100,000 Da). These unique specialties enable UF to allow the passage of water</w:t>
      </w:r>
      <w:r>
        <w:rPr>
          <w:spacing w:val="1"/>
        </w:rPr>
        <w:t> </w:t>
      </w:r>
      <w:r>
        <w:rPr/>
        <w:t>and low-molecular weight solutes, while retaining the macromolecules, which have a</w:t>
      </w:r>
      <w:r>
        <w:rPr>
          <w:spacing w:val="1"/>
        </w:rPr>
        <w:t> </w:t>
      </w:r>
      <w:r>
        <w:rPr/>
        <w:t>size</w:t>
      </w:r>
      <w:r>
        <w:rPr>
          <w:spacing w:val="-2"/>
        </w:rPr>
        <w:t> </w:t>
      </w:r>
      <w:r>
        <w:rPr/>
        <w:t>larger than the</w:t>
      </w:r>
      <w:r>
        <w:rPr>
          <w:spacing w:val="-1"/>
        </w:rPr>
        <w:t> </w:t>
      </w:r>
      <w:r>
        <w:rPr/>
        <w:t>pore</w:t>
      </w:r>
      <w:r>
        <w:rPr>
          <w:spacing w:val="1"/>
        </w:rPr>
        <w:t> </w:t>
      </w:r>
      <w:r>
        <w:rPr/>
        <w:t>size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membrane</w:t>
      </w:r>
      <w:r>
        <w:rPr>
          <w:spacing w:val="-1"/>
        </w:rPr>
        <w:t> </w:t>
      </w:r>
      <w:r>
        <w:rPr/>
        <w:t>(Vigneswaran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2004).</w:t>
      </w:r>
    </w:p>
    <w:p>
      <w:pPr>
        <w:pStyle w:val="Heading1"/>
        <w:numPr>
          <w:ilvl w:val="2"/>
          <w:numId w:val="6"/>
        </w:numPr>
        <w:tabs>
          <w:tab w:pos="1388" w:val="left" w:leader="none"/>
        </w:tabs>
        <w:spacing w:line="240" w:lineRule="auto" w:before="7" w:after="0"/>
        <w:ind w:left="1387" w:right="0" w:hanging="541"/>
        <w:jc w:val="both"/>
      </w:pPr>
      <w:r>
        <w:rPr/>
        <w:t>Adsorption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7" w:right="1285"/>
        <w:jc w:val="both"/>
      </w:pPr>
      <w:r>
        <w:rPr/>
        <w:t>Sorption is transfer of ions from water to the soil i.e. from solution phase to the solid</w:t>
      </w:r>
      <w:r>
        <w:rPr>
          <w:spacing w:val="1"/>
        </w:rPr>
        <w:t> </w:t>
      </w:r>
      <w:r>
        <w:rPr/>
        <w:t>phase. Sorption actually describes a group of processes, which includes adsorption and</w:t>
      </w:r>
      <w:r>
        <w:rPr>
          <w:spacing w:val="1"/>
        </w:rPr>
        <w:t> </w:t>
      </w:r>
      <w:r>
        <w:rPr/>
        <w:t>precipitationof wastewater laden with heavy metals. Basically, adsorption is a mass</w:t>
      </w:r>
      <w:r>
        <w:rPr>
          <w:spacing w:val="1"/>
        </w:rPr>
        <w:t> </w:t>
      </w:r>
      <w:r>
        <w:rPr/>
        <w:t>transfer process by which a substance is transferred from the liquid phase to the surface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solid,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(Babel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Kurniawan,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low-cost</w:t>
      </w:r>
      <w:r>
        <w:rPr>
          <w:spacing w:val="1"/>
        </w:rPr>
        <w:t> </w:t>
      </w:r>
      <w:r>
        <w:rPr/>
        <w:t>adsorbents,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waste,</w:t>
      </w:r>
      <w:r>
        <w:rPr>
          <w:spacing w:val="1"/>
        </w:rPr>
        <w:t> </w:t>
      </w:r>
      <w:r>
        <w:rPr/>
        <w:t>industrial by-product, natural material, or modified biopolymers, have been recently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wastewater. In general, there are three main steps involved in pollutant sorption onto</w:t>
      </w:r>
      <w:r>
        <w:rPr>
          <w:spacing w:val="1"/>
        </w:rPr>
        <w:t> </w:t>
      </w:r>
      <w:r>
        <w:rPr/>
        <w:t>solid</w:t>
      </w:r>
      <w:r>
        <w:rPr>
          <w:spacing w:val="-1"/>
        </w:rPr>
        <w:t> </w:t>
      </w:r>
      <w:r>
        <w:rPr/>
        <w:t>sorbent.</w:t>
      </w:r>
    </w:p>
    <w:p>
      <w:pPr>
        <w:pStyle w:val="ListParagraph"/>
        <w:numPr>
          <w:ilvl w:val="0"/>
          <w:numId w:val="7"/>
        </w:numPr>
        <w:tabs>
          <w:tab w:pos="1627" w:val="left" w:leader="none"/>
          <w:tab w:pos="1628" w:val="left" w:leader="none"/>
        </w:tabs>
        <w:spacing w:line="275" w:lineRule="exact" w:before="0" w:after="0"/>
        <w:ind w:left="1627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pollutant from</w:t>
      </w:r>
      <w:r>
        <w:rPr>
          <w:spacing w:val="-1"/>
          <w:sz w:val="24"/>
        </w:rPr>
        <w:t> </w:t>
      </w:r>
      <w:r>
        <w:rPr>
          <w:sz w:val="24"/>
        </w:rPr>
        <w:t>the bulk</w:t>
      </w:r>
      <w:r>
        <w:rPr>
          <w:spacing w:val="-1"/>
          <w:sz w:val="24"/>
        </w:rPr>
        <w:t> </w:t>
      </w:r>
      <w:r>
        <w:rPr>
          <w:sz w:val="24"/>
        </w:rPr>
        <w:t>solution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sorbent</w:t>
      </w:r>
      <w:r>
        <w:rPr>
          <w:spacing w:val="-1"/>
          <w:sz w:val="24"/>
        </w:rPr>
        <w:t> </w:t>
      </w:r>
      <w:r>
        <w:rPr>
          <w:sz w:val="24"/>
        </w:rPr>
        <w:t>surface;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627" w:val="left" w:leader="none"/>
          <w:tab w:pos="1628" w:val="left" w:leader="none"/>
        </w:tabs>
        <w:spacing w:line="240" w:lineRule="auto" w:before="0" w:after="0"/>
        <w:ind w:left="1627" w:right="0" w:hanging="721"/>
        <w:jc w:val="left"/>
        <w:rPr>
          <w:sz w:val="24"/>
        </w:rPr>
      </w:pPr>
      <w:r>
        <w:rPr>
          <w:sz w:val="24"/>
        </w:rPr>
        <w:t>Adsorption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particle</w:t>
      </w:r>
      <w:r>
        <w:rPr>
          <w:spacing w:val="-2"/>
          <w:sz w:val="24"/>
        </w:rPr>
        <w:t> </w:t>
      </w:r>
      <w:r>
        <w:rPr>
          <w:sz w:val="24"/>
        </w:rPr>
        <w:t>surface;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ListParagraph"/>
        <w:numPr>
          <w:ilvl w:val="0"/>
          <w:numId w:val="7"/>
        </w:numPr>
        <w:tabs>
          <w:tab w:pos="1688" w:val="left" w:leader="none"/>
        </w:tabs>
        <w:spacing w:line="480" w:lineRule="auto" w:before="65" w:after="0"/>
        <w:ind w:left="1627" w:right="1286" w:hanging="720"/>
        <w:jc w:val="both"/>
        <w:rPr>
          <w:sz w:val="24"/>
        </w:rPr>
      </w:pPr>
      <w:r>
        <w:rPr/>
        <w:tab/>
      </w:r>
      <w:r>
        <w:rPr>
          <w:sz w:val="24"/>
        </w:rPr>
        <w:t>Transport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sorbent</w:t>
      </w:r>
      <w:r>
        <w:rPr>
          <w:spacing w:val="1"/>
          <w:sz w:val="24"/>
        </w:rPr>
        <w:t> </w:t>
      </w:r>
      <w:r>
        <w:rPr>
          <w:sz w:val="24"/>
        </w:rPr>
        <w:t>particle.</w:t>
      </w:r>
      <w:r>
        <w:rPr>
          <w:spacing w:val="1"/>
          <w:sz w:val="24"/>
        </w:rPr>
        <w:t> </w:t>
      </w: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applicability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cost-</w:t>
      </w:r>
      <w:r>
        <w:rPr>
          <w:spacing w:val="1"/>
          <w:sz w:val="24"/>
        </w:rPr>
        <w:t> </w:t>
      </w:r>
      <w:r>
        <w:rPr>
          <w:sz w:val="24"/>
        </w:rPr>
        <w:t>effectiveness are the key factors that play major roles</w:t>
      </w:r>
      <w:r>
        <w:rPr>
          <w:spacing w:val="60"/>
          <w:sz w:val="24"/>
        </w:rPr>
        <w:t> </w:t>
      </w:r>
      <w:r>
        <w:rPr>
          <w:sz w:val="24"/>
        </w:rPr>
        <w:t>in the selection of 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adsorbent to treat inorganic effluent.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5"/>
        </w:numPr>
        <w:tabs>
          <w:tab w:pos="4235" w:val="left" w:leader="none"/>
        </w:tabs>
        <w:spacing w:line="240" w:lineRule="auto" w:before="0" w:after="0"/>
        <w:ind w:left="4234" w:right="0" w:hanging="361"/>
        <w:jc w:val="both"/>
      </w:pP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Adsorption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7" w:right="1297"/>
        <w:jc w:val="both"/>
      </w:pPr>
      <w:r>
        <w:rPr/>
        <w:t>At molecular level, adsorption is due to attractive interactions between a surface and the</w:t>
      </w:r>
      <w:r>
        <w:rPr>
          <w:spacing w:val="-57"/>
        </w:rPr>
        <w:t> </w:t>
      </w:r>
      <w:r>
        <w:rPr/>
        <w:t>species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adsorbed.</w:t>
      </w:r>
    </w:p>
    <w:p>
      <w:pPr>
        <w:pStyle w:val="Heading1"/>
        <w:numPr>
          <w:ilvl w:val="2"/>
          <w:numId w:val="8"/>
        </w:numPr>
        <w:tabs>
          <w:tab w:pos="1388" w:val="left" w:leader="none"/>
        </w:tabs>
        <w:spacing w:line="240" w:lineRule="auto" w:before="5" w:after="0"/>
        <w:ind w:left="1387" w:right="0" w:hanging="541"/>
        <w:jc w:val="both"/>
      </w:pPr>
      <w:r>
        <w:rPr/>
        <w:t>Physical</w:t>
      </w:r>
      <w:r>
        <w:rPr>
          <w:spacing w:val="-2"/>
        </w:rPr>
        <w:t> </w:t>
      </w:r>
      <w:r>
        <w:rPr/>
        <w:t>adsorption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7" w:right="1284" w:firstLine="62"/>
        <w:jc w:val="both"/>
      </w:pPr>
      <w:r>
        <w:rPr/>
        <w:t>It is a result of intermolecular forces of attraction between molecules of the adsorbent</w:t>
      </w:r>
      <w:r>
        <w:rPr>
          <w:spacing w:val="1"/>
        </w:rPr>
        <w:t> </w:t>
      </w:r>
      <w:r>
        <w:rPr/>
        <w:t>and the adsorbate.</w:t>
      </w:r>
      <w:r>
        <w:rPr>
          <w:spacing w:val="60"/>
        </w:rPr>
        <w:t> </w:t>
      </w:r>
      <w:r>
        <w:rPr/>
        <w:t>In this case the molecular attractive forces that retain the adsorbent</w:t>
      </w:r>
      <w:r>
        <w:rPr>
          <w:spacing w:val="1"/>
        </w:rPr>
        <w:t> </w:t>
      </w:r>
      <w:r>
        <w:rPr/>
        <w:t>on the surface are purely physical are called Vander waal forces. This is a readily</w:t>
      </w:r>
      <w:r>
        <w:rPr>
          <w:spacing w:val="1"/>
        </w:rPr>
        <w:t> </w:t>
      </w:r>
      <w:r>
        <w:rPr/>
        <w:t>reversible phenomenon. The energy of interaction between the adsorbate and adsorbent</w:t>
      </w:r>
      <w:r>
        <w:rPr>
          <w:spacing w:val="1"/>
        </w:rPr>
        <w:t> </w:t>
      </w:r>
      <w:r>
        <w:rPr/>
        <w:t>has the same order of magnitude, but is usually greater than the energy of condensation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adsorptive. Therefore, no activation energy</w:t>
      </w:r>
      <w:r>
        <w:rPr>
          <w:spacing w:val="-3"/>
        </w:rPr>
        <w:t> </w:t>
      </w:r>
      <w:r>
        <w:rPr/>
        <w:t>is needed.</w:t>
      </w:r>
    </w:p>
    <w:p>
      <w:pPr>
        <w:pStyle w:val="Heading1"/>
        <w:numPr>
          <w:ilvl w:val="2"/>
          <w:numId w:val="8"/>
        </w:numPr>
        <w:tabs>
          <w:tab w:pos="1388" w:val="left" w:leader="none"/>
        </w:tabs>
        <w:spacing w:line="240" w:lineRule="auto" w:before="5" w:after="0"/>
        <w:ind w:left="1387" w:right="0" w:hanging="541"/>
        <w:jc w:val="both"/>
      </w:pPr>
      <w:r>
        <w:rPr/>
        <w:t>Chemical</w:t>
      </w:r>
      <w:r>
        <w:rPr>
          <w:spacing w:val="-2"/>
        </w:rPr>
        <w:t> </w:t>
      </w:r>
      <w:r>
        <w:rPr/>
        <w:t>adsorption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7" w:right="1291" w:firstLine="62"/>
        <w:jc w:val="both"/>
      </w:pPr>
      <w:r>
        <w:rPr/>
        <w:t>It is a result of chemical interaction between the solid and the adsorbed substance. It is</w:t>
      </w:r>
      <w:r>
        <w:rPr>
          <w:spacing w:val="1"/>
        </w:rPr>
        <w:t> </w:t>
      </w:r>
      <w:r>
        <w:rPr/>
        <w:t>also called activated adsorption. It is irreversible. It is particularly important in catalysis.</w:t>
      </w:r>
      <w:r>
        <w:rPr>
          <w:spacing w:val="-57"/>
        </w:rPr>
        <w:t> </w:t>
      </w:r>
      <w:r>
        <w:rPr/>
        <w:t>Therefore, the energy of chemisorptions considered like chemical reaction. It may be</w:t>
      </w:r>
      <w:r>
        <w:rPr>
          <w:spacing w:val="1"/>
        </w:rPr>
        <w:t> </w:t>
      </w:r>
      <w:r>
        <w:rPr/>
        <w:t>exothermic or endothermic processes ranging from very small to very large magnitudes.</w:t>
      </w:r>
      <w:r>
        <w:rPr>
          <w:spacing w:val="-57"/>
        </w:rPr>
        <w:t> </w:t>
      </w:r>
      <w:r>
        <w:rPr/>
        <w:t>The elementary step in chemisoption often involves large activation energy (Activated</w:t>
      </w:r>
      <w:r>
        <w:rPr>
          <w:spacing w:val="1"/>
        </w:rPr>
        <w:t> </w:t>
      </w:r>
      <w:r>
        <w:rPr/>
        <w:t>adsorption)</w:t>
      </w:r>
      <w:r>
        <w:rPr>
          <w:spacing w:val="-2"/>
        </w:rPr>
        <w:t> </w:t>
      </w:r>
      <w:r>
        <w:rPr/>
        <w:t>(Satya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2003).</w:t>
      </w:r>
    </w:p>
    <w:p>
      <w:pPr>
        <w:pStyle w:val="BodyText"/>
        <w:spacing w:line="477" w:lineRule="auto" w:before="1"/>
        <w:ind w:left="847" w:right="1287"/>
        <w:jc w:val="both"/>
      </w:pPr>
      <w:r>
        <w:rPr/>
        <w:t>Table</w:t>
      </w:r>
      <w:r>
        <w:rPr>
          <w:spacing w:val="1"/>
        </w:rPr>
        <w:t> </w:t>
      </w:r>
      <w:r>
        <w:rPr/>
        <w:t>2.3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vivid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processes.</w:t>
      </w:r>
    </w:p>
    <w:p>
      <w:pPr>
        <w:spacing w:after="0" w:line="477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Heading1"/>
        <w:spacing w:before="70" w:after="3"/>
        <w:ind w:left="1927" w:right="1271" w:hanging="1080"/>
        <w:jc w:val="left"/>
      </w:pPr>
      <w:r>
        <w:rPr/>
        <w:t>Table</w:t>
      </w:r>
      <w:r>
        <w:rPr>
          <w:spacing w:val="42"/>
        </w:rPr>
        <w:t> </w:t>
      </w:r>
      <w:r>
        <w:rPr/>
        <w:t>2.3:Comparison</w:t>
      </w:r>
      <w:r>
        <w:rPr>
          <w:spacing w:val="45"/>
        </w:rPr>
        <w:t> </w:t>
      </w:r>
      <w:r>
        <w:rPr/>
        <w:t>between</w:t>
      </w:r>
      <w:r>
        <w:rPr>
          <w:spacing w:val="45"/>
        </w:rPr>
        <w:t> </w:t>
      </w:r>
      <w:r>
        <w:rPr/>
        <w:t>Physiosorption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Chemisorption</w:t>
      </w:r>
      <w:r>
        <w:rPr>
          <w:spacing w:val="47"/>
        </w:rPr>
        <w:t> </w:t>
      </w:r>
      <w:r>
        <w:rPr/>
        <w:t>(Satya</w:t>
      </w:r>
      <w:r>
        <w:rPr>
          <w:spacing w:val="43"/>
        </w:rPr>
        <w:t> </w:t>
      </w:r>
      <w:r>
        <w:rPr>
          <w:i/>
        </w:rPr>
        <w:t>et</w:t>
      </w:r>
      <w:r>
        <w:rPr>
          <w:i/>
          <w:spacing w:val="43"/>
        </w:rPr>
        <w:t> </w:t>
      </w:r>
      <w:r>
        <w:rPr>
          <w:i/>
        </w:rPr>
        <w:t>al</w:t>
      </w:r>
      <w:r>
        <w:rPr/>
        <w:t>.,</w:t>
      </w:r>
      <w:r>
        <w:rPr>
          <w:spacing w:val="-57"/>
        </w:rPr>
        <w:t> </w:t>
      </w:r>
      <w:r>
        <w:rPr/>
        <w:t>2003).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0"/>
        <w:gridCol w:w="4642"/>
        <w:gridCol w:w="80"/>
      </w:tblGrid>
      <w:tr>
        <w:trPr>
          <w:trHeight w:val="359" w:hRule="atLeast"/>
        </w:trPr>
        <w:tc>
          <w:tcPr>
            <w:tcW w:w="4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Physiosorption</w:t>
            </w:r>
          </w:p>
        </w:tc>
        <w:tc>
          <w:tcPr>
            <w:tcW w:w="46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z w:val="24"/>
              </w:rPr>
              <w:t>Chemisorption</w:t>
            </w:r>
          </w:p>
        </w:tc>
        <w:tc>
          <w:tcPr>
            <w:tcW w:w="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689" w:hRule="atLeast"/>
        </w:trPr>
        <w:tc>
          <w:tcPr>
            <w:tcW w:w="4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835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heat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usually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20-40 kJ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mol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46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26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heat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40-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kJ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mol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832" w:hRule="atLeast"/>
        </w:trPr>
        <w:tc>
          <w:tcPr>
            <w:tcW w:w="4610" w:type="dxa"/>
          </w:tcPr>
          <w:p>
            <w:pPr>
              <w:pStyle w:val="TableParagraph"/>
              <w:spacing w:line="240" w:lineRule="auto" w:before="135"/>
              <w:ind w:left="835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attraction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Waal's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forces</w:t>
            </w:r>
          </w:p>
        </w:tc>
        <w:tc>
          <w:tcPr>
            <w:tcW w:w="4642" w:type="dxa"/>
          </w:tcPr>
          <w:p>
            <w:pPr>
              <w:pStyle w:val="TableParagraph"/>
              <w:spacing w:line="240" w:lineRule="auto" w:before="135"/>
              <w:ind w:left="126"/>
              <w:rPr>
                <w:sz w:val="24"/>
              </w:rPr>
            </w:pPr>
            <w:r>
              <w:rPr>
                <w:sz w:val="24"/>
              </w:rPr>
              <w:t>Forces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forces</w:t>
            </w:r>
          </w:p>
        </w:tc>
        <w:tc>
          <w:tcPr>
            <w:tcW w:w="80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1108" w:hRule="atLeast"/>
        </w:trPr>
        <w:tc>
          <w:tcPr>
            <w:tcW w:w="4610" w:type="dxa"/>
          </w:tcPr>
          <w:p>
            <w:pPr>
              <w:pStyle w:val="TableParagraph"/>
              <w:spacing w:line="240" w:lineRule="auto" w:before="135"/>
              <w:ind w:left="835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usually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decreases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increasing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temperature</w:t>
            </w:r>
          </w:p>
        </w:tc>
        <w:tc>
          <w:tcPr>
            <w:tcW w:w="4642" w:type="dxa"/>
          </w:tcPr>
          <w:p>
            <w:pPr>
              <w:pStyle w:val="TableParagraph"/>
              <w:spacing w:line="240" w:lineRule="auto" w:before="135"/>
              <w:ind w:left="126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takes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</w:p>
        </w:tc>
        <w:tc>
          <w:tcPr>
            <w:tcW w:w="80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555" w:hRule="atLeast"/>
        </w:trPr>
        <w:tc>
          <w:tcPr>
            <w:tcW w:w="4610" w:type="dxa"/>
          </w:tcPr>
          <w:p>
            <w:pPr>
              <w:pStyle w:val="TableParagraph"/>
              <w:spacing w:line="240" w:lineRule="auto" w:before="134"/>
              <w:ind w:left="47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reversible</w:t>
            </w:r>
          </w:p>
        </w:tc>
        <w:tc>
          <w:tcPr>
            <w:tcW w:w="4642" w:type="dxa"/>
          </w:tcPr>
          <w:p>
            <w:pPr>
              <w:pStyle w:val="TableParagraph"/>
              <w:spacing w:line="240" w:lineRule="auto" w:before="134"/>
              <w:ind w:left="126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irreversible</w:t>
            </w:r>
          </w:p>
        </w:tc>
        <w:tc>
          <w:tcPr>
            <w:tcW w:w="80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831" w:hRule="atLeast"/>
        </w:trPr>
        <w:tc>
          <w:tcPr>
            <w:tcW w:w="4610" w:type="dxa"/>
          </w:tcPr>
          <w:p>
            <w:pPr>
              <w:pStyle w:val="TableParagraph"/>
              <w:spacing w:line="240" w:lineRule="auto" w:before="135"/>
              <w:ind w:left="835" w:hanging="3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ease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liquefaction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gas</w:t>
            </w:r>
          </w:p>
        </w:tc>
        <w:tc>
          <w:tcPr>
            <w:tcW w:w="4642" w:type="dxa"/>
          </w:tcPr>
          <w:p>
            <w:pPr>
              <w:pStyle w:val="TableParagraph"/>
              <w:spacing w:line="240" w:lineRule="auto" w:before="135"/>
              <w:ind w:left="12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extent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generally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liquefaction of the gas</w:t>
            </w:r>
          </w:p>
        </w:tc>
        <w:tc>
          <w:tcPr>
            <w:tcW w:w="80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555" w:hRule="atLeast"/>
        </w:trPr>
        <w:tc>
          <w:tcPr>
            <w:tcW w:w="4610" w:type="dxa"/>
          </w:tcPr>
          <w:p>
            <w:pPr>
              <w:pStyle w:val="TableParagraph"/>
              <w:spacing w:line="240" w:lineRule="auto" w:before="134"/>
              <w:ind w:left="47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not 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specific</w:t>
            </w:r>
          </w:p>
        </w:tc>
        <w:tc>
          <w:tcPr>
            <w:tcW w:w="4642" w:type="dxa"/>
          </w:tcPr>
          <w:p>
            <w:pPr>
              <w:pStyle w:val="TableParagraph"/>
              <w:spacing w:line="240" w:lineRule="auto" w:before="134"/>
              <w:ind w:left="126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specific</w:t>
            </w:r>
          </w:p>
        </w:tc>
        <w:tc>
          <w:tcPr>
            <w:tcW w:w="80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556" w:hRule="atLeast"/>
        </w:trPr>
        <w:tc>
          <w:tcPr>
            <w:tcW w:w="4610" w:type="dxa"/>
          </w:tcPr>
          <w:p>
            <w:pPr>
              <w:pStyle w:val="TableParagraph"/>
              <w:spacing w:line="240" w:lineRule="auto" w:before="135"/>
              <w:ind w:left="47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multi-molecular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layers</w:t>
            </w:r>
          </w:p>
        </w:tc>
        <w:tc>
          <w:tcPr>
            <w:tcW w:w="4642" w:type="dxa"/>
          </w:tcPr>
          <w:p>
            <w:pPr>
              <w:pStyle w:val="TableParagraph"/>
              <w:spacing w:line="240" w:lineRule="auto" w:before="135"/>
              <w:ind w:left="126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monomolecular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layers</w:t>
            </w:r>
          </w:p>
        </w:tc>
        <w:tc>
          <w:tcPr>
            <w:tcW w:w="80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976" w:hRule="atLeast"/>
        </w:trPr>
        <w:tc>
          <w:tcPr>
            <w:tcW w:w="46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5"/>
              <w:ind w:left="835" w:hanging="36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require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energy</w:t>
            </w:r>
          </w:p>
        </w:tc>
        <w:tc>
          <w:tcPr>
            <w:tcW w:w="46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5"/>
              <w:ind w:left="126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requires activation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energy</w:t>
            </w:r>
          </w:p>
        </w:tc>
        <w:tc>
          <w:tcPr>
            <w:tcW w:w="80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5"/>
        </w:numPr>
        <w:tabs>
          <w:tab w:pos="3366" w:val="left" w:leader="none"/>
        </w:tabs>
        <w:spacing w:line="240" w:lineRule="auto" w:before="152" w:after="0"/>
        <w:ind w:left="3365" w:right="440" w:hanging="3366"/>
        <w:jc w:val="left"/>
        <w:rPr>
          <w:b/>
          <w:sz w:val="24"/>
        </w:rPr>
      </w:pPr>
      <w:r>
        <w:rPr>
          <w:b/>
          <w:sz w:val="24"/>
        </w:rPr>
        <w:t>Factors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Affecting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Adsorption Process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847"/>
      </w:pPr>
      <w:r>
        <w:rPr/>
        <w:t>The</w:t>
      </w:r>
      <w:r>
        <w:rPr>
          <w:spacing w:val="-3"/>
        </w:rPr>
        <w:t> </w:t>
      </w:r>
      <w:r>
        <w:rPr/>
        <w:t>extent of</w:t>
      </w:r>
      <w:r>
        <w:rPr>
          <w:spacing w:val="-1"/>
        </w:rPr>
        <w:t> </w:t>
      </w:r>
      <w:r>
        <w:rPr/>
        <w:t>adsorption depends</w:t>
      </w:r>
      <w:r>
        <w:rPr>
          <w:spacing w:val="-1"/>
        </w:rPr>
        <w:t> </w:t>
      </w:r>
      <w:r>
        <w:rPr/>
        <w:t>upon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factors: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8"/>
        </w:numPr>
        <w:tabs>
          <w:tab w:pos="1568" w:val="left" w:leader="none"/>
        </w:tabs>
        <w:spacing w:line="240" w:lineRule="auto" w:before="178" w:after="0"/>
        <w:ind w:left="1567" w:right="0" w:hanging="361"/>
        <w:jc w:val="left"/>
        <w:rPr>
          <w:sz w:val="24"/>
        </w:rPr>
      </w:pPr>
      <w:r>
        <w:rPr>
          <w:sz w:val="24"/>
        </w:rPr>
        <w:t>Nature</w:t>
      </w:r>
      <w:r>
        <w:rPr>
          <w:spacing w:val="-4"/>
          <w:sz w:val="24"/>
        </w:rPr>
        <w:t> </w:t>
      </w:r>
      <w:r>
        <w:rPr>
          <w:sz w:val="24"/>
        </w:rPr>
        <w:t>of adsorbate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adsorbent.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8"/>
        </w:numPr>
        <w:tabs>
          <w:tab w:pos="1568" w:val="left" w:leader="none"/>
        </w:tabs>
        <w:spacing w:line="240" w:lineRule="auto" w:before="177" w:after="0"/>
        <w:ind w:left="156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surface area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adsorbent.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8"/>
        </w:numPr>
        <w:tabs>
          <w:tab w:pos="1568" w:val="left" w:leader="none"/>
        </w:tabs>
        <w:spacing w:line="240" w:lineRule="auto" w:before="176" w:after="0"/>
        <w:ind w:left="1567" w:right="0" w:hanging="361"/>
        <w:jc w:val="left"/>
        <w:rPr>
          <w:sz w:val="24"/>
        </w:rPr>
      </w:pPr>
      <w:r>
        <w:rPr>
          <w:sz w:val="24"/>
        </w:rPr>
        <w:t>Activation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adsorbent.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8"/>
        </w:numPr>
        <w:tabs>
          <w:tab w:pos="1568" w:val="left" w:leader="none"/>
        </w:tabs>
        <w:spacing w:line="240" w:lineRule="auto" w:before="177" w:after="0"/>
        <w:ind w:left="1567" w:right="0" w:hanging="361"/>
        <w:jc w:val="left"/>
        <w:rPr>
          <w:sz w:val="24"/>
        </w:rPr>
      </w:pPr>
      <w:r>
        <w:rPr>
          <w:sz w:val="24"/>
        </w:rPr>
        <w:t>Experimental</w:t>
      </w:r>
      <w:r>
        <w:rPr>
          <w:spacing w:val="-2"/>
          <w:sz w:val="24"/>
        </w:rPr>
        <w:t> </w:t>
      </w:r>
      <w:r>
        <w:rPr>
          <w:sz w:val="24"/>
        </w:rPr>
        <w:t>conditions.</w:t>
      </w:r>
      <w:r>
        <w:rPr>
          <w:spacing w:val="-3"/>
          <w:sz w:val="24"/>
        </w:rPr>
        <w:t> </w:t>
      </w:r>
      <w:r>
        <w:rPr>
          <w:sz w:val="24"/>
        </w:rPr>
        <w:t>e.g.</w:t>
      </w:r>
      <w:r>
        <w:rPr>
          <w:spacing w:val="-2"/>
          <w:sz w:val="24"/>
        </w:rPr>
        <w:t> </w:t>
      </w:r>
      <w:r>
        <w:rPr>
          <w:sz w:val="24"/>
        </w:rPr>
        <w:t>temperature,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time.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5"/>
        </w:numPr>
        <w:tabs>
          <w:tab w:pos="3974" w:val="left" w:leader="none"/>
        </w:tabs>
        <w:spacing w:line="240" w:lineRule="auto" w:before="183" w:after="0"/>
        <w:ind w:left="3974" w:right="444" w:hanging="3974"/>
        <w:jc w:val="left"/>
      </w:pPr>
      <w:r>
        <w:rPr/>
        <w:t>Adsorption</w:t>
      </w:r>
      <w:r>
        <w:rPr>
          <w:spacing w:val="-2"/>
        </w:rPr>
        <w:t> </w:t>
      </w:r>
      <w:r>
        <w:rPr/>
        <w:t>Phenomenon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47" w:right="1289" w:hanging="4"/>
        <w:jc w:val="center"/>
      </w:pPr>
      <w:r>
        <w:rPr/>
        <w:t>Adsorption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surface</w:t>
      </w:r>
      <w:r>
        <w:rPr>
          <w:spacing w:val="31"/>
        </w:rPr>
        <w:t> </w:t>
      </w:r>
      <w:r>
        <w:rPr/>
        <w:t>phenomenon</w:t>
      </w:r>
      <w:r>
        <w:rPr>
          <w:spacing w:val="31"/>
        </w:rPr>
        <w:t> </w:t>
      </w:r>
      <w:r>
        <w:rPr/>
        <w:t>with</w:t>
      </w:r>
      <w:r>
        <w:rPr>
          <w:spacing w:val="32"/>
        </w:rPr>
        <w:t> </w:t>
      </w:r>
      <w:r>
        <w:rPr/>
        <w:t>common</w:t>
      </w:r>
      <w:r>
        <w:rPr>
          <w:spacing w:val="32"/>
        </w:rPr>
        <w:t> </w:t>
      </w:r>
      <w:r>
        <w:rPr/>
        <w:t>mechanism</w:t>
      </w:r>
      <w:r>
        <w:rPr>
          <w:spacing w:val="33"/>
        </w:rPr>
        <w:t> </w:t>
      </w:r>
      <w:r>
        <w:rPr/>
        <w:t>for</w:t>
      </w:r>
      <w:r>
        <w:rPr>
          <w:spacing w:val="30"/>
        </w:rPr>
        <w:t> </w:t>
      </w:r>
      <w:r>
        <w:rPr/>
        <w:t>organic</w:t>
      </w:r>
      <w:r>
        <w:rPr>
          <w:spacing w:val="31"/>
        </w:rPr>
        <w:t> </w:t>
      </w:r>
      <w:r>
        <w:rPr/>
        <w:t>and</w:t>
      </w:r>
      <w:r>
        <w:rPr>
          <w:spacing w:val="-57"/>
        </w:rPr>
        <w:t> </w:t>
      </w:r>
      <w:r>
        <w:rPr/>
        <w:t>inorganic</w:t>
      </w:r>
      <w:r>
        <w:rPr>
          <w:spacing w:val="-2"/>
        </w:rPr>
        <w:t> </w:t>
      </w:r>
      <w:r>
        <w:rPr/>
        <w:t>pollutants removal.</w:t>
      </w:r>
      <w:r>
        <w:rPr>
          <w:spacing w:val="-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solution containing</w:t>
      </w:r>
      <w:r>
        <w:rPr>
          <w:spacing w:val="-2"/>
        </w:rPr>
        <w:t> </w:t>
      </w:r>
      <w:r>
        <w:rPr/>
        <w:t>solute</w:t>
      </w:r>
      <w:r>
        <w:rPr>
          <w:spacing w:val="-1"/>
        </w:rPr>
        <w:t> </w:t>
      </w:r>
      <w:r>
        <w:rPr/>
        <w:t>comes</w:t>
      </w:r>
      <w:r>
        <w:rPr>
          <w:spacing w:val="-1"/>
        </w:rPr>
        <w:t> </w:t>
      </w:r>
      <w:r>
        <w:rPr/>
        <w:t>into contact with</w:t>
      </w:r>
    </w:p>
    <w:p>
      <w:pPr>
        <w:spacing w:after="0" w:line="480" w:lineRule="auto"/>
        <w:jc w:val="center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/>
        <w:ind w:left="847" w:right="1288"/>
        <w:jc w:val="both"/>
      </w:pPr>
      <w:r>
        <w:rPr/>
        <w:t>a solid with a highly porous surface structure, liquid–solid intermolecular forces of</w:t>
      </w:r>
      <w:r>
        <w:rPr>
          <w:spacing w:val="1"/>
        </w:rPr>
        <w:t> </w:t>
      </w:r>
      <w:r>
        <w:rPr/>
        <w:t>attraction cause some of the solute molecules from the solution to be concentrated or</w:t>
      </w:r>
      <w:r>
        <w:rPr>
          <w:spacing w:val="1"/>
        </w:rPr>
        <w:t> </w:t>
      </w:r>
      <w:r>
        <w:rPr/>
        <w:t>deposited at the solid surface. The solute retained (on the solid surface) in processes is</w:t>
      </w:r>
      <w:r>
        <w:rPr>
          <w:spacing w:val="1"/>
        </w:rPr>
        <w:t> </w:t>
      </w:r>
      <w:r>
        <w:rPr/>
        <w:t>called</w:t>
      </w:r>
      <w:r>
        <w:rPr>
          <w:spacing w:val="31"/>
        </w:rPr>
        <w:t> </w:t>
      </w:r>
      <w:r>
        <w:rPr/>
        <w:t>adsorbate,</w:t>
      </w:r>
      <w:r>
        <w:rPr>
          <w:spacing w:val="31"/>
        </w:rPr>
        <w:t> </w:t>
      </w:r>
      <w:r>
        <w:rPr/>
        <w:t>whereas,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solid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which</w:t>
      </w:r>
      <w:r>
        <w:rPr>
          <w:spacing w:val="32"/>
        </w:rPr>
        <w:t> </w:t>
      </w:r>
      <w:r>
        <w:rPr/>
        <w:t>it</w:t>
      </w:r>
      <w:r>
        <w:rPr>
          <w:spacing w:val="30"/>
        </w:rPr>
        <w:t> </w:t>
      </w:r>
      <w:r>
        <w:rPr/>
        <w:t>is</w:t>
      </w:r>
      <w:r>
        <w:rPr>
          <w:spacing w:val="33"/>
        </w:rPr>
        <w:t> </w:t>
      </w:r>
      <w:r>
        <w:rPr/>
        <w:t>retained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called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an</w:t>
      </w:r>
      <w:r>
        <w:rPr>
          <w:spacing w:val="32"/>
        </w:rPr>
        <w:t> </w:t>
      </w:r>
      <w:r>
        <w:rPr/>
        <w:t>adsorbent.</w:t>
      </w:r>
      <w:r>
        <w:rPr>
          <w:spacing w:val="-58"/>
        </w:rPr>
        <w:t> </w:t>
      </w:r>
      <w:r>
        <w:rPr/>
        <w:t>This surface accumulation of adsorbate on adsorbent is called adsorption. This creation</w:t>
      </w:r>
      <w:r>
        <w:rPr>
          <w:spacing w:val="1"/>
        </w:rPr>
        <w:t> </w:t>
      </w:r>
      <w:r>
        <w:rPr/>
        <w:t>of an adsorbed phase having a composition different from that of the bulk fluid phase</w:t>
      </w:r>
      <w:r>
        <w:rPr>
          <w:spacing w:val="1"/>
        </w:rPr>
        <w:t> </w:t>
      </w:r>
      <w:r>
        <w:rPr/>
        <w:t>forms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basis of separation by</w:t>
      </w:r>
      <w:r>
        <w:rPr>
          <w:spacing w:val="-5"/>
        </w:rPr>
        <w:t> </w:t>
      </w:r>
      <w:r>
        <w:rPr/>
        <w:t>adsorption technology.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847" w:right="1286"/>
        <w:jc w:val="both"/>
      </w:pPr>
      <w:r>
        <w:rPr/>
        <w:pict>
          <v:group style="position:absolute;margin-left:123.5pt;margin-top:321.983154pt;width:41.65pt;height:10.1pt;mso-position-horizontal-relative:page;mso-position-vertical-relative:paragraph;z-index:-22307840" coordorigin="2470,6440" coordsize="833,202">
            <v:shape style="position:absolute;left:2484;top:6439;width:488;height:159" type="#_x0000_t75" stroked="false">
              <v:imagedata r:id="rId8" o:title=""/>
            </v:shape>
            <v:shape style="position:absolute;left:3029;top:6439;width:269;height:159" type="#_x0000_t75" stroked="false">
              <v:imagedata r:id="rId9" o:title=""/>
            </v:shape>
            <v:rect style="position:absolute;left:2470;top:6624;width:833;height:17" filled="true" fillcolor="#000000" stroked="false">
              <v:fill type="solid"/>
            </v:rect>
            <w10:wrap type="none"/>
          </v:group>
        </w:pict>
      </w:r>
      <w:r>
        <w:rPr/>
        <w:t>In a bulk material, all the bonding requirements (be they ionic, covalent, or metallic) of</w:t>
      </w:r>
      <w:r>
        <w:rPr>
          <w:spacing w:val="1"/>
        </w:rPr>
        <w:t> </w:t>
      </w:r>
      <w:r>
        <w:rPr/>
        <w:t>the constituent atoms of the material are filled by other atoms in the material. However,</w:t>
      </w:r>
      <w:r>
        <w:rPr>
          <w:spacing w:val="1"/>
        </w:rPr>
        <w:t> </w:t>
      </w:r>
      <w:r>
        <w:rPr/>
        <w:t>atoms on the surface of the adsorbent are not wholly surrounded by other adsorbent</w:t>
      </w:r>
      <w:r>
        <w:rPr>
          <w:spacing w:val="1"/>
        </w:rPr>
        <w:t> </w:t>
      </w:r>
      <w:r>
        <w:rPr/>
        <w:t>atoms and therefore can attract adsorbates. The exact nature of the bonding depends on</w:t>
      </w:r>
      <w:r>
        <w:rPr>
          <w:spacing w:val="1"/>
        </w:rPr>
        <w:t> </w:t>
      </w:r>
      <w:r>
        <w:rPr/>
        <w:t>the details of the species involved, but the adsorption process is generally classified as</w:t>
      </w:r>
      <w:r>
        <w:rPr>
          <w:spacing w:val="1"/>
        </w:rPr>
        <w:t> </w:t>
      </w:r>
      <w:r>
        <w:rPr/>
        <w:t>physicsorption</w:t>
      </w:r>
      <w:r>
        <w:rPr>
          <w:spacing w:val="1"/>
        </w:rPr>
        <w:t> </w:t>
      </w:r>
      <w:r>
        <w:rPr/>
        <w:t>(characteristic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Der</w:t>
      </w:r>
      <w:r>
        <w:rPr>
          <w:spacing w:val="1"/>
        </w:rPr>
        <w:t> </w:t>
      </w:r>
      <w:r>
        <w:rPr/>
        <w:t>Waals</w:t>
      </w:r>
      <w:r>
        <w:rPr>
          <w:spacing w:val="1"/>
        </w:rPr>
        <w:t> </w:t>
      </w:r>
      <w:r>
        <w:rPr/>
        <w:t>forces)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chemisorption</w:t>
      </w:r>
      <w:r>
        <w:rPr>
          <w:spacing w:val="1"/>
        </w:rPr>
        <w:t> </w:t>
      </w:r>
      <w:r>
        <w:rPr/>
        <w:t>(characteristic of covalent bonding). It may also occur due to electrostatic attraction.As</w:t>
      </w:r>
      <w:r>
        <w:rPr>
          <w:spacing w:val="1"/>
        </w:rPr>
        <w:t> </w:t>
      </w:r>
      <w:r>
        <w:rPr/>
        <w:t>the adsorption progress, an equilibrium of adsorption of the solute between the solution</w:t>
      </w:r>
      <w:r>
        <w:rPr>
          <w:spacing w:val="1"/>
        </w:rPr>
        <w:t> </w:t>
      </w:r>
      <w:r>
        <w:rPr/>
        <w:t>and adsorbent is attained (where the adsorption of solute is from the bulk onto the</w:t>
      </w:r>
      <w:r>
        <w:rPr>
          <w:spacing w:val="1"/>
        </w:rPr>
        <w:t> </w:t>
      </w:r>
      <w:r>
        <w:rPr/>
        <w:t>adsorbent is minimum). The adsorption amount (qe, mg/g) of the molecules at the</w:t>
      </w:r>
      <w:r>
        <w:rPr>
          <w:spacing w:val="1"/>
        </w:rPr>
        <w:t> </w:t>
      </w:r>
      <w:r>
        <w:rPr/>
        <w:t>equilibrium</w:t>
      </w:r>
      <w:r>
        <w:rPr>
          <w:spacing w:val="-1"/>
        </w:rPr>
        <w:t> </w:t>
      </w:r>
      <w:r>
        <w:rPr/>
        <w:t>step was</w:t>
      </w:r>
      <w:r>
        <w:rPr>
          <w:spacing w:val="-1"/>
        </w:rPr>
        <w:t> </w:t>
      </w:r>
      <w:r>
        <w:rPr/>
        <w:t>determined according</w:t>
      </w:r>
      <w:r>
        <w:rPr>
          <w:spacing w:val="-4"/>
        </w:rPr>
        <w:t> </w:t>
      </w:r>
      <w:r>
        <w:rPr/>
        <w:t>to Equation 2.1(Oliveria</w:t>
      </w:r>
      <w:r>
        <w:rPr>
          <w:spacing w:val="-2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2005).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3"/>
        <w:gridCol w:w="4422"/>
      </w:tblGrid>
      <w:tr>
        <w:trPr>
          <w:trHeight w:val="272" w:hRule="atLeast"/>
        </w:trPr>
        <w:tc>
          <w:tcPr>
            <w:tcW w:w="4383" w:type="dxa"/>
          </w:tcPr>
          <w:p>
            <w:pPr>
              <w:pStyle w:val="TableParagraph"/>
              <w:spacing w:line="253" w:lineRule="exact"/>
              <w:ind w:left="200"/>
              <w:rPr>
                <w:sz w:val="24"/>
              </w:rPr>
            </w:pPr>
            <w:r>
              <w:rPr>
                <w:sz w:val="24"/>
              </w:rPr>
              <w:t>qe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4422" w:type="dxa"/>
          </w:tcPr>
          <w:p>
            <w:pPr>
              <w:pStyle w:val="TableParagraph"/>
              <w:spacing w:line="253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(2.1)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77" w:lineRule="auto" w:before="209"/>
        <w:ind w:left="847" w:right="1286"/>
      </w:pPr>
      <w:r>
        <w:rPr/>
        <w:pict>
          <v:shape style="position:absolute;margin-left:140.419998pt;margin-top:-23.826881pt;width:7.7pt;height:4.350pt;mso-position-horizontal-relative:page;mso-position-vertical-relative:paragraph;z-index:15729664" coordorigin="2808,-477" coordsize="154,87" path="m2948,-465l2924,-465,2928,-462,2931,-455,2931,-450,2928,-441,2926,-433,2924,-421,2921,-405,2921,-400,2926,-395,2928,-390,2943,-390,2948,-395,2955,-400,2957,-402,2938,-402,2938,-417,2940,-421,2943,-431,2945,-443,2948,-453,2948,-465xm2849,-465l2830,-465,2832,-462,2835,-457,2835,-453,2832,-445,2820,-393,2837,-393,2844,-431,2849,-443,2856,-453,2859,-455,2849,-455,2849,-462,2849,-465xm2898,-465l2873,-465,2880,-462,2883,-455,2883,-448,2878,-429,2876,-417,2871,-405,2868,-393,2885,-393,2895,-431,2897,-438,2902,-448,2907,-455,2900,-455,2900,-460,2898,-465xm2957,-412l2952,-407,2948,-405,2945,-402,2957,-402,2962,-407,2957,-412xm2837,-477l2823,-472,2818,-467,2808,-460,2816,-455,2823,-462,2828,-465,2849,-465,2847,-472,2837,-477xm2880,-477l2866,-472,2856,-465,2849,-455,2859,-455,2866,-462,2873,-465,2898,-465,2897,-467,2895,-472,2890,-474,2880,-477xm2931,-477l2921,-474,2914,-472,2907,-465,2900,-455,2907,-455,2912,-460,2919,-462,2924,-465,2948,-465,2948,-467,2943,-472,2938,-474,2931,-477xe" filled="true" fillcolor="#000000" stroked="false">
            <v:path arrowok="t"/>
            <v:fill type="solid"/>
            <w10:wrap type="none"/>
          </v:shape>
        </w:pict>
      </w:r>
      <w:r>
        <w:rPr/>
        <w:t>Where</w:t>
      </w:r>
      <w:r>
        <w:rPr>
          <w:spacing w:val="4"/>
        </w:rPr>
        <w:t> </w:t>
      </w:r>
      <w:r>
        <w:rPr/>
        <w:t>v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solution</w:t>
      </w:r>
      <w:r>
        <w:rPr>
          <w:spacing w:val="6"/>
        </w:rPr>
        <w:t> </w:t>
      </w:r>
      <w:r>
        <w:rPr/>
        <w:t>volume</w:t>
      </w:r>
      <w:r>
        <w:rPr>
          <w:spacing w:val="6"/>
        </w:rPr>
        <w:t> </w:t>
      </w:r>
      <w:r>
        <w:rPr/>
        <w:t>(L);</w:t>
      </w:r>
      <w:r>
        <w:rPr>
          <w:spacing w:val="5"/>
        </w:rPr>
        <w:t> </w:t>
      </w:r>
      <w:r>
        <w:rPr/>
        <w:t>m</w:t>
      </w:r>
      <w:r>
        <w:rPr>
          <w:spacing w:val="10"/>
        </w:rPr>
        <w:t> </w:t>
      </w:r>
      <w:r>
        <w:rPr/>
        <w:t>is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mass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monolithic</w:t>
      </w:r>
      <w:r>
        <w:rPr>
          <w:spacing w:val="5"/>
        </w:rPr>
        <w:t> </w:t>
      </w:r>
      <w:r>
        <w:rPr/>
        <w:t>adsorbents</w:t>
      </w:r>
      <w:r>
        <w:rPr>
          <w:spacing w:val="6"/>
        </w:rPr>
        <w:t> </w:t>
      </w:r>
      <w:r>
        <w:rPr/>
        <w:t>(g);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Co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Ce are</w:t>
      </w:r>
      <w:r>
        <w:rPr>
          <w:spacing w:val="-2"/>
        </w:rPr>
        <w:t> </w:t>
      </w:r>
      <w:r>
        <w:rPr/>
        <w:t>the initial</w:t>
      </w:r>
      <w:r>
        <w:rPr>
          <w:spacing w:val="-1"/>
        </w:rPr>
        <w:t> </w:t>
      </w:r>
      <w:r>
        <w:rPr/>
        <w:t>and equilibrium adsorbate</w:t>
      </w:r>
      <w:r>
        <w:rPr>
          <w:spacing w:val="-1"/>
        </w:rPr>
        <w:t> </w:t>
      </w:r>
      <w:r>
        <w:rPr/>
        <w:t>concentrations, respectively.</w:t>
      </w:r>
    </w:p>
    <w:p>
      <w:pPr>
        <w:pStyle w:val="BodyText"/>
        <w:spacing w:before="9"/>
      </w:pPr>
    </w:p>
    <w:p>
      <w:pPr>
        <w:pStyle w:val="BodyText"/>
        <w:spacing w:line="480" w:lineRule="auto"/>
        <w:ind w:left="847" w:right="1287"/>
      </w:pPr>
      <w:r>
        <w:rPr/>
        <w:t>Table</w:t>
      </w:r>
      <w:r>
        <w:rPr>
          <w:spacing w:val="50"/>
        </w:rPr>
        <w:t> </w:t>
      </w:r>
      <w:r>
        <w:rPr/>
        <w:t>2.4explains</w:t>
      </w:r>
      <w:r>
        <w:rPr>
          <w:spacing w:val="53"/>
        </w:rPr>
        <w:t> </w:t>
      </w:r>
      <w:r>
        <w:rPr/>
        <w:t>the</w:t>
      </w:r>
      <w:r>
        <w:rPr>
          <w:spacing w:val="51"/>
        </w:rPr>
        <w:t> </w:t>
      </w:r>
      <w:r>
        <w:rPr/>
        <w:t>advantages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disadvantages</w:t>
      </w:r>
      <w:r>
        <w:rPr>
          <w:spacing w:val="51"/>
        </w:rPr>
        <w:t> </w:t>
      </w:r>
      <w:r>
        <w:rPr/>
        <w:t>of</w:t>
      </w:r>
      <w:r>
        <w:rPr>
          <w:spacing w:val="49"/>
        </w:rPr>
        <w:t> </w:t>
      </w:r>
      <w:r>
        <w:rPr/>
        <w:t>physiochemical</w:t>
      </w:r>
      <w:r>
        <w:rPr>
          <w:spacing w:val="52"/>
        </w:rPr>
        <w:t> </w:t>
      </w:r>
      <w:r>
        <w:rPr/>
        <w:t>methods</w:t>
      </w:r>
      <w:r>
        <w:rPr>
          <w:spacing w:val="51"/>
        </w:rPr>
        <w:t> </w:t>
      </w:r>
      <w:r>
        <w:rPr/>
        <w:t>for</w:t>
      </w:r>
      <w:r>
        <w:rPr>
          <w:spacing w:val="-57"/>
        </w:rPr>
        <w:t> </w:t>
      </w:r>
      <w:r>
        <w:rPr/>
        <w:t>heavy</w:t>
      </w:r>
      <w:r>
        <w:rPr>
          <w:spacing w:val="-6"/>
        </w:rPr>
        <w:t> </w:t>
      </w:r>
      <w:r>
        <w:rPr/>
        <w:t>metals treatment in wastewater.</w:t>
      </w:r>
    </w:p>
    <w:p>
      <w:pPr>
        <w:spacing w:after="0" w:line="480" w:lineRule="auto"/>
        <w:sectPr>
          <w:pgSz w:w="11910" w:h="16840"/>
          <w:pgMar w:header="0" w:footer="1014" w:top="1320" w:bottom="1200" w:left="1140" w:right="120"/>
        </w:sectPr>
      </w:pPr>
    </w:p>
    <w:p>
      <w:pPr>
        <w:pStyle w:val="Heading1"/>
        <w:spacing w:before="70" w:after="3"/>
        <w:ind w:left="1927" w:right="1286" w:hanging="1080"/>
        <w:jc w:val="left"/>
      </w:pPr>
      <w:r>
        <w:rPr/>
        <w:t>Table</w:t>
      </w:r>
      <w:r>
        <w:rPr>
          <w:spacing w:val="-3"/>
        </w:rPr>
        <w:t> </w:t>
      </w:r>
      <w:r>
        <w:rPr/>
        <w:t>2.4:</w:t>
      </w:r>
      <w:r>
        <w:rPr>
          <w:spacing w:val="-3"/>
        </w:rPr>
        <w:t> </w:t>
      </w:r>
      <w:r>
        <w:rPr/>
        <w:t>TheMain</w:t>
      </w:r>
      <w:r>
        <w:rPr>
          <w:spacing w:val="-2"/>
        </w:rPr>
        <w:t> </w:t>
      </w:r>
      <w:r>
        <w:rPr/>
        <w:t>Advantages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Disadvantages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Various</w:t>
      </w:r>
      <w:r>
        <w:rPr>
          <w:spacing w:val="-2"/>
        </w:rPr>
        <w:t> </w:t>
      </w:r>
      <w:r>
        <w:rPr/>
        <w:t>Physiochemical</w:t>
      </w:r>
      <w:r>
        <w:rPr>
          <w:spacing w:val="-57"/>
        </w:rPr>
        <w:t> </w:t>
      </w:r>
      <w:r>
        <w:rPr/>
        <w:t>Methods for Treatment of Heavy Metal in Wastewater (Barakat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2004)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0"/>
        <w:gridCol w:w="2169"/>
        <w:gridCol w:w="2136"/>
        <w:gridCol w:w="3341"/>
      </w:tblGrid>
      <w:tr>
        <w:trPr>
          <w:trHeight w:val="686" w:hRule="atLeast"/>
        </w:trPr>
        <w:tc>
          <w:tcPr>
            <w:tcW w:w="1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115" w:right="537"/>
              <w:rPr>
                <w:sz w:val="24"/>
              </w:rPr>
            </w:pPr>
            <w:r>
              <w:rPr>
                <w:spacing w:val="-1"/>
                <w:sz w:val="24"/>
              </w:rPr>
              <w:t>Treatment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2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Advantages</w:t>
            </w:r>
          </w:p>
        </w:tc>
        <w:tc>
          <w:tcPr>
            <w:tcW w:w="2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Disadvantages</w:t>
            </w:r>
          </w:p>
        </w:tc>
        <w:tc>
          <w:tcPr>
            <w:tcW w:w="33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References</w:t>
            </w:r>
          </w:p>
        </w:tc>
      </w:tr>
      <w:tr>
        <w:trPr>
          <w:trHeight w:val="1713" w:hRule="atLeast"/>
        </w:trPr>
        <w:tc>
          <w:tcPr>
            <w:tcW w:w="1650" w:type="dxa"/>
          </w:tcPr>
          <w:p>
            <w:pPr>
              <w:pStyle w:val="TableParagraph"/>
              <w:spacing w:line="240" w:lineRule="auto" w:before="133"/>
              <w:ind w:left="115" w:right="315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precipitation</w:t>
            </w:r>
          </w:p>
        </w:tc>
        <w:tc>
          <w:tcPr>
            <w:tcW w:w="2169" w:type="dxa"/>
          </w:tcPr>
          <w:p>
            <w:pPr>
              <w:pStyle w:val="TableParagraph"/>
              <w:spacing w:line="240" w:lineRule="auto" w:before="133"/>
              <w:ind w:left="109" w:right="410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cost,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operation</w:t>
            </w:r>
          </w:p>
        </w:tc>
        <w:tc>
          <w:tcPr>
            <w:tcW w:w="2136" w:type="dxa"/>
          </w:tcPr>
          <w:p>
            <w:pPr>
              <w:pStyle w:val="TableParagraph"/>
              <w:spacing w:line="240" w:lineRule="auto" w:before="133"/>
              <w:ind w:left="112" w:right="219"/>
              <w:rPr>
                <w:sz w:val="24"/>
              </w:rPr>
            </w:pPr>
            <w:r>
              <w:rPr>
                <w:sz w:val="24"/>
              </w:rPr>
              <w:t>Sludge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generation,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extra operational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cost for sludge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disposal</w:t>
            </w:r>
          </w:p>
        </w:tc>
        <w:tc>
          <w:tcPr>
            <w:tcW w:w="3341" w:type="dxa"/>
          </w:tcPr>
          <w:p>
            <w:pPr>
              <w:pStyle w:val="TableParagraph"/>
              <w:spacing w:line="240" w:lineRule="auto" w:before="133"/>
              <w:ind w:left="105"/>
              <w:rPr>
                <w:sz w:val="24"/>
              </w:rPr>
            </w:pPr>
            <w:r>
              <w:rPr>
                <w:sz w:val="24"/>
              </w:rPr>
              <w:t>Kurniawan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,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2006.</w:t>
            </w:r>
          </w:p>
        </w:tc>
      </w:tr>
      <w:tr>
        <w:trPr>
          <w:trHeight w:val="2151" w:hRule="atLeast"/>
        </w:trPr>
        <w:tc>
          <w:tcPr>
            <w:tcW w:w="1650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68"/>
              <w:ind w:left="115" w:right="483"/>
              <w:rPr>
                <w:sz w:val="24"/>
              </w:rPr>
            </w:pPr>
            <w:r>
              <w:rPr>
                <w:spacing w:val="-1"/>
                <w:sz w:val="24"/>
              </w:rPr>
              <w:t>Membrane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filtration</w:t>
            </w:r>
          </w:p>
        </w:tc>
        <w:tc>
          <w:tcPr>
            <w:tcW w:w="2169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68"/>
              <w:ind w:left="109" w:right="415"/>
              <w:rPr>
                <w:sz w:val="24"/>
              </w:rPr>
            </w:pPr>
            <w:r>
              <w:rPr>
                <w:sz w:val="24"/>
              </w:rPr>
              <w:t>Small space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requirement,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pressure, 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separation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selectivity</w:t>
            </w:r>
          </w:p>
        </w:tc>
        <w:tc>
          <w:tcPr>
            <w:tcW w:w="2136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68"/>
              <w:ind w:left="112" w:right="251"/>
              <w:rPr>
                <w:sz w:val="24"/>
              </w:rPr>
            </w:pPr>
            <w:r>
              <w:rPr>
                <w:sz w:val="24"/>
              </w:rPr>
              <w:t>High operational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cost due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membrane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fouling</w:t>
            </w:r>
          </w:p>
        </w:tc>
        <w:tc>
          <w:tcPr>
            <w:tcW w:w="3341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68"/>
              <w:ind w:left="105"/>
              <w:rPr>
                <w:sz w:val="24"/>
              </w:rPr>
            </w:pPr>
            <w:r>
              <w:rPr>
                <w:sz w:val="24"/>
              </w:rPr>
              <w:t>Kurniawan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,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2006</w:t>
            </w:r>
          </w:p>
        </w:tc>
      </w:tr>
      <w:tr>
        <w:trPr>
          <w:trHeight w:val="1820" w:hRule="atLeast"/>
        </w:trPr>
        <w:tc>
          <w:tcPr>
            <w:tcW w:w="1650" w:type="dxa"/>
          </w:tcPr>
          <w:p>
            <w:pPr>
              <w:pStyle w:val="TableParagraph"/>
              <w:spacing w:line="240" w:lineRule="auto" w:before="9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 w:before="1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Electrodialysis</w:t>
            </w:r>
          </w:p>
        </w:tc>
        <w:tc>
          <w:tcPr>
            <w:tcW w:w="2169" w:type="dxa"/>
          </w:tcPr>
          <w:p>
            <w:pPr>
              <w:pStyle w:val="TableParagraph"/>
              <w:spacing w:line="240" w:lineRule="auto" w:before="9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 w:before="1"/>
              <w:ind w:left="109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separation</w:t>
            </w:r>
          </w:p>
        </w:tc>
        <w:tc>
          <w:tcPr>
            <w:tcW w:w="2136" w:type="dxa"/>
          </w:tcPr>
          <w:p>
            <w:pPr>
              <w:pStyle w:val="TableParagraph"/>
              <w:spacing w:line="240" w:lineRule="auto" w:before="9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 w:before="1"/>
              <w:ind w:left="112" w:right="191"/>
              <w:rPr>
                <w:sz w:val="24"/>
              </w:rPr>
            </w:pPr>
            <w:r>
              <w:rPr>
                <w:sz w:val="24"/>
              </w:rPr>
              <w:t>selectivity 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operational 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due to membrane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fouling and energy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consumption</w:t>
            </w:r>
          </w:p>
        </w:tc>
        <w:tc>
          <w:tcPr>
            <w:tcW w:w="3341" w:type="dxa"/>
          </w:tcPr>
          <w:p>
            <w:pPr>
              <w:pStyle w:val="TableParagraph"/>
              <w:spacing w:line="240" w:lineRule="auto" w:before="9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Mohammadi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,</w:t>
            </w:r>
            <w:r>
              <w:rPr>
                <w:i/>
                <w:sz w:val="24"/>
              </w:rPr>
              <w:t>. </w:t>
            </w:r>
            <w:r>
              <w:rPr>
                <w:sz w:val="24"/>
              </w:rPr>
              <w:t>2005.</w:t>
            </w:r>
          </w:p>
        </w:tc>
      </w:tr>
      <w:tr>
        <w:trPr>
          <w:trHeight w:val="1656" w:hRule="atLeast"/>
        </w:trPr>
        <w:tc>
          <w:tcPr>
            <w:tcW w:w="1650" w:type="dxa"/>
          </w:tcPr>
          <w:p>
            <w:pPr>
              <w:pStyle w:val="TableParagraph"/>
              <w:spacing w:line="240" w:lineRule="auto" w:before="133"/>
              <w:ind w:left="55" w:right="89"/>
              <w:jc w:val="center"/>
              <w:rPr>
                <w:sz w:val="24"/>
              </w:rPr>
            </w:pPr>
            <w:r>
              <w:rPr>
                <w:sz w:val="24"/>
              </w:rPr>
              <w:t>Photocatalysis</w:t>
            </w:r>
          </w:p>
        </w:tc>
        <w:tc>
          <w:tcPr>
            <w:tcW w:w="2169" w:type="dxa"/>
          </w:tcPr>
          <w:p>
            <w:pPr>
              <w:pStyle w:val="TableParagraph"/>
              <w:spacing w:line="240" w:lineRule="auto" w:before="133"/>
              <w:ind w:left="109" w:right="113"/>
              <w:rPr>
                <w:sz w:val="24"/>
              </w:rPr>
            </w:pPr>
            <w:r>
              <w:rPr>
                <w:sz w:val="24"/>
              </w:rPr>
              <w:t>Removal of metals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organicpollutant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simultaneously, less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harmful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byproducts.</w:t>
            </w:r>
          </w:p>
        </w:tc>
        <w:tc>
          <w:tcPr>
            <w:tcW w:w="2136" w:type="dxa"/>
          </w:tcPr>
          <w:p>
            <w:pPr>
              <w:pStyle w:val="TableParagraph"/>
              <w:spacing w:line="240" w:lineRule="auto" w:before="133"/>
              <w:ind w:left="112" w:right="91"/>
              <w:rPr>
                <w:sz w:val="24"/>
              </w:rPr>
            </w:pPr>
            <w:r>
              <w:rPr>
                <w:sz w:val="24"/>
              </w:rPr>
              <w:t>Long duration time,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limitedapplications</w:t>
            </w:r>
          </w:p>
        </w:tc>
        <w:tc>
          <w:tcPr>
            <w:tcW w:w="3341" w:type="dxa"/>
          </w:tcPr>
          <w:p>
            <w:pPr>
              <w:pStyle w:val="TableParagraph"/>
              <w:spacing w:line="240" w:lineRule="auto" w:before="133"/>
              <w:ind w:left="105" w:right="375"/>
              <w:rPr>
                <w:sz w:val="24"/>
              </w:rPr>
            </w:pPr>
            <w:r>
              <w:rPr>
                <w:sz w:val="24"/>
              </w:rPr>
              <w:t>Barakat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.,2004;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Kajitvichyanukula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.,2005.</w:t>
            </w:r>
          </w:p>
        </w:tc>
      </w:tr>
      <w:tr>
        <w:trPr>
          <w:trHeight w:val="1842" w:hRule="atLeast"/>
        </w:trPr>
        <w:tc>
          <w:tcPr>
            <w:tcW w:w="1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15" w:right="435"/>
              <w:rPr>
                <w:sz w:val="24"/>
              </w:rPr>
            </w:pPr>
            <w:r>
              <w:rPr>
                <w:sz w:val="24"/>
              </w:rPr>
              <w:t>Adsorption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with 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adsorbents</w:t>
            </w: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09" w:right="221"/>
              <w:rPr>
                <w:sz w:val="24"/>
              </w:rPr>
            </w:pPr>
            <w:r>
              <w:rPr>
                <w:sz w:val="24"/>
              </w:rPr>
              <w:t>Low-cost, easy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conditionsand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metal binding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capacities</w:t>
            </w:r>
          </w:p>
        </w:tc>
        <w:tc>
          <w:tcPr>
            <w:tcW w:w="2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12" w:right="115"/>
              <w:rPr>
                <w:sz w:val="24"/>
              </w:rPr>
            </w:pPr>
            <w:r>
              <w:rPr>
                <w:sz w:val="24"/>
              </w:rPr>
              <w:t>Low selectivity,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</w:tc>
        <w:tc>
          <w:tcPr>
            <w:tcW w:w="33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05"/>
              <w:rPr>
                <w:sz w:val="24"/>
              </w:rPr>
            </w:pPr>
            <w:r>
              <w:rPr>
                <w:sz w:val="24"/>
              </w:rPr>
              <w:t>Babel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Kurniawan,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5"/>
        </w:numPr>
        <w:tabs>
          <w:tab w:pos="2903" w:val="left" w:leader="none"/>
        </w:tabs>
        <w:spacing w:line="240" w:lineRule="auto" w:before="204" w:after="0"/>
        <w:ind w:left="2902" w:right="0" w:hanging="346"/>
        <w:jc w:val="both"/>
        <w:rPr>
          <w:b/>
          <w:sz w:val="24"/>
        </w:rPr>
      </w:pPr>
      <w:r>
        <w:rPr>
          <w:b/>
          <w:sz w:val="24"/>
        </w:rPr>
        <w:t>Adsorption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Non-Conventional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Adsorbent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7" w:right="1290"/>
        <w:jc w:val="both"/>
      </w:pP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effluent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>
          <w:i/>
        </w:rPr>
        <w:t>Eucalyptus</w:t>
      </w:r>
      <w:r>
        <w:rPr>
          <w:i/>
          <w:spacing w:val="1"/>
        </w:rPr>
        <w:t> </w:t>
      </w:r>
      <w:r>
        <w:rPr>
          <w:i/>
        </w:rPr>
        <w:t>tereticornis </w:t>
      </w:r>
      <w:r>
        <w:rPr/>
        <w:t>bark (Indu and Dinesh, 2011) with various parameters including amount of</w:t>
      </w:r>
      <w:r>
        <w:rPr>
          <w:spacing w:val="1"/>
        </w:rPr>
        <w:t> </w:t>
      </w:r>
      <w:r>
        <w:rPr/>
        <w:t>biomass,</w:t>
      </w:r>
      <w:r>
        <w:rPr>
          <w:spacing w:val="17"/>
        </w:rPr>
        <w:t> </w:t>
      </w:r>
      <w:r>
        <w:rPr/>
        <w:t>pH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solution</w:t>
      </w:r>
      <w:r>
        <w:rPr>
          <w:spacing w:val="13"/>
        </w:rPr>
        <w:t> </w:t>
      </w:r>
      <w:r>
        <w:rPr/>
        <w:t>and</w:t>
      </w:r>
      <w:r>
        <w:rPr>
          <w:spacing w:val="17"/>
        </w:rPr>
        <w:t> </w:t>
      </w:r>
      <w:r>
        <w:rPr/>
        <w:t>contact</w:t>
      </w:r>
      <w:r>
        <w:rPr>
          <w:spacing w:val="18"/>
        </w:rPr>
        <w:t> </w:t>
      </w:r>
      <w:r>
        <w:rPr/>
        <w:t>time.</w:t>
      </w:r>
      <w:r>
        <w:rPr>
          <w:spacing w:val="17"/>
        </w:rPr>
        <w:t> </w:t>
      </w:r>
      <w:r>
        <w:rPr/>
        <w:t>Biomass</w:t>
      </w:r>
      <w:r>
        <w:rPr>
          <w:spacing w:val="18"/>
        </w:rPr>
        <w:t> </w:t>
      </w:r>
      <w:r>
        <w:rPr/>
        <w:t>(2%)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able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remove</w:t>
      </w:r>
      <w:r>
        <w:rPr>
          <w:spacing w:val="17"/>
        </w:rPr>
        <w:t> </w:t>
      </w:r>
      <w:r>
        <w:rPr/>
        <w:t>88%</w:t>
      </w:r>
      <w:r>
        <w:rPr>
          <w:spacing w:val="1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/>
        <w:ind w:left="847" w:right="1285"/>
        <w:jc w:val="both"/>
      </w:pPr>
      <w:r>
        <w:rPr/>
        <w:t>91.5% of chromium at pH 4.0 and pH 5.0, respectively from solution amended with 50</w:t>
      </w:r>
      <w:r>
        <w:rPr>
          <w:spacing w:val="1"/>
        </w:rPr>
        <w:t> </w:t>
      </w:r>
      <w:r>
        <w:rPr/>
        <w:t>mg of Cr</w:t>
      </w:r>
      <w:r>
        <w:rPr>
          <w:vertAlign w:val="superscript"/>
        </w:rPr>
        <w:t>6+</w:t>
      </w:r>
      <w:r>
        <w:rPr>
          <w:vertAlign w:val="baseline"/>
        </w:rPr>
        <w:t> l/L. Maximum chromium removal capacities of treated bark biomass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70% and 94% from tannery effluent and chrome plating effluent, respectively in column</w:t>
      </w:r>
      <w:r>
        <w:rPr>
          <w:spacing w:val="-57"/>
          <w:vertAlign w:val="baseline"/>
        </w:rPr>
        <w:t> </w:t>
      </w:r>
      <w:r>
        <w:rPr>
          <w:vertAlign w:val="baseline"/>
        </w:rPr>
        <w:t>mode. The adsorption parameters were determined using both Langmuir and Freundlich</w:t>
      </w:r>
      <w:r>
        <w:rPr>
          <w:spacing w:val="1"/>
          <w:vertAlign w:val="baseline"/>
        </w:rPr>
        <w:t> </w:t>
      </w:r>
      <w:r>
        <w:rPr>
          <w:vertAlign w:val="baseline"/>
        </w:rPr>
        <w:t>isotherms model. Calorific values of native bark biomass, tannery effluent and chrome</w:t>
      </w:r>
      <w:r>
        <w:rPr>
          <w:spacing w:val="1"/>
          <w:vertAlign w:val="baseline"/>
        </w:rPr>
        <w:t> </w:t>
      </w:r>
      <w:r>
        <w:rPr>
          <w:vertAlign w:val="baseline"/>
        </w:rPr>
        <w:t>plating effluent treated biomass were 2,227, 3,885 and 4,003 kcal/kg, respectively with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 in chromium laden biomass. The results revealed that chromium loaded bark</w:t>
      </w:r>
      <w:r>
        <w:rPr>
          <w:spacing w:val="1"/>
          <w:vertAlign w:val="baseline"/>
        </w:rPr>
        <w:t> </w:t>
      </w:r>
      <w:r>
        <w:rPr>
          <w:vertAlign w:val="baseline"/>
        </w:rPr>
        <w:t>biomass</w:t>
      </w:r>
      <w:r>
        <w:rPr>
          <w:spacing w:val="-1"/>
          <w:vertAlign w:val="baseline"/>
        </w:rPr>
        <w:t> </w:t>
      </w:r>
      <w:r>
        <w:rPr>
          <w:vertAlign w:val="baseline"/>
        </w:rPr>
        <w:t>can be</w:t>
      </w:r>
      <w:r>
        <w:rPr>
          <w:spacing w:val="-1"/>
          <w:vertAlign w:val="baseline"/>
        </w:rPr>
        <w:t> </w:t>
      </w:r>
      <w:r>
        <w:rPr>
          <w:vertAlign w:val="baseline"/>
        </w:rPr>
        <w:t>disposed</w:t>
      </w:r>
      <w:r>
        <w:rPr>
          <w:spacing w:val="2"/>
          <w:vertAlign w:val="baseline"/>
        </w:rPr>
        <w:t> </w:t>
      </w:r>
      <w:r>
        <w:rPr>
          <w:vertAlign w:val="baseline"/>
        </w:rPr>
        <w:t>off by</w:t>
      </w:r>
      <w:r>
        <w:rPr>
          <w:spacing w:val="-5"/>
          <w:vertAlign w:val="baseline"/>
        </w:rPr>
        <w:t> </w:t>
      </w:r>
      <w:r>
        <w:rPr>
          <w:vertAlign w:val="baseline"/>
        </w:rPr>
        <w:t>incineration or</w:t>
      </w:r>
      <w:r>
        <w:rPr>
          <w:spacing w:val="-1"/>
          <w:vertAlign w:val="baseline"/>
        </w:rPr>
        <w:t> </w:t>
      </w:r>
      <w:r>
        <w:rPr>
          <w:vertAlign w:val="baseline"/>
        </w:rPr>
        <w:t>used in furnace</w:t>
      </w:r>
      <w:r>
        <w:rPr>
          <w:spacing w:val="-1"/>
          <w:vertAlign w:val="baseline"/>
        </w:rPr>
        <w:t> </w:t>
      </w:r>
      <w:r>
        <w:rPr>
          <w:vertAlign w:val="baseline"/>
        </w:rPr>
        <w:t>as a fuel.</w:t>
      </w:r>
    </w:p>
    <w:p>
      <w:pPr>
        <w:pStyle w:val="BodyText"/>
        <w:spacing w:line="480" w:lineRule="auto" w:before="200"/>
        <w:ind w:left="847" w:right="1285"/>
        <w:jc w:val="both"/>
      </w:pPr>
      <w:r>
        <w:rPr/>
        <w:t>Phussadee </w:t>
      </w:r>
      <w:r>
        <w:rPr>
          <w:i/>
        </w:rPr>
        <w:t>et al., </w:t>
      </w:r>
      <w:r>
        <w:rPr/>
        <w:t>(2008) investigated powdered activated carbon (PAC) prepared from</w:t>
      </w:r>
      <w:r>
        <w:rPr>
          <w:spacing w:val="1"/>
        </w:rPr>
        <w:t> </w:t>
      </w:r>
      <w:r>
        <w:rPr>
          <w:i/>
        </w:rPr>
        <w:t>Eucalyptus camaldulensis dehn. </w:t>
      </w:r>
      <w:r>
        <w:rPr/>
        <w:t>Bark was tested for its adsorption capacity for Cu (II)</w:t>
      </w:r>
      <w:r>
        <w:rPr>
          <w:spacing w:val="1"/>
        </w:rPr>
        <w:t> </w:t>
      </w:r>
      <w:r>
        <w:rPr/>
        <w:t>and Pb (II). The experiment was conducted to investigate the effect of pH, contact time,</w:t>
      </w:r>
      <w:r>
        <w:rPr>
          <w:spacing w:val="1"/>
        </w:rPr>
        <w:t> </w:t>
      </w:r>
      <w:r>
        <w:rPr/>
        <w:t>initial</w:t>
      </w:r>
      <w:r>
        <w:rPr>
          <w:spacing w:val="7"/>
        </w:rPr>
        <w:t> </w:t>
      </w:r>
      <w:r>
        <w:rPr/>
        <w:t>metal</w:t>
      </w:r>
      <w:r>
        <w:rPr>
          <w:spacing w:val="8"/>
        </w:rPr>
        <w:t> </w:t>
      </w:r>
      <w:r>
        <w:rPr/>
        <w:t>concentration,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temperature.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best</w:t>
      </w:r>
      <w:r>
        <w:rPr>
          <w:spacing w:val="8"/>
        </w:rPr>
        <w:t> </w:t>
      </w:r>
      <w:r>
        <w:rPr/>
        <w:t>adsorption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both</w:t>
      </w:r>
      <w:r>
        <w:rPr>
          <w:spacing w:val="13"/>
        </w:rPr>
        <w:t> </w:t>
      </w:r>
      <w:r>
        <w:rPr/>
        <w:t>Cu</w:t>
      </w:r>
      <w:r>
        <w:rPr>
          <w:spacing w:val="8"/>
        </w:rPr>
        <w:t> </w:t>
      </w:r>
      <w:r>
        <w:rPr/>
        <w:t>(II)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Pb</w:t>
      </w:r>
    </w:p>
    <w:p>
      <w:pPr>
        <w:pStyle w:val="BodyText"/>
        <w:spacing w:line="480" w:lineRule="auto" w:before="1"/>
        <w:ind w:left="847" w:right="1290"/>
        <w:jc w:val="both"/>
      </w:pPr>
      <w:r>
        <w:rPr/>
        <w:t>(II) occurred at pH 5, where the adsorption reached equilibrium within 45 min for the</w:t>
      </w:r>
      <w:r>
        <w:rPr>
          <w:spacing w:val="1"/>
        </w:rPr>
        <w:t> </w:t>
      </w:r>
      <w:r>
        <w:rPr/>
        <w:t>whole range of initial heavy metal concentrations (0.1–10 mmol/L). The adsorption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pseudo-second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adsorption capacities and adsorption rate constants increased with initial heavy metal</w:t>
      </w:r>
      <w:r>
        <w:rPr>
          <w:spacing w:val="1"/>
        </w:rPr>
        <w:t> </w:t>
      </w:r>
      <w:r>
        <w:rPr/>
        <w:t>concentrations.</w:t>
      </w:r>
    </w:p>
    <w:p>
      <w:pPr>
        <w:pStyle w:val="BodyText"/>
        <w:spacing w:line="480" w:lineRule="auto"/>
        <w:ind w:left="847" w:right="1286"/>
        <w:jc w:val="both"/>
      </w:pPr>
      <w:r>
        <w:rPr/>
        <w:t>The adsorption isotherm followed Langmuir better than Freundlich models within the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(25–60°C).The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(</w:t>
      </w:r>
      <w:r>
        <w:rPr>
          <w:i/>
        </w:rPr>
        <w:t>q</w:t>
      </w:r>
      <w:r>
        <w:rPr>
          <w:vertAlign w:val="subscript"/>
        </w:rPr>
        <w:t>m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occurred</w:t>
      </w:r>
      <w:r>
        <w:rPr>
          <w:spacing w:val="60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60°C, where </w:t>
      </w:r>
      <w:r>
        <w:rPr>
          <w:i/>
          <w:vertAlign w:val="baseline"/>
        </w:rPr>
        <w:t>q</w:t>
      </w:r>
      <w:r>
        <w:rPr>
          <w:vertAlign w:val="baseline"/>
        </w:rPr>
        <w:t>m for Cu(II) and Pb(II) were 0.85 and 0.89 mmol/g, respectively. The</w:t>
      </w:r>
      <w:r>
        <w:rPr>
          <w:spacing w:val="1"/>
          <w:vertAlign w:val="baseline"/>
        </w:rPr>
        <w:t> </w:t>
      </w:r>
      <w:r>
        <w:rPr>
          <w:vertAlign w:val="baseline"/>
        </w:rPr>
        <w:t>enthalpies of Cu (II) and Pb(II) adsorption were 43.26 and 58.77 kJ/mol, 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-1"/>
          <w:vertAlign w:val="baseline"/>
        </w:rPr>
        <w:t> </w:t>
      </w:r>
      <w:r>
        <w:rPr>
          <w:vertAlign w:val="baseline"/>
        </w:rPr>
        <w:t>enthalpy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adsorption indicated</w:t>
      </w:r>
      <w:r>
        <w:rPr>
          <w:spacing w:val="-1"/>
          <w:vertAlign w:val="baseline"/>
        </w:rPr>
        <w:t> </w:t>
      </w:r>
      <w:r>
        <w:rPr>
          <w:vertAlign w:val="baseline"/>
        </w:rPr>
        <w:t>an</w:t>
      </w:r>
      <w:r>
        <w:rPr>
          <w:spacing w:val="2"/>
          <w:vertAlign w:val="baseline"/>
        </w:rPr>
        <w:t> </w:t>
      </w:r>
      <w:r>
        <w:rPr>
          <w:vertAlign w:val="baseline"/>
        </w:rPr>
        <w:t>endothermic</w:t>
      </w:r>
      <w:r>
        <w:rPr>
          <w:spacing w:val="-1"/>
          <w:vertAlign w:val="baseline"/>
        </w:rPr>
        <w:t> </w:t>
      </w:r>
      <w:r>
        <w:rPr>
          <w:vertAlign w:val="baseline"/>
        </w:rPr>
        <w:t>nature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adsorption.</w:t>
      </w:r>
    </w:p>
    <w:p>
      <w:pPr>
        <w:spacing w:line="480" w:lineRule="auto" w:before="1"/>
        <w:ind w:left="847" w:right="1285" w:firstLine="0"/>
        <w:jc w:val="both"/>
        <w:rPr>
          <w:sz w:val="24"/>
        </w:rPr>
      </w:pPr>
      <w:r>
        <w:rPr>
          <w:sz w:val="24"/>
        </w:rPr>
        <w:t>Abdel </w:t>
      </w:r>
      <w:r>
        <w:rPr>
          <w:i/>
          <w:sz w:val="24"/>
        </w:rPr>
        <w:t>et al., </w:t>
      </w:r>
      <w:r>
        <w:rPr>
          <w:sz w:val="24"/>
        </w:rPr>
        <w:t>(2008).Studied the </w:t>
      </w:r>
      <w:r>
        <w:rPr>
          <w:i/>
          <w:sz w:val="24"/>
        </w:rPr>
        <w:t>Eucalyptuscamaldulenis </w:t>
      </w:r>
      <w:r>
        <w:rPr>
          <w:sz w:val="24"/>
        </w:rPr>
        <w:t>tree leaves were used to study</w:t>
      </w:r>
      <w:r>
        <w:rPr>
          <w:spacing w:val="1"/>
          <w:sz w:val="24"/>
        </w:rPr>
        <w:t> </w:t>
      </w:r>
      <w:r>
        <w:rPr>
          <w:sz w:val="24"/>
        </w:rPr>
        <w:t>adsorption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several</w:t>
      </w:r>
      <w:r>
        <w:rPr>
          <w:spacing w:val="1"/>
          <w:sz w:val="24"/>
        </w:rPr>
        <w:t> </w:t>
      </w:r>
      <w:r>
        <w:rPr>
          <w:sz w:val="24"/>
        </w:rPr>
        <w:t>cations</w:t>
      </w:r>
      <w:r>
        <w:rPr>
          <w:spacing w:val="1"/>
          <w:sz w:val="24"/>
        </w:rPr>
        <w:t> </w:t>
      </w:r>
      <w:r>
        <w:rPr>
          <w:sz w:val="24"/>
        </w:rPr>
        <w:t>(Cu</w:t>
      </w:r>
      <w:r>
        <w:rPr>
          <w:sz w:val="24"/>
          <w:vertAlign w:val="superscript"/>
        </w:rPr>
        <w:t>2+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Zn</w:t>
      </w:r>
      <w:r>
        <w:rPr>
          <w:sz w:val="24"/>
          <w:vertAlign w:val="superscript"/>
        </w:rPr>
        <w:t>2+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Cd</w:t>
      </w:r>
      <w:r>
        <w:rPr>
          <w:sz w:val="24"/>
          <w:vertAlign w:val="superscript"/>
        </w:rPr>
        <w:t>2+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Pb</w:t>
      </w:r>
      <w:r>
        <w:rPr>
          <w:sz w:val="24"/>
          <w:vertAlign w:val="superscript"/>
        </w:rPr>
        <w:t>2+</w:t>
      </w:r>
      <w:r>
        <w:rPr>
          <w:sz w:val="24"/>
          <w:vertAlign w:val="baseline"/>
        </w:rPr>
        <w:t>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wastewater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within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various</w:t>
      </w:r>
      <w:r>
        <w:rPr>
          <w:spacing w:val="51"/>
          <w:sz w:val="24"/>
          <w:vertAlign w:val="baseline"/>
        </w:rPr>
        <w:t> </w:t>
      </w:r>
      <w:r>
        <w:rPr>
          <w:sz w:val="24"/>
          <w:vertAlign w:val="baseline"/>
        </w:rPr>
        <w:t>experimental</w:t>
      </w:r>
      <w:r>
        <w:rPr>
          <w:spacing w:val="51"/>
          <w:sz w:val="24"/>
          <w:vertAlign w:val="baseline"/>
        </w:rPr>
        <w:t> </w:t>
      </w:r>
      <w:r>
        <w:rPr>
          <w:sz w:val="24"/>
          <w:vertAlign w:val="baseline"/>
        </w:rPr>
        <w:t>conditions.</w:t>
      </w:r>
      <w:r>
        <w:rPr>
          <w:spacing w:val="52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dried</w:t>
      </w:r>
      <w:r>
        <w:rPr>
          <w:spacing w:val="51"/>
          <w:sz w:val="24"/>
          <w:vertAlign w:val="baseline"/>
        </w:rPr>
        <w:t> </w:t>
      </w:r>
      <w:r>
        <w:rPr>
          <w:sz w:val="24"/>
          <w:vertAlign w:val="baseline"/>
        </w:rPr>
        <w:t>leaves</w:t>
      </w:r>
      <w:r>
        <w:rPr>
          <w:spacing w:val="5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54"/>
          <w:sz w:val="24"/>
          <w:vertAlign w:val="baseline"/>
        </w:rPr>
        <w:t> </w:t>
      </w:r>
      <w:r>
        <w:rPr>
          <w:i/>
          <w:sz w:val="24"/>
          <w:vertAlign w:val="baseline"/>
        </w:rPr>
        <w:t>Eucalyptus</w:t>
      </w:r>
      <w:r>
        <w:rPr>
          <w:i/>
          <w:spacing w:val="51"/>
          <w:sz w:val="24"/>
          <w:vertAlign w:val="baseline"/>
        </w:rPr>
        <w:t> </w:t>
      </w:r>
      <w:r>
        <w:rPr>
          <w:i/>
          <w:sz w:val="24"/>
          <w:vertAlign w:val="baseline"/>
        </w:rPr>
        <w:t>camaldulenis</w:t>
      </w:r>
      <w:r>
        <w:rPr>
          <w:i/>
          <w:spacing w:val="52"/>
          <w:sz w:val="24"/>
          <w:vertAlign w:val="baseline"/>
        </w:rPr>
        <w:t> </w:t>
      </w:r>
      <w:r>
        <w:rPr>
          <w:sz w:val="24"/>
          <w:vertAlign w:val="baseline"/>
        </w:rPr>
        <w:t>were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/>
        <w:ind w:left="847" w:right="1284"/>
        <w:jc w:val="both"/>
      </w:pPr>
      <w:r>
        <w:rPr/>
        <w:t>used at different adsorbent/metal ion ratios. The influence of pH, contact time, metal</w:t>
      </w:r>
      <w:r>
        <w:rPr>
          <w:spacing w:val="1"/>
        </w:rPr>
        <w:t> </w:t>
      </w:r>
      <w:r>
        <w:rPr/>
        <w:t>concentration, and adsorbent loading weight on the removal process was investigated.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efficiencies 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pH dependent,</w:t>
      </w:r>
      <w:r>
        <w:rPr>
          <w:spacing w:val="1"/>
        </w:rPr>
        <w:t> </w:t>
      </w:r>
      <w:r>
        <w:rPr/>
        <w:t>increasing by increasing the pH 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range from 2.5 to 8.5. The equilibrium time was attained after 90-120 minutes and the</w:t>
      </w:r>
      <w:r>
        <w:rPr>
          <w:spacing w:val="1"/>
        </w:rPr>
        <w:t> </w:t>
      </w:r>
      <w:r>
        <w:rPr/>
        <w:t>maximum removal percentage was achieved at an adsorbent loading weight of 1.5</w:t>
      </w:r>
      <w:r>
        <w:rPr>
          <w:spacing w:val="1"/>
        </w:rPr>
        <w:t> </w:t>
      </w:r>
      <w:r>
        <w:rPr/>
        <w:t>g/50ml mixed ions solution. The removal order was found to be Pb (II)&gt; Cu (II) &gt;Cd</w:t>
      </w:r>
      <w:r>
        <w:rPr>
          <w:spacing w:val="1"/>
        </w:rPr>
        <w:t> </w:t>
      </w:r>
      <w:r>
        <w:rPr/>
        <w:t>(II)&gt; Zn (II).This study is one of the first reports of removal of the highly toxic Cu</w:t>
      </w:r>
      <w:r>
        <w:rPr>
          <w:vertAlign w:val="superscript"/>
        </w:rPr>
        <w:t>2+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Zn</w:t>
      </w:r>
      <w:r>
        <w:rPr>
          <w:vertAlign w:val="superscript"/>
        </w:rPr>
        <w:t>2+</w:t>
      </w:r>
      <w:r>
        <w:rPr>
          <w:vertAlign w:val="baseline"/>
        </w:rPr>
        <w:t>, Cd</w:t>
      </w:r>
      <w:r>
        <w:rPr>
          <w:vertAlign w:val="superscript"/>
        </w:rPr>
        <w:t>2+</w:t>
      </w:r>
      <w:r>
        <w:rPr>
          <w:vertAlign w:val="baseline"/>
        </w:rPr>
        <w:t>and Pb</w:t>
      </w:r>
      <w:r>
        <w:rPr>
          <w:vertAlign w:val="superscript"/>
        </w:rPr>
        <w:t>2+</w:t>
      </w:r>
      <w:r>
        <w:rPr>
          <w:vertAlign w:val="baseline"/>
        </w:rPr>
        <w:t>in mixed systems based on the adsorption by natural materials.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 of application for the treatment of solutions containing these heavy metals in</w:t>
      </w:r>
      <w:r>
        <w:rPr>
          <w:spacing w:val="1"/>
          <w:vertAlign w:val="baseline"/>
        </w:rPr>
        <w:t> </w:t>
      </w:r>
      <w:r>
        <w:rPr>
          <w:vertAlign w:val="baseline"/>
        </w:rPr>
        <w:t>multi-metal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solutions is</w:t>
      </w:r>
      <w:r>
        <w:rPr>
          <w:spacing w:val="-3"/>
          <w:vertAlign w:val="baseline"/>
        </w:rPr>
        <w:t> </w:t>
      </w:r>
      <w:r>
        <w:rPr>
          <w:vertAlign w:val="baseline"/>
        </w:rPr>
        <w:t>indicated.</w:t>
      </w:r>
    </w:p>
    <w:p>
      <w:pPr>
        <w:pStyle w:val="BodyText"/>
        <w:spacing w:line="480" w:lineRule="auto" w:before="1"/>
        <w:ind w:left="847" w:right="1288"/>
        <w:jc w:val="both"/>
      </w:pPr>
      <w:r>
        <w:rPr>
          <w:i/>
        </w:rPr>
        <w:t>Mangifera indica</w:t>
      </w:r>
      <w:r>
        <w:rPr/>
        <w:t>(Mango) seed and seed shell powders were studied for their possible</w:t>
      </w:r>
      <w:r>
        <w:rPr>
          <w:spacing w:val="1"/>
        </w:rPr>
        <w:t> </w:t>
      </w:r>
      <w:r>
        <w:rPr/>
        <w:t>application in the removal of Cu (II) from wastewater. The adsorption of Cu (II) on the</w:t>
      </w:r>
      <w:r>
        <w:rPr>
          <w:spacing w:val="1"/>
        </w:rPr>
        <w:t> </w:t>
      </w:r>
      <w:r>
        <w:rPr/>
        <w:t>powder of Mango seeds and seed shell was found maximum at pH 6 and followed</w:t>
      </w:r>
      <w:r>
        <w:rPr>
          <w:spacing w:val="1"/>
        </w:rPr>
        <w:t> </w:t>
      </w:r>
      <w:r>
        <w:rPr/>
        <w:t>Freundlich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Isotherm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exothermic in nature. The total adsorption on each adsorbent increased with the increase</w:t>
      </w:r>
      <w:r>
        <w:rPr>
          <w:spacing w:val="-57"/>
        </w:rPr>
        <w:t> </w:t>
      </w:r>
      <w:r>
        <w:rPr/>
        <w:t>in temperature between</w:t>
      </w:r>
      <w:r>
        <w:rPr>
          <w:spacing w:val="1"/>
        </w:rPr>
        <w:t> </w:t>
      </w:r>
      <w:r>
        <w:rPr/>
        <w:t>30-50 0C and then decreased up</w:t>
      </w:r>
      <w:r>
        <w:rPr>
          <w:spacing w:val="60"/>
        </w:rPr>
        <w:t> </w:t>
      </w:r>
      <w:r>
        <w:rPr/>
        <w:t>to 60</w:t>
      </w:r>
      <w:r>
        <w:rPr>
          <w:vertAlign w:val="superscript"/>
        </w:rPr>
        <w:t>0</w:t>
      </w:r>
      <w:r>
        <w:rPr>
          <w:vertAlign w:val="baseline"/>
        </w:rPr>
        <w:t>C. Moreover, it was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 that the seed shell of </w:t>
      </w:r>
      <w:r>
        <w:rPr>
          <w:i/>
          <w:vertAlign w:val="baseline"/>
        </w:rPr>
        <w:t>Mangifera indica </w:t>
      </w:r>
      <w:r>
        <w:rPr>
          <w:vertAlign w:val="baseline"/>
        </w:rPr>
        <w:t>had higher sorption capacity than that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seed powder for Cu (II). The presence of Ca (II), Mg (II), and K(I) decreased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</w:t>
      </w:r>
      <w:r>
        <w:rPr>
          <w:spacing w:val="1"/>
          <w:vertAlign w:val="baseline"/>
        </w:rPr>
        <w:t> </w:t>
      </w:r>
      <w:r>
        <w:rPr>
          <w:vertAlign w:val="baseline"/>
        </w:rPr>
        <w:t>adsorption of Cu(II) on these</w:t>
      </w:r>
      <w:r>
        <w:rPr>
          <w:spacing w:val="-2"/>
          <w:vertAlign w:val="baseline"/>
        </w:rPr>
        <w:t> </w:t>
      </w:r>
      <w:r>
        <w:rPr>
          <w:vertAlign w:val="baseline"/>
        </w:rPr>
        <w:t>adsorbents</w:t>
      </w:r>
      <w:r>
        <w:rPr>
          <w:spacing w:val="1"/>
          <w:vertAlign w:val="baseline"/>
        </w:rPr>
        <w:t> </w:t>
      </w:r>
      <w:r>
        <w:rPr>
          <w:vertAlign w:val="baseline"/>
        </w:rPr>
        <w:t>(Ali </w:t>
      </w:r>
      <w:r>
        <w:rPr>
          <w:i/>
          <w:vertAlign w:val="baseline"/>
        </w:rPr>
        <w:t>et al., </w:t>
      </w:r>
      <w:r>
        <w:rPr>
          <w:vertAlign w:val="baseline"/>
        </w:rPr>
        <w:t>1997).</w:t>
      </w:r>
    </w:p>
    <w:p>
      <w:pPr>
        <w:pStyle w:val="BodyText"/>
        <w:spacing w:line="480" w:lineRule="auto" w:before="1"/>
        <w:ind w:left="847" w:right="1286"/>
        <w:jc w:val="both"/>
      </w:pPr>
      <w:r>
        <w:rPr/>
        <w:t>Sawdust, an inexpensive material has been utilized as an</w:t>
      </w:r>
      <w:r>
        <w:rPr>
          <w:spacing w:val="60"/>
        </w:rPr>
        <w:t> </w:t>
      </w:r>
      <w:r>
        <w:rPr/>
        <w:t>adsorbent for the removal of</w:t>
      </w:r>
      <w:r>
        <w:rPr>
          <w:spacing w:val="1"/>
        </w:rPr>
        <w:t> </w:t>
      </w:r>
      <w:r>
        <w:rPr/>
        <w:t>Cu (II) from wastewater. The effect of contact</w:t>
      </w:r>
      <w:r>
        <w:rPr>
          <w:spacing w:val="60"/>
        </w:rPr>
        <w:t> </w:t>
      </w:r>
      <w:r>
        <w:rPr/>
        <w:t>time, pH concentration, temperature,</w:t>
      </w:r>
      <w:r>
        <w:rPr>
          <w:spacing w:val="1"/>
        </w:rPr>
        <w:t> </w:t>
      </w:r>
      <w:r>
        <w:rPr/>
        <w:t>dose and particle size of the adsorbent and salinity on the removal of Cu (II) has been</w:t>
      </w:r>
      <w:r>
        <w:rPr>
          <w:spacing w:val="1"/>
        </w:rPr>
        <w:t> </w:t>
      </w:r>
      <w:r>
        <w:rPr/>
        <w:t>studied. The equilibrium nature of copper (II) adsorption at different temperatures (30-</w:t>
      </w:r>
      <w:r>
        <w:rPr>
          <w:spacing w:val="1"/>
        </w:rPr>
        <w:t> </w:t>
      </w:r>
      <w:r>
        <w:rPr/>
        <w:t>50</w:t>
      </w:r>
      <w:r>
        <w:rPr>
          <w:vertAlign w:val="superscript"/>
        </w:rPr>
        <w:t>0</w:t>
      </w:r>
      <w:r>
        <w:rPr>
          <w:vertAlign w:val="baseline"/>
        </w:rPr>
        <w:t>C)</w:t>
      </w:r>
      <w:r>
        <w:rPr>
          <w:spacing w:val="35"/>
          <w:vertAlign w:val="baseline"/>
        </w:rPr>
        <w:t> </w:t>
      </w:r>
      <w:r>
        <w:rPr>
          <w:vertAlign w:val="baseline"/>
        </w:rPr>
        <w:t>has</w:t>
      </w:r>
      <w:r>
        <w:rPr>
          <w:spacing w:val="37"/>
          <w:vertAlign w:val="baseline"/>
        </w:rPr>
        <w:t> </w:t>
      </w:r>
      <w:r>
        <w:rPr>
          <w:vertAlign w:val="baseline"/>
        </w:rPr>
        <w:t>been</w:t>
      </w:r>
      <w:r>
        <w:rPr>
          <w:spacing w:val="36"/>
          <w:vertAlign w:val="baseline"/>
        </w:rPr>
        <w:t> </w:t>
      </w:r>
      <w:r>
        <w:rPr>
          <w:vertAlign w:val="baseline"/>
        </w:rPr>
        <w:t>described</w:t>
      </w:r>
      <w:r>
        <w:rPr>
          <w:spacing w:val="37"/>
          <w:vertAlign w:val="baseline"/>
        </w:rPr>
        <w:t> </w:t>
      </w:r>
      <w:r>
        <w:rPr>
          <w:vertAlign w:val="baseline"/>
        </w:rPr>
        <w:t>by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Freundlich</w:t>
      </w:r>
      <w:r>
        <w:rPr>
          <w:spacing w:val="37"/>
          <w:vertAlign w:val="baseline"/>
        </w:rPr>
        <w:t> </w:t>
      </w:r>
      <w:r>
        <w:rPr>
          <w:vertAlign w:val="baseline"/>
        </w:rPr>
        <w:t>and</w:t>
      </w:r>
      <w:r>
        <w:rPr>
          <w:spacing w:val="40"/>
          <w:vertAlign w:val="baseline"/>
        </w:rPr>
        <w:t> </w:t>
      </w:r>
      <w:r>
        <w:rPr>
          <w:vertAlign w:val="baseline"/>
        </w:rPr>
        <w:t>Langmuir</w:t>
      </w:r>
      <w:r>
        <w:rPr>
          <w:spacing w:val="36"/>
          <w:vertAlign w:val="baseline"/>
        </w:rPr>
        <w:t> </w:t>
      </w:r>
      <w:r>
        <w:rPr>
          <w:vertAlign w:val="baseline"/>
        </w:rPr>
        <w:t>isotherms</w:t>
      </w:r>
      <w:r>
        <w:rPr>
          <w:spacing w:val="36"/>
          <w:vertAlign w:val="baseline"/>
        </w:rPr>
        <w:t> </w:t>
      </w:r>
      <w:r>
        <w:rPr>
          <w:vertAlign w:val="baseline"/>
        </w:rPr>
        <w:t>and</w:t>
      </w:r>
      <w:r>
        <w:rPr>
          <w:spacing w:val="37"/>
          <w:vertAlign w:val="baseline"/>
        </w:rPr>
        <w:t> </w:t>
      </w:r>
      <w:r>
        <w:rPr>
          <w:vertAlign w:val="baseline"/>
        </w:rPr>
        <w:t>a</w:t>
      </w:r>
      <w:r>
        <w:rPr>
          <w:spacing w:val="36"/>
          <w:vertAlign w:val="baseline"/>
        </w:rPr>
        <w:t> </w:t>
      </w:r>
      <w:r>
        <w:rPr>
          <w:vertAlign w:val="baseline"/>
        </w:rPr>
        <w:t>tentative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/>
        <w:ind w:left="847" w:right="1286"/>
        <w:jc w:val="both"/>
      </w:pPr>
      <w:r>
        <w:rPr/>
        <w:t>mechanism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proposed.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thermodynamic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free</w:t>
      </w:r>
      <w:r>
        <w:rPr>
          <w:spacing w:val="1"/>
        </w:rPr>
        <w:t> </w:t>
      </w:r>
      <w:r>
        <w:rPr/>
        <w:t>energy, entropy and enthalpy changes for the adsorption of Cu (II) have also been</w:t>
      </w:r>
      <w:r>
        <w:rPr>
          <w:spacing w:val="1"/>
        </w:rPr>
        <w:t> </w:t>
      </w:r>
      <w:r>
        <w:rPr/>
        <w:t>computed and discussed. The kinetics and the factors controlling the adsorption process</w:t>
      </w:r>
      <w:r>
        <w:rPr>
          <w:spacing w:val="1"/>
        </w:rPr>
        <w:t> </w:t>
      </w:r>
      <w:r>
        <w:rPr/>
        <w:t>have also been studied. In order to widen the applicability of the removal technique, the</w:t>
      </w:r>
      <w:r>
        <w:rPr>
          <w:spacing w:val="1"/>
        </w:rPr>
        <w:t> </w:t>
      </w:r>
      <w:r>
        <w:rPr/>
        <w:t>optimized method was</w:t>
      </w:r>
      <w:r>
        <w:rPr>
          <w:spacing w:val="1"/>
        </w:rPr>
        <w:t> </w:t>
      </w:r>
      <w:r>
        <w:rPr/>
        <w:t>applied for the removal</w:t>
      </w:r>
      <w:r>
        <w:rPr>
          <w:spacing w:val="1"/>
        </w:rPr>
        <w:t> </w:t>
      </w:r>
      <w:r>
        <w:rPr/>
        <w:t>of Cu</w:t>
      </w:r>
      <w:r>
        <w:rPr>
          <w:spacing w:val="1"/>
        </w:rPr>
        <w:t> </w:t>
      </w:r>
      <w:r>
        <w:rPr/>
        <w:t>(II)</w:t>
      </w:r>
      <w:r>
        <w:rPr>
          <w:spacing w:val="60"/>
        </w:rPr>
        <w:t> </w:t>
      </w:r>
      <w:r>
        <w:rPr/>
        <w:t>from Ganga river water</w:t>
      </w:r>
      <w:r>
        <w:rPr>
          <w:spacing w:val="1"/>
        </w:rPr>
        <w:t> </w:t>
      </w:r>
      <w:r>
        <w:rPr/>
        <w:t>(Ajmal </w:t>
      </w:r>
      <w:r>
        <w:rPr>
          <w:i/>
        </w:rPr>
        <w:t>et al, </w:t>
      </w:r>
      <w:r>
        <w:rPr/>
        <w:t>1998).The removal efficiency was found to be 63%. In the river water</w:t>
      </w:r>
      <w:r>
        <w:rPr>
          <w:spacing w:val="1"/>
        </w:rPr>
        <w:t> </w:t>
      </w:r>
      <w:r>
        <w:rPr/>
        <w:t>sample, the adsorption capacity was slightly decreased, probably due to the presence of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major</w:t>
      </w:r>
      <w:r>
        <w:rPr>
          <w:spacing w:val="-1"/>
        </w:rPr>
        <w:t> </w:t>
      </w:r>
      <w:r>
        <w:rPr/>
        <w:t>cations like calcium and magnesium.</w:t>
      </w:r>
    </w:p>
    <w:p>
      <w:pPr>
        <w:pStyle w:val="BodyText"/>
        <w:spacing w:line="480" w:lineRule="auto" w:before="1"/>
        <w:ind w:left="847" w:right="1284"/>
        <w:jc w:val="both"/>
      </w:pPr>
      <w:r>
        <w:rPr/>
        <w:t>The fruit peel of orange (</w:t>
      </w:r>
      <w:r>
        <w:rPr>
          <w:i/>
        </w:rPr>
        <w:t>Citrus reticulate</w:t>
      </w:r>
      <w:r>
        <w:rPr/>
        <w:t>) is a low cost adsorbent, which is abundantly</w:t>
      </w:r>
      <w:r>
        <w:rPr>
          <w:spacing w:val="1"/>
        </w:rPr>
        <w:t> </w:t>
      </w:r>
      <w:r>
        <w:rPr/>
        <w:t>available in India as waste material. The ability of fruit peels of orange to remove Zn</w:t>
      </w:r>
      <w:r>
        <w:rPr>
          <w:spacing w:val="1"/>
        </w:rPr>
        <w:t> </w:t>
      </w:r>
      <w:r>
        <w:rPr/>
        <w:t>(II), Ni (II), Cu (II), and Pb(II) was studied. The adsorption was found in the order Ni</w:t>
      </w:r>
      <w:r>
        <w:rPr>
          <w:spacing w:val="1"/>
        </w:rPr>
        <w:t> </w:t>
      </w:r>
      <w:r>
        <w:rPr/>
        <w:t>(II)&gt;Cu (II)&gt;Pb (II)&gt;Zn (II).The extent of removal of Ni (II) was found to be dependent</w:t>
      </w:r>
      <w:r>
        <w:rPr>
          <w:spacing w:val="1"/>
        </w:rPr>
        <w:t> </w:t>
      </w:r>
      <w:r>
        <w:rPr/>
        <w:t>on sorbent dose, initial concentration, pH and temperature. The adsorption followed first</w:t>
      </w:r>
      <w:r>
        <w:rPr>
          <w:spacing w:val="-57"/>
        </w:rPr>
        <w:t> </w:t>
      </w:r>
      <w:r>
        <w:rPr/>
        <w:t>order</w:t>
      </w:r>
      <w:r>
        <w:rPr>
          <w:spacing w:val="1"/>
        </w:rPr>
        <w:t> </w:t>
      </w:r>
      <w:r>
        <w:rPr/>
        <w:t>Kinetics.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endothermic</w:t>
      </w:r>
      <w:r>
        <w:rPr>
          <w:spacing w:val="1"/>
        </w:rPr>
        <w:t> </w:t>
      </w:r>
      <w:r>
        <w:rPr/>
        <w:t>showing</w:t>
      </w:r>
      <w:r>
        <w:rPr>
          <w:spacing w:val="60"/>
        </w:rPr>
        <w:t> </w:t>
      </w:r>
      <w:r>
        <w:rPr/>
        <w:t>monolayer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96%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mg/l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6.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Thermodynamic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computed(Ajmal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</w:t>
      </w:r>
      <w:r>
        <w:rPr>
          <w:i/>
          <w:vertAlign w:val="baseline"/>
        </w:rPr>
        <w:t>, </w:t>
      </w:r>
      <w:r>
        <w:rPr>
          <w:vertAlign w:val="baseline"/>
        </w:rPr>
        <w:t>2000).</w:t>
      </w:r>
    </w:p>
    <w:p>
      <w:pPr>
        <w:pStyle w:val="BodyText"/>
        <w:spacing w:line="480" w:lineRule="auto" w:before="1"/>
        <w:ind w:left="847" w:right="1289"/>
        <w:jc w:val="both"/>
      </w:pPr>
      <w:r>
        <w:rPr/>
        <w:t>Mohsen, (2007). Studied the potential adsorption of lead removal from various aqueous</w:t>
      </w:r>
      <w:r>
        <w:rPr>
          <w:spacing w:val="1"/>
        </w:rPr>
        <w:t> </w:t>
      </w:r>
      <w:r>
        <w:rPr/>
        <w:t>solutions. Parameters such as pH, temperature of the solution, particle size of okra</w:t>
      </w:r>
      <w:r>
        <w:rPr>
          <w:spacing w:val="1"/>
        </w:rPr>
        <w:t> </w:t>
      </w:r>
      <w:r>
        <w:rPr/>
        <w:t>wastes and the concentrations of adsorbent and adsorbate were studied to optimize the</w:t>
      </w:r>
      <w:r>
        <w:rPr>
          <w:spacing w:val="1"/>
        </w:rPr>
        <w:t> </w:t>
      </w:r>
      <w:r>
        <w:rPr/>
        <w:t>conditions to be utilized on a commercial scale for the decontamination of effluents</w:t>
      </w:r>
      <w:r>
        <w:rPr>
          <w:spacing w:val="1"/>
        </w:rPr>
        <w:t> </w:t>
      </w:r>
      <w:r>
        <w:rPr/>
        <w:t>using a batch adsorption technique. Adsorption parameters were determined using both</w:t>
      </w:r>
      <w:r>
        <w:rPr>
          <w:spacing w:val="1"/>
        </w:rPr>
        <w:t> </w:t>
      </w:r>
      <w:r>
        <w:rPr/>
        <w:t>Langmuir and Freundlich isotherms. The optimum pH for lead removal was between 4</w:t>
      </w:r>
      <w:r>
        <w:rPr>
          <w:spacing w:val="1"/>
        </w:rPr>
        <w:t> </w:t>
      </w:r>
      <w:r>
        <w:rPr/>
        <w:t>and 6, the percentage of lead removal at</w:t>
      </w:r>
      <w:r>
        <w:rPr>
          <w:spacing w:val="1"/>
        </w:rPr>
        <w:t> </w:t>
      </w:r>
      <w:r>
        <w:rPr/>
        <w:t>equilibrium increases with increasing the</w:t>
      </w:r>
      <w:r>
        <w:rPr>
          <w:spacing w:val="1"/>
        </w:rPr>
        <w:t> </w:t>
      </w:r>
      <w:r>
        <w:rPr/>
        <w:t>amount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okra</w:t>
      </w:r>
      <w:r>
        <w:rPr>
          <w:spacing w:val="21"/>
        </w:rPr>
        <w:t> </w:t>
      </w:r>
      <w:r>
        <w:rPr/>
        <w:t>wastes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temperature.</w:t>
      </w:r>
      <w:r>
        <w:rPr>
          <w:spacing w:val="21"/>
        </w:rPr>
        <w:t> </w:t>
      </w:r>
      <w:r>
        <w:rPr/>
        <w:t>Better</w:t>
      </w:r>
      <w:r>
        <w:rPr>
          <w:spacing w:val="22"/>
        </w:rPr>
        <w:t> </w:t>
      </w:r>
      <w:r>
        <w:rPr/>
        <w:t>adsorption</w:t>
      </w:r>
      <w:r>
        <w:rPr>
          <w:spacing w:val="22"/>
        </w:rPr>
        <w:t> </w:t>
      </w:r>
      <w:r>
        <w:rPr/>
        <w:t>at</w:t>
      </w:r>
      <w:r>
        <w:rPr>
          <w:spacing w:val="23"/>
        </w:rPr>
        <w:t> </w:t>
      </w:r>
      <w:r>
        <w:rPr/>
        <w:t>higher</w:t>
      </w:r>
      <w:r>
        <w:rPr>
          <w:spacing w:val="21"/>
        </w:rPr>
        <w:t> </w:t>
      </w:r>
      <w:r>
        <w:rPr/>
        <w:t>temperatures.</w:t>
      </w:r>
      <w:r>
        <w:rPr>
          <w:spacing w:val="2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105"/>
        <w:ind w:left="847" w:right="1284"/>
        <w:jc w:val="both"/>
      </w:pPr>
      <w:r>
        <w:rPr/>
        <w:t>removal of Pb</w:t>
      </w:r>
      <w:r>
        <w:rPr>
          <w:vertAlign w:val="superscript"/>
        </w:rPr>
        <w:t>2+</w:t>
      </w:r>
      <w:r>
        <w:rPr>
          <w:vertAlign w:val="baseline"/>
        </w:rPr>
        <w:t> ions attained 99%., this means that Pb</w:t>
      </w:r>
      <w:r>
        <w:rPr>
          <w:vertAlign w:val="superscript"/>
        </w:rPr>
        <w:t>2+</w:t>
      </w:r>
      <w:r>
        <w:rPr>
          <w:vertAlign w:val="baseline"/>
        </w:rPr>
        <w:t> can be effectively removed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aqueous solutions by okra wastes. The mechanisms for adsorption of Pb</w:t>
      </w:r>
      <w:r>
        <w:rPr>
          <w:vertAlign w:val="superscript"/>
        </w:rPr>
        <w:t>2+</w:t>
      </w:r>
      <w:r>
        <w:rPr>
          <w:vertAlign w:val="baseline"/>
        </w:rPr>
        <w:t> ions on</w:t>
      </w:r>
      <w:r>
        <w:rPr>
          <w:spacing w:val="1"/>
          <w:vertAlign w:val="baseline"/>
        </w:rPr>
        <w:t> </w:t>
      </w:r>
      <w:r>
        <w:rPr>
          <w:vertAlign w:val="baseline"/>
        </w:rPr>
        <w:t>to okra wastes involved ion exchange or the formation of hydroxyl complexes.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44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45"/>
          <w:vertAlign w:val="baseline"/>
        </w:rPr>
        <w:t> </w:t>
      </w:r>
      <w:r>
        <w:rPr>
          <w:vertAlign w:val="baseline"/>
        </w:rPr>
        <w:t>could</w:t>
      </w:r>
      <w:r>
        <w:rPr>
          <w:spacing w:val="45"/>
          <w:vertAlign w:val="baseline"/>
        </w:rPr>
        <w:t> </w:t>
      </w:r>
      <w:r>
        <w:rPr>
          <w:vertAlign w:val="baseline"/>
        </w:rPr>
        <w:t>be</w:t>
      </w:r>
      <w:r>
        <w:rPr>
          <w:spacing w:val="44"/>
          <w:vertAlign w:val="baseline"/>
        </w:rPr>
        <w:t> </w:t>
      </w:r>
      <w:r>
        <w:rPr>
          <w:vertAlign w:val="baseline"/>
        </w:rPr>
        <w:t>useful</w:t>
      </w:r>
      <w:r>
        <w:rPr>
          <w:spacing w:val="45"/>
          <w:vertAlign w:val="baseline"/>
        </w:rPr>
        <w:t> </w:t>
      </w:r>
      <w:r>
        <w:rPr>
          <w:vertAlign w:val="baseline"/>
        </w:rPr>
        <w:t>for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7"/>
          <w:vertAlign w:val="baseline"/>
        </w:rPr>
        <w:t> </w:t>
      </w:r>
      <w:r>
        <w:rPr>
          <w:vertAlign w:val="baseline"/>
        </w:rPr>
        <w:t>application</w:t>
      </w:r>
      <w:r>
        <w:rPr>
          <w:spacing w:val="45"/>
          <w:vertAlign w:val="baseline"/>
        </w:rPr>
        <w:t> </w:t>
      </w:r>
      <w:r>
        <w:rPr>
          <w:vertAlign w:val="baseline"/>
        </w:rPr>
        <w:t>of</w:t>
      </w:r>
      <w:r>
        <w:rPr>
          <w:spacing w:val="44"/>
          <w:vertAlign w:val="baseline"/>
        </w:rPr>
        <w:t> </w:t>
      </w:r>
      <w:r>
        <w:rPr>
          <w:vertAlign w:val="baseline"/>
        </w:rPr>
        <w:t>agricultural</w:t>
      </w:r>
      <w:r>
        <w:rPr>
          <w:spacing w:val="45"/>
          <w:vertAlign w:val="baseline"/>
        </w:rPr>
        <w:t> </w:t>
      </w:r>
      <w:r>
        <w:rPr>
          <w:vertAlign w:val="baseline"/>
        </w:rPr>
        <w:t>wastes</w:t>
      </w:r>
      <w:r>
        <w:rPr>
          <w:spacing w:val="45"/>
          <w:vertAlign w:val="baseline"/>
        </w:rPr>
        <w:t> </w:t>
      </w:r>
      <w:r>
        <w:rPr>
          <w:vertAlign w:val="baseline"/>
        </w:rPr>
        <w:t>for</w:t>
      </w:r>
      <w:r>
        <w:rPr>
          <w:spacing w:val="43"/>
          <w:vertAlign w:val="baseline"/>
        </w:rPr>
        <w:t> </w:t>
      </w:r>
      <w:r>
        <w:rPr>
          <w:vertAlign w:val="baseline"/>
        </w:rPr>
        <w:t>heavy</w:t>
      </w:r>
      <w:r>
        <w:rPr>
          <w:spacing w:val="-57"/>
          <w:vertAlign w:val="baseline"/>
        </w:rPr>
        <w:t> </w:t>
      </w:r>
      <w:r>
        <w:rPr>
          <w:vertAlign w:val="baseline"/>
        </w:rPr>
        <w:t>metal</w:t>
      </w:r>
      <w:r>
        <w:rPr>
          <w:spacing w:val="-1"/>
          <w:vertAlign w:val="baseline"/>
        </w:rPr>
        <w:t> </w:t>
      </w:r>
      <w:r>
        <w:rPr>
          <w:vertAlign w:val="baseline"/>
        </w:rPr>
        <w:t>removal from industrial wastewater.</w:t>
      </w:r>
    </w:p>
    <w:p>
      <w:pPr>
        <w:pStyle w:val="BodyText"/>
        <w:ind w:left="847"/>
        <w:jc w:val="both"/>
      </w:pPr>
      <w:r>
        <w:rPr/>
        <w:t>Despite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usefulness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plant</w:t>
      </w:r>
      <w:r>
        <w:rPr>
          <w:spacing w:val="9"/>
        </w:rPr>
        <w:t> </w:t>
      </w:r>
      <w:r>
        <w:rPr/>
        <w:t>waste</w:t>
      </w:r>
      <w:r>
        <w:rPr>
          <w:spacing w:val="8"/>
        </w:rPr>
        <w:t> </w:t>
      </w:r>
      <w:r>
        <w:rPr/>
        <w:t>as</w:t>
      </w:r>
      <w:r>
        <w:rPr>
          <w:spacing w:val="10"/>
        </w:rPr>
        <w:t> </w:t>
      </w:r>
      <w:r>
        <w:rPr/>
        <w:t>an</w:t>
      </w:r>
      <w:r>
        <w:rPr>
          <w:spacing w:val="11"/>
        </w:rPr>
        <w:t> </w:t>
      </w:r>
      <w:r>
        <w:rPr/>
        <w:t>adsorbent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wastewater</w:t>
      </w:r>
      <w:r>
        <w:rPr>
          <w:spacing w:val="12"/>
        </w:rPr>
        <w:t> </w:t>
      </w:r>
      <w:r>
        <w:rPr/>
        <w:t>treatment,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non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847" w:right="1287"/>
        <w:jc w:val="both"/>
      </w:pPr>
      <w:r>
        <w:rPr/>
        <w:t>- modification of plant wastes as adsorbents can cause low adsorption capacity by the</w:t>
      </w:r>
      <w:r>
        <w:rPr>
          <w:spacing w:val="1"/>
        </w:rPr>
        <w:t> </w:t>
      </w:r>
      <w:r>
        <w:rPr/>
        <w:t>blockage of active site during adsorption process due to release of soluble organic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chemically treated or modified before being applied to the decontamination of heavy</w:t>
      </w:r>
      <w:r>
        <w:rPr>
          <w:spacing w:val="1"/>
        </w:rPr>
        <w:t> </w:t>
      </w:r>
      <w:r>
        <w:rPr/>
        <w:t>metals. Also, pretreatment of plant wastes can extract soluble organic compounds and</w:t>
      </w:r>
      <w:r>
        <w:rPr>
          <w:spacing w:val="1"/>
        </w:rPr>
        <w:t> </w:t>
      </w:r>
      <w:r>
        <w:rPr/>
        <w:t>enhance</w:t>
      </w:r>
      <w:r>
        <w:rPr>
          <w:spacing w:val="-2"/>
        </w:rPr>
        <w:t> </w:t>
      </w:r>
      <w:r>
        <w:rPr/>
        <w:t>chelating</w:t>
      </w:r>
      <w:r>
        <w:rPr>
          <w:spacing w:val="-3"/>
        </w:rPr>
        <w:t> </w:t>
      </w:r>
      <w:r>
        <w:rPr/>
        <w:t>efficiency</w:t>
      </w:r>
      <w:r>
        <w:rPr>
          <w:spacing w:val="-1"/>
        </w:rPr>
        <w:t> </w:t>
      </w:r>
      <w:r>
        <w:rPr/>
        <w:t>(Gaballah </w:t>
      </w:r>
      <w:r>
        <w:rPr>
          <w:i/>
        </w:rPr>
        <w:t>et al., </w:t>
      </w:r>
      <w:r>
        <w:rPr/>
        <w:t>1994).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847" w:right="1287"/>
        <w:jc w:val="both"/>
      </w:pPr>
      <w:r>
        <w:rPr/>
        <w:t>Pretreatment methods using different kinds of modifying agents have been used such as</w:t>
      </w:r>
      <w:r>
        <w:rPr>
          <w:spacing w:val="1"/>
        </w:rPr>
        <w:t> </w:t>
      </w:r>
      <w:r>
        <w:rPr/>
        <w:t>base solutions (sodium hydroxide, calcium hydroxide, and sodium carbonate), mineral</w:t>
      </w:r>
      <w:r>
        <w:rPr>
          <w:spacing w:val="1"/>
        </w:rPr>
        <w:t> </w:t>
      </w:r>
      <w:r>
        <w:rPr/>
        <w:t>and organic acid solutions (hydrochloric acid, nitric acid, sulfuric acid, tartaric acid,</w:t>
      </w:r>
      <w:r>
        <w:rPr>
          <w:spacing w:val="1"/>
        </w:rPr>
        <w:t> </w:t>
      </w:r>
      <w:r>
        <w:rPr/>
        <w:t>citric acid, and thioglycolic acid), organic compounds (ethylenediamine, formaldehyde,</w:t>
      </w:r>
      <w:r>
        <w:rPr>
          <w:spacing w:val="1"/>
        </w:rPr>
        <w:t> </w:t>
      </w:r>
      <w:r>
        <w:rPr/>
        <w:t>epichlorohydrin,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methanol),</w:t>
      </w:r>
      <w:r>
        <w:rPr>
          <w:spacing w:val="1"/>
        </w:rPr>
        <w:t> </w:t>
      </w:r>
      <w:r>
        <w:rPr/>
        <w:t>oxidizing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(hydrogen</w:t>
      </w:r>
      <w:r>
        <w:rPr>
          <w:spacing w:val="1"/>
        </w:rPr>
        <w:t> </w:t>
      </w:r>
      <w:r>
        <w:rPr/>
        <w:t>peroxide),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dye</w:t>
      </w:r>
      <w:r>
        <w:rPr>
          <w:spacing w:val="-57"/>
        </w:rPr>
        <w:t> </w:t>
      </w:r>
      <w:r>
        <w:rPr/>
        <w:t>(Reactive</w:t>
      </w:r>
      <w:r>
        <w:rPr>
          <w:spacing w:val="1"/>
        </w:rPr>
        <w:t> </w:t>
      </w:r>
      <w:r>
        <w:rPr/>
        <w:t>Orange</w:t>
      </w:r>
      <w:r>
        <w:rPr>
          <w:spacing w:val="1"/>
        </w:rPr>
        <w:t> </w:t>
      </w:r>
      <w:r>
        <w:rPr/>
        <w:t>13).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removing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compounds,</w:t>
      </w:r>
      <w:r>
        <w:rPr>
          <w:spacing w:val="1"/>
        </w:rPr>
        <w:t> </w:t>
      </w:r>
      <w:r>
        <w:rPr/>
        <w:t>eliminating</w:t>
      </w:r>
      <w:r>
        <w:rPr>
          <w:spacing w:val="1"/>
        </w:rPr>
        <w:t> </w:t>
      </w:r>
      <w:r>
        <w:rPr/>
        <w:t>coloration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(Gupta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Taty-</w:t>
      </w:r>
      <w:r>
        <w:rPr>
          <w:spacing w:val="1"/>
        </w:rPr>
        <w:t> </w:t>
      </w:r>
      <w:r>
        <w:rPr/>
        <w:t>Costodes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2003).</w:t>
      </w:r>
    </w:p>
    <w:p>
      <w:pPr>
        <w:pStyle w:val="BodyText"/>
        <w:spacing w:before="8"/>
      </w:pPr>
    </w:p>
    <w:p>
      <w:pPr>
        <w:pStyle w:val="Heading1"/>
        <w:ind w:left="2116" w:right="2559"/>
        <w:jc w:val="center"/>
      </w:pPr>
      <w:r>
        <w:rPr/>
        <w:t>2.7Chemically</w:t>
      </w:r>
      <w:r>
        <w:rPr>
          <w:spacing w:val="-2"/>
        </w:rPr>
        <w:t> </w:t>
      </w:r>
      <w:r>
        <w:rPr/>
        <w:t>Modified</w:t>
      </w:r>
      <w:r>
        <w:rPr>
          <w:spacing w:val="-3"/>
        </w:rPr>
        <w:t> </w:t>
      </w:r>
      <w:r>
        <w:rPr/>
        <w:t>Adsorbents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77" w:lineRule="auto"/>
        <w:ind w:left="847" w:right="1280"/>
        <w:jc w:val="both"/>
      </w:pPr>
      <w:r>
        <w:rPr/>
        <w:t>Abia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16"/>
        </w:rPr>
        <w:t> </w:t>
      </w:r>
      <w:r>
        <w:rPr>
          <w:i/>
        </w:rPr>
        <w:t>al.,</w:t>
      </w:r>
      <w:r>
        <w:rPr>
          <w:i/>
          <w:spacing w:val="16"/>
        </w:rPr>
        <w:t> </w:t>
      </w:r>
      <w:r>
        <w:rPr/>
        <w:t>(2003)</w:t>
      </w:r>
      <w:r>
        <w:rPr>
          <w:spacing w:val="14"/>
        </w:rPr>
        <w:t> </w:t>
      </w:r>
      <w:r>
        <w:rPr/>
        <w:t>carried</w:t>
      </w:r>
      <w:r>
        <w:rPr>
          <w:spacing w:val="15"/>
        </w:rPr>
        <w:t> </w:t>
      </w:r>
      <w:r>
        <w:rPr/>
        <w:t>out</w:t>
      </w:r>
      <w:r>
        <w:rPr>
          <w:spacing w:val="16"/>
        </w:rPr>
        <w:t> </w:t>
      </w:r>
      <w:r>
        <w:rPr/>
        <w:t>an</w:t>
      </w:r>
      <w:r>
        <w:rPr>
          <w:spacing w:val="15"/>
        </w:rPr>
        <w:t> </w:t>
      </w:r>
      <w:r>
        <w:rPr/>
        <w:t>experiment</w:t>
      </w:r>
      <w:r>
        <w:rPr>
          <w:spacing w:val="16"/>
        </w:rPr>
        <w:t> </w:t>
      </w:r>
      <w:r>
        <w:rPr/>
        <w:t>on</w:t>
      </w:r>
      <w:r>
        <w:rPr>
          <w:spacing w:val="12"/>
        </w:rPr>
        <w:t> </w:t>
      </w:r>
      <w:r>
        <w:rPr/>
        <w:t>determining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optimal</w:t>
      </w:r>
      <w:r>
        <w:rPr>
          <w:spacing w:val="15"/>
        </w:rPr>
        <w:t> </w:t>
      </w:r>
      <w:r>
        <w:rPr/>
        <w:t>concentration</w:t>
      </w:r>
      <w:r>
        <w:rPr>
          <w:spacing w:val="-57"/>
        </w:rPr>
        <w:t> </w:t>
      </w:r>
      <w:r>
        <w:rPr/>
        <w:t>of</w:t>
      </w:r>
      <w:r>
        <w:rPr>
          <w:spacing w:val="38"/>
        </w:rPr>
        <w:t> </w:t>
      </w:r>
      <w:r>
        <w:rPr/>
        <w:t>thioglycolic</w:t>
      </w:r>
      <w:r>
        <w:rPr>
          <w:spacing w:val="39"/>
        </w:rPr>
        <w:t> </w:t>
      </w:r>
      <w:r>
        <w:rPr/>
        <w:t>acid</w:t>
      </w:r>
      <w:r>
        <w:rPr>
          <w:spacing w:val="41"/>
        </w:rPr>
        <w:t> </w:t>
      </w:r>
      <w:r>
        <w:rPr/>
        <w:t>(HSCH</w:t>
      </w:r>
      <w:r>
        <w:rPr>
          <w:vertAlign w:val="subscript"/>
        </w:rPr>
        <w:t>2</w:t>
      </w:r>
      <w:r>
        <w:rPr>
          <w:vertAlign w:val="baseline"/>
        </w:rPr>
        <w:t>COOH)</w:t>
      </w:r>
      <w:r>
        <w:rPr>
          <w:spacing w:val="38"/>
          <w:vertAlign w:val="baseline"/>
        </w:rPr>
        <w:t> </w:t>
      </w:r>
      <w:r>
        <w:rPr>
          <w:vertAlign w:val="baseline"/>
        </w:rPr>
        <w:t>for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39"/>
          <w:vertAlign w:val="baseline"/>
        </w:rPr>
        <w:t> </w:t>
      </w:r>
      <w:r>
        <w:rPr>
          <w:vertAlign w:val="baseline"/>
        </w:rPr>
        <w:t>of</w:t>
      </w:r>
      <w:r>
        <w:rPr>
          <w:spacing w:val="39"/>
          <w:vertAlign w:val="baseline"/>
        </w:rPr>
        <w:t> </w:t>
      </w:r>
      <w:r>
        <w:rPr>
          <w:vertAlign w:val="baseline"/>
        </w:rPr>
        <w:t>Cd</w:t>
      </w:r>
      <w:r>
        <w:rPr>
          <w:vertAlign w:val="superscript"/>
        </w:rPr>
        <w:t>2+</w:t>
      </w:r>
      <w:r>
        <w:rPr>
          <w:vertAlign w:val="baseline"/>
        </w:rPr>
        <w:t>,</w:t>
      </w:r>
      <w:r>
        <w:rPr>
          <w:spacing w:val="40"/>
          <w:vertAlign w:val="baseline"/>
        </w:rPr>
        <w:t> </w:t>
      </w:r>
      <w:r>
        <w:rPr>
          <w:vertAlign w:val="baseline"/>
        </w:rPr>
        <w:t>Cu</w:t>
      </w:r>
      <w:r>
        <w:rPr>
          <w:vertAlign w:val="superscript"/>
        </w:rPr>
        <w:t>2+</w:t>
      </w:r>
      <w:r>
        <w:rPr>
          <w:vertAlign w:val="baseline"/>
        </w:rPr>
        <w:t>,</w:t>
      </w:r>
      <w:r>
        <w:rPr>
          <w:spacing w:val="38"/>
          <w:vertAlign w:val="baseline"/>
        </w:rPr>
        <w:t> </w:t>
      </w:r>
      <w:r>
        <w:rPr>
          <w:vertAlign w:val="baseline"/>
        </w:rPr>
        <w:t>and</w:t>
      </w:r>
      <w:r>
        <w:rPr>
          <w:spacing w:val="39"/>
          <w:vertAlign w:val="baseline"/>
        </w:rPr>
        <w:t> </w:t>
      </w:r>
      <w:r>
        <w:rPr>
          <w:vertAlign w:val="baseline"/>
        </w:rPr>
        <w:t>Zn</w:t>
      </w:r>
      <w:r>
        <w:rPr>
          <w:vertAlign w:val="superscript"/>
        </w:rPr>
        <w:t>2+</w:t>
      </w:r>
      <w:r>
        <w:rPr>
          <w:vertAlign w:val="baseline"/>
        </w:rPr>
        <w:t>ions</w:t>
      </w:r>
      <w:r>
        <w:rPr>
          <w:spacing w:val="41"/>
          <w:vertAlign w:val="baseline"/>
        </w:rPr>
        <w:t> </w:t>
      </w:r>
      <w:r>
        <w:rPr>
          <w:vertAlign w:val="baseline"/>
        </w:rPr>
        <w:t>by</w:t>
      </w:r>
    </w:p>
    <w:p>
      <w:pPr>
        <w:spacing w:after="0" w:line="477" w:lineRule="auto"/>
        <w:jc w:val="both"/>
        <w:sectPr>
          <w:pgSz w:w="11910" w:h="16840"/>
          <w:pgMar w:header="0" w:footer="1014" w:top="1280" w:bottom="1200" w:left="1140" w:right="120"/>
        </w:sectPr>
      </w:pPr>
    </w:p>
    <w:p>
      <w:pPr>
        <w:pStyle w:val="BodyText"/>
        <w:spacing w:line="480" w:lineRule="auto" w:before="65"/>
        <w:ind w:left="847" w:right="1283"/>
        <w:jc w:val="both"/>
      </w:pPr>
      <w:r>
        <w:rPr/>
        <w:t>cassava waste. Cassava waste consists of ligands such as hydroxyl, sulfur, cyano, and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bind</w:t>
      </w:r>
      <w:r>
        <w:rPr>
          <w:spacing w:val="1"/>
        </w:rPr>
        <w:t> </w:t>
      </w:r>
      <w:r>
        <w:rPr/>
        <w:t>heavy metal</w:t>
      </w:r>
      <w:r>
        <w:rPr>
          <w:spacing w:val="1"/>
        </w:rPr>
        <w:t> </w:t>
      </w:r>
      <w:r>
        <w:rPr/>
        <w:t>ions.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noticed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absorptivity 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modifying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(thioglycolic acid) was increased from 0.5 to 1.0</w:t>
      </w:r>
      <w:r>
        <w:rPr>
          <w:spacing w:val="1"/>
        </w:rPr>
        <w:t> </w:t>
      </w:r>
      <w:r>
        <w:rPr/>
        <w:t>M due to the increase in sulfhydryl</w:t>
      </w:r>
      <w:r>
        <w:rPr>
          <w:spacing w:val="1"/>
        </w:rPr>
        <w:t> </w:t>
      </w:r>
      <w:r>
        <w:rPr/>
        <w:t>groups,−SH. Adsorption was reported to take place on the cell wall of the biomass.</w:t>
      </w:r>
      <w:r>
        <w:rPr>
          <w:spacing w:val="1"/>
        </w:rPr>
        <w:t> </w:t>
      </w:r>
      <w:r>
        <w:rPr/>
        <w:t>Optimum adsorptions of all three heavy metals were achieved in less than 30</w:t>
      </w:r>
      <w:r>
        <w:rPr>
          <w:spacing w:val="1"/>
        </w:rPr>
        <w:t> </w:t>
      </w:r>
      <w:r>
        <w:rPr/>
        <w:t>min. The</w:t>
      </w:r>
      <w:r>
        <w:rPr>
          <w:spacing w:val="1"/>
        </w:rPr>
        <w:t> </w:t>
      </w:r>
      <w:r>
        <w:rPr/>
        <w:t>order of maximum adsorption capacity among the three heavy metal ions after treating</w:t>
      </w:r>
      <w:r>
        <w:rPr>
          <w:spacing w:val="1"/>
        </w:rPr>
        <w:t> </w:t>
      </w:r>
      <w:r>
        <w:rPr/>
        <w:t>cassava waste with 1.0</w:t>
      </w:r>
      <w:r>
        <w:rPr>
          <w:spacing w:val="1"/>
        </w:rPr>
        <w:t> </w:t>
      </w:r>
      <w:r>
        <w:rPr/>
        <w:t>M thioglycolic acid is as follows: Zn</w:t>
      </w:r>
      <w:r>
        <w:rPr>
          <w:vertAlign w:val="superscript"/>
        </w:rPr>
        <w:t>2+</w:t>
      </w:r>
      <w:r>
        <w:rPr>
          <w:vertAlign w:val="baseline"/>
        </w:rPr>
        <w:t> &gt; Cu</w:t>
      </w:r>
      <w:r>
        <w:rPr>
          <w:vertAlign w:val="superscript"/>
        </w:rPr>
        <w:t>2+</w:t>
      </w:r>
      <w:r>
        <w:rPr>
          <w:vertAlign w:val="baseline"/>
        </w:rPr>
        <w:t> &gt; Cd</w:t>
      </w:r>
      <w:r>
        <w:rPr>
          <w:vertAlign w:val="superscript"/>
        </w:rPr>
        <w:t>2+</w:t>
      </w:r>
      <w:r>
        <w:rPr>
          <w:vertAlign w:val="baseline"/>
        </w:rPr>
        <w:t>. The</w:t>
      </w:r>
      <w:r>
        <w:rPr>
          <w:spacing w:val="1"/>
          <w:vertAlign w:val="baseline"/>
        </w:rPr>
        <w:t> </w:t>
      </w:r>
      <w:r>
        <w:rPr>
          <w:vertAlign w:val="baseline"/>
        </w:rPr>
        <w:t>authors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</w:t>
      </w:r>
      <w:r>
        <w:rPr>
          <w:spacing w:val="1"/>
          <w:vertAlign w:val="baseline"/>
        </w:rPr>
        <w:t> </w:t>
      </w:r>
      <w:r>
        <w:rPr>
          <w:vertAlign w:val="baseline"/>
        </w:rPr>
        <w:t>did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detailed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kinetic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adsorption.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847" w:right="1285"/>
        <w:jc w:val="both"/>
      </w:pPr>
      <w:r>
        <w:rPr/>
        <w:t>Horsfall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Abia,</w:t>
      </w:r>
      <w:r>
        <w:rPr>
          <w:spacing w:val="24"/>
        </w:rPr>
        <w:t> </w:t>
      </w:r>
      <w:r>
        <w:rPr/>
        <w:t>(2003)</w:t>
      </w:r>
      <w:r>
        <w:rPr>
          <w:spacing w:val="23"/>
        </w:rPr>
        <w:t> </w:t>
      </w:r>
      <w:r>
        <w:rPr/>
        <w:t>investigated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effect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modifying</w:t>
      </w:r>
      <w:r>
        <w:rPr>
          <w:spacing w:val="25"/>
        </w:rPr>
        <w:t> </w:t>
      </w:r>
      <w:r>
        <w:rPr/>
        <w:t>agent</w:t>
      </w:r>
      <w:r>
        <w:rPr>
          <w:spacing w:val="24"/>
        </w:rPr>
        <w:t> </w:t>
      </w:r>
      <w:r>
        <w:rPr/>
        <w:t>concentration</w:t>
      </w:r>
      <w:r>
        <w:rPr>
          <w:spacing w:val="24"/>
        </w:rPr>
        <w:t> </w:t>
      </w:r>
      <w:r>
        <w:rPr/>
        <w:t>on</w:t>
      </w:r>
      <w:r>
        <w:rPr>
          <w:spacing w:val="-58"/>
        </w:rPr>
        <w:t> </w:t>
      </w:r>
      <w:r>
        <w:rPr/>
        <w:t>the adsorption of Zn</w:t>
      </w:r>
      <w:r>
        <w:rPr>
          <w:vertAlign w:val="superscript"/>
        </w:rPr>
        <w:t>2+</w:t>
      </w:r>
      <w:r>
        <w:rPr>
          <w:vertAlign w:val="baseline"/>
        </w:rPr>
        <w:t> and Cd</w:t>
      </w:r>
      <w:r>
        <w:rPr>
          <w:vertAlign w:val="superscript"/>
        </w:rPr>
        <w:t>2+</w:t>
      </w:r>
      <w:r>
        <w:rPr>
          <w:vertAlign w:val="baseline"/>
        </w:rPr>
        <w:t> ions onto thioglycolic acid for treating cassava waste.</w:t>
      </w:r>
      <w:r>
        <w:rPr>
          <w:spacing w:val="1"/>
          <w:vertAlign w:val="baseline"/>
        </w:rPr>
        <w:t> </w:t>
      </w:r>
      <w:r>
        <w:rPr>
          <w:vertAlign w:val="baseline"/>
        </w:rPr>
        <w:t>Cassava waste treated with 0.5</w:t>
      </w:r>
      <w:r>
        <w:rPr>
          <w:spacing w:val="1"/>
          <w:vertAlign w:val="baseline"/>
        </w:rPr>
        <w:t> </w:t>
      </w:r>
      <w:r>
        <w:rPr>
          <w:vertAlign w:val="baseline"/>
        </w:rPr>
        <w:t>M and untreated adsorbent showed lowest removal of</w:t>
      </w:r>
      <w:r>
        <w:rPr>
          <w:spacing w:val="1"/>
          <w:vertAlign w:val="baseline"/>
        </w:rPr>
        <w:t> </w:t>
      </w:r>
      <w:r>
        <w:rPr>
          <w:vertAlign w:val="baseline"/>
        </w:rPr>
        <w:t>Cd</w:t>
      </w:r>
      <w:r>
        <w:rPr>
          <w:vertAlign w:val="superscript"/>
        </w:rPr>
        <w:t>2+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Zn</w:t>
      </w:r>
      <w:r>
        <w:rPr>
          <w:vertAlign w:val="superscript"/>
        </w:rPr>
        <w:t>2+</w:t>
      </w:r>
      <w:r>
        <w:rPr>
          <w:vertAlign w:val="baseline"/>
        </w:rPr>
        <w:t> ions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1.0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thioglycolic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reach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 remained similar for treated and untreated adsorbent. It was discovered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treated cassava waste sustains a much higher adsorption capacity for Zn</w:t>
      </w:r>
      <w:r>
        <w:rPr>
          <w:vertAlign w:val="superscript"/>
        </w:rPr>
        <w:t>2+</w:t>
      </w:r>
      <w:r>
        <w:rPr>
          <w:vertAlign w:val="baseline"/>
        </w:rPr>
        <w:t> and Cd</w:t>
      </w:r>
      <w:r>
        <w:rPr>
          <w:vertAlign w:val="superscript"/>
        </w:rPr>
        <w:t>2+</w:t>
      </w:r>
      <w:r>
        <w:rPr>
          <w:vertAlign w:val="baseline"/>
        </w:rPr>
        <w:t> ions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 to untreated sample. The adsorption capacities of treated cassava waste were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 to be 647.48</w:t>
      </w:r>
      <w:r>
        <w:rPr>
          <w:spacing w:val="1"/>
          <w:vertAlign w:val="baseline"/>
        </w:rPr>
        <w:t> </w:t>
      </w:r>
      <w:r>
        <w:rPr>
          <w:vertAlign w:val="baseline"/>
        </w:rPr>
        <w:t>mg Cd/g and 559.74</w:t>
      </w:r>
      <w:r>
        <w:rPr>
          <w:spacing w:val="61"/>
          <w:vertAlign w:val="baseline"/>
        </w:rPr>
        <w:t> </w:t>
      </w:r>
      <w:r>
        <w:rPr>
          <w:vertAlign w:val="baseline"/>
        </w:rPr>
        <w:t>mg Zn/g, as compared to only 86.68</w:t>
      </w:r>
      <w:r>
        <w:rPr>
          <w:spacing w:val="61"/>
          <w:vertAlign w:val="baseline"/>
        </w:rPr>
        <w:t> </w:t>
      </w:r>
      <w:r>
        <w:rPr>
          <w:vertAlign w:val="baseline"/>
        </w:rPr>
        <w:t>mg</w:t>
      </w:r>
      <w:r>
        <w:rPr>
          <w:spacing w:val="1"/>
          <w:vertAlign w:val="baseline"/>
        </w:rPr>
        <w:t> </w:t>
      </w:r>
      <w:r>
        <w:rPr>
          <w:vertAlign w:val="baseline"/>
        </w:rPr>
        <w:t>Cd/g</w:t>
      </w:r>
      <w:r>
        <w:rPr>
          <w:spacing w:val="-3"/>
          <w:vertAlign w:val="baseline"/>
        </w:rPr>
        <w:t> </w:t>
      </w:r>
      <w:r>
        <w:rPr>
          <w:vertAlign w:val="baseline"/>
        </w:rPr>
        <w:t>and 55.82</w:t>
      </w:r>
      <w:r>
        <w:rPr>
          <w:spacing w:val="9"/>
          <w:vertAlign w:val="baseline"/>
        </w:rPr>
        <w:t> </w:t>
      </w:r>
      <w:r>
        <w:rPr>
          <w:vertAlign w:val="baseline"/>
        </w:rPr>
        <w:t>mg Zn/g</w:t>
      </w:r>
      <w:r>
        <w:rPr>
          <w:spacing w:val="-3"/>
          <w:vertAlign w:val="baseline"/>
        </w:rPr>
        <w:t> </w:t>
      </w:r>
      <w:r>
        <w:rPr>
          <w:vertAlign w:val="baseline"/>
        </w:rPr>
        <w:t>when using</w:t>
      </w:r>
      <w:r>
        <w:rPr>
          <w:spacing w:val="-2"/>
          <w:vertAlign w:val="baseline"/>
        </w:rPr>
        <w:t> </w:t>
      </w:r>
      <w:r>
        <w:rPr>
          <w:vertAlign w:val="baseline"/>
        </w:rPr>
        <w:t>untreated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cassava</w:t>
      </w:r>
      <w:r>
        <w:rPr>
          <w:spacing w:val="-2"/>
          <w:vertAlign w:val="baseline"/>
        </w:rPr>
        <w:t> </w:t>
      </w:r>
      <w:r>
        <w:rPr>
          <w:vertAlign w:val="baseline"/>
        </w:rPr>
        <w:t>waste.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847" w:right="1289"/>
        <w:jc w:val="both"/>
      </w:pPr>
      <w:r>
        <w:rPr/>
        <w:t>The increase in adsorption capacity of Zn and Cd after acid treatment could be related to</w:t>
      </w:r>
      <w:r>
        <w:rPr>
          <w:spacing w:val="-57"/>
        </w:rPr>
        <w:t> </w:t>
      </w:r>
      <w:r>
        <w:rPr/>
        <w:t>the formation of micro porosity, which leads to enhanced thiol (−SH) groups on the</w:t>
      </w:r>
      <w:r>
        <w:rPr>
          <w:spacing w:val="1"/>
        </w:rPr>
        <w:t> </w:t>
      </w:r>
      <w:r>
        <w:rPr/>
        <w:t>adsorbent</w:t>
      </w:r>
      <w:r>
        <w:rPr>
          <w:spacing w:val="-1"/>
        </w:rPr>
        <w:t> </w:t>
      </w:r>
      <w:r>
        <w:rPr/>
        <w:t>surface.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847" w:right="1294"/>
        <w:jc w:val="both"/>
      </w:pPr>
      <w:r>
        <w:rPr/>
        <w:t>The relative release of exchanging hydrogen atoms of the thiol groups with heavy metal</w:t>
      </w:r>
      <w:r>
        <w:rPr>
          <w:spacing w:val="1"/>
        </w:rPr>
        <w:t> </w:t>
      </w:r>
      <w:r>
        <w:rPr/>
        <w:t>ions</w:t>
      </w:r>
      <w:r>
        <w:rPr>
          <w:spacing w:val="22"/>
        </w:rPr>
        <w:t> </w:t>
      </w:r>
      <w:r>
        <w:rPr/>
        <w:t>results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improved</w:t>
      </w:r>
      <w:r>
        <w:rPr>
          <w:spacing w:val="21"/>
        </w:rPr>
        <w:t> </w:t>
      </w:r>
      <w:r>
        <w:rPr/>
        <w:t>level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adsorption.</w:t>
      </w:r>
      <w:r>
        <w:rPr>
          <w:spacing w:val="22"/>
        </w:rPr>
        <w:t> </w:t>
      </w:r>
      <w:r>
        <w:rPr/>
        <w:t>Desorption</w:t>
      </w:r>
      <w:r>
        <w:rPr>
          <w:spacing w:val="22"/>
        </w:rPr>
        <w:t> </w:t>
      </w:r>
      <w:r>
        <w:rPr/>
        <w:t>studies</w:t>
      </w:r>
      <w:r>
        <w:rPr>
          <w:spacing w:val="22"/>
        </w:rPr>
        <w:t> </w:t>
      </w:r>
      <w:r>
        <w:rPr/>
        <w:t>showed</w:t>
      </w:r>
      <w:r>
        <w:rPr>
          <w:spacing w:val="21"/>
        </w:rPr>
        <w:t> </w:t>
      </w:r>
      <w:r>
        <w:rPr/>
        <w:t>that</w:t>
      </w:r>
      <w:r>
        <w:rPr>
          <w:spacing w:val="23"/>
        </w:rPr>
        <w:t> </w:t>
      </w:r>
      <w:r>
        <w:rPr/>
        <w:t>untreated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105"/>
        <w:ind w:left="847" w:right="1289"/>
        <w:jc w:val="both"/>
      </w:pPr>
      <w:r>
        <w:rPr/>
        <w:t>cassava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better recovery of</w:t>
      </w:r>
      <w:r>
        <w:rPr>
          <w:spacing w:val="1"/>
        </w:rPr>
        <w:t> </w:t>
      </w:r>
      <w:r>
        <w:rPr/>
        <w:t>Zn</w:t>
      </w:r>
      <w:r>
        <w:rPr>
          <w:vertAlign w:val="superscript"/>
        </w:rPr>
        <w:t>2+</w:t>
      </w:r>
      <w:r>
        <w:rPr>
          <w:vertAlign w:val="baseline"/>
        </w:rPr>
        <w:t> and Cd</w:t>
      </w:r>
      <w:r>
        <w:rPr>
          <w:vertAlign w:val="superscript"/>
        </w:rPr>
        <w:t>2+</w:t>
      </w:r>
      <w:r>
        <w:rPr>
          <w:vertAlign w:val="baseline"/>
        </w:rPr>
        <w:t>. The authors suggest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low recovery of heavy metal ions by acid treated cassava waste was due to enhancement</w:t>
      </w:r>
      <w:r>
        <w:rPr>
          <w:spacing w:val="-57"/>
          <w:vertAlign w:val="baseline"/>
        </w:rPr>
        <w:t> </w:t>
      </w:r>
      <w:r>
        <w:rPr>
          <w:vertAlign w:val="baseline"/>
        </w:rPr>
        <w:t>in binding sites after acid treatment, which enables the metal ions to bind strongly to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adsorbent</w:t>
      </w:r>
      <w:r>
        <w:rPr>
          <w:spacing w:val="-1"/>
          <w:vertAlign w:val="baseline"/>
        </w:rPr>
        <w:t> </w:t>
      </w:r>
      <w:r>
        <w:rPr>
          <w:vertAlign w:val="baseline"/>
        </w:rPr>
        <w:t>surface.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847" w:right="1287"/>
        <w:jc w:val="both"/>
      </w:pPr>
      <w:r>
        <w:rPr/>
        <w:t>Srivastava </w:t>
      </w:r>
      <w:r>
        <w:rPr>
          <w:i/>
        </w:rPr>
        <w:t>et al.,</w:t>
      </w:r>
      <w:r>
        <w:rPr/>
        <w:t>(1994) studied adsorption of Pb and zinc (Zn) onto lignin. The lignin</w:t>
      </w:r>
      <w:r>
        <w:rPr>
          <w:spacing w:val="1"/>
        </w:rPr>
        <w:t> </w:t>
      </w:r>
      <w:r>
        <w:rPr/>
        <w:t>was extracted from black liquor, a waste product of the paper industry. Waste black</w:t>
      </w:r>
      <w:r>
        <w:rPr>
          <w:spacing w:val="1"/>
        </w:rPr>
        <w:t> </w:t>
      </w:r>
      <w:r>
        <w:rPr/>
        <w:t>liquor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purchased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$1.00/ton,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lignin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61"/>
        </w:rPr>
        <w:t> </w:t>
      </w:r>
      <w:r>
        <w:rPr/>
        <w:t>processed</w:t>
      </w:r>
      <w:r>
        <w:rPr>
          <w:spacing w:val="61"/>
        </w:rPr>
        <w:t> </w:t>
      </w:r>
      <w:r>
        <w:rPr/>
        <w:t>for</w:t>
      </w:r>
      <w:r>
        <w:rPr>
          <w:spacing w:val="-57"/>
        </w:rPr>
        <w:t> </w:t>
      </w:r>
      <w:r>
        <w:rPr/>
        <w:t>approximately $60/ton, as compared to activated carbon at $100/ton. The adsorption</w:t>
      </w:r>
      <w:r>
        <w:rPr>
          <w:spacing w:val="1"/>
        </w:rPr>
        <w:t> </w:t>
      </w:r>
      <w:r>
        <w:rPr/>
        <w:t>capacity for lignin at 30°C was found to be 1587</w:t>
      </w:r>
      <w:r>
        <w:rPr>
          <w:spacing w:val="1"/>
        </w:rPr>
        <w:t> </w:t>
      </w:r>
      <w:r>
        <w:rPr/>
        <w:t>mg/g for Pb and 73</w:t>
      </w:r>
      <w:r>
        <w:rPr>
          <w:spacing w:val="61"/>
        </w:rPr>
        <w:t> </w:t>
      </w:r>
      <w:r>
        <w:rPr/>
        <w:t>mg/g for Zn,</w:t>
      </w:r>
      <w:r>
        <w:rPr>
          <w:spacing w:val="1"/>
        </w:rPr>
        <w:t> </w:t>
      </w:r>
      <w:r>
        <w:rPr/>
        <w:t>which increased to 1865 and 95</w:t>
      </w:r>
      <w:r>
        <w:rPr>
          <w:spacing w:val="1"/>
        </w:rPr>
        <w:t> </w:t>
      </w:r>
      <w:r>
        <w:rPr/>
        <w:t>mg/g, respectively, at 40°C. The high adsorption</w:t>
      </w:r>
      <w:r>
        <w:rPr>
          <w:spacing w:val="1"/>
        </w:rPr>
        <w:t> </w:t>
      </w:r>
      <w:r>
        <w:rPr/>
        <w:t>capacity of lignin is in part due to polyhydric phenols and other functional groups on the</w:t>
      </w:r>
      <w:r>
        <w:rPr>
          <w:spacing w:val="-57"/>
        </w:rPr>
        <w:t> </w:t>
      </w:r>
      <w:r>
        <w:rPr/>
        <w:t>surface.</w:t>
      </w:r>
      <w:r>
        <w:rPr>
          <w:spacing w:val="1"/>
        </w:rPr>
        <w:t> </w:t>
      </w:r>
      <w:r>
        <w:rPr/>
        <w:t>Ion-exchange</w:t>
      </w:r>
      <w:r>
        <w:rPr>
          <w:spacing w:val="-1"/>
        </w:rPr>
        <w:t> </w:t>
      </w:r>
      <w:r>
        <w:rPr/>
        <w:t>may</w:t>
      </w:r>
      <w:r>
        <w:rPr>
          <w:spacing w:val="-3"/>
        </w:rPr>
        <w:t> </w:t>
      </w:r>
      <w:r>
        <w:rPr/>
        <w:t>also play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role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adsorption of metals by</w:t>
      </w:r>
      <w:r>
        <w:rPr>
          <w:spacing w:val="-6"/>
        </w:rPr>
        <w:t> </w:t>
      </w:r>
      <w:r>
        <w:rPr/>
        <w:t>lignin.</w:t>
      </w:r>
    </w:p>
    <w:p>
      <w:pPr>
        <w:pStyle w:val="BodyText"/>
        <w:spacing w:before="3"/>
      </w:pPr>
    </w:p>
    <w:p>
      <w:pPr>
        <w:pStyle w:val="BodyText"/>
        <w:spacing w:line="477" w:lineRule="auto" w:before="1"/>
        <w:ind w:left="847" w:right="1288"/>
        <w:jc w:val="both"/>
      </w:pPr>
      <w:r>
        <w:rPr/>
        <w:t>Kumar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Bandyopadhyay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husk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carbonate, sodium hydroxide, and epichlorohydrin enhanced the adsorption capacity for</w:t>
      </w:r>
      <w:r>
        <w:rPr>
          <w:spacing w:val="1"/>
        </w:rPr>
        <w:t> </w:t>
      </w:r>
      <w:r>
        <w:rPr/>
        <w:t>heavy metals. </w:t>
      </w:r>
      <w:r>
        <w:rPr>
          <w:rFonts w:ascii="Calibri"/>
          <w:sz w:val="22"/>
        </w:rPr>
        <w:t>T</w:t>
      </w:r>
      <w:r>
        <w:rPr/>
        <w:t>he sorption of Cd (II) from aqueous solution by rice husk, a surplus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byproduct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investigated.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low-cost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modifications</w:t>
      </w:r>
      <w:r>
        <w:rPr>
          <w:spacing w:val="13"/>
        </w:rPr>
        <w:t> </w:t>
      </w:r>
      <w:r>
        <w:rPr/>
        <w:t>resulted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increasing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sorption</w:t>
      </w:r>
      <w:r>
        <w:rPr>
          <w:spacing w:val="13"/>
        </w:rPr>
        <w:t> </w:t>
      </w:r>
      <w:r>
        <w:rPr/>
        <w:t>capacity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/>
        <w:t>raw</w:t>
      </w:r>
      <w:r>
        <w:rPr>
          <w:spacing w:val="13"/>
        </w:rPr>
        <w:t> </w:t>
      </w:r>
      <w:r>
        <w:rPr/>
        <w:t>rice</w:t>
      </w:r>
      <w:r>
        <w:rPr>
          <w:spacing w:val="12"/>
        </w:rPr>
        <w:t> </w:t>
      </w:r>
      <w:r>
        <w:rPr/>
        <w:t>husk</w:t>
      </w:r>
      <w:r>
        <w:rPr>
          <w:spacing w:val="13"/>
        </w:rPr>
        <w:t> </w:t>
      </w:r>
      <w:r>
        <w:rPr/>
        <w:t>(RRH)</w:t>
      </w:r>
      <w:r>
        <w:rPr>
          <w:spacing w:val="12"/>
        </w:rPr>
        <w:t> </w:t>
      </w:r>
      <w:r>
        <w:rPr/>
        <w:t>from</w:t>
      </w:r>
    </w:p>
    <w:p>
      <w:pPr>
        <w:pStyle w:val="BodyText"/>
        <w:spacing w:line="480" w:lineRule="auto" w:before="14"/>
        <w:ind w:left="847" w:right="1288"/>
        <w:jc w:val="both"/>
      </w:pPr>
      <w:r>
        <w:rPr/>
        <w:t>8.58 mg/g to 11.12, 20.24, 16.18 mg/g and reducing the equilibrium time from 10 h of</w:t>
      </w:r>
      <w:r>
        <w:rPr>
          <w:spacing w:val="1"/>
        </w:rPr>
        <w:t> </w:t>
      </w:r>
      <w:r>
        <w:rPr/>
        <w:t>RRH to 2, 4 and 1 h for epichlorohydrin treated rice husk (ERH), NaOH treated rice</w:t>
      </w:r>
      <w:r>
        <w:rPr>
          <w:spacing w:val="1"/>
        </w:rPr>
        <w:t> </w:t>
      </w:r>
      <w:r>
        <w:rPr/>
        <w:t>husk (NRH), sodium bicarbonate treated rice husk (NCRH), respectively. The effect of</w:t>
      </w:r>
      <w:r>
        <w:rPr>
          <w:spacing w:val="1"/>
        </w:rPr>
        <w:t> </w:t>
      </w:r>
      <w:r>
        <w:rPr/>
        <w:t>pH, sorption kinetics and isotherms were studied in batch experiments. Good correlation</w:t>
      </w:r>
      <w:r>
        <w:rPr>
          <w:spacing w:val="-57"/>
        </w:rPr>
        <w:t> </w:t>
      </w:r>
      <w:r>
        <w:rPr/>
        <w:t>coefficient was obtained for pseudo second-order kinetic model, which agreed with</w:t>
      </w:r>
      <w:r>
        <w:rPr>
          <w:spacing w:val="1"/>
        </w:rPr>
        <w:t> </w:t>
      </w:r>
      <w:r>
        <w:rPr/>
        <w:t>chemisorption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rate-limiting</w:t>
      </w:r>
      <w:r>
        <w:rPr>
          <w:spacing w:val="1"/>
        </w:rPr>
        <w:t> </w:t>
      </w:r>
      <w:r>
        <w:rPr/>
        <w:t>mechanism.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isotherm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equilibrium</w:t>
      </w:r>
      <w:r>
        <w:rPr>
          <w:spacing w:val="97"/>
        </w:rPr>
        <w:t> </w:t>
      </w:r>
      <w:r>
        <w:rPr/>
        <w:t>sorption</w:t>
      </w:r>
      <w:r>
        <w:rPr>
          <w:spacing w:val="98"/>
        </w:rPr>
        <w:t> </w:t>
      </w:r>
      <w:r>
        <w:rPr/>
        <w:t>data</w:t>
      </w:r>
      <w:r>
        <w:rPr>
          <w:spacing w:val="97"/>
        </w:rPr>
        <w:t> </w:t>
      </w:r>
      <w:r>
        <w:rPr/>
        <w:t>were</w:t>
      </w:r>
      <w:r>
        <w:rPr>
          <w:spacing w:val="97"/>
        </w:rPr>
        <w:t> </w:t>
      </w:r>
      <w:r>
        <w:rPr/>
        <w:t>better</w:t>
      </w:r>
      <w:r>
        <w:rPr>
          <w:spacing w:val="97"/>
        </w:rPr>
        <w:t> </w:t>
      </w:r>
      <w:r>
        <w:rPr/>
        <w:t>represented</w:t>
      </w:r>
      <w:r>
        <w:rPr>
          <w:spacing w:val="97"/>
        </w:rPr>
        <w:t> </w:t>
      </w:r>
      <w:r>
        <w:rPr/>
        <w:t>by</w:t>
      </w:r>
      <w:r>
        <w:rPr>
          <w:spacing w:val="95"/>
        </w:rPr>
        <w:t> </w:t>
      </w:r>
      <w:r>
        <w:rPr/>
        <w:t>Langmuir</w:t>
      </w:r>
      <w:r>
        <w:rPr>
          <w:spacing w:val="97"/>
        </w:rPr>
        <w:t> </w:t>
      </w:r>
      <w:r>
        <w:rPr/>
        <w:t>model</w:t>
      </w:r>
      <w:r>
        <w:rPr>
          <w:spacing w:val="98"/>
        </w:rPr>
        <w:t> </w:t>
      </w:r>
      <w:r>
        <w:rPr/>
        <w:t>than</w:t>
      </w:r>
      <w:r>
        <w:rPr>
          <w:spacing w:val="9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280" w:bottom="1200" w:left="1140" w:right="120"/>
        </w:sectPr>
      </w:pPr>
    </w:p>
    <w:p>
      <w:pPr>
        <w:pStyle w:val="BodyText"/>
        <w:spacing w:line="475" w:lineRule="auto" w:before="70"/>
        <w:ind w:left="847" w:right="1282"/>
        <w:jc w:val="both"/>
      </w:pPr>
      <w:r>
        <w:rPr/>
        <w:t>Freundlich model. The highly efficient low cost and the rapid uptake of </w:t>
      </w:r>
      <w:r>
        <w:rPr>
          <w:rFonts w:ascii="Calibri"/>
          <w:sz w:val="22"/>
        </w:rPr>
        <w:t>Cd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(</w:t>
      </w:r>
      <w:r>
        <w:rPr/>
        <w:t>II) by</w:t>
      </w:r>
      <w:r>
        <w:rPr>
          <w:spacing w:val="1"/>
        </w:rPr>
        <w:t> </w:t>
      </w:r>
      <w:r>
        <w:rPr/>
        <w:t>NCRH indicated that it could be an excellent alternative for the removal of heavy metal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sorption process.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80" w:lineRule="auto"/>
        <w:ind w:left="847" w:right="1287"/>
        <w:jc w:val="both"/>
      </w:pPr>
      <w:r>
        <w:rPr/>
        <w:t>Bhattacharya</w:t>
      </w:r>
      <w:r>
        <w:rPr>
          <w:spacing w:val="17"/>
        </w:rPr>
        <w:t> </w:t>
      </w:r>
      <w:r>
        <w:rPr>
          <w:i/>
        </w:rPr>
        <w:t>et</w:t>
      </w:r>
      <w:r>
        <w:rPr>
          <w:i/>
          <w:spacing w:val="16"/>
        </w:rPr>
        <w:t> </w:t>
      </w:r>
      <w:r>
        <w:rPr>
          <w:i/>
        </w:rPr>
        <w:t>al.,</w:t>
      </w:r>
      <w:r>
        <w:rPr>
          <w:i/>
          <w:spacing w:val="16"/>
        </w:rPr>
        <w:t> </w:t>
      </w:r>
      <w:r>
        <w:rPr/>
        <w:t>(2006).</w:t>
      </w:r>
      <w:r>
        <w:rPr>
          <w:spacing w:val="15"/>
        </w:rPr>
        <w:t> </w:t>
      </w:r>
      <w:r>
        <w:rPr/>
        <w:t>Studied</w:t>
      </w:r>
      <w:r>
        <w:rPr>
          <w:spacing w:val="15"/>
        </w:rPr>
        <w:t> </w:t>
      </w:r>
      <w:r>
        <w:rPr/>
        <w:t>rice</w:t>
      </w:r>
      <w:r>
        <w:rPr>
          <w:spacing w:val="14"/>
        </w:rPr>
        <w:t> </w:t>
      </w:r>
      <w:r>
        <w:rPr/>
        <w:t>husk</w:t>
      </w:r>
      <w:r>
        <w:rPr>
          <w:spacing w:val="14"/>
        </w:rPr>
        <w:t> </w:t>
      </w:r>
      <w:r>
        <w:rPr/>
        <w:t>ash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pretreatment</w:t>
      </w:r>
      <w:r>
        <w:rPr>
          <w:spacing w:val="15"/>
        </w:rPr>
        <w:t> </w:t>
      </w:r>
      <w:r>
        <w:rPr/>
        <w:t>for</w:t>
      </w:r>
      <w:r>
        <w:rPr>
          <w:spacing w:val="16"/>
        </w:rPr>
        <w:t> </w:t>
      </w:r>
      <w:r>
        <w:rPr/>
        <w:t>Zn</w:t>
      </w:r>
      <w:r>
        <w:rPr>
          <w:vertAlign w:val="superscript"/>
        </w:rPr>
        <w:t>+2</w:t>
      </w:r>
      <w:r>
        <w:rPr>
          <w:vertAlign w:val="baseline"/>
        </w:rPr>
        <w:t> removals.</w:t>
      </w:r>
      <w:r>
        <w:rPr>
          <w:spacing w:val="-58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96.8%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Zn</w:t>
      </w:r>
      <w:r>
        <w:rPr>
          <w:vertAlign w:val="superscript"/>
        </w:rPr>
        <w:t>+2</w:t>
      </w:r>
      <w:r>
        <w:rPr>
          <w:vertAlign w:val="baseline"/>
        </w:rPr>
        <w:t> removal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5.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Langmuir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Freundlich</w:t>
      </w:r>
      <w:r>
        <w:rPr>
          <w:spacing w:val="1"/>
          <w:vertAlign w:val="baseline"/>
        </w:rPr>
        <w:t> </w:t>
      </w:r>
      <w:r>
        <w:rPr>
          <w:vertAlign w:val="baseline"/>
        </w:rPr>
        <w:t>adsorption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isotherm</w:t>
      </w:r>
      <w:r>
        <w:rPr>
          <w:spacing w:val="1"/>
          <w:vertAlign w:val="baseline"/>
        </w:rPr>
        <w:t> </w:t>
      </w:r>
      <w:r>
        <w:rPr>
          <w:vertAlign w:val="baseline"/>
        </w:rPr>
        <w:t>models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 data. Both of the models were fitted well. The adsorption capacity was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-1"/>
          <w:vertAlign w:val="baseline"/>
        </w:rPr>
        <w:t> </w:t>
      </w:r>
      <w:r>
        <w:rPr>
          <w:vertAlign w:val="baseline"/>
        </w:rPr>
        <w:t>as 14.30</w:t>
      </w:r>
      <w:r>
        <w:rPr>
          <w:spacing w:val="8"/>
          <w:vertAlign w:val="baseline"/>
        </w:rPr>
        <w:t> </w:t>
      </w:r>
      <w:r>
        <w:rPr>
          <w:vertAlign w:val="baseline"/>
        </w:rPr>
        <w:t>mg/g</w:t>
      </w:r>
      <w:r>
        <w:rPr>
          <w:spacing w:val="-1"/>
          <w:vertAlign w:val="baseline"/>
        </w:rPr>
        <w:t> </w:t>
      </w:r>
      <w:r>
        <w:rPr>
          <w:vertAlign w:val="baseline"/>
        </w:rPr>
        <w:t>at optimum pH 5.0.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9"/>
        </w:numPr>
        <w:tabs>
          <w:tab w:pos="3299" w:val="left" w:leader="none"/>
        </w:tabs>
        <w:spacing w:line="240" w:lineRule="auto" w:before="0" w:after="0"/>
        <w:ind w:left="3298" w:right="0" w:hanging="361"/>
        <w:jc w:val="both"/>
      </w:pPr>
      <w:r>
        <w:rPr/>
        <w:t>Response</w:t>
      </w:r>
      <w:r>
        <w:rPr>
          <w:spacing w:val="-3"/>
        </w:rPr>
        <w:t> </w:t>
      </w:r>
      <w:r>
        <w:rPr/>
        <w:t>Surface</w:t>
      </w:r>
      <w:r>
        <w:rPr>
          <w:spacing w:val="-3"/>
        </w:rPr>
        <w:t> </w:t>
      </w:r>
      <w:r>
        <w:rPr/>
        <w:t>Methodology</w:t>
      </w:r>
      <w:r>
        <w:rPr>
          <w:spacing w:val="-1"/>
        </w:rPr>
        <w:t> </w:t>
      </w:r>
      <w:r>
        <w:rPr/>
        <w:t>(RSM)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7" w:right="1294"/>
        <w:jc w:val="both"/>
      </w:pPr>
      <w:r>
        <w:rPr/>
        <w:t>RSM is a collection of mathematical and statistical techniques useful for developing,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optimizing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relative</w:t>
      </w:r>
      <w:r>
        <w:rPr>
          <w:spacing w:val="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several</w:t>
      </w:r>
      <w:r>
        <w:rPr>
          <w:spacing w:val="-1"/>
        </w:rPr>
        <w:t> </w:t>
      </w:r>
      <w:r>
        <w:rPr/>
        <w:t>affecting</w:t>
      </w:r>
      <w:r>
        <w:rPr>
          <w:spacing w:val="-4"/>
        </w:rPr>
        <w:t> </w:t>
      </w:r>
      <w:r>
        <w:rPr/>
        <w:t>factors</w:t>
      </w:r>
      <w:r>
        <w:rPr>
          <w:spacing w:val="-1"/>
        </w:rPr>
        <w:t> </w:t>
      </w:r>
      <w:r>
        <w:rPr/>
        <w:t>even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complex</w:t>
      </w:r>
      <w:r>
        <w:rPr>
          <w:spacing w:val="1"/>
        </w:rPr>
        <w:t> </w:t>
      </w:r>
      <w:r>
        <w:rPr/>
        <w:t>interactions.</w:t>
      </w:r>
    </w:p>
    <w:p>
      <w:pPr>
        <w:pStyle w:val="BodyText"/>
        <w:spacing w:line="480" w:lineRule="auto"/>
        <w:ind w:left="847" w:right="1287"/>
        <w:jc w:val="both"/>
      </w:pPr>
      <w:r>
        <w:rPr/>
        <w:t>Before applying the RSM, it is necessary to choose an experimental design that will</w:t>
      </w:r>
      <w:r>
        <w:rPr>
          <w:spacing w:val="1"/>
        </w:rPr>
        <w:t> </w:t>
      </w:r>
      <w:r>
        <w:rPr/>
        <w:t>define the number of experimental runs that should be carried out in the experimental</w:t>
      </w:r>
      <w:r>
        <w:rPr>
          <w:spacing w:val="1"/>
        </w:rPr>
        <w:t> </w:t>
      </w:r>
      <w:r>
        <w:rPr/>
        <w:t>feasible</w:t>
      </w:r>
      <w:r>
        <w:rPr>
          <w:spacing w:val="1"/>
        </w:rPr>
        <w:t> </w:t>
      </w:r>
      <w:r>
        <w:rPr/>
        <w:t>region.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designs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experiments. Thus, if it is desired to detect the significant variables which influence the</w:t>
      </w:r>
      <w:r>
        <w:rPr>
          <w:spacing w:val="1"/>
        </w:rPr>
        <w:t> </w:t>
      </w:r>
      <w:r>
        <w:rPr/>
        <w:t>response,</w:t>
      </w:r>
      <w:r>
        <w:rPr>
          <w:spacing w:val="1"/>
        </w:rPr>
        <w:t> </w:t>
      </w:r>
      <w:r>
        <w:rPr/>
        <w:t>first-order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Factorial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Plackett-Burman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line="480" w:lineRule="auto" w:before="1"/>
        <w:ind w:left="847" w:right="1288"/>
        <w:jc w:val="both"/>
      </w:pPr>
      <w:r>
        <w:rPr/>
        <w:t>On the other hand, to maximize a response function or to optimize a process, second-</w:t>
      </w:r>
      <w:r>
        <w:rPr>
          <w:spacing w:val="1"/>
        </w:rPr>
        <w:t> </w:t>
      </w:r>
      <w:r>
        <w:rPr/>
        <w:t>order experimental designs such as three level factorial designs, Box-Behnken Design</w:t>
      </w:r>
      <w:r>
        <w:rPr>
          <w:spacing w:val="1"/>
        </w:rPr>
        <w:t> </w:t>
      </w:r>
      <w:r>
        <w:rPr/>
        <w:t>(BBD)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Central Composite</w:t>
      </w:r>
      <w:r>
        <w:rPr>
          <w:spacing w:val="-2"/>
        </w:rPr>
        <w:t> </w:t>
      </w:r>
      <w:r>
        <w:rPr/>
        <w:t>Design</w:t>
      </w:r>
      <w:r>
        <w:rPr>
          <w:spacing w:val="2"/>
        </w:rPr>
        <w:t> </w:t>
      </w:r>
      <w:r>
        <w:rPr/>
        <w:t>(CCD)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(Baş</w:t>
      </w:r>
      <w:r>
        <w:rPr>
          <w:spacing w:val="-1"/>
        </w:rPr>
        <w:t> </w:t>
      </w:r>
      <w:r>
        <w:rPr/>
        <w:t>and Boyaci, 2007).</w:t>
      </w:r>
    </w:p>
    <w:p>
      <w:pPr>
        <w:pStyle w:val="BodyText"/>
        <w:spacing w:line="480" w:lineRule="auto"/>
        <w:ind w:left="847" w:right="1287"/>
        <w:jc w:val="both"/>
      </w:pPr>
      <w:r>
        <w:rPr/>
        <w:t>Basically, this optimization process involves three major steps, which are, performing</w:t>
      </w:r>
      <w:r>
        <w:rPr>
          <w:spacing w:val="1"/>
        </w:rPr>
        <w:t> </w:t>
      </w:r>
      <w:r>
        <w:rPr/>
        <w:t>the statistically designed experiments, estimating the coefficients in a mathematical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and predicting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 and</w:t>
      </w:r>
      <w:r>
        <w:rPr>
          <w:spacing w:val="2"/>
        </w:rPr>
        <w:t> </w:t>
      </w:r>
      <w:r>
        <w:rPr/>
        <w:t>checking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adequacy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model.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/>
        <w:ind w:left="847" w:right="1284"/>
        <w:jc w:val="both"/>
      </w:pPr>
      <w:r>
        <w:rPr/>
        <w:t>The optimum values of the selected variables were obtained by solving the regression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contour</w:t>
      </w:r>
      <w:r>
        <w:rPr>
          <w:spacing w:val="1"/>
        </w:rPr>
        <w:t> </w:t>
      </w:r>
      <w:r>
        <w:rPr/>
        <w:t>plots.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dependent variables was explained by the multiple coefficient of determination, R</w:t>
      </w:r>
      <w:r>
        <w:rPr>
          <w:vertAlign w:val="superscript"/>
        </w:rPr>
        <w:t>2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model equation was used to predict the optimum value and subsequently to elucidate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interaction between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factors within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specified</w:t>
      </w:r>
      <w:r>
        <w:rPr>
          <w:spacing w:val="-1"/>
          <w:vertAlign w:val="baseline"/>
        </w:rPr>
        <w:t> </w:t>
      </w:r>
      <w:r>
        <w:rPr>
          <w:vertAlign w:val="baseline"/>
        </w:rPr>
        <w:t>range.</w:t>
      </w:r>
    </w:p>
    <w:p>
      <w:pPr>
        <w:pStyle w:val="BodyText"/>
        <w:spacing w:line="480" w:lineRule="auto"/>
        <w:ind w:left="847" w:right="1289"/>
        <w:jc w:val="both"/>
      </w:pPr>
      <w:r>
        <w:rPr/>
        <w:t>Application</w:t>
      </w:r>
      <w:r>
        <w:rPr>
          <w:spacing w:val="1"/>
        </w:rPr>
        <w:t> </w:t>
      </w:r>
      <w:r>
        <w:rPr/>
        <w:t>of RSM</w:t>
      </w:r>
      <w:r>
        <w:rPr>
          <w:spacing w:val="1"/>
        </w:rPr>
        <w:t> </w:t>
      </w:r>
      <w:r>
        <w:rPr/>
        <w:t>using Central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for second</w:t>
      </w:r>
      <w:r>
        <w:rPr>
          <w:spacing w:val="1"/>
        </w:rPr>
        <w:t> </w:t>
      </w:r>
      <w:r>
        <w:rPr/>
        <w:t>order models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optimizing the operational parameters in separation technology have been discussed by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authors.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methodology was used for designing the experiments as well as for full response surface</w:t>
      </w:r>
      <w:r>
        <w:rPr>
          <w:spacing w:val="-57"/>
        </w:rPr>
        <w:t> </w:t>
      </w:r>
      <w:r>
        <w:rPr/>
        <w:t>estimation. Recently many statistical experimental design methods have been employed</w:t>
      </w:r>
      <w:r>
        <w:rPr>
          <w:spacing w:val="1"/>
        </w:rPr>
        <w:t> </w:t>
      </w:r>
      <w:r>
        <w:rPr/>
        <w:t>in chemical process</w:t>
      </w:r>
      <w:r>
        <w:rPr>
          <w:spacing w:val="1"/>
        </w:rPr>
        <w:t> </w:t>
      </w:r>
      <w:r>
        <w:rPr/>
        <w:t>optimization.</w:t>
      </w:r>
      <w:r>
        <w:rPr>
          <w:spacing w:val="1"/>
        </w:rPr>
        <w:t> </w:t>
      </w:r>
      <w:r>
        <w:rPr/>
        <w:t>Experimental design technique is</w:t>
      </w:r>
      <w:r>
        <w:rPr>
          <w:spacing w:val="60"/>
        </w:rPr>
        <w:t> </w:t>
      </w:r>
      <w:r>
        <w:rPr/>
        <w:t>a very useful tool</w:t>
      </w:r>
      <w:r>
        <w:rPr>
          <w:spacing w:val="1"/>
        </w:rPr>
        <w:t> </w:t>
      </w:r>
      <w:r>
        <w:rPr/>
        <w:t>for this purpose as it provides statistical models, helps in understanding the interactions</w:t>
      </w:r>
      <w:r>
        <w:rPr>
          <w:spacing w:val="1"/>
        </w:rPr>
        <w:t> </w:t>
      </w:r>
      <w:r>
        <w:rPr/>
        <w:t>among parameters. The experimental data points were used to obtain the empirical</w:t>
      </w:r>
      <w:r>
        <w:rPr>
          <w:spacing w:val="1"/>
        </w:rPr>
        <w:t> </w:t>
      </w:r>
      <w:r>
        <w:rPr/>
        <w:t>model</w:t>
      </w:r>
      <w:r>
        <w:rPr>
          <w:spacing w:val="-2"/>
        </w:rPr>
        <w:t> </w:t>
      </w:r>
      <w:r>
        <w:rPr/>
        <w:t>from Central composite design.</w:t>
      </w:r>
    </w:p>
    <w:p>
      <w:pPr>
        <w:pStyle w:val="BodyText"/>
        <w:spacing w:line="482" w:lineRule="auto" w:before="201"/>
        <w:ind w:left="847" w:right="1292"/>
        <w:jc w:val="both"/>
      </w:pPr>
      <w:r>
        <w:rPr/>
        <w:t>The previous literature review on the heavy metal removal under Response Surface</w:t>
      </w:r>
      <w:r>
        <w:rPr>
          <w:spacing w:val="1"/>
        </w:rPr>
        <w:t> </w:t>
      </w:r>
      <w:r>
        <w:rPr/>
        <w:t>Methodology</w:t>
      </w:r>
      <w:r>
        <w:rPr>
          <w:spacing w:val="-6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aid of</w:t>
      </w:r>
      <w:r>
        <w:rPr>
          <w:spacing w:val="-1"/>
        </w:rPr>
        <w:t> </w:t>
      </w:r>
      <w:r>
        <w:rPr/>
        <w:t>Central Composite</w:t>
      </w:r>
      <w:r>
        <w:rPr>
          <w:spacing w:val="-1"/>
        </w:rPr>
        <w:t> </w:t>
      </w:r>
      <w:r>
        <w:rPr/>
        <w:t>Design</w:t>
      </w:r>
      <w:r>
        <w:rPr>
          <w:spacing w:val="2"/>
        </w:rPr>
        <w:t> </w:t>
      </w:r>
      <w:r>
        <w:rPr/>
        <w:t>(CCD)</w:t>
      </w:r>
      <w:r>
        <w:rPr>
          <w:spacing w:val="1"/>
        </w:rPr>
        <w:t> </w:t>
      </w:r>
      <w:r>
        <w:rPr/>
        <w:t>is given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follows.</w:t>
      </w:r>
    </w:p>
    <w:p>
      <w:pPr>
        <w:pStyle w:val="BodyText"/>
        <w:spacing w:line="480" w:lineRule="auto" w:before="193"/>
        <w:ind w:left="847" w:right="1284"/>
        <w:jc w:val="both"/>
      </w:pPr>
      <w:r>
        <w:rPr/>
        <w:t>Deepa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Suresha,</w:t>
      </w:r>
      <w:r>
        <w:rPr>
          <w:spacing w:val="1"/>
        </w:rPr>
        <w:t> </w:t>
      </w:r>
      <w:r>
        <w:rPr/>
        <w:t>(2014</w:t>
      </w:r>
      <w:r>
        <w:rPr>
          <w:b/>
        </w:rPr>
        <w:t>)</w:t>
      </w:r>
      <w:r>
        <w:rPr>
          <w:b/>
          <w:spacing w:val="1"/>
        </w:rPr>
        <w:t> </w:t>
      </w:r>
      <w:r>
        <w:rPr>
          <w:b/>
        </w:rPr>
        <w:t>s</w:t>
      </w:r>
      <w:r>
        <w:rPr/>
        <w:t>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Pb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</w:t>
      </w:r>
      <w:r>
        <w:rPr>
          <w:spacing w:val="-57"/>
        </w:rPr>
        <w:t> </w:t>
      </w:r>
      <w:r>
        <w:rPr>
          <w:i/>
        </w:rPr>
        <w:t>Araucaria cookii </w:t>
      </w:r>
      <w:r>
        <w:rPr/>
        <w:t>from aqueous solution and industrial effluent. The batch studies were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concentration, adsorbent mass and size variation. Characterization of biosorbent was</w:t>
      </w:r>
      <w:r>
        <w:rPr>
          <w:spacing w:val="1"/>
        </w:rPr>
        <w:t> </w:t>
      </w:r>
      <w:r>
        <w:rPr/>
        <w:t>carried out by Fourier Transform Infrared (FTIR) and Scanning Electron Micrograph</w:t>
      </w:r>
      <w:r>
        <w:rPr>
          <w:spacing w:val="1"/>
        </w:rPr>
        <w:t> </w:t>
      </w:r>
      <w:r>
        <w:rPr/>
        <w:t>(SEM). Experimental results shows that at pH 5 the biosorption efficiency reached a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98.52%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min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concentration 200 mg/L. Kinetic models are described and fitted good with Pseudo-</w:t>
      </w:r>
      <w:r>
        <w:rPr>
          <w:spacing w:val="1"/>
        </w:rPr>
        <w:t> </w:t>
      </w:r>
      <w:r>
        <w:rPr/>
        <w:t>second</w:t>
      </w:r>
      <w:r>
        <w:rPr>
          <w:spacing w:val="10"/>
        </w:rPr>
        <w:t> </w:t>
      </w:r>
      <w:r>
        <w:rPr/>
        <w:t>order</w:t>
      </w:r>
      <w:r>
        <w:rPr>
          <w:spacing w:val="12"/>
        </w:rPr>
        <w:t> </w:t>
      </w:r>
      <w:r>
        <w:rPr/>
        <w:t>reaction.</w:t>
      </w:r>
      <w:r>
        <w:rPr>
          <w:spacing w:val="13"/>
        </w:rPr>
        <w:t> </w:t>
      </w:r>
      <w:r>
        <w:rPr/>
        <w:t>Langmuir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Freundlich</w:t>
      </w:r>
      <w:r>
        <w:rPr>
          <w:spacing w:val="10"/>
        </w:rPr>
        <w:t> </w:t>
      </w:r>
      <w:r>
        <w:rPr/>
        <w:t>isotherms</w:t>
      </w:r>
      <w:r>
        <w:rPr>
          <w:spacing w:val="10"/>
        </w:rPr>
        <w:t> </w:t>
      </w:r>
      <w:r>
        <w:rPr/>
        <w:t>were</w:t>
      </w:r>
      <w:r>
        <w:rPr>
          <w:spacing w:val="9"/>
        </w:rPr>
        <w:t> </w:t>
      </w:r>
      <w:r>
        <w:rPr/>
        <w:t>also</w:t>
      </w:r>
      <w:r>
        <w:rPr>
          <w:spacing w:val="13"/>
        </w:rPr>
        <w:t> </w:t>
      </w:r>
      <w:r>
        <w:rPr/>
        <w:t>applied</w:t>
      </w:r>
      <w:r>
        <w:rPr>
          <w:spacing w:val="1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/>
        <w:ind w:left="847" w:right="1292"/>
        <w:jc w:val="both"/>
      </w:pPr>
      <w:r>
        <w:rPr/>
        <w:t>evaluated. The Central Composite experimental Design (CCD) in Response Surface</w:t>
      </w:r>
      <w:r>
        <w:rPr>
          <w:spacing w:val="1"/>
        </w:rPr>
        <w:t> </w:t>
      </w:r>
      <w:r>
        <w:rPr/>
        <w:t>Methodology was used to design the experiment and the optimum conditions. The result</w:t>
      </w:r>
      <w:r>
        <w:rPr>
          <w:spacing w:val="-57"/>
        </w:rPr>
        <w:t> </w:t>
      </w:r>
      <w:r>
        <w:rPr/>
        <w:t>showed that the model and experimental data was favourable in the removal of Lead (II)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industrial waste water</w:t>
      </w:r>
      <w:r>
        <w:rPr>
          <w:spacing w:val="-2"/>
        </w:rPr>
        <w:t> </w:t>
      </w:r>
      <w:r>
        <w:rPr/>
        <w:t>and can be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as low</w:t>
      </w:r>
      <w:r>
        <w:rPr>
          <w:spacing w:val="-1"/>
        </w:rPr>
        <w:t> </w:t>
      </w:r>
      <w:r>
        <w:rPr/>
        <w:t>cost biosorbent.</w:t>
      </w:r>
    </w:p>
    <w:p>
      <w:pPr>
        <w:pStyle w:val="BodyText"/>
        <w:spacing w:line="480" w:lineRule="auto" w:before="199"/>
        <w:ind w:left="847" w:right="1286"/>
        <w:jc w:val="both"/>
      </w:pPr>
      <w:r>
        <w:rPr/>
        <w:t>Bhatti</w:t>
      </w:r>
      <w:r>
        <w:rPr>
          <w:spacing w:val="32"/>
        </w:rPr>
        <w:t> </w:t>
      </w:r>
      <w:r>
        <w:rPr>
          <w:i/>
        </w:rPr>
        <w:t>et</w:t>
      </w:r>
      <w:r>
        <w:rPr>
          <w:i/>
          <w:spacing w:val="31"/>
        </w:rPr>
        <w:t> </w:t>
      </w:r>
      <w:r>
        <w:rPr>
          <w:i/>
        </w:rPr>
        <w:t>al</w:t>
      </w:r>
      <w:r>
        <w:rPr/>
        <w:t>.,</w:t>
      </w:r>
      <w:r>
        <w:rPr>
          <w:spacing w:val="35"/>
        </w:rPr>
        <w:t> </w:t>
      </w:r>
      <w:r>
        <w:rPr/>
        <w:t>(2011)</w:t>
      </w:r>
      <w:r>
        <w:rPr>
          <w:spacing w:val="31"/>
        </w:rPr>
        <w:t> </w:t>
      </w:r>
      <w:r>
        <w:rPr/>
        <w:t>investigated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optimized</w:t>
      </w:r>
      <w:r>
        <w:rPr>
          <w:spacing w:val="34"/>
        </w:rPr>
        <w:t> </w:t>
      </w:r>
      <w:r>
        <w:rPr/>
        <w:t>process</w:t>
      </w:r>
      <w:r>
        <w:rPr>
          <w:spacing w:val="32"/>
        </w:rPr>
        <w:t> </w:t>
      </w:r>
      <w:r>
        <w:rPr/>
        <w:t>variables,</w:t>
      </w:r>
      <w:r>
        <w:rPr>
          <w:spacing w:val="33"/>
        </w:rPr>
        <w:t> </w:t>
      </w:r>
      <w:r>
        <w:rPr/>
        <w:t>electrolysis</w:t>
      </w:r>
      <w:r>
        <w:rPr>
          <w:spacing w:val="33"/>
        </w:rPr>
        <w:t> </w:t>
      </w:r>
      <w:r>
        <w:rPr/>
        <w:t>voltage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electrocoagulation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hexavalent</w:t>
      </w:r>
      <w:r>
        <w:rPr>
          <w:spacing w:val="1"/>
        </w:rPr>
        <w:t> </w:t>
      </w:r>
      <w:r>
        <w:rPr/>
        <w:t>chromium.</w:t>
      </w:r>
      <w:r>
        <w:rPr>
          <w:spacing w:val="1"/>
        </w:rPr>
        <w:t> </w:t>
      </w:r>
      <w:r>
        <w:rPr/>
        <w:t>Response</w:t>
      </w:r>
      <w:r>
        <w:rPr>
          <w:spacing w:val="17"/>
        </w:rPr>
        <w:t> </w:t>
      </w:r>
      <w:r>
        <w:rPr/>
        <w:t>surface</w:t>
      </w:r>
      <w:r>
        <w:rPr>
          <w:spacing w:val="18"/>
        </w:rPr>
        <w:t> </w:t>
      </w:r>
      <w:r>
        <w:rPr/>
        <w:t>methodology</w:t>
      </w:r>
      <w:r>
        <w:rPr>
          <w:spacing w:val="16"/>
        </w:rPr>
        <w:t> </w:t>
      </w:r>
      <w:r>
        <w:rPr/>
        <w:t>(RSM)</w:t>
      </w:r>
      <w:r>
        <w:rPr>
          <w:spacing w:val="18"/>
        </w:rPr>
        <w:t> </w:t>
      </w:r>
      <w:r>
        <w:rPr/>
        <w:t>with</w:t>
      </w:r>
      <w:r>
        <w:rPr>
          <w:spacing w:val="19"/>
        </w:rPr>
        <w:t> </w:t>
      </w:r>
      <w:r>
        <w:rPr/>
        <w:t>central</w:t>
      </w:r>
      <w:r>
        <w:rPr>
          <w:spacing w:val="19"/>
        </w:rPr>
        <w:t> </w:t>
      </w:r>
      <w:r>
        <w:rPr/>
        <w:t>composite</w:t>
      </w:r>
      <w:r>
        <w:rPr>
          <w:spacing w:val="20"/>
        </w:rPr>
        <w:t> </w:t>
      </w:r>
      <w:r>
        <w:rPr/>
        <w:t>design</w:t>
      </w:r>
      <w:r>
        <w:rPr>
          <w:spacing w:val="18"/>
        </w:rPr>
        <w:t> </w:t>
      </w:r>
      <w:r>
        <w:rPr/>
        <w:t>(CCD)</w:t>
      </w:r>
      <w:r>
        <w:rPr>
          <w:spacing w:val="17"/>
        </w:rPr>
        <w:t> </w:t>
      </w:r>
      <w:r>
        <w:rPr/>
        <w:t>was</w:t>
      </w:r>
      <w:r>
        <w:rPr>
          <w:spacing w:val="21"/>
        </w:rPr>
        <w:t> </w:t>
      </w:r>
      <w:r>
        <w:rPr/>
        <w:t>used</w:t>
      </w:r>
      <w:r>
        <w:rPr>
          <w:spacing w:val="-57"/>
        </w:rPr>
        <w:t> </w:t>
      </w:r>
      <w:r>
        <w:rPr/>
        <w:t>to achieve energy efficient removal of Cr (VI). Predictive models using ANOVA and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optimizations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occurred at 11 V and 18.6 min treatment time to give 50% Cr (VI) removal efficiency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 consumption of</w:t>
      </w:r>
      <w:r>
        <w:rPr>
          <w:spacing w:val="-1"/>
        </w:rPr>
        <w:t> </w:t>
      </w:r>
      <w:r>
        <w:rPr/>
        <w:t>15.46KWh/m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energy.</w:t>
      </w:r>
    </w:p>
    <w:p>
      <w:pPr>
        <w:pStyle w:val="BodyText"/>
        <w:spacing w:line="480" w:lineRule="auto" w:before="201"/>
        <w:ind w:left="847" w:right="1288"/>
        <w:jc w:val="both"/>
      </w:pPr>
      <w:r>
        <w:rPr/>
        <w:t>Biswajit, </w:t>
      </w:r>
      <w:r>
        <w:rPr>
          <w:i/>
        </w:rPr>
        <w:t>et al</w:t>
      </w:r>
      <w:r>
        <w:rPr/>
        <w:t>., (2013) studied adsorption of chromium (VI) ions from aqueous solution</w:t>
      </w:r>
      <w:r>
        <w:rPr>
          <w:spacing w:val="1"/>
        </w:rPr>
        <w:t> </w:t>
      </w:r>
      <w:r>
        <w:rPr/>
        <w:t>by alluvial soil of Bhagirathi River, which was investigated under batch mode. The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hexavalent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Methodology.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influence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various</w:t>
      </w:r>
      <w:r>
        <w:rPr>
          <w:spacing w:val="44"/>
        </w:rPr>
        <w:t> </w:t>
      </w:r>
      <w:r>
        <w:rPr/>
        <w:t>process</w:t>
      </w:r>
      <w:r>
        <w:rPr>
          <w:spacing w:val="44"/>
        </w:rPr>
        <w:t> </w:t>
      </w:r>
      <w:r>
        <w:rPr/>
        <w:t>parameters</w:t>
      </w:r>
      <w:r>
        <w:rPr>
          <w:spacing w:val="40"/>
        </w:rPr>
        <w:t> </w:t>
      </w:r>
      <w:r>
        <w:rPr/>
        <w:t>such</w:t>
      </w:r>
      <w:r>
        <w:rPr>
          <w:spacing w:val="41"/>
        </w:rPr>
        <w:t> </w:t>
      </w:r>
      <w:r>
        <w:rPr/>
        <w:t>as</w:t>
      </w:r>
      <w:r>
        <w:rPr>
          <w:spacing w:val="42"/>
        </w:rPr>
        <w:t> </w:t>
      </w:r>
      <w:r>
        <w:rPr/>
        <w:t>initial</w:t>
      </w:r>
      <w:r>
        <w:rPr>
          <w:spacing w:val="41"/>
        </w:rPr>
        <w:t> </w:t>
      </w:r>
      <w:r>
        <w:rPr/>
        <w:t>chromium</w:t>
      </w:r>
    </w:p>
    <w:p>
      <w:pPr>
        <w:pStyle w:val="BodyText"/>
        <w:spacing w:line="480" w:lineRule="auto"/>
        <w:ind w:left="847" w:right="1286"/>
        <w:jc w:val="both"/>
      </w:pPr>
      <w:r>
        <w:rPr/>
        <w:t>(VI) concentration, solution pH, sorbent dose and contact time on the removal process</w:t>
      </w:r>
      <w:r>
        <w:rPr>
          <w:spacing w:val="1"/>
        </w:rPr>
        <w:t> </w:t>
      </w:r>
      <w:r>
        <w:rPr/>
        <w:t>were investigated. A total of 29 sorption experimental runs were carried out employing</w:t>
      </w:r>
      <w:r>
        <w:rPr>
          <w:spacing w:val="1"/>
        </w:rPr>
        <w:t> </w:t>
      </w:r>
      <w:r>
        <w:rPr/>
        <w:t>the detailed conditions designed by Response Surface Methodology based on the Box-</w:t>
      </w:r>
      <w:r>
        <w:rPr>
          <w:spacing w:val="1"/>
        </w:rPr>
        <w:t> </w:t>
      </w:r>
      <w:r>
        <w:rPr/>
        <w:t>Behnken Design. The analysis of variance (ANOVA) depicted that the quadratic model</w:t>
      </w:r>
      <w:r>
        <w:rPr>
          <w:spacing w:val="1"/>
        </w:rPr>
        <w:t> </w:t>
      </w:r>
      <w:r>
        <w:rPr/>
        <w:t>was suitable for all the responses. Contour and response surface plots were used to</w:t>
      </w:r>
      <w:r>
        <w:rPr>
          <w:spacing w:val="1"/>
        </w:rPr>
        <w:t> </w:t>
      </w:r>
      <w:r>
        <w:rPr/>
        <w:t>determine the interaction effects of main factors and optimum conditions of process,</w:t>
      </w:r>
      <w:r>
        <w:rPr>
          <w:spacing w:val="1"/>
        </w:rPr>
        <w:t> </w:t>
      </w:r>
      <w:r>
        <w:rPr/>
        <w:t>respectively. From the experimental result, maximum chromium (VI) removal of 93 %</w:t>
      </w:r>
      <w:r>
        <w:rPr>
          <w:spacing w:val="1"/>
        </w:rPr>
        <w:t> </w:t>
      </w:r>
      <w:r>
        <w:rPr/>
        <w:t>was obtained at the optimum</w:t>
      </w:r>
      <w:r>
        <w:rPr>
          <w:spacing w:val="1"/>
        </w:rPr>
        <w:t> </w:t>
      </w:r>
      <w:r>
        <w:rPr/>
        <w:t>condition of initial chromium (VI) concentration (10</w:t>
      </w:r>
      <w:r>
        <w:rPr>
          <w:spacing w:val="1"/>
        </w:rPr>
        <w:t> </w:t>
      </w:r>
      <w:r>
        <w:rPr/>
        <w:t>mg/L), pH (2), adsorbent dose (1.5 g) and contact time (62.5 min). The experimental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efficiency</w:t>
      </w:r>
      <w:r>
        <w:rPr>
          <w:spacing w:val="-4"/>
        </w:rPr>
        <w:t> </w:t>
      </w:r>
      <w:r>
        <w:rPr/>
        <w:t>(93</w:t>
      </w:r>
      <w:r>
        <w:rPr>
          <w:spacing w:val="3"/>
        </w:rPr>
        <w:t> </w:t>
      </w:r>
      <w:r>
        <w:rPr/>
        <w:t>%) agreed</w:t>
      </w:r>
      <w:r>
        <w:rPr>
          <w:spacing w:val="1"/>
        </w:rPr>
        <w:t> </w:t>
      </w:r>
      <w:r>
        <w:rPr/>
        <w:t>very</w:t>
      </w:r>
      <w:r>
        <w:rPr>
          <w:spacing w:val="-3"/>
        </w:rPr>
        <w:t> </w:t>
      </w:r>
      <w:r>
        <w:rPr/>
        <w:t>well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the predicted</w:t>
      </w:r>
      <w:r>
        <w:rPr>
          <w:spacing w:val="1"/>
        </w:rPr>
        <w:t> </w:t>
      </w:r>
      <w:r>
        <w:rPr/>
        <w:t>one</w:t>
      </w:r>
      <w:r>
        <w:rPr>
          <w:spacing w:val="3"/>
        </w:rPr>
        <w:t> </w:t>
      </w:r>
      <w:r>
        <w:rPr/>
        <w:t>(91.79</w:t>
      </w:r>
      <w:r>
        <w:rPr>
          <w:spacing w:val="1"/>
        </w:rPr>
        <w:t> </w:t>
      </w:r>
      <w:r>
        <w:rPr/>
        <w:t>%), indicating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/>
        <w:ind w:left="847" w:right="1289"/>
        <w:jc w:val="both"/>
      </w:pPr>
      <w:r>
        <w:rPr/>
        <w:t>the suitability of the model employed and the success of response surface methodology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optimizing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aqueous</w:t>
      </w:r>
      <w:r>
        <w:rPr>
          <w:spacing w:val="-57"/>
        </w:rPr>
        <w:t> </w:t>
      </w:r>
      <w:r>
        <w:rPr/>
        <w:t>solution.</w:t>
      </w:r>
    </w:p>
    <w:p>
      <w:pPr>
        <w:pStyle w:val="BodyText"/>
        <w:spacing w:line="480" w:lineRule="auto"/>
        <w:ind w:left="847" w:right="1289"/>
        <w:jc w:val="both"/>
      </w:pPr>
      <w:r>
        <w:rPr/>
        <w:t>RSM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optimize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SDCCB.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isotherm and kinetic models have been fitted with experimental data to describe the</w:t>
      </w:r>
      <w:r>
        <w:rPr>
          <w:spacing w:val="1"/>
        </w:rPr>
        <w:t> </w:t>
      </w:r>
      <w:r>
        <w:rPr/>
        <w:t>solute interaction and behaviour of rate controlled mechanism with the adsorbent in</w:t>
      </w:r>
      <w:r>
        <w:rPr>
          <w:spacing w:val="1"/>
        </w:rPr>
        <w:t> </w:t>
      </w:r>
      <w:r>
        <w:rPr/>
        <w:t>batch</w:t>
      </w:r>
      <w:r>
        <w:rPr>
          <w:spacing w:val="-1"/>
        </w:rPr>
        <w:t> </w:t>
      </w:r>
      <w:r>
        <w:rPr/>
        <w:t>studies (Alhaji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2015).</w:t>
      </w:r>
    </w:p>
    <w:p>
      <w:pPr>
        <w:pStyle w:val="BodyText"/>
        <w:spacing w:line="480" w:lineRule="auto" w:before="1"/>
        <w:ind w:left="847" w:right="1284"/>
        <w:jc w:val="both"/>
      </w:pPr>
      <w:r>
        <w:rPr/>
        <w:t>SDCCB is an effective, economic and eco-friendly adsorbent for the removal of nearly</w:t>
      </w:r>
      <w:r>
        <w:rPr>
          <w:spacing w:val="1"/>
        </w:rPr>
        <w:t> </w:t>
      </w:r>
      <w:r>
        <w:rPr/>
        <w:t>95% of Cr (VI) from aqueous solutions. The mathematical model development and</w:t>
      </w:r>
      <w:r>
        <w:rPr>
          <w:spacing w:val="1"/>
        </w:rPr>
        <w:t> </w:t>
      </w:r>
      <w:r>
        <w:rPr/>
        <w:t>optimization for adsorption of Cr (VI) using statistical design of experiments appears to</w:t>
      </w:r>
      <w:r>
        <w:rPr>
          <w:spacing w:val="1"/>
        </w:rPr>
        <w:t> </w:t>
      </w:r>
      <w:r>
        <w:rPr/>
        <w:t>be a useful tool to predict and understanding the interaction effects between process</w:t>
      </w:r>
      <w:r>
        <w:rPr>
          <w:spacing w:val="1"/>
        </w:rPr>
        <w:t> </w:t>
      </w:r>
      <w:r>
        <w:rPr/>
        <w:t>variables. The isotherm models for the experimental data followed is in the order of</w:t>
      </w:r>
      <w:r>
        <w:rPr>
          <w:spacing w:val="1"/>
        </w:rPr>
        <w:t> </w:t>
      </w:r>
      <w:r>
        <w:rPr/>
        <w:t>Freundlich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Langmuir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Temkin</w:t>
      </w:r>
      <w:r>
        <w:rPr>
          <w:spacing w:val="1"/>
        </w:rPr>
        <w:t> </w:t>
      </w:r>
      <w:r>
        <w:rPr/>
        <w:t>Isotherm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ions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adsorption kinetics fit suitably in a pseudo second order kinetic model. The activation</w:t>
      </w:r>
      <w:r>
        <w:rPr>
          <w:spacing w:val="1"/>
        </w:rPr>
        <w:t> </w:t>
      </w:r>
      <w:r>
        <w:rPr/>
        <w:t>parameters evaluated points out that the adsorption of Cr (VI) on SDCCB surface is an</w:t>
      </w:r>
      <w:r>
        <w:rPr>
          <w:spacing w:val="1"/>
        </w:rPr>
        <w:t> </w:t>
      </w:r>
      <w:r>
        <w:rPr/>
        <w:t>endothermic</w:t>
      </w:r>
      <w:r>
        <w:rPr>
          <w:spacing w:val="-2"/>
        </w:rPr>
        <w:t> </w:t>
      </w:r>
      <w:r>
        <w:rPr/>
        <w:t>chemisorption process.</w:t>
      </w:r>
    </w:p>
    <w:p>
      <w:pPr>
        <w:pStyle w:val="Heading1"/>
        <w:numPr>
          <w:ilvl w:val="1"/>
          <w:numId w:val="9"/>
        </w:numPr>
        <w:tabs>
          <w:tab w:pos="3720" w:val="left" w:leader="none"/>
        </w:tabs>
        <w:spacing w:line="240" w:lineRule="auto" w:before="6" w:after="0"/>
        <w:ind w:left="3719" w:right="0" w:hanging="302"/>
        <w:jc w:val="both"/>
      </w:pPr>
      <w:r>
        <w:rPr/>
        <w:t>Equilibrium</w:t>
      </w:r>
      <w:r>
        <w:rPr>
          <w:spacing w:val="-5"/>
        </w:rPr>
        <w:t> </w:t>
      </w:r>
      <w:r>
        <w:rPr/>
        <w:t>Isotherm</w:t>
      </w:r>
      <w:r>
        <w:rPr>
          <w:spacing w:val="-2"/>
        </w:rPr>
        <w:t> </w:t>
      </w:r>
      <w:r>
        <w:rPr/>
        <w:t>Models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7" w:right="1287"/>
        <w:jc w:val="both"/>
      </w:pPr>
      <w:r>
        <w:rPr/>
        <w:t>Analysis of the isotherm data is important to develop an equation which accurately</w:t>
      </w:r>
      <w:r>
        <w:rPr>
          <w:spacing w:val="1"/>
        </w:rPr>
        <w:t> </w:t>
      </w:r>
      <w:r>
        <w:rPr/>
        <w:t>represents the results and which could be used for design purposes and to optimize an</w:t>
      </w:r>
      <w:r>
        <w:rPr>
          <w:spacing w:val="1"/>
        </w:rPr>
        <w:t> </w:t>
      </w:r>
      <w:r>
        <w:rPr/>
        <w:t>operating</w:t>
      </w:r>
      <w:r>
        <w:rPr>
          <w:spacing w:val="28"/>
        </w:rPr>
        <w:t> </w:t>
      </w:r>
      <w:r>
        <w:rPr/>
        <w:t>procedure.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most</w:t>
      </w:r>
      <w:r>
        <w:rPr>
          <w:spacing w:val="32"/>
        </w:rPr>
        <w:t> </w:t>
      </w:r>
      <w:r>
        <w:rPr/>
        <w:t>common</w:t>
      </w:r>
      <w:r>
        <w:rPr>
          <w:spacing w:val="31"/>
        </w:rPr>
        <w:t> </w:t>
      </w:r>
      <w:r>
        <w:rPr/>
        <w:t>isotherms</w:t>
      </w:r>
      <w:r>
        <w:rPr>
          <w:spacing w:val="32"/>
        </w:rPr>
        <w:t> </w:t>
      </w:r>
      <w:r>
        <w:rPr/>
        <w:t>applied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solid/liquid</w:t>
      </w:r>
      <w:r>
        <w:rPr>
          <w:spacing w:val="31"/>
        </w:rPr>
        <w:t> </w:t>
      </w:r>
      <w:r>
        <w:rPr/>
        <w:t>systems</w:t>
      </w:r>
      <w:r>
        <w:rPr>
          <w:spacing w:val="31"/>
        </w:rPr>
        <w:t> </w:t>
      </w:r>
      <w:r>
        <w:rPr/>
        <w:t>are</w:t>
      </w:r>
      <w:r>
        <w:rPr>
          <w:spacing w:val="-58"/>
        </w:rPr>
        <w:t> </w:t>
      </w:r>
      <w:r>
        <w:rPr/>
        <w:t>the theoretical equilibrium isotherm; Langmuir and Freundlich (two parameter models)</w:t>
      </w:r>
      <w:r>
        <w:rPr>
          <w:spacing w:val="1"/>
        </w:rPr>
        <w:t> </w:t>
      </w:r>
      <w:r>
        <w:rPr/>
        <w:t>(Ho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Wang</w:t>
      </w:r>
      <w:r>
        <w:rPr>
          <w:spacing w:val="14"/>
        </w:rPr>
        <w:t> </w:t>
      </w:r>
      <w:r>
        <w:rPr/>
        <w:t>2004;</w:t>
      </w:r>
      <w:r>
        <w:rPr>
          <w:spacing w:val="18"/>
        </w:rPr>
        <w:t> </w:t>
      </w:r>
      <w:r>
        <w:rPr/>
        <w:t>Basha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17"/>
        </w:rPr>
        <w:t> </w:t>
      </w:r>
      <w:r>
        <w:rPr>
          <w:i/>
        </w:rPr>
        <w:t>al</w:t>
      </w:r>
      <w:r>
        <w:rPr/>
        <w:t>.,</w:t>
      </w:r>
      <w:r>
        <w:rPr>
          <w:spacing w:val="15"/>
        </w:rPr>
        <w:t> </w:t>
      </w:r>
      <w:r>
        <w:rPr/>
        <w:t>2008).</w:t>
      </w:r>
      <w:r>
        <w:rPr>
          <w:spacing w:val="13"/>
        </w:rPr>
        <w:t> </w:t>
      </w:r>
      <w:r>
        <w:rPr/>
        <w:t>Simplicity</w:t>
      </w:r>
      <w:r>
        <w:rPr>
          <w:spacing w:val="11"/>
        </w:rPr>
        <w:t> </w:t>
      </w:r>
      <w:r>
        <w:rPr/>
        <w:t>and</w:t>
      </w:r>
      <w:r>
        <w:rPr>
          <w:spacing w:val="16"/>
        </w:rPr>
        <w:t> </w:t>
      </w:r>
      <w:r>
        <w:rPr/>
        <w:t>easy</w:t>
      </w:r>
      <w:r>
        <w:rPr>
          <w:spacing w:val="11"/>
        </w:rPr>
        <w:t> </w:t>
      </w:r>
      <w:r>
        <w:rPr/>
        <w:t>interpretability</w:t>
      </w:r>
      <w:r>
        <w:rPr>
          <w:spacing w:val="9"/>
        </w:rPr>
        <w:t> </w:t>
      </w:r>
      <w:r>
        <w:rPr/>
        <w:t>are</w:t>
      </w:r>
      <w:r>
        <w:rPr>
          <w:spacing w:val="14"/>
        </w:rPr>
        <w:t> </w:t>
      </w:r>
      <w:r>
        <w:rPr/>
        <w:t>some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/>
        <w:ind w:left="847" w:right="1295"/>
        <w:jc w:val="both"/>
      </w:pPr>
      <w:r>
        <w:rPr/>
        <w:t>of the reasons for extensive use of these models. At the same time, linear regression has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frequently</w:t>
      </w:r>
      <w:r>
        <w:rPr>
          <w:spacing w:val="-5"/>
        </w:rPr>
        <w:t> </w:t>
      </w:r>
      <w:r>
        <w:rPr/>
        <w:t>used</w:t>
      </w:r>
      <w:r>
        <w:rPr>
          <w:spacing w:val="-1"/>
        </w:rPr>
        <w:t> </w:t>
      </w:r>
      <w:r>
        <w:rPr/>
        <w:t>to evaluate the</w:t>
      </w:r>
      <w:r>
        <w:rPr>
          <w:spacing w:val="-1"/>
        </w:rPr>
        <w:t> </w:t>
      </w:r>
      <w:r>
        <w:rPr/>
        <w:t>model parameters.</w:t>
      </w:r>
    </w:p>
    <w:p>
      <w:pPr>
        <w:pStyle w:val="Heading1"/>
        <w:numPr>
          <w:ilvl w:val="2"/>
          <w:numId w:val="10"/>
        </w:numPr>
        <w:tabs>
          <w:tab w:pos="1388" w:val="left" w:leader="none"/>
        </w:tabs>
        <w:spacing w:line="240" w:lineRule="auto" w:before="5" w:after="0"/>
        <w:ind w:left="1387" w:right="0" w:hanging="541"/>
        <w:jc w:val="both"/>
      </w:pPr>
      <w:r>
        <w:rPr/>
        <w:t>Langmuir</w:t>
      </w:r>
      <w:r>
        <w:rPr>
          <w:spacing w:val="-3"/>
        </w:rPr>
        <w:t> </w:t>
      </w:r>
      <w:r>
        <w:rPr/>
        <w:t>adsorption</w:t>
      </w:r>
      <w:r>
        <w:rPr>
          <w:spacing w:val="-2"/>
        </w:rPr>
        <w:t> </w:t>
      </w:r>
      <w:r>
        <w:rPr/>
        <w:t>isotherm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7" w:right="1288"/>
        <w:jc w:val="both"/>
      </w:pPr>
      <w:r>
        <w:rPr/>
        <w:t>Langmuir is the simplest type of theoretical isotherms. Langmuir adsorption isotherm</w:t>
      </w:r>
      <w:r>
        <w:rPr>
          <w:spacing w:val="1"/>
        </w:rPr>
        <w:t> </w:t>
      </w:r>
      <w:r>
        <w:rPr/>
        <w:t>describes quantitatively the formation of a monolayer of adsorbate on the outer surface</w:t>
      </w:r>
      <w:r>
        <w:rPr>
          <w:spacing w:val="1"/>
        </w:rPr>
        <w:t> </w:t>
      </w:r>
      <w:r>
        <w:rPr/>
        <w:t>of the adsorbent, and after that no further adsorption takes place. Thereby, the Langmuir</w:t>
      </w:r>
      <w:r>
        <w:rPr>
          <w:spacing w:val="-57"/>
        </w:rPr>
        <w:t> </w:t>
      </w:r>
      <w:r>
        <w:rPr/>
        <w:t>represents the equilibrium distribution of adsorbate between the solid and liquid phases.</w:t>
      </w:r>
      <w:r>
        <w:rPr>
          <w:spacing w:val="1"/>
        </w:rPr>
        <w:t> </w:t>
      </w:r>
      <w:r>
        <w:rPr/>
        <w:t>The Langmuir adsorption is based on the view that every adsorption site is identical and</w:t>
      </w:r>
      <w:r>
        <w:rPr>
          <w:spacing w:val="1"/>
        </w:rPr>
        <w:t> </w:t>
      </w:r>
      <w:r>
        <w:rPr/>
        <w:t>energetically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(thermodynamically,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adsorbate</w:t>
      </w:r>
      <w:r>
        <w:rPr>
          <w:spacing w:val="-57"/>
        </w:rPr>
        <w:t> </w:t>
      </w:r>
      <w:r>
        <w:rPr/>
        <w:t>molecule).</w:t>
      </w:r>
    </w:p>
    <w:p>
      <w:pPr>
        <w:pStyle w:val="BodyText"/>
        <w:spacing w:line="480" w:lineRule="auto" w:before="201"/>
        <w:ind w:left="847" w:right="1285"/>
        <w:jc w:val="both"/>
      </w:pPr>
      <w:r>
        <w:rPr/>
        <w:t>The Langmuir isotherm assume that the ability of molecule to bind and adsorbe is</w:t>
      </w:r>
      <w:r>
        <w:rPr>
          <w:spacing w:val="1"/>
        </w:rPr>
        <w:t> </w:t>
      </w:r>
      <w:r>
        <w:rPr/>
        <w:t>independent of whether or not neighbouring sites are occupied. This mean, there will be</w:t>
      </w:r>
      <w:r>
        <w:rPr>
          <w:spacing w:val="1"/>
        </w:rPr>
        <w:t> </w:t>
      </w:r>
      <w:r>
        <w:rPr/>
        <w:t>no interactions between adjacent molecules on the surface and immobile adsorption.</w:t>
      </w:r>
      <w:r>
        <w:rPr>
          <w:spacing w:val="1"/>
        </w:rPr>
        <w:t> </w:t>
      </w:r>
      <w:r>
        <w:rPr/>
        <w:t>Also mean, transmigration of the adsorbate in the plane of the surface is prevented.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Langmuir</w:t>
      </w:r>
      <w:r>
        <w:rPr>
          <w:spacing w:val="1"/>
        </w:rPr>
        <w:t> </w:t>
      </w:r>
      <w:r>
        <w:rPr/>
        <w:t>isotherm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desorption processes on completely homogeneous surfaces with negligible 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adsorbed molecules that exhibit the</w:t>
      </w:r>
      <w:r>
        <w:rPr>
          <w:spacing w:val="-1"/>
        </w:rPr>
        <w:t> </w:t>
      </w:r>
      <w:r>
        <w:rPr/>
        <w:t>form</w:t>
      </w:r>
      <w:r>
        <w:rPr>
          <w:spacing w:val="-3"/>
        </w:rPr>
        <w:t> </w:t>
      </w:r>
      <w:r>
        <w:rPr/>
        <w:t>of Equation (2.2)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right="1355"/>
        <w:jc w:val="right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1269796</wp:posOffset>
            </wp:positionH>
            <wp:positionV relativeFrom="paragraph">
              <wp:posOffset>126277</wp:posOffset>
            </wp:positionV>
            <wp:extent cx="124917" cy="105155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1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5.100006pt;margin-top:10.543102pt;width:7.2pt;height:3.4pt;mso-position-horizontal-relative:page;mso-position-vertical-relative:paragraph;z-index:15731712" coordorigin="2302,211" coordsize="144,68" path="m2446,261l2302,261,2302,278,2446,278,2446,261xm2446,211l2302,211,2302,228,2446,228,2446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6.620003pt;margin-top:2.983115pt;width:26.8pt;height:20.55pt;mso-position-horizontal-relative:page;mso-position-vertical-relative:paragraph;z-index:15732224" coordorigin="2532,60" coordsize="536,411">
            <v:shape style="position:absolute;left:2542;top:59;width:514;height:149" type="#_x0000_t75" stroked="false">
              <v:imagedata r:id="rId11" o:title=""/>
            </v:shape>
            <v:shape style="position:absolute;left:2558;top:321;width:485;height:149" type="#_x0000_t75" stroked="false">
              <v:imagedata r:id="rId12" o:title=""/>
            </v:shape>
            <v:rect style="position:absolute;left:2532;top:237;width:536;height:17" filled="true" fillcolor="#000000" stroked="false">
              <v:fill type="solid"/>
            </v:rect>
            <w10:wrap type="none"/>
          </v:group>
        </w:pict>
      </w:r>
      <w:r>
        <w:rPr/>
        <w:t>(2.2)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90"/>
        <w:ind w:left="847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linearly</w:t>
      </w:r>
      <w:r>
        <w:rPr>
          <w:spacing w:val="-3"/>
        </w:rPr>
        <w:t> </w:t>
      </w:r>
      <w:r>
        <w:rPr/>
        <w:t>re-written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before="5"/>
        <w:rPr>
          <w:sz w:val="5"/>
        </w:rPr>
      </w:pPr>
    </w:p>
    <w:p>
      <w:pPr>
        <w:spacing w:line="216" w:lineRule="exact"/>
        <w:ind w:left="847" w:right="0" w:firstLine="0"/>
        <w:rPr>
          <w:sz w:val="6"/>
        </w:rPr>
      </w:pPr>
      <w:r>
        <w:rPr>
          <w:position w:val="-1"/>
          <w:sz w:val="19"/>
        </w:rPr>
        <w:pict>
          <v:group style="width:9.4pt;height:9.6pt;mso-position-horizontal-relative:char;mso-position-vertical-relative:line" coordorigin="0,0" coordsize="188,192">
            <v:shape style="position:absolute;left:0;top:0;width:188;height:192" coordorigin="0,0" coordsize="188,192" path="m103,5l89,0,74,0,58,2,43,10,31,22,22,36,17,55,14,77,17,91,24,103,34,110,50,113,65,113,74,110,82,108,89,84,79,84,72,94,67,98,60,103,41,103,36,98,34,91,31,79,34,65,36,48,43,34,50,22,60,12,72,10,86,14,89,19,89,29,98,29,103,5xm173,86l169,79,168,77,158,74,158,89,156,96,151,101,146,103,137,106,125,106,134,86,142,82,151,79,156,82,158,89,158,74,154,72,134,77,120,89,110,106,108,122,110,132,115,139,122,144,132,146,149,142,155,137,166,130,161,125,154,130,149,134,134,137,125,134,122,130,122,113,144,110,161,106,168,98,173,86xm187,175l0,175,0,192,187,192,187,175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19"/>
        </w:rPr>
      </w:r>
      <w:r>
        <w:rPr>
          <w:spacing w:val="51"/>
          <w:position w:val="-1"/>
          <w:sz w:val="6"/>
        </w:rPr>
        <w:t> </w:t>
      </w:r>
      <w:r>
        <w:rPr>
          <w:spacing w:val="51"/>
          <w:position w:val="-3"/>
          <w:sz w:val="6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51"/>
          <w:position w:val="-3"/>
          <w:sz w:val="6"/>
        </w:rPr>
      </w:r>
    </w:p>
    <w:p>
      <w:pPr>
        <w:pStyle w:val="BodyText"/>
        <w:spacing w:before="3"/>
        <w:rPr>
          <w:sz w:val="6"/>
        </w:rPr>
      </w:pPr>
    </w:p>
    <w:p>
      <w:pPr>
        <w:pStyle w:val="BodyText"/>
        <w:spacing w:line="120" w:lineRule="exact"/>
        <w:ind w:left="857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105105" cy="76200"/>
            <wp:effectExtent l="0" t="0" r="0" b="0"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0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1975" w:val="left" w:leader="none"/>
        </w:tabs>
        <w:spacing w:before="1"/>
        <w:ind w:left="847"/>
      </w:pPr>
      <w:r>
        <w:rPr/>
        <w:pict>
          <v:group style="position:absolute;margin-left:124.339996pt;margin-top:-47.306877pt;width:27pt;height:20.2pt;mso-position-horizontal-relative:page;mso-position-vertical-relative:paragraph;z-index:15732736" coordorigin="2487,-946" coordsize="540,404">
            <v:shape style="position:absolute;left:2486;top:-947;width:248;height:188" coordorigin="2487,-946" coordsize="248,188" path="m2648,-848l2633,-848,2628,-850,2626,-850,2624,-853,2624,-855,2621,-857,2621,-862,2621,-939,2624,-946,2616,-946,2597,-934,2576,-925,2580,-915,2592,-925,2602,-927,2604,-925,2607,-920,2607,-857,2604,-855,2604,-853,2602,-850,2600,-850,2595,-848,2580,-848,2580,-841,2648,-841,2648,-848xm2734,-776l2487,-776,2487,-759,2734,-759,2734,-776xe" filled="true" fillcolor="#000000" stroked="false">
              <v:path arrowok="t"/>
              <v:fill type="solid"/>
            </v:shape>
            <v:shape style="position:absolute;left:2496;top:-663;width:228;height:120" type="#_x0000_t75" stroked="false">
              <v:imagedata r:id="rId14" o:title=""/>
            </v:shape>
            <v:shape style="position:absolute;left:2791;top:-863;width:236;height:166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155.540009pt;margin-top:-42.166885pt;width:7.2pt;height:7.6pt;mso-position-horizontal-relative:page;mso-position-vertical-relative:paragraph;z-index:15733248" coordorigin="3111,-843" coordsize="144,152" path="m3255,-775l3192,-775,3192,-843,3176,-843,3176,-775,3111,-775,3111,-759,3176,-759,3176,-691,3192,-691,3192,-759,3255,-759,3255,-77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66.339996pt;margin-top:-47.306877pt;width:17.7pt;height:20.2pt;mso-position-horizontal-relative:page;mso-position-vertical-relative:paragraph;z-index:15733760" coordorigin="3327,-946" coordsize="354,404">
            <v:shape style="position:absolute;left:3468;top:-947;width:73;height:106" coordorigin="3468,-946" coordsize="73,106" path="m3516,-946l3509,-946,3490,-934,3468,-925,3473,-915,3485,-925,3495,-927,3497,-925,3500,-920,3500,-857,3497,-855,3497,-853,3495,-850,3492,-850,3488,-848,3473,-848,3473,-841,3541,-841,3541,-848,3527,-848,3521,-850,3519,-850,3516,-853,3516,-855,3514,-857,3514,-862,3514,-939,3516,-946xe" filled="true" fillcolor="#000000" stroked="false">
              <v:path arrowok="t"/>
              <v:fill type="solid"/>
            </v:shape>
            <v:shape style="position:absolute;left:3336;top:-692;width:330;height:149" type="#_x0000_t75" stroked="false">
              <v:imagedata r:id="rId16" o:title=""/>
            </v:shape>
            <v:rect style="position:absolute;left:3326;top:-776;width:354;height:17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143.420013pt;margin-top:-1.346883pt;width:9.4pt;height:9.6pt;mso-position-horizontal-relative:page;mso-position-vertical-relative:paragraph;z-index:-22302720" coordorigin="2868,-27" coordsize="188,192" path="m2972,-22l2957,-27,2943,-27,2926,-25,2912,-17,2900,-5,2890,9,2885,28,2883,50,2885,64,2892,76,2902,83,2919,86,2933,86,2943,83,2950,81,2957,57,2948,57,2940,67,2936,71,2928,76,2909,76,2904,71,2902,64,2900,52,2902,38,2904,21,2912,7,2919,-5,2928,-15,2940,-17,2955,-13,2957,-8,2957,2,2967,2,2972,-22xm3041,59l3038,52,3036,50,3027,47,3027,62,3024,69,3020,74,3015,76,3005,79,2993,79,3003,59,3010,55,3020,52,3024,55,3027,62,3027,47,3022,45,3003,50,2988,62,2979,79,2976,95,2979,105,2984,112,2991,117,3000,119,3017,115,3024,110,3034,103,3029,98,3022,103,3017,107,3003,110,2993,107,2991,103,2991,86,3012,83,3029,79,3036,71,3041,59xm3056,148l2868,148,2868,165,3056,165,3056,14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2458847</wp:posOffset>
            </wp:positionH>
            <wp:positionV relativeFrom="paragraph">
              <wp:posOffset>39282</wp:posOffset>
            </wp:positionV>
            <wp:extent cx="149351" cy="105156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Plotting</w:t>
        <w:tab/>
        <w:t>against</w:t>
      </w:r>
    </w:p>
    <w:p>
      <w:pPr>
        <w:pStyle w:val="BodyText"/>
        <w:spacing w:line="103" w:lineRule="exact"/>
        <w:ind w:left="1738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104030" cy="65531"/>
            <wp:effectExtent l="0" t="0" r="0" b="0"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30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847"/>
      </w:pPr>
      <w:r>
        <w:rPr/>
        <w:t>Where</w:t>
      </w:r>
      <w:r>
        <w:rPr>
          <w:spacing w:val="-3"/>
        </w:rPr>
        <w:t> </w:t>
      </w:r>
      <w:r>
        <w:rPr/>
        <w:t>Ce=</w:t>
      </w:r>
      <w:r>
        <w:rPr>
          <w:spacing w:val="-2"/>
        </w:rPr>
        <w:t> </w:t>
      </w:r>
      <w:r>
        <w:rPr/>
        <w:t>equilibrium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solution</w:t>
      </w:r>
    </w:p>
    <w:p>
      <w:pPr>
        <w:pStyle w:val="BodyText"/>
        <w:spacing w:before="90"/>
        <w:ind w:left="847"/>
      </w:pPr>
      <w:r>
        <w:rPr/>
        <w:br w:type="column"/>
      </w:r>
      <w:r>
        <w:rPr/>
        <w:t>(2.3)</w:t>
      </w:r>
    </w:p>
    <w:p>
      <w:pPr>
        <w:spacing w:after="0"/>
        <w:sectPr>
          <w:type w:val="continuous"/>
          <w:pgSz w:w="11910" w:h="16840"/>
          <w:pgMar w:top="1400" w:bottom="1120" w:left="1140" w:right="120"/>
          <w:cols w:num="2" w:equalWidth="0">
            <w:col w:w="5613" w:space="2308"/>
            <w:col w:w="2729"/>
          </w:cols>
        </w:sectPr>
      </w:pPr>
    </w:p>
    <w:p>
      <w:pPr>
        <w:pStyle w:val="BodyText"/>
        <w:spacing w:before="67"/>
        <w:ind w:left="847"/>
        <w:jc w:val="both"/>
      </w:pPr>
      <w:r>
        <w:rPr/>
        <w:t>qe=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 adsorbate adsorbed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unit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of adsorbent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847" w:right="1291"/>
        <w:jc w:val="both"/>
      </w:pPr>
      <w:r>
        <w:rPr/>
        <w:t>q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monolayer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Langmuir</w:t>
      </w:r>
      <w:r>
        <w:rPr>
          <w:spacing w:val="1"/>
        </w:rPr>
        <w:t> </w:t>
      </w:r>
      <w:r>
        <w:rPr/>
        <w:t>constant,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line="480" w:lineRule="auto" w:before="196"/>
        <w:ind w:left="847" w:right="1288"/>
        <w:jc w:val="both"/>
      </w:pPr>
      <w:r>
        <w:rPr/>
        <w:t>Langmuir model represent one of the first theoretical treatments of non-linear sorption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uptake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homogenous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monolayer</w:t>
      </w:r>
      <w:r>
        <w:rPr>
          <w:spacing w:val="60"/>
        </w:rPr>
        <w:t> </w:t>
      </w:r>
      <w:r>
        <w:rPr/>
        <w:t>sorption</w:t>
      </w:r>
      <w:r>
        <w:rPr>
          <w:spacing w:val="1"/>
        </w:rPr>
        <w:t> </w:t>
      </w:r>
      <w:r>
        <w:rPr/>
        <w:t>without interaction between adsorbed molecules. The Langmuir isotherm assumes that</w:t>
      </w:r>
      <w:r>
        <w:rPr>
          <w:spacing w:val="1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sites on the</w:t>
      </w:r>
      <w:r>
        <w:rPr>
          <w:spacing w:val="-1"/>
        </w:rPr>
        <w:t> </w:t>
      </w:r>
      <w:r>
        <w:rPr/>
        <w:t>adsorbent surfaces are</w:t>
      </w:r>
      <w:r>
        <w:rPr>
          <w:spacing w:val="-2"/>
        </w:rPr>
        <w:t> </w:t>
      </w:r>
      <w:r>
        <w:rPr/>
        <w:t>occupied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adsorbate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solution.</w:t>
      </w:r>
    </w:p>
    <w:p>
      <w:pPr>
        <w:pStyle w:val="BodyText"/>
        <w:spacing w:line="480" w:lineRule="auto" w:before="200"/>
        <w:ind w:left="847" w:right="1289"/>
        <w:jc w:val="both"/>
      </w:pPr>
      <w:r>
        <w:rPr/>
        <w:t>Therefore the Langmuir constant (b) represents the degree of adsorption affinity of the</w:t>
      </w:r>
      <w:r>
        <w:rPr>
          <w:spacing w:val="1"/>
        </w:rPr>
        <w:t> </w:t>
      </w:r>
      <w:r>
        <w:rPr/>
        <w:t>adsorbate. The maximum adsorption capacity (q) associated with complete monolayer</w:t>
      </w:r>
      <w:r>
        <w:rPr>
          <w:spacing w:val="1"/>
        </w:rPr>
        <w:t> </w:t>
      </w:r>
      <w:r>
        <w:rPr/>
        <w:t>cover is typically expressed in (mg/g). High value of b indicates for much stronger</w:t>
      </w:r>
      <w:r>
        <w:rPr>
          <w:spacing w:val="1"/>
        </w:rPr>
        <w:t> </w:t>
      </w:r>
      <w:r>
        <w:rPr/>
        <w:t>affinity</w:t>
      </w:r>
      <w:r>
        <w:rPr>
          <w:spacing w:val="-5"/>
        </w:rPr>
        <w:t> </w:t>
      </w:r>
      <w:r>
        <w:rPr/>
        <w:t>of adsorbate to adsorption.</w:t>
      </w:r>
    </w:p>
    <w:p>
      <w:pPr>
        <w:pStyle w:val="BodyText"/>
        <w:spacing w:line="480" w:lineRule="auto" w:before="200"/>
        <w:ind w:left="847" w:right="1289"/>
        <w:jc w:val="both"/>
      </w:pPr>
      <w:r>
        <w:rPr/>
        <w:t>A dimensionless separation factor or equilibrium parameter, R</w:t>
      </w:r>
      <w:r>
        <w:rPr>
          <w:vertAlign w:val="subscript"/>
        </w:rPr>
        <w:t>L</w:t>
      </w:r>
      <w:r>
        <w:rPr>
          <w:vertAlign w:val="baseline"/>
        </w:rPr>
        <w:t> was proposed by Wang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(2008) as an essential feature of the Langmuir Isotherm to predict favourability of</w:t>
      </w:r>
      <w:r>
        <w:rPr>
          <w:spacing w:val="-57"/>
          <w:vertAlign w:val="baseline"/>
        </w:rPr>
        <w:t> </w:t>
      </w:r>
      <w:r>
        <w:rPr>
          <w:vertAlign w:val="baseline"/>
        </w:rPr>
        <w:t>adsorption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 is defined as:</w:t>
      </w:r>
    </w:p>
    <w:p>
      <w:pPr>
        <w:pStyle w:val="BodyText"/>
        <w:spacing w:before="2"/>
        <w:rPr>
          <w:sz w:val="15"/>
        </w:rPr>
      </w:pPr>
    </w:p>
    <w:p>
      <w:pPr>
        <w:tabs>
          <w:tab w:pos="8769" w:val="left" w:leader="none"/>
        </w:tabs>
        <w:spacing w:before="90"/>
        <w:ind w:left="854" w:right="0" w:firstLine="0"/>
        <w:jc w:val="left"/>
        <w:rPr>
          <w:sz w:val="24"/>
        </w:rPr>
      </w:pPr>
      <w:r>
        <w:rPr/>
        <w:pict>
          <v:shape style="position:absolute;margin-left:116.420006pt;margin-top:10.543102pt;width:7.2pt;height:3.4pt;mso-position-horizontal-relative:page;mso-position-vertical-relative:paragraph;z-index:-22301696" coordorigin="2328,211" coordsize="144,68" path="m2472,261l2328,261,2328,278,2472,278,2472,261xm2472,211l2328,211,2328,228,2472,228,2472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7.82pt;margin-top:3.343118pt;width:25.7pt;height:20.2pt;mso-position-horizontal-relative:page;mso-position-vertical-relative:paragraph;z-index:-22301184" coordorigin="2556,67" coordsize="514,404">
            <v:shape style="position:absolute;left:2777;top:66;width:72;height:106" coordorigin="2777,67" coordsize="72,106" path="m2825,67l2818,67,2799,79,2777,88,2782,98,2794,88,2804,86,2806,88,2808,93,2808,156,2806,158,2806,160,2804,163,2801,163,2796,165,2782,165,2782,172,2849,172,2849,165,2835,165,2830,163,2828,163,2825,160,2825,158,2823,156,2823,151,2823,74,2825,67xe" filled="true" fillcolor="#000000" stroked="false">
              <v:path arrowok="t"/>
              <v:fill type="solid"/>
            </v:shape>
            <v:shape style="position:absolute;left:2570;top:321;width:483;height:149" type="#_x0000_t75" stroked="false">
              <v:imagedata r:id="rId18" o:title=""/>
            </v:shape>
            <v:rect style="position:absolute;left:2556;top:237;width:514;height:17" filled="true" fillcolor="#000000" stroked="false">
              <v:fill type="solid"/>
            </v:rect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44729" cy="132588"/>
            <wp:effectExtent l="0" t="0" r="0" b="0"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29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ab/>
      </w:r>
      <w:r>
        <w:rPr>
          <w:spacing w:val="-14"/>
          <w:sz w:val="20"/>
        </w:rPr>
        <w:t> </w:t>
      </w:r>
      <w:r>
        <w:rPr>
          <w:sz w:val="24"/>
        </w:rPr>
        <w:t>(2.4)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482" w:lineRule="auto" w:before="90"/>
        <w:ind w:left="847" w:right="1520"/>
      </w:pPr>
      <w:r>
        <w:rPr/>
        <w:t>Co=</w:t>
      </w:r>
      <w:r>
        <w:rPr>
          <w:spacing w:val="9"/>
        </w:rPr>
        <w:t> </w:t>
      </w:r>
      <w:r>
        <w:rPr/>
        <w:t>reference</w:t>
      </w:r>
      <w:r>
        <w:rPr>
          <w:spacing w:val="9"/>
        </w:rPr>
        <w:t> </w:t>
      </w:r>
      <w:r>
        <w:rPr/>
        <w:t>fluid-phase</w:t>
      </w:r>
      <w:r>
        <w:rPr>
          <w:spacing w:val="10"/>
        </w:rPr>
        <w:t> </w:t>
      </w:r>
      <w:r>
        <w:rPr/>
        <w:t>concentration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adsorbate</w:t>
      </w:r>
      <w:r>
        <w:rPr>
          <w:spacing w:val="12"/>
        </w:rPr>
        <w:t> </w:t>
      </w:r>
      <w:r>
        <w:rPr/>
        <w:t>(mg/l)</w:t>
      </w:r>
      <w:r>
        <w:rPr>
          <w:spacing w:val="12"/>
        </w:rPr>
        <w:t> </w:t>
      </w:r>
      <w:r>
        <w:rPr/>
        <w:t>(initial</w:t>
      </w:r>
      <w:r>
        <w:rPr>
          <w:spacing w:val="11"/>
        </w:rPr>
        <w:t> </w:t>
      </w:r>
      <w:r>
        <w:rPr/>
        <w:t>adsorbate</w:t>
      </w:r>
      <w:r>
        <w:rPr>
          <w:spacing w:val="-57"/>
        </w:rPr>
        <w:t> </w:t>
      </w:r>
      <w:r>
        <w:rPr/>
        <w:t>concentration)</w:t>
      </w:r>
    </w:p>
    <w:p>
      <w:pPr>
        <w:pStyle w:val="BodyText"/>
        <w:spacing w:before="196"/>
        <w:ind w:left="847"/>
      </w:pPr>
      <w:r>
        <w:rPr/>
        <w:t>b=</w:t>
      </w:r>
      <w:r>
        <w:rPr>
          <w:spacing w:val="-1"/>
        </w:rPr>
        <w:t> </w:t>
      </w:r>
      <w:r>
        <w:rPr/>
        <w:t>Langmuir</w:t>
      </w:r>
      <w:r>
        <w:rPr>
          <w:spacing w:val="-2"/>
        </w:rPr>
        <w:t> </w:t>
      </w:r>
      <w:r>
        <w:rPr/>
        <w:t>constant</w:t>
      </w:r>
      <w:r>
        <w:rPr>
          <w:spacing w:val="-2"/>
        </w:rPr>
        <w:t> </w:t>
      </w:r>
      <w:r>
        <w:rPr/>
        <w:t>(ml/mg)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847"/>
      </w:pPr>
      <w:r>
        <w:rPr/>
        <w:t>Value of</w:t>
      </w:r>
      <w:r>
        <w:rPr>
          <w:spacing w:val="-2"/>
        </w:rPr>
        <w:t> </w:t>
      </w:r>
      <w:r>
        <w:rPr/>
        <w:t>R</w:t>
      </w:r>
      <w:r>
        <w:rPr>
          <w:vertAlign w:val="subscript"/>
        </w:rPr>
        <w:t>L</w:t>
      </w:r>
      <w:r>
        <w:rPr>
          <w:spacing w:val="-3"/>
          <w:vertAlign w:val="baseline"/>
        </w:rPr>
        <w:t> </w:t>
      </w:r>
      <w:r>
        <w:rPr>
          <w:vertAlign w:val="baseline"/>
        </w:rPr>
        <w:t>indicates the</w:t>
      </w:r>
      <w:r>
        <w:rPr>
          <w:spacing w:val="1"/>
          <w:vertAlign w:val="baseline"/>
        </w:rPr>
        <w:t> </w:t>
      </w:r>
      <w:r>
        <w:rPr>
          <w:vertAlign w:val="baseline"/>
        </w:rPr>
        <w:t>shape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isotherm</w:t>
      </w:r>
      <w:r>
        <w:rPr>
          <w:spacing w:val="2"/>
          <w:vertAlign w:val="baseline"/>
        </w:rPr>
        <w:t> </w:t>
      </w:r>
      <w:r>
        <w:rPr>
          <w:vertAlign w:val="baseline"/>
        </w:rPr>
        <w:t>accordingly</w:t>
      </w:r>
      <w:r>
        <w:rPr>
          <w:spacing w:val="-3"/>
          <w:vertAlign w:val="baseline"/>
        </w:rPr>
        <w:t> </w:t>
      </w:r>
      <w:r>
        <w:rPr>
          <w:vertAlign w:val="baseline"/>
        </w:rPr>
        <w:t>as shown in Table 2.5.</w:t>
      </w:r>
    </w:p>
    <w:p>
      <w:pPr>
        <w:spacing w:after="0"/>
        <w:sectPr>
          <w:pgSz w:w="11910" w:h="16840"/>
          <w:pgMar w:header="0" w:footer="1014" w:top="1320" w:bottom="1200" w:left="1140" w:right="120"/>
        </w:sectPr>
      </w:pPr>
    </w:p>
    <w:p>
      <w:pPr>
        <w:pStyle w:val="Heading1"/>
        <w:spacing w:before="70"/>
      </w:pPr>
      <w:r>
        <w:rPr/>
        <w:t>Table</w:t>
      </w:r>
      <w:r>
        <w:rPr>
          <w:spacing w:val="-2"/>
        </w:rPr>
        <w:t> </w:t>
      </w:r>
      <w:r>
        <w:rPr/>
        <w:t>2.5:</w:t>
      </w:r>
      <w:r>
        <w:rPr>
          <w:spacing w:val="-1"/>
        </w:rPr>
        <w:t> </w:t>
      </w:r>
      <w:r>
        <w:rPr/>
        <w:t>Type of Isotherm</w:t>
      </w:r>
      <w:r>
        <w:rPr>
          <w:spacing w:val="-4"/>
        </w:rPr>
        <w:t> </w:t>
      </w:r>
      <w:r>
        <w:rPr/>
        <w:t>According to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</w:t>
      </w:r>
      <w:r>
        <w:rPr>
          <w:vertAlign w:val="subscript"/>
        </w:rPr>
        <w:t>L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8"/>
        <w:gridCol w:w="5961"/>
      </w:tblGrid>
      <w:tr>
        <w:trPr>
          <w:trHeight w:val="474" w:hRule="atLeast"/>
        </w:trPr>
        <w:tc>
          <w:tcPr>
            <w:tcW w:w="27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L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Value</w:t>
            </w:r>
          </w:p>
        </w:tc>
        <w:tc>
          <w:tcPr>
            <w:tcW w:w="5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706"/>
              <w:rPr>
                <w:sz w:val="24"/>
              </w:rPr>
            </w:pPr>
            <w:r>
              <w:rPr>
                <w:sz w:val="24"/>
              </w:rPr>
              <w:t>Langmuir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Isotherm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</w:tr>
      <w:tr>
        <w:trPr>
          <w:trHeight w:val="384" w:hRule="atLeast"/>
        </w:trPr>
        <w:tc>
          <w:tcPr>
            <w:tcW w:w="2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L</w:t>
            </w:r>
            <w:r>
              <w:rPr>
                <w:sz w:val="24"/>
                <w:vertAlign w:val="baseline"/>
              </w:rPr>
              <w:t>&lt;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</w:t>
            </w:r>
          </w:p>
        </w:tc>
        <w:tc>
          <w:tcPr>
            <w:tcW w:w="5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706"/>
              <w:rPr>
                <w:sz w:val="24"/>
              </w:rPr>
            </w:pPr>
            <w:r>
              <w:rPr>
                <w:sz w:val="24"/>
              </w:rPr>
              <w:t>Favourable</w:t>
            </w:r>
          </w:p>
        </w:tc>
      </w:tr>
      <w:tr>
        <w:trPr>
          <w:trHeight w:val="475" w:hRule="atLeast"/>
        </w:trPr>
        <w:tc>
          <w:tcPr>
            <w:tcW w:w="2768" w:type="dxa"/>
          </w:tcPr>
          <w:p>
            <w:pPr>
              <w:pStyle w:val="TableParagraph"/>
              <w:spacing w:line="240" w:lineRule="auto" w:before="87"/>
              <w:ind w:left="11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L</w:t>
            </w:r>
            <w:r>
              <w:rPr>
                <w:sz w:val="24"/>
                <w:vertAlign w:val="baseline"/>
              </w:rPr>
              <w:t>&gt;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</w:t>
            </w:r>
          </w:p>
        </w:tc>
        <w:tc>
          <w:tcPr>
            <w:tcW w:w="5961" w:type="dxa"/>
          </w:tcPr>
          <w:p>
            <w:pPr>
              <w:pStyle w:val="TableParagraph"/>
              <w:spacing w:line="240" w:lineRule="auto" w:before="87"/>
              <w:ind w:left="1706"/>
              <w:rPr>
                <w:sz w:val="24"/>
              </w:rPr>
            </w:pPr>
            <w:r>
              <w:rPr>
                <w:sz w:val="24"/>
              </w:rPr>
              <w:t>Unfavourable</w:t>
            </w:r>
          </w:p>
        </w:tc>
      </w:tr>
      <w:tr>
        <w:trPr>
          <w:trHeight w:val="476" w:hRule="atLeast"/>
        </w:trPr>
        <w:tc>
          <w:tcPr>
            <w:tcW w:w="2768" w:type="dxa"/>
          </w:tcPr>
          <w:p>
            <w:pPr>
              <w:pStyle w:val="TableParagraph"/>
              <w:spacing w:line="240" w:lineRule="auto" w:before="87"/>
              <w:ind w:left="11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L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</w:t>
            </w:r>
          </w:p>
        </w:tc>
        <w:tc>
          <w:tcPr>
            <w:tcW w:w="5961" w:type="dxa"/>
          </w:tcPr>
          <w:p>
            <w:pPr>
              <w:pStyle w:val="TableParagraph"/>
              <w:spacing w:line="240" w:lineRule="auto" w:before="87"/>
              <w:ind w:left="1706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</w:tr>
      <w:tr>
        <w:trPr>
          <w:trHeight w:val="569" w:hRule="atLeast"/>
        </w:trPr>
        <w:tc>
          <w:tcPr>
            <w:tcW w:w="27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88"/>
              <w:ind w:left="115"/>
              <w:rPr>
                <w:sz w:val="24"/>
              </w:rPr>
            </w:pPr>
            <w:r>
              <w:rPr>
                <w:sz w:val="24"/>
              </w:rPr>
              <w:t>R=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  <w:tc>
          <w:tcPr>
            <w:tcW w:w="5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88"/>
              <w:ind w:left="1706"/>
              <w:rPr>
                <w:sz w:val="24"/>
              </w:rPr>
            </w:pPr>
            <w:r>
              <w:rPr>
                <w:sz w:val="24"/>
              </w:rPr>
              <w:t>Irreversible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ListParagraph"/>
        <w:numPr>
          <w:ilvl w:val="2"/>
          <w:numId w:val="10"/>
        </w:numPr>
        <w:tabs>
          <w:tab w:pos="1388" w:val="left" w:leader="none"/>
        </w:tabs>
        <w:spacing w:line="240" w:lineRule="auto" w:before="0" w:after="0"/>
        <w:ind w:left="1387" w:right="0" w:hanging="541"/>
        <w:jc w:val="both"/>
        <w:rPr>
          <w:b/>
          <w:sz w:val="24"/>
        </w:rPr>
      </w:pPr>
      <w:r>
        <w:rPr>
          <w:b/>
          <w:sz w:val="24"/>
        </w:rPr>
        <w:t>Freundlich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adsorption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isotherms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7" w:right="1289"/>
        <w:jc w:val="both"/>
      </w:pPr>
      <w:r>
        <w:rPr/>
        <w:t>Freundlich isotherm is commonly used to describe the adsorption characteristics for the</w:t>
      </w:r>
      <w:r>
        <w:rPr>
          <w:spacing w:val="1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surface.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condensation effect resulting from strong adsorbate-adsorbate interaction.The heat of</w:t>
      </w:r>
      <w:r>
        <w:rPr>
          <w:spacing w:val="1"/>
        </w:rPr>
        <w:t> </w:t>
      </w:r>
      <w:r>
        <w:rPr/>
        <w:t>adsorption,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instances,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adsorption. This decline in heat is logarithmic implying that the adsorption sites are</w:t>
      </w:r>
      <w:r>
        <w:rPr>
          <w:spacing w:val="1"/>
        </w:rPr>
        <w:t> </w:t>
      </w:r>
      <w:r>
        <w:rPr/>
        <w:t>distributed</w:t>
      </w:r>
      <w:r>
        <w:rPr>
          <w:spacing w:val="-1"/>
        </w:rPr>
        <w:t> </w:t>
      </w:r>
      <w:r>
        <w:rPr/>
        <w:t>exponentially</w:t>
      </w:r>
      <w:r>
        <w:rPr>
          <w:spacing w:val="-6"/>
        </w:rPr>
        <w:t> </w:t>
      </w:r>
      <w:r>
        <w:rPr/>
        <w:t>with respect to adsorption energy.</w:t>
      </w:r>
    </w:p>
    <w:p>
      <w:pPr>
        <w:pStyle w:val="BodyText"/>
        <w:spacing w:line="480" w:lineRule="auto" w:before="202"/>
        <w:ind w:left="847" w:right="1291"/>
        <w:jc w:val="both"/>
      </w:pPr>
      <w:r>
        <w:rPr/>
        <w:t>This isotherm does not indicate an adsorption limit when coverage is sufficient to fill a</w:t>
      </w:r>
      <w:r>
        <w:rPr>
          <w:spacing w:val="1"/>
        </w:rPr>
        <w:t> </w:t>
      </w:r>
      <w:r>
        <w:rPr/>
        <w:t>monolayer. It is given by</w:t>
      </w:r>
      <w:r>
        <w:rPr>
          <w:spacing w:val="-3"/>
        </w:rPr>
        <w:t> </w:t>
      </w:r>
      <w:r>
        <w:rPr/>
        <w:t>Equation</w:t>
      </w:r>
      <w:r>
        <w:rPr>
          <w:spacing w:val="2"/>
        </w:rPr>
        <w:t> </w:t>
      </w:r>
      <w:r>
        <w:rPr/>
        <w:t>(2.5)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before="90"/>
        <w:ind w:right="1415"/>
        <w:jc w:val="right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1269796</wp:posOffset>
            </wp:positionH>
            <wp:positionV relativeFrom="paragraph">
              <wp:posOffset>126277</wp:posOffset>
            </wp:positionV>
            <wp:extent cx="124917" cy="105155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1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5.100006pt;margin-top:10.543098pt;width:7.2pt;height:3.4pt;mso-position-horizontal-relative:page;mso-position-vertical-relative:paragraph;z-index:15738368" coordorigin="2302,211" coordsize="144,68" path="m2446,261l2302,261,2302,278,2446,278,2446,261xm2446,211l2302,211,2302,228,2446,228,2446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6.980003pt;margin-top:5.263112pt;width:40.35pt;height:14.65pt;mso-position-horizontal-relative:page;mso-position-vertical-relative:paragraph;z-index:15738880" coordorigin="2540,105" coordsize="807,293">
            <v:shape style="position:absolute;left:2539;top:153;width:226;height:245" type="#_x0000_t75" stroked="false">
              <v:imagedata r:id="rId21" o:title=""/>
            </v:shape>
            <v:shape style="position:absolute;left:2801;top:150;width:236;height:166" type="#_x0000_t75" stroked="false">
              <v:imagedata r:id="rId15" o:title=""/>
            </v:shape>
            <v:shape style="position:absolute;left:3070;top:105;width:276;height:156" type="#_x0000_t75" stroked="false">
              <v:imagedata r:id="rId22" o:title=""/>
            </v:shape>
            <w10:wrap type="none"/>
          </v:group>
        </w:pict>
      </w:r>
      <w:r>
        <w:rPr/>
        <w:t>(2.5)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847"/>
      </w:pPr>
      <w:r>
        <w:rPr/>
        <w:t>The</w:t>
      </w:r>
      <w:r>
        <w:rPr>
          <w:spacing w:val="-3"/>
        </w:rPr>
        <w:t> </w:t>
      </w:r>
      <w:r>
        <w:rPr/>
        <w:t>linearized equation is given by</w:t>
      </w:r>
      <w:r>
        <w:rPr>
          <w:spacing w:val="-6"/>
        </w:rPr>
        <w:t> </w:t>
      </w:r>
      <w:r>
        <w:rPr/>
        <w:t>Equation (2.6)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before="9"/>
        <w:rPr>
          <w:sz w:val="5"/>
        </w:rPr>
      </w:pPr>
    </w:p>
    <w:p>
      <w:pPr>
        <w:spacing w:line="240" w:lineRule="auto"/>
        <w:ind w:left="854" w:right="0" w:firstLine="0"/>
        <w:rPr>
          <w:sz w:val="20"/>
        </w:rPr>
      </w:pPr>
      <w:r>
        <w:rPr>
          <w:position w:val="7"/>
          <w:sz w:val="20"/>
        </w:rPr>
        <w:pict>
          <v:group style="width:33.85pt;height:10.95pt;mso-position-horizontal-relative:char;mso-position-vertical-relative:line" coordorigin="0,0" coordsize="677,219">
            <v:shape style="position:absolute;left:0;top:0;width:300;height:219" type="#_x0000_t75" stroked="false">
              <v:imagedata r:id="rId23" o:title=""/>
            </v:shape>
            <v:shape style="position:absolute;left:355;top:52;width:322;height:166" type="#_x0000_t75" stroked="false">
              <v:imagedata r:id="rId24" o:title=""/>
            </v:shape>
          </v:group>
        </w:pict>
      </w:r>
      <w:r>
        <w:rPr>
          <w:position w:val="7"/>
          <w:sz w:val="20"/>
        </w:rPr>
      </w:r>
      <w:r>
        <w:rPr>
          <w:spacing w:val="40"/>
          <w:position w:val="7"/>
          <w:sz w:val="20"/>
        </w:rPr>
        <w:t> </w:t>
      </w:r>
      <w:r>
        <w:rPr>
          <w:spacing w:val="40"/>
          <w:sz w:val="20"/>
        </w:rPr>
        <w:pict>
          <v:group style="width:36pt;height:18.5pt;mso-position-horizontal-relative:char;mso-position-vertical-relative:line" coordorigin="0,0" coordsize="720,370">
            <v:shape style="position:absolute;left:0;top:0;width:113;height:370" coordorigin="0,0" coordsize="113,370" path="m94,98l79,98,74,96,72,96,70,94,70,91,67,89,67,84,67,7,70,0,62,0,43,12,22,22,26,31,38,22,48,19,50,22,53,26,53,89,50,91,50,94,48,96,46,96,41,98,26,98,26,106,94,106,94,98xm108,353l101,348,98,353,94,355,91,358,84,358,82,353,84,348,84,338,89,329,91,319,91,307,94,300,91,293,89,288,84,286,74,283,60,288,50,295,43,305,41,305,43,302,43,298,41,288,31,283,24,283,17,288,12,293,2,300,10,305,17,298,22,295,24,295,26,298,29,302,29,307,26,314,14,367,31,367,41,326,46,312,50,305,58,300,67,295,74,298,77,305,77,310,74,319,72,326,70,338,67,348,67,360,70,365,74,370,86,370,101,360,108,353xm113,170l0,170,0,187,113,187,113,170xe" filled="true" fillcolor="#000000" stroked="false">
              <v:path arrowok="t"/>
              <v:fill type="solid"/>
            </v:shape>
            <v:shape style="position:absolute;left:170;top:79;width:322;height:219" type="#_x0000_t75" stroked="false">
              <v:imagedata r:id="rId25" o:title=""/>
            </v:shape>
            <v:shape style="position:absolute;left:523;top:84;width:197;height:214" type="#_x0000_t75" stroked="false">
              <v:imagedata r:id="rId26" o:title=""/>
            </v:shape>
          </v:group>
        </w:pict>
      </w:r>
      <w:r>
        <w:rPr>
          <w:spacing w:val="40"/>
          <w:sz w:val="20"/>
        </w:rPr>
      </w:r>
      <w:r>
        <w:rPr>
          <w:spacing w:val="31"/>
          <w:sz w:val="15"/>
        </w:rPr>
        <w:t> </w:t>
      </w:r>
      <w:r>
        <w:rPr>
          <w:spacing w:val="31"/>
          <w:position w:val="12"/>
          <w:sz w:val="20"/>
        </w:rPr>
        <w:pict>
          <v:group style="width:7.2pt;height:7.5pt;mso-position-horizontal-relative:char;mso-position-vertical-relative:line" coordorigin="0,0" coordsize="144,150">
            <v:shape style="position:absolute;left:0;top:0;width:144;height:150" coordorigin="0,0" coordsize="144,150" path="m144,66l82,66,82,0,65,0,65,66,0,66,0,84,65,84,65,150,82,150,82,84,144,84,144,66xe" filled="true" fillcolor="#000000" stroked="false">
              <v:path arrowok="t"/>
              <v:fill type="solid"/>
            </v:shape>
          </v:group>
        </w:pict>
      </w:r>
      <w:r>
        <w:rPr>
          <w:spacing w:val="31"/>
          <w:position w:val="12"/>
          <w:sz w:val="20"/>
        </w:rPr>
      </w:r>
      <w:r>
        <w:rPr>
          <w:spacing w:val="22"/>
          <w:position w:val="12"/>
          <w:sz w:val="20"/>
        </w:rPr>
        <w:t> </w:t>
      </w:r>
      <w:r>
        <w:rPr>
          <w:spacing w:val="22"/>
          <w:position w:val="4"/>
          <w:sz w:val="20"/>
        </w:rPr>
        <w:drawing>
          <wp:inline distT="0" distB="0" distL="0" distR="0">
            <wp:extent cx="363359" cy="160305"/>
            <wp:effectExtent l="0" t="0" r="0" b="0"/>
            <wp:docPr id="1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59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4"/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line="612" w:lineRule="auto" w:before="152"/>
        <w:ind w:left="847" w:firstLine="7"/>
      </w:pPr>
      <w:r>
        <w:rPr>
          <w:position w:val="-7"/>
        </w:rPr>
        <w:drawing>
          <wp:inline distT="0" distB="0" distL="0" distR="0">
            <wp:extent cx="143205" cy="155448"/>
            <wp:effectExtent l="0" t="0" r="0" b="0"/>
            <wp:docPr id="1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0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/>
        <w:t>= Freundlich constant related to maximum adsorption capacity (mg/g). It is a</w:t>
      </w:r>
      <w:r>
        <w:rPr>
          <w:spacing w:val="-57"/>
        </w:rPr>
        <w:t> </w:t>
      </w:r>
      <w:r>
        <w:rPr/>
        <w:t>Temperature-dependent</w:t>
      </w:r>
      <w:r>
        <w:rPr>
          <w:spacing w:val="1"/>
        </w:rPr>
        <w:t> </w:t>
      </w:r>
      <w:r>
        <w:rPr/>
        <w:t>constant.</w:t>
      </w:r>
    </w:p>
    <w:p>
      <w:pPr>
        <w:pStyle w:val="BodyText"/>
        <w:spacing w:before="90"/>
        <w:ind w:left="309"/>
      </w:pPr>
      <w:r>
        <w:rPr/>
        <w:br w:type="column"/>
      </w:r>
      <w:r>
        <w:rPr/>
        <w:t>(2.6)</w:t>
      </w:r>
    </w:p>
    <w:p>
      <w:pPr>
        <w:spacing w:after="0"/>
        <w:sectPr>
          <w:type w:val="continuous"/>
          <w:pgSz w:w="11910" w:h="16840"/>
          <w:pgMar w:top="1400" w:bottom="1120" w:left="1140" w:right="120"/>
          <w:cols w:num="2" w:equalWidth="0">
            <w:col w:w="8480" w:space="40"/>
            <w:col w:w="2130"/>
          </w:cols>
        </w:sectPr>
      </w:pPr>
    </w:p>
    <w:p>
      <w:pPr>
        <w:pStyle w:val="BodyText"/>
        <w:spacing w:line="482" w:lineRule="auto" w:before="65"/>
        <w:ind w:left="847" w:right="1293"/>
        <w:jc w:val="both"/>
      </w:pPr>
      <w:r>
        <w:rPr/>
        <w:t>n= Freundlich constant related to surface heterogeneity (dimensionless). It gives an</w:t>
      </w:r>
      <w:r>
        <w:rPr>
          <w:spacing w:val="1"/>
        </w:rPr>
        <w:t> </w:t>
      </w:r>
      <w:r>
        <w:rPr/>
        <w:t>indication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how favourable the</w:t>
      </w:r>
      <w:r>
        <w:rPr>
          <w:spacing w:val="-1"/>
        </w:rPr>
        <w:t> </w:t>
      </w:r>
      <w:r>
        <w:rPr/>
        <w:t>adsorption processes.</w:t>
      </w:r>
    </w:p>
    <w:p>
      <w:pPr>
        <w:pStyle w:val="BodyText"/>
        <w:spacing w:line="482" w:lineRule="auto" w:before="194"/>
        <w:ind w:left="1567" w:right="2223" w:hanging="720"/>
      </w:pPr>
      <w:r>
        <w:rPr/>
        <w:t>With n= 1, the equation reduces to the linear form of Equation (2.7) q</w:t>
      </w:r>
      <w:r>
        <w:rPr>
          <w:vertAlign w:val="subscript"/>
        </w:rPr>
        <w:t>e</w:t>
      </w:r>
      <w:r>
        <w:rPr>
          <w:vertAlign w:val="baseline"/>
        </w:rPr>
        <w:t> = k ×C</w:t>
      </w:r>
      <w:r>
        <w:rPr>
          <w:vertAlign w:val="subscript"/>
        </w:rPr>
        <w:t>e</w:t>
      </w:r>
      <w:r>
        <w:rPr>
          <w:spacing w:val="-57"/>
          <w:vertAlign w:val="baseline"/>
        </w:rPr>
        <w:t> </w:t>
      </w:r>
      <w:r>
        <w:rPr>
          <w:vertAlign w:val="baseline"/>
        </w:rPr>
        <w:t>(2.7)</w:t>
      </w:r>
    </w:p>
    <w:p>
      <w:pPr>
        <w:pStyle w:val="Heading1"/>
        <w:numPr>
          <w:ilvl w:val="2"/>
          <w:numId w:val="10"/>
        </w:numPr>
        <w:tabs>
          <w:tab w:pos="1388" w:val="left" w:leader="none"/>
        </w:tabs>
        <w:spacing w:line="240" w:lineRule="auto" w:before="201" w:after="0"/>
        <w:ind w:left="1387" w:right="0" w:hanging="541"/>
        <w:jc w:val="left"/>
      </w:pPr>
      <w:r>
        <w:rPr/>
        <w:t>Temkin</w:t>
      </w:r>
      <w:r>
        <w:rPr>
          <w:spacing w:val="-1"/>
        </w:rPr>
        <w:t> </w:t>
      </w:r>
      <w:r>
        <w:rPr/>
        <w:t>adsorption</w:t>
      </w:r>
      <w:r>
        <w:rPr>
          <w:spacing w:val="-2"/>
        </w:rPr>
        <w:t> </w:t>
      </w:r>
      <w:r>
        <w:rPr/>
        <w:t>isotherm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2" w:lineRule="auto" w:before="1"/>
        <w:ind w:left="847" w:right="1289"/>
        <w:jc w:val="both"/>
      </w:pPr>
      <w:r>
        <w:rPr/>
        <w:t>Temkin isotherm contains a factor that explicitlytakes into account the adsorbent and</w:t>
      </w:r>
      <w:r>
        <w:rPr>
          <w:spacing w:val="1"/>
        </w:rPr>
        <w:t> </w:t>
      </w:r>
      <w:r>
        <w:rPr/>
        <w:t>adsorbate</w:t>
      </w:r>
      <w:r>
        <w:rPr>
          <w:spacing w:val="-1"/>
        </w:rPr>
        <w:t> </w:t>
      </w:r>
      <w:r>
        <w:rPr/>
        <w:t>interactions.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ignoring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extremely</w:t>
      </w:r>
      <w:r>
        <w:rPr>
          <w:spacing w:val="-4"/>
        </w:rPr>
        <w:t> </w:t>
      </w:r>
      <w:r>
        <w:rPr/>
        <w:t>low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concentrations.</w:t>
      </w:r>
    </w:p>
    <w:p>
      <w:pPr>
        <w:pStyle w:val="BodyText"/>
        <w:spacing w:line="480" w:lineRule="auto" w:before="196"/>
        <w:ind w:left="847" w:right="1290"/>
        <w:jc w:val="both"/>
      </w:pPr>
      <w:r>
        <w:rPr/>
        <w:t>The model assumes that heat of adsorption (function of temperature) of all molecules in</w:t>
      </w:r>
      <w:r>
        <w:rPr>
          <w:spacing w:val="1"/>
        </w:rPr>
        <w:t> </w:t>
      </w:r>
      <w:r>
        <w:rPr/>
        <w:t>the layer would decrease linearly rather than logarithmic with coverage (Tempkin and</w:t>
      </w:r>
      <w:r>
        <w:rPr>
          <w:spacing w:val="1"/>
        </w:rPr>
        <w:t> </w:t>
      </w:r>
      <w:r>
        <w:rPr/>
        <w:t>Pyzhev,</w:t>
      </w:r>
      <w:r>
        <w:rPr>
          <w:spacing w:val="-1"/>
        </w:rPr>
        <w:t> </w:t>
      </w:r>
      <w:r>
        <w:rPr/>
        <w:t>1940).</w:t>
      </w:r>
      <w:r>
        <w:rPr>
          <w:spacing w:val="1"/>
        </w:rPr>
        <w:t> </w:t>
      </w:r>
      <w:r>
        <w:rPr/>
        <w:t>Its equation is given in Equation</w:t>
      </w:r>
      <w:r>
        <w:rPr>
          <w:spacing w:val="-1"/>
        </w:rPr>
        <w:t> </w:t>
      </w:r>
      <w:r>
        <w:rPr/>
        <w:t>(2.8)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90"/>
        <w:ind w:right="1355"/>
        <w:jc w:val="right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1269796</wp:posOffset>
            </wp:positionH>
            <wp:positionV relativeFrom="paragraph">
              <wp:posOffset>126277</wp:posOffset>
            </wp:positionV>
            <wp:extent cx="124917" cy="105156"/>
            <wp:effectExtent l="0" t="0" r="0" b="0"/>
            <wp:wrapNone/>
            <wp:docPr id="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17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5.100006pt;margin-top:10.543118pt;width:7.2pt;height:3.4pt;mso-position-horizontal-relative:page;mso-position-vertical-relative:paragraph;z-index:15739904" coordorigin="2302,211" coordsize="144,68" path="m2446,261l2302,261,2302,278,2446,278,2446,261xm2446,211l2302,211,2302,228,2446,228,2446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6.620003pt;margin-top:3.203138pt;width:56.2pt;height:20.2pt;mso-position-horizontal-relative:page;mso-position-vertical-relative:paragraph;z-index:15740416" coordorigin="2532,64" coordsize="1124,404">
            <v:shape style="position:absolute;left:2537;top:64;width:212;height:109" type="#_x0000_t75" stroked="false">
              <v:imagedata r:id="rId29" o:title=""/>
            </v:shape>
            <v:shape style="position:absolute;left:2549;top:321;width:188;height:147" type="#_x0000_t75" stroked="false">
              <v:imagedata r:id="rId30" o:title=""/>
            </v:shape>
            <v:rect style="position:absolute;left:2532;top:237;width:221;height:17" filled="true" fillcolor="#000000" stroked="false">
              <v:fill type="solid"/>
            </v:rect>
            <v:shape style="position:absolute;left:2801;top:143;width:586;height:224" type="#_x0000_t75" stroked="false">
              <v:imagedata r:id="rId31" o:title=""/>
            </v:shape>
            <v:shape style="position:absolute;left:3420;top:150;width:236;height:166" type="#_x0000_t75" stroked="false">
              <v:imagedata r:id="rId32" o:title=""/>
            </v:shape>
            <w10:wrap type="none"/>
          </v:group>
        </w:pict>
      </w:r>
      <w:r>
        <w:rPr/>
        <w:t>(2.8)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90"/>
        <w:ind w:left="847"/>
      </w:pPr>
      <w:r>
        <w:rPr/>
        <w:t>The</w:t>
      </w:r>
      <w:r>
        <w:rPr>
          <w:spacing w:val="-3"/>
        </w:rPr>
        <w:t> </w:t>
      </w:r>
      <w:r>
        <w:rPr/>
        <w:t>linearized equation</w:t>
      </w:r>
      <w:r>
        <w:rPr>
          <w:spacing w:val="-1"/>
        </w:rPr>
        <w:t> </w:t>
      </w:r>
      <w:r>
        <w:rPr/>
        <w:t>is given by</w:t>
      </w:r>
      <w:r>
        <w:rPr>
          <w:spacing w:val="-6"/>
        </w:rPr>
        <w:t> </w:t>
      </w:r>
      <w:r>
        <w:rPr/>
        <w:t>Equation (2.9)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0"/>
        <w:ind w:right="1415"/>
        <w:jc w:val="right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1269796</wp:posOffset>
            </wp:positionH>
            <wp:positionV relativeFrom="paragraph">
              <wp:posOffset>126277</wp:posOffset>
            </wp:positionV>
            <wp:extent cx="124917" cy="105156"/>
            <wp:effectExtent l="0" t="0" r="0" b="0"/>
            <wp:wrapNone/>
            <wp:docPr id="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17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5.100006pt;margin-top:10.543106pt;width:7.2pt;height:3.4pt;mso-position-horizontal-relative:page;mso-position-vertical-relative:paragraph;z-index:15741440" coordorigin="2302,211" coordsize="144,68" path="m2446,261l2302,261,2302,278,2446,278,2446,261xm2446,211l2302,211,2302,228,2446,228,2446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6.620003pt;margin-top:3.223124pt;width:37.1pt;height:20.2pt;mso-position-horizontal-relative:page;mso-position-vertical-relative:paragraph;z-index:15741952" coordorigin="2532,64" coordsize="742,404">
            <v:shape style="position:absolute;left:2537;top:64;width:212;height:108" type="#_x0000_t75" stroked="false">
              <v:imagedata r:id="rId33" o:title=""/>
            </v:shape>
            <v:shape style="position:absolute;left:2549;top:321;width:188;height:147" type="#_x0000_t75" stroked="false">
              <v:imagedata r:id="rId30" o:title=""/>
            </v:shape>
            <v:shape style="position:absolute;left:2532;top:150;width:742;height:166" coordorigin="2532,151" coordsize="742,166" path="m2753,237l2532,237,2532,254,2753,254,2753,237xm2878,153l2832,153,2830,158,2840,160,2842,168,2840,187,2818,280,2818,290,2816,295,2813,302,2808,307,2801,309,2801,314,2847,314,2849,309,2840,307,2837,300,2837,292,2840,280,2859,187,2861,177,2864,172,2866,163,2871,160,2878,158,2878,153xm3020,295l3012,288,3008,295,3003,300,2996,302,2991,300,2988,292,2988,285,2991,276,2998,244,3003,232,3003,223,3000,213,2996,206,2991,201,2979,199,2969,201,2960,206,2948,218,2936,232,2938,218,2936,213,2933,204,2928,201,2921,199,2907,204,2897,211,2888,220,2895,228,2907,216,2914,213,2919,216,2919,230,2916,240,2900,314,2921,314,2931,264,2938,244,2946,232,2948,230,2960,218,2972,213,2979,218,2981,228,2981,244,2979,254,2972,273,2969,288,2969,304,2974,312,2979,314,2986,316,2996,316,3003,312,3012,302,3020,295xm3161,158l3142,153,3123,151,3104,153,3089,160,3075,170,3060,187,3051,206,3044,225,3039,247,3039,266,3041,288,3048,304,3063,314,3082,316,3106,314,3128,309,3128,307,3135,276,3125,276,3118,288,3113,295,3101,304,3087,307,3075,304,3065,297,3060,288,3060,271,3063,247,3068,220,3077,196,3089,177,3104,165,3120,160,3130,163,3137,168,3142,175,3144,187,3154,187,3161,160,3161,158xm3274,223l3272,213,3268,208,3267,206,3257,201,3255,201,3255,225,3252,235,3248,242,3240,247,3231,252,3216,254,3202,254,3209,235,3219,220,3231,211,3240,208,3252,213,3255,225,3255,201,3245,199,3231,201,3219,206,3207,213,3197,223,3188,235,3183,249,3178,276,3180,292,3188,307,3200,314,3214,316,3228,314,3240,309,3252,302,3264,290,3257,283,3248,292,3228,302,3209,302,3202,297,3200,290,3197,278,3200,264,3233,261,3255,254,3269,242,3274,22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68.020004pt;margin-top:8.533107pt;width:7.2pt;height:7.5pt;mso-position-horizontal-relative:page;mso-position-vertical-relative:paragraph;z-index:15742464" coordorigin="3360,171" coordsize="144,150" path="m3504,237l3442,237,3442,171,3425,171,3425,237,3360,237,3360,255,3425,255,3425,321,3442,321,3442,255,3504,255,3504,23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81.490005pt;margin-top:3.223124pt;width:37.7pt;height:20.2pt;mso-position-horizontal-relative:page;mso-position-vertical-relative:paragraph;z-index:15742976" coordorigin="3630,64" coordsize="754,404">
            <v:shape style="position:absolute;left:3634;top:64;width:212;height:108" type="#_x0000_t75" stroked="false">
              <v:imagedata r:id="rId33" o:title=""/>
            </v:shape>
            <v:shape style="position:absolute;left:3646;top:321;width:188;height:147" type="#_x0000_t75" stroked="false">
              <v:imagedata r:id="rId30" o:title=""/>
            </v:shape>
            <v:rect style="position:absolute;left:3629;top:237;width:221;height:17" filled="true" fillcolor="#000000" stroked="false">
              <v:fill type="solid"/>
            </v:rect>
            <v:shape style="position:absolute;left:3898;top:153;width:485;height:209" type="#_x0000_t75" stroked="false">
              <v:imagedata r:id="rId34" o:title=""/>
            </v:shape>
            <w10:wrap type="none"/>
          </v:group>
        </w:pict>
      </w:r>
      <w:r>
        <w:rPr/>
        <w:t>(2.9)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655" w:lineRule="auto" w:before="90"/>
        <w:ind w:left="847" w:right="3584"/>
      </w:pPr>
      <w:r>
        <w:rPr/>
        <w:t>Where A</w:t>
      </w:r>
      <w:r>
        <w:rPr>
          <w:vertAlign w:val="subscript"/>
        </w:rPr>
        <w:t>T</w:t>
      </w:r>
      <w:r>
        <w:rPr>
          <w:vertAlign w:val="baseline"/>
        </w:rPr>
        <w:t> =Temkin isotherm equilibrium binding constant (L/g)</w:t>
      </w:r>
      <w:r>
        <w:rPr>
          <w:spacing w:val="-57"/>
          <w:vertAlign w:val="baseline"/>
        </w:rPr>
        <w:t> </w:t>
      </w:r>
      <w:r>
        <w:rPr>
          <w:vertAlign w:val="baseline"/>
        </w:rPr>
        <w:t>b</w:t>
      </w:r>
      <w:r>
        <w:rPr>
          <w:vertAlign w:val="subscript"/>
        </w:rPr>
        <w:t>T</w:t>
      </w:r>
      <w:r>
        <w:rPr>
          <w:spacing w:val="-4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Temkin isotherm constant</w:t>
      </w:r>
    </w:p>
    <w:p>
      <w:pPr>
        <w:pStyle w:val="BodyText"/>
        <w:spacing w:line="652" w:lineRule="auto"/>
        <w:ind w:left="847" w:right="5774"/>
      </w:pPr>
      <w:r>
        <w:rPr/>
        <w:t>R= universal gas constant (8.314J/mol/K)</w:t>
      </w:r>
      <w:r>
        <w:rPr>
          <w:spacing w:val="-57"/>
        </w:rPr>
        <w:t> </w:t>
      </w:r>
      <w:r>
        <w:rPr/>
        <w:t>T=</w:t>
      </w:r>
      <w:r>
        <w:rPr>
          <w:spacing w:val="-3"/>
        </w:rPr>
        <w:t> </w:t>
      </w:r>
      <w:r>
        <w:rPr/>
        <w:t>Temperature at 298K.</w:t>
      </w:r>
    </w:p>
    <w:p>
      <w:pPr>
        <w:pStyle w:val="BodyText"/>
        <w:ind w:left="847"/>
      </w:pPr>
      <w:r>
        <w:rPr/>
        <w:t>B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Constant related to heat of sorption (J/mol)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6"/>
        <w:ind w:left="847" w:right="1520"/>
      </w:pPr>
      <w:r>
        <w:rPr/>
        <w:t>Summarized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Table</w:t>
      </w:r>
      <w:r>
        <w:rPr>
          <w:spacing w:val="11"/>
        </w:rPr>
        <w:t> </w:t>
      </w:r>
      <w:r>
        <w:rPr/>
        <w:t>2.6</w:t>
      </w:r>
      <w:r>
        <w:rPr>
          <w:spacing w:val="11"/>
        </w:rPr>
        <w:t> </w:t>
      </w:r>
      <w:r>
        <w:rPr/>
        <w:t>are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adsorption</w:t>
      </w:r>
      <w:r>
        <w:rPr>
          <w:spacing w:val="12"/>
        </w:rPr>
        <w:t> </w:t>
      </w:r>
      <w:r>
        <w:rPr/>
        <w:t>isotherm</w:t>
      </w:r>
      <w:r>
        <w:rPr>
          <w:spacing w:val="9"/>
        </w:rPr>
        <w:t> </w:t>
      </w:r>
      <w:r>
        <w:rPr/>
        <w:t>normal</w:t>
      </w:r>
      <w:r>
        <w:rPr>
          <w:spacing w:val="12"/>
        </w:rPr>
        <w:t> </w:t>
      </w:r>
      <w:r>
        <w:rPr/>
        <w:t>equations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their</w:t>
      </w:r>
      <w:r>
        <w:rPr>
          <w:spacing w:val="-57"/>
        </w:rPr>
        <w:t> </w:t>
      </w:r>
      <w:r>
        <w:rPr/>
        <w:t>linearized</w:t>
      </w:r>
      <w:r>
        <w:rPr>
          <w:spacing w:val="-1"/>
        </w:rPr>
        <w:t> </w:t>
      </w:r>
      <w:r>
        <w:rPr/>
        <w:t>form.</w:t>
      </w:r>
    </w:p>
    <w:p>
      <w:pPr>
        <w:spacing w:after="0" w:line="482" w:lineRule="auto"/>
        <w:sectPr>
          <w:pgSz w:w="11910" w:h="16840"/>
          <w:pgMar w:header="0" w:footer="1014" w:top="1320" w:bottom="1200" w:left="1140" w:right="120"/>
        </w:sectPr>
      </w:pPr>
    </w:p>
    <w:p>
      <w:pPr>
        <w:pStyle w:val="Heading1"/>
        <w:spacing w:before="86" w:after="3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2512186</wp:posOffset>
            </wp:positionH>
            <wp:positionV relativeFrom="paragraph">
              <wp:posOffset>718097</wp:posOffset>
            </wp:positionV>
            <wp:extent cx="124968" cy="105156"/>
            <wp:effectExtent l="0" t="0" r="0" b="0"/>
            <wp:wrapNone/>
            <wp:docPr id="2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2.930008pt;margin-top:57.143093pt;width:7.2pt;height:3.4pt;mso-position-horizontal-relative:page;mso-position-vertical-relative:paragraph;z-index:-22285824" coordorigin="4259,1143" coordsize="144,68" path="m4403,1193l4259,1193,4259,1210,4403,1210,4403,1193xm4403,1143l4259,1143,4259,1160,4403,1160,4403,114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4.510010pt;margin-top:56.903091pt;width:7.2pt;height:3.4pt;mso-position-horizontal-relative:page;mso-position-vertical-relative:paragraph;z-index:-22285312" coordorigin="6690,1138" coordsize="144,68" path="m6834,1188l6690,1188,6690,1205,6834,1205,6834,1188xm6834,1138l6690,1138,6690,1155,6834,1155,6834,113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1031680">
            <wp:simplePos x="0" y="0"/>
            <wp:positionH relativeFrom="page">
              <wp:posOffset>4617084</wp:posOffset>
            </wp:positionH>
            <wp:positionV relativeFrom="paragraph">
              <wp:posOffset>684569</wp:posOffset>
            </wp:positionV>
            <wp:extent cx="148810" cy="104775"/>
            <wp:effectExtent l="0" t="0" r="0" b="0"/>
            <wp:wrapNone/>
            <wp:docPr id="2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2.870026pt;margin-top:54.903091pt;width:.85pt;height:7.5pt;mso-position-horizontal-relative:page;mso-position-vertical-relative:paragraph;z-index:-22284288" coordorigin="7657,1098" coordsize="17,150" path="m7674,1182l7657,1182,7657,1248,7674,1248,7674,1182xm7674,1098l7657,1098,7657,1164,7674,1164,7674,109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79.140015pt;margin-top:53.903126pt;width:27.15pt;height:10.7pt;mso-position-horizontal-relative:page;mso-position-vertical-relative:paragraph;z-index:-22283776" coordorigin="9583,1078" coordsize="543,214">
            <v:shape style="position:absolute;left:9582;top:1126;width:276;height:118" coordorigin="9583,1126" coordsize="276,118" path="m9703,1143l9702,1140,9698,1131,9693,1128,9686,1126,9679,1128,9669,1133,9655,1148,9662,1155,9669,1145,9679,1140,9684,1143,9686,1150,9684,1169,9674,1186,9662,1203,9650,1215,9638,1224,9628,1227,9626,1224,9626,1205,9628,1191,9633,1148,9636,1145,9636,1143,9634,1140,9633,1138,9631,1131,9628,1128,9621,1126,9609,1128,9600,1133,9592,1140,9583,1148,9590,1155,9600,1145,9609,1140,9614,1143,9614,1157,9609,1191,9604,1220,9607,1229,9609,1236,9612,1241,9616,1244,9633,1241,9648,1232,9653,1227,9662,1220,9674,1205,9686,1188,9696,1172,9700,1155,9703,1143xm9808,1133l9792,1128,9770,1126,9748,1131,9734,1140,9732,1148,9729,1157,9732,1169,9741,1179,9753,1188,9763,1196,9768,1198,9772,1205,9775,1215,9772,1222,9768,1229,9760,1234,9751,1234,9739,1232,9732,1229,9727,1220,9727,1210,9717,1210,9710,1236,9732,1241,9751,1244,9772,1241,9781,1234,9787,1229,9792,1220,9794,1210,9792,1200,9789,1193,9782,1186,9770,1176,9756,1169,9751,1162,9748,1152,9751,1145,9753,1140,9770,1136,9780,1138,9787,1140,9792,1148,9794,1157,9804,1157,9808,1136,9808,1133xm9859,1215l9835,1215,9835,1241,9859,1241,9859,1215xe" filled="true" fillcolor="#000000" stroked="false">
              <v:path arrowok="t"/>
              <v:fill type="solid"/>
            </v:shape>
            <v:shape style="position:absolute;left:9928;top:1078;width:197;height:214" type="#_x0000_t75" stroked="false">
              <v:imagedata r:id="rId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033216">
            <wp:simplePos x="0" y="0"/>
            <wp:positionH relativeFrom="page">
              <wp:posOffset>3865753</wp:posOffset>
            </wp:positionH>
            <wp:positionV relativeFrom="paragraph">
              <wp:posOffset>1184441</wp:posOffset>
            </wp:positionV>
            <wp:extent cx="189714" cy="138112"/>
            <wp:effectExtent l="0" t="0" r="0" b="0"/>
            <wp:wrapNone/>
            <wp:docPr id="2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4091304</wp:posOffset>
            </wp:positionH>
            <wp:positionV relativeFrom="paragraph">
              <wp:posOffset>1217969</wp:posOffset>
            </wp:positionV>
            <wp:extent cx="204216" cy="105155"/>
            <wp:effectExtent l="0" t="0" r="0" b="0"/>
            <wp:wrapNone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3.109985pt;margin-top:93.263123pt;width:27.6pt;height:10.95pt;mso-position-horizontal-relative:page;mso-position-vertical-relative:paragraph;z-index:-22282240" coordorigin="7062,1865" coordsize="552,219">
            <v:shape style="position:absolute;left:7062;top:1865;width:322;height:219" type="#_x0000_t75" stroked="false">
              <v:imagedata r:id="rId25" o:title=""/>
            </v:shape>
            <v:shape style="position:absolute;left:7417;top:1870;width:197;height:214" type="#_x0000_t75" stroked="false">
              <v:imagedata r:id="rId38" o:title=""/>
            </v:shape>
            <w10:wrap type="none"/>
          </v:group>
        </w:pict>
      </w:r>
      <w:r>
        <w:rPr/>
        <w:pict>
          <v:rect style="position:absolute;margin-left:385.390015pt;margin-top:97.803123pt;width:7.2pt;height:.9pt;mso-position-horizontal-relative:page;mso-position-vertical-relative:paragraph;z-index:-2228172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1035264">
            <wp:simplePos x="0" y="0"/>
            <wp:positionH relativeFrom="page">
              <wp:posOffset>5042280</wp:posOffset>
            </wp:positionH>
            <wp:positionV relativeFrom="paragraph">
              <wp:posOffset>1184441</wp:posOffset>
            </wp:positionV>
            <wp:extent cx="363741" cy="160305"/>
            <wp:effectExtent l="0" t="0" r="0" b="0"/>
            <wp:wrapNone/>
            <wp:docPr id="3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41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35776">
            <wp:simplePos x="0" y="0"/>
            <wp:positionH relativeFrom="page">
              <wp:posOffset>5918961</wp:posOffset>
            </wp:positionH>
            <wp:positionV relativeFrom="paragraph">
              <wp:posOffset>1120433</wp:posOffset>
            </wp:positionV>
            <wp:extent cx="124515" cy="104775"/>
            <wp:effectExtent l="0" t="0" r="0" b="0"/>
            <wp:wrapNone/>
            <wp:docPr id="3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Table:</w:t>
      </w:r>
      <w:r>
        <w:rPr>
          <w:spacing w:val="-1"/>
        </w:rPr>
        <w:t> </w:t>
      </w:r>
      <w:r>
        <w:rPr/>
        <w:t>2.6:</w:t>
      </w:r>
      <w:r>
        <w:rPr>
          <w:spacing w:val="-2"/>
        </w:rPr>
        <w:t> </w:t>
      </w:r>
      <w:r>
        <w:rPr/>
        <w:t>Adsorption Isotherm</w:t>
      </w:r>
      <w:r>
        <w:rPr>
          <w:spacing w:val="-4"/>
        </w:rPr>
        <w:t> </w:t>
      </w:r>
      <w:r>
        <w:rPr/>
        <w:t>Equations.</w:t>
      </w:r>
    </w:p>
    <w:tbl>
      <w:tblPr>
        <w:tblW w:w="0" w:type="auto"/>
        <w:jc w:val="left"/>
        <w:tblInd w:w="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2009"/>
        <w:gridCol w:w="2387"/>
        <w:gridCol w:w="115"/>
        <w:gridCol w:w="2820"/>
      </w:tblGrid>
      <w:tr>
        <w:trPr>
          <w:trHeight w:val="474" w:hRule="atLeast"/>
        </w:trPr>
        <w:tc>
          <w:tcPr>
            <w:tcW w:w="13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Isotherm</w:t>
            </w:r>
          </w:p>
        </w:tc>
        <w:tc>
          <w:tcPr>
            <w:tcW w:w="2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45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Equation</w:t>
            </w:r>
          </w:p>
        </w:tc>
        <w:tc>
          <w:tcPr>
            <w:tcW w:w="23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646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</w:t>
            </w:r>
          </w:p>
        </w:tc>
        <w:tc>
          <w:tcPr>
            <w:tcW w:w="1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61" w:right="931"/>
              <w:jc w:val="center"/>
              <w:rPr>
                <w:sz w:val="24"/>
              </w:rPr>
            </w:pPr>
            <w:r>
              <w:rPr>
                <w:sz w:val="24"/>
              </w:rPr>
              <w:t>Plot</w:t>
            </w:r>
          </w:p>
        </w:tc>
      </w:tr>
      <w:tr>
        <w:trPr>
          <w:trHeight w:val="302" w:hRule="atLeast"/>
        </w:trPr>
        <w:tc>
          <w:tcPr>
            <w:tcW w:w="13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Langmuir</w:t>
            </w:r>
          </w:p>
        </w:tc>
        <w:tc>
          <w:tcPr>
            <w:tcW w:w="2009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1"/>
              <w:rPr>
                <w:b/>
                <w:sz w:val="3"/>
              </w:rPr>
            </w:pPr>
          </w:p>
          <w:p>
            <w:pPr>
              <w:pStyle w:val="TableParagraph"/>
              <w:spacing w:line="218" w:lineRule="exact"/>
              <w:ind w:left="1292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31.7pt;height:10.95pt;mso-position-horizontal-relative:char;mso-position-vertical-relative:line" coordorigin="0,0" coordsize="634,219">
                  <v:shape style="position:absolute;left:0;top:0;width:404;height:219" type="#_x0000_t75" stroked="false">
                    <v:imagedata r:id="rId41" o:title=""/>
                  </v:shape>
                  <v:shape style="position:absolute;left:436;top:4;width:197;height:214" type="#_x0000_t75" stroked="false">
                    <v:imagedata r:id="rId26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2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"/>
              <w:rPr>
                <w:b/>
                <w:sz w:val="3"/>
              </w:rPr>
            </w:pPr>
          </w:p>
          <w:p>
            <w:pPr>
              <w:pStyle w:val="TableParagraph"/>
              <w:tabs>
                <w:tab w:pos="1741" w:val="left" w:leader="none"/>
              </w:tabs>
              <w:spacing w:line="213" w:lineRule="exact"/>
              <w:ind w:left="1107"/>
              <w:rPr>
                <w:sz w:val="16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24704" cy="135350"/>
                  <wp:effectExtent l="0" t="0" r="0" b="0"/>
                  <wp:docPr id="35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0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tab/>
            </w:r>
            <w:r>
              <w:rPr>
                <w:position w:val="1"/>
                <w:sz w:val="16"/>
              </w:rPr>
              <w:pict>
                <v:group style="width:4.8pt;height:8.2pt;mso-position-horizontal-relative:char;mso-position-vertical-relative:line" coordorigin="0,0" coordsize="96,164">
                  <v:shape style="position:absolute;left:0;top:0;width:96;height:164" coordorigin="0,0" coordsize="96,164" path="m62,0l58,0,0,34,5,43,24,31,34,29,38,31,41,38,41,139,36,149,26,151,19,154,7,154,7,163,96,163,96,154,82,154,72,151,67,149,62,142,62,132,6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"/>
                <w:sz w:val="16"/>
              </w:rPr>
            </w:r>
          </w:p>
          <w:p>
            <w:pPr>
              <w:pStyle w:val="TableParagraph"/>
              <w:spacing w:line="240" w:lineRule="auto" w:before="10"/>
              <w:rPr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1090"/>
              <w:rPr>
                <w:sz w:val="2"/>
              </w:rPr>
            </w:pPr>
            <w:r>
              <w:rPr>
                <w:sz w:val="2"/>
              </w:rPr>
              <w:pict>
                <v:group style="width:11.9pt;height:.85pt;mso-position-horizontal-relative:char;mso-position-vertical-relative:line" coordorigin="0,0" coordsize="238,17">
                  <v:rect style="position:absolute;left:0;top:0;width:238;height:17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1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"/>
              <w:rPr>
                <w:b/>
                <w:sz w:val="3"/>
              </w:rPr>
            </w:pPr>
          </w:p>
          <w:p>
            <w:pPr>
              <w:pStyle w:val="TableParagraph"/>
              <w:tabs>
                <w:tab w:pos="1483" w:val="left" w:leader="none"/>
              </w:tabs>
              <w:spacing w:line="213" w:lineRule="exact"/>
              <w:ind w:left="196"/>
              <w:rPr>
                <w:sz w:val="20"/>
              </w:rPr>
            </w:pPr>
            <w:r>
              <w:rPr>
                <w:position w:val="1"/>
                <w:sz w:val="16"/>
              </w:rPr>
              <w:pict>
                <v:group style="width:4.8pt;height:8.2pt;mso-position-horizontal-relative:char;mso-position-vertical-relative:line" coordorigin="0,0" coordsize="96,164">
                  <v:shape style="position:absolute;left:0;top:0;width:96;height:164" coordorigin="0,0" coordsize="96,164" path="m62,0l58,0,0,34,5,43,24,31,34,29,38,31,41,38,41,139,36,149,26,151,19,154,7,154,7,163,96,163,96,154,82,154,72,151,67,149,62,142,62,132,6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"/>
                <w:sz w:val="16"/>
              </w:rPr>
            </w:r>
            <w:r>
              <w:rPr>
                <w:position w:val="1"/>
                <w:sz w:val="16"/>
              </w:rPr>
              <w:tab/>
            </w:r>
            <w:r>
              <w:rPr>
                <w:position w:val="-3"/>
                <w:sz w:val="20"/>
              </w:rPr>
              <w:drawing>
                <wp:inline distT="0" distB="0" distL="0" distR="0">
                  <wp:extent cx="124704" cy="135350"/>
                  <wp:effectExtent l="0" t="0" r="0" b="0"/>
                  <wp:docPr id="37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3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0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761" w:hRule="atLeast"/>
        </w:trPr>
        <w:tc>
          <w:tcPr>
            <w:tcW w:w="1389" w:type="dxa"/>
          </w:tcPr>
          <w:p>
            <w:pPr>
              <w:pStyle w:val="TableParagraph"/>
              <w:spacing w:line="240" w:lineRule="auto" w:before="9"/>
              <w:rPr>
                <w:b/>
                <w:sz w:val="38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Freundlich</w:t>
            </w:r>
          </w:p>
        </w:tc>
        <w:tc>
          <w:tcPr>
            <w:tcW w:w="20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 w:before="6"/>
              <w:rPr>
                <w:b/>
                <w:sz w:val="2"/>
              </w:rPr>
            </w:pPr>
          </w:p>
          <w:p>
            <w:pPr>
              <w:pStyle w:val="TableParagraph"/>
              <w:spacing w:line="218" w:lineRule="exact"/>
              <w:ind w:left="1239" w:right="-44"/>
              <w:rPr>
                <w:sz w:val="20"/>
              </w:rPr>
            </w:pPr>
            <w:r>
              <w:rPr>
                <w:position w:val="1"/>
                <w:sz w:val="16"/>
              </w:rPr>
              <w:pict>
                <v:group style="width:4.8pt;height:8.2pt;mso-position-horizontal-relative:char;mso-position-vertical-relative:line" coordorigin="0,0" coordsize="96,164">
                  <v:shape style="position:absolute;left:0;top:0;width:96;height:164" coordorigin="0,0" coordsize="96,164" path="m62,0l58,0,0,34,5,43,24,31,34,29,38,31,41,38,41,139,36,149,26,151,19,154,7,154,7,163,96,163,96,154,82,154,72,151,67,149,62,142,62,132,6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"/>
                <w:sz w:val="16"/>
              </w:rPr>
            </w:r>
            <w:r>
              <w:rPr>
                <w:spacing w:val="32"/>
                <w:position w:val="1"/>
                <w:sz w:val="15"/>
              </w:rPr>
              <w:t> </w:t>
            </w:r>
            <w:r>
              <w:rPr>
                <w:spacing w:val="32"/>
                <w:sz w:val="15"/>
              </w:rPr>
              <w:pict>
                <v:group style="width:7.2pt;height:7.6pt;mso-position-horizontal-relative:char;mso-position-vertical-relative:line" coordorigin="0,0" coordsize="144,152">
                  <v:shape style="position:absolute;left:0;top:0;width:144;height:152" coordorigin="0,0" coordsize="144,152" path="m144,68l82,68,82,0,65,0,65,68,0,68,0,84,65,84,65,152,82,152,82,84,144,84,144,6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32"/>
                <w:sz w:val="15"/>
              </w:rPr>
            </w:r>
            <w:r>
              <w:rPr>
                <w:spacing w:val="15"/>
                <w:sz w:val="20"/>
              </w:rPr>
              <w:t> </w:t>
            </w:r>
            <w:r>
              <w:rPr>
                <w:spacing w:val="15"/>
                <w:position w:val="-3"/>
                <w:sz w:val="20"/>
              </w:rPr>
              <w:pict>
                <v:group style="width:16.95pt;height:10.95pt;mso-position-horizontal-relative:char;mso-position-vertical-relative:line" coordorigin="0,0" coordsize="339,219">
                  <v:shape style="position:absolute;left:0;top:0;width:106;height:171" type="#_x0000_t75" stroked="false">
                    <v:imagedata r:id="rId42" o:title=""/>
                  </v:shape>
                  <v:shape style="position:absolute;left:141;top:4;width:197;height:214" type="#_x0000_t75" stroked="false">
                    <v:imagedata r:id="rId36" o:title=""/>
                  </v:shape>
                </v:group>
              </w:pict>
            </w:r>
            <w:r>
              <w:rPr>
                <w:spacing w:val="15"/>
                <w:position w:val="-3"/>
                <w:sz w:val="20"/>
              </w:rPr>
            </w:r>
          </w:p>
          <w:p>
            <w:pPr>
              <w:pStyle w:val="TableParagraph"/>
              <w:spacing w:line="240" w:lineRule="auto" w:before="1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670" w:right="-58"/>
              <w:rPr>
                <w:sz w:val="20"/>
              </w:rPr>
            </w:pPr>
            <w:r>
              <w:rPr>
                <w:position w:val="3"/>
                <w:sz w:val="20"/>
              </w:rPr>
              <w:drawing>
                <wp:inline distT="0" distB="0" distL="0" distR="0">
                  <wp:extent cx="124967" cy="105155"/>
                  <wp:effectExtent l="0" t="0" r="0" b="0"/>
                  <wp:docPr id="39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3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  <w:r>
              <w:rPr>
                <w:spacing w:val="90"/>
                <w:position w:val="3"/>
                <w:sz w:val="6"/>
              </w:rPr>
              <w:t> </w:t>
            </w:r>
            <w:r>
              <w:rPr>
                <w:spacing w:val="90"/>
                <w:position w:val="12"/>
                <w:sz w:val="20"/>
              </w:rPr>
              <w:pict>
                <v:group style="width:7.2pt;height:3.4pt;mso-position-horizontal-relative:char;mso-position-vertical-relative:line" coordorigin="0,0" coordsize="144,68">
                  <v:shape style="position:absolute;left:0;top:0;width:144;height:68" coordorigin="0,0" coordsize="144,68" path="m144,50l0,50,0,67,144,67,144,50xm144,0l0,0,0,17,144,17,144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90"/>
                <w:position w:val="12"/>
                <w:sz w:val="20"/>
              </w:rPr>
            </w:r>
            <w:r>
              <w:rPr>
                <w:spacing w:val="25"/>
                <w:position w:val="12"/>
                <w:sz w:val="20"/>
              </w:rPr>
              <w:t> </w:t>
            </w:r>
            <w:r>
              <w:rPr>
                <w:spacing w:val="25"/>
                <w:sz w:val="20"/>
              </w:rPr>
              <w:pict>
                <v:group style="width:40.35pt;height:14.65pt;mso-position-horizontal-relative:char;mso-position-vertical-relative:line" coordorigin="0,0" coordsize="807,293">
                  <v:shape style="position:absolute;left:0;top:48;width:226;height:245" type="#_x0000_t75" stroked="false">
                    <v:imagedata r:id="rId21" o:title=""/>
                  </v:shape>
                  <v:shape style="position:absolute;left:261;top:45;width:236;height:166" type="#_x0000_t75" stroked="false">
                    <v:imagedata r:id="rId44" o:title=""/>
                  </v:shape>
                  <v:shape style="position:absolute;left:530;top:0;width:276;height:156" type="#_x0000_t75" stroked="false">
                    <v:imagedata r:id="rId45" o:title=""/>
                  </v:shape>
                </v:group>
              </w:pict>
            </w:r>
            <w:r>
              <w:rPr>
                <w:spacing w:val="25"/>
                <w:sz w:val="20"/>
              </w:rPr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2"/>
              <w:rPr>
                <w:b/>
                <w:sz w:val="7"/>
              </w:rPr>
            </w:pPr>
          </w:p>
          <w:p>
            <w:pPr>
              <w:pStyle w:val="TableParagraph"/>
              <w:tabs>
                <w:tab w:pos="1652" w:val="left" w:leader="none"/>
              </w:tabs>
              <w:spacing w:line="165" w:lineRule="exact"/>
              <w:ind w:left="110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4515" cy="104775"/>
                  <wp:effectExtent l="0" t="0" r="0" b="0"/>
                  <wp:docPr id="41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2"/>
                <w:sz w:val="16"/>
              </w:rPr>
              <w:drawing>
                <wp:inline distT="0" distB="0" distL="0" distR="0">
                  <wp:extent cx="170069" cy="104775"/>
                  <wp:effectExtent l="0" t="0" r="0" b="0"/>
                  <wp:docPr id="43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40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6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line="240" w:lineRule="auto" w:before="5" w:after="1"/>
              <w:rPr>
                <w:b/>
                <w:sz w:val="20"/>
              </w:rPr>
            </w:pPr>
          </w:p>
          <w:p>
            <w:pPr>
              <w:pStyle w:val="TableParagraph"/>
              <w:spacing w:line="163" w:lineRule="exact"/>
              <w:ind w:left="1611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4.8pt;height:8.2pt;mso-position-horizontal-relative:char;mso-position-vertical-relative:line" coordorigin="0,0" coordsize="96,164">
                  <v:shape style="position:absolute;left:0;top:0;width:96;height:164" coordorigin="0,0" coordsize="96,164" path="m62,0l58,0,0,34,5,43,24,31,34,29,38,31,41,38,41,139,36,149,26,151,19,154,7,154,7,163,96,163,96,154,82,154,72,151,67,149,62,142,62,132,6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1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820" w:type="dxa"/>
          </w:tcPr>
          <w:p>
            <w:pPr>
              <w:pStyle w:val="TableParagraph"/>
              <w:spacing w:line="240" w:lineRule="auto" w:before="6"/>
              <w:rPr>
                <w:b/>
                <w:sz w:val="2"/>
              </w:rPr>
            </w:pPr>
          </w:p>
          <w:p>
            <w:pPr>
              <w:pStyle w:val="TableParagraph"/>
              <w:tabs>
                <w:tab w:pos="1481" w:val="left" w:leader="none"/>
              </w:tabs>
              <w:spacing w:line="217" w:lineRule="exact"/>
              <w:ind w:left="40"/>
              <w:rPr>
                <w:sz w:val="16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53459" cy="138112"/>
                  <wp:effectExtent l="0" t="0" r="0" b="0"/>
                  <wp:docPr id="45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41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5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tab/>
            </w:r>
            <w:r>
              <w:rPr>
                <w:position w:val="-3"/>
                <w:sz w:val="16"/>
              </w:rPr>
              <w:drawing>
                <wp:inline distT="0" distB="0" distL="0" distR="0">
                  <wp:extent cx="124515" cy="104775"/>
                  <wp:effectExtent l="0" t="0" r="0" b="0"/>
                  <wp:docPr id="47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3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6"/>
              </w:rPr>
            </w:r>
          </w:p>
          <w:p>
            <w:pPr>
              <w:pStyle w:val="TableParagraph"/>
              <w:spacing w:line="240" w:lineRule="auto" w:before="205"/>
              <w:ind w:left="1138"/>
              <w:rPr>
                <w:sz w:val="24"/>
              </w:rPr>
            </w:pPr>
            <w:r>
              <w:rPr>
                <w:position w:val="-4"/>
              </w:rPr>
              <w:drawing>
                <wp:inline distT="0" distB="0" distL="0" distR="0">
                  <wp:extent cx="204216" cy="138683"/>
                  <wp:effectExtent l="0" t="0" r="0" b="0"/>
                  <wp:docPr id="49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sz w:val="20"/>
              </w:rPr>
              <w:t>     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17"/>
                <w:position w:val="-4"/>
                <w:sz w:val="24"/>
              </w:rPr>
              <w:drawing>
                <wp:inline distT="0" distB="0" distL="0" distR="0">
                  <wp:extent cx="124968" cy="135635"/>
                  <wp:effectExtent l="0" t="0" r="0" b="0"/>
                  <wp:docPr id="51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" cy="1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position w:val="-4"/>
                <w:sz w:val="24"/>
              </w:rPr>
            </w:r>
          </w:p>
        </w:tc>
      </w:tr>
      <w:tr>
        <w:trPr>
          <w:trHeight w:val="723" w:hRule="atLeast"/>
        </w:trPr>
        <w:tc>
          <w:tcPr>
            <w:tcW w:w="1389" w:type="dxa"/>
          </w:tcPr>
          <w:p>
            <w:pPr>
              <w:pStyle w:val="TableParagraph"/>
              <w:spacing w:line="240" w:lineRule="auto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Temkin</w:t>
            </w:r>
          </w:p>
        </w:tc>
        <w:tc>
          <w:tcPr>
            <w:tcW w:w="2009" w:type="dxa"/>
          </w:tcPr>
          <w:p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2"/>
              <w:rPr>
                <w:b/>
                <w:sz w:val="16"/>
              </w:rPr>
            </w:pPr>
          </w:p>
          <w:p>
            <w:pPr>
              <w:pStyle w:val="TableParagraph"/>
              <w:spacing w:line="160" w:lineRule="exact"/>
              <w:ind w:left="96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81186" cy="102012"/>
                  <wp:effectExtent l="0" t="0" r="0" b="0"/>
                  <wp:docPr id="53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42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8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line="240" w:lineRule="auto" w:before="11"/>
              <w:rPr>
                <w:b/>
                <w:sz w:val="6"/>
              </w:rPr>
            </w:pPr>
          </w:p>
          <w:p>
            <w:pPr>
              <w:pStyle w:val="TableParagraph"/>
              <w:spacing w:line="67" w:lineRule="exact"/>
              <w:ind w:left="728"/>
              <w:rPr>
                <w:sz w:val="2"/>
              </w:rPr>
            </w:pPr>
            <w:r>
              <w:rPr>
                <w:position w:val="0"/>
                <w:sz w:val="6"/>
              </w:rPr>
              <w:pict>
                <v:group style="width:7.2pt;height:3.4pt;mso-position-horizontal-relative:char;mso-position-vertical-relative:line" coordorigin="0,0" coordsize="144,68">
                  <v:shape style="position:absolute;left:0;top:0;width:144;height:68" coordorigin="0,0" coordsize="144,68" path="m144,50l0,50,0,67,144,67,144,50xm144,0l0,0,0,17,144,17,144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6"/>
              </w:rPr>
            </w:r>
            <w:r>
              <w:rPr>
                <w:spacing w:val="65"/>
                <w:position w:val="0"/>
                <w:sz w:val="2"/>
              </w:rPr>
              <w:t> </w:t>
            </w:r>
            <w:r>
              <w:rPr>
                <w:spacing w:val="65"/>
                <w:position w:val="1"/>
                <w:sz w:val="2"/>
              </w:rPr>
              <w:pict>
                <v:group style="width:15pt;height:.85pt;mso-position-horizontal-relative:char;mso-position-vertical-relative:line" coordorigin="0,0" coordsize="300,17">
                  <v:rect style="position:absolute;left:0;top:0;width:300;height:17" filled="true" fillcolor="#000000" stroked="false">
                    <v:fill type="solid"/>
                  </v:rect>
                </v:group>
              </w:pict>
            </w:r>
            <w:r>
              <w:rPr>
                <w:spacing w:val="65"/>
                <w:position w:val="1"/>
                <w:sz w:val="2"/>
              </w:rPr>
            </w:r>
          </w:p>
        </w:tc>
        <w:tc>
          <w:tcPr>
            <w:tcW w:w="2387" w:type="dxa"/>
          </w:tcPr>
          <w:p>
            <w:pPr>
              <w:pStyle w:val="TableParagraph"/>
              <w:spacing w:line="240" w:lineRule="auto" w:before="8"/>
              <w:rPr>
                <w:b/>
                <w:sz w:val="5"/>
              </w:rPr>
            </w:pPr>
          </w:p>
          <w:p>
            <w:pPr>
              <w:pStyle w:val="TableParagraph"/>
              <w:spacing w:line="117" w:lineRule="exact"/>
              <w:ind w:left="1590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83820" cy="74675"/>
                  <wp:effectExtent l="0" t="0" r="0" b="0"/>
                  <wp:docPr id="55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43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line="240" w:lineRule="auto" w:before="4"/>
              <w:rPr>
                <w:b/>
                <w:sz w:val="20"/>
              </w:rPr>
            </w:pPr>
          </w:p>
          <w:p>
            <w:pPr>
              <w:pStyle w:val="TableParagraph"/>
              <w:spacing w:line="160" w:lineRule="exact"/>
              <w:ind w:left="129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81186" cy="102012"/>
                  <wp:effectExtent l="0" t="0" r="0" b="0"/>
                  <wp:docPr id="57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42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8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line="240" w:lineRule="auto" w:before="11"/>
              <w:rPr>
                <w:b/>
                <w:sz w:val="6"/>
              </w:rPr>
            </w:pPr>
          </w:p>
          <w:p>
            <w:pPr>
              <w:pStyle w:val="TableParagraph"/>
              <w:spacing w:line="67" w:lineRule="exact"/>
              <w:ind w:left="1057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7.2pt;height:3.4pt;mso-position-horizontal-relative:char;mso-position-vertical-relative:line" coordorigin="0,0" coordsize="144,68">
                  <v:shape style="position:absolute;left:0;top:0;width:144;height:68" coordorigin="0,0" coordsize="144,68" path="m144,50l0,50,0,67,144,67,144,50xm144,0l0,0,0,17,144,17,144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6"/>
              </w:rPr>
            </w:r>
          </w:p>
        </w:tc>
        <w:tc>
          <w:tcPr>
            <w:tcW w:w="115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820" w:type="dxa"/>
          </w:tcPr>
          <w:p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2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1375" w:val="left" w:leader="none"/>
              </w:tabs>
              <w:spacing w:line="240" w:lineRule="auto"/>
              <w:ind w:left="-20"/>
              <w:rPr>
                <w:sz w:val="20"/>
              </w:rPr>
            </w:pPr>
            <w:r>
              <w:rPr>
                <w:position w:val="9"/>
                <w:sz w:val="20"/>
              </w:rPr>
              <w:drawing>
                <wp:inline distT="0" distB="0" distL="0" distR="0">
                  <wp:extent cx="172635" cy="102012"/>
                  <wp:effectExtent l="0" t="0" r="0" b="0"/>
                  <wp:docPr id="59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42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3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9"/>
                <w:sz w:val="20"/>
              </w:rPr>
            </w:r>
            <w:r>
              <w:rPr>
                <w:position w:val="9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24515" cy="104775"/>
                  <wp:effectExtent l="0" t="0" r="0" b="0"/>
                  <wp:docPr id="61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57"/>
                <w:sz w:val="11"/>
              </w:rPr>
              <w:t> </w:t>
            </w:r>
            <w:r>
              <w:rPr>
                <w:spacing w:val="57"/>
                <w:position w:val="5"/>
                <w:sz w:val="20"/>
              </w:rPr>
              <w:drawing>
                <wp:inline distT="0" distB="0" distL="0" distR="0">
                  <wp:extent cx="142525" cy="74295"/>
                  <wp:effectExtent l="0" t="0" r="0" b="0"/>
                  <wp:docPr id="6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2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position w:val="5"/>
                <w:sz w:val="20"/>
              </w:rPr>
            </w:r>
            <w:r>
              <w:rPr>
                <w:spacing w:val="33"/>
                <w:position w:val="5"/>
                <w:sz w:val="16"/>
              </w:rPr>
              <w:t> </w:t>
            </w:r>
            <w:r>
              <w:rPr>
                <w:spacing w:val="33"/>
                <w:position w:val="5"/>
                <w:sz w:val="20"/>
              </w:rPr>
              <w:drawing>
                <wp:inline distT="0" distB="0" distL="0" distR="0">
                  <wp:extent cx="139193" cy="104013"/>
                  <wp:effectExtent l="0" t="0" r="0" b="0"/>
                  <wp:docPr id="65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45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3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5"/>
                <w:sz w:val="20"/>
              </w:rPr>
            </w:r>
            <w:r>
              <w:rPr>
                <w:spacing w:val="26"/>
                <w:position w:val="5"/>
                <w:sz w:val="20"/>
              </w:rPr>
              <w:t> </w:t>
            </w:r>
            <w:r>
              <w:rPr>
                <w:spacing w:val="26"/>
                <w:sz w:val="20"/>
              </w:rPr>
              <w:drawing>
                <wp:inline distT="0" distB="0" distL="0" distR="0">
                  <wp:extent cx="124704" cy="135350"/>
                  <wp:effectExtent l="0" t="0" r="0" b="0"/>
                  <wp:docPr id="67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0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sz w:val="20"/>
              </w:rPr>
            </w:r>
          </w:p>
        </w:tc>
      </w:tr>
    </w:tbl>
    <w:p>
      <w:pPr>
        <w:pStyle w:val="BodyText"/>
        <w:spacing w:before="5"/>
        <w:rPr>
          <w:b/>
          <w:sz w:val="2"/>
        </w:rPr>
      </w:pPr>
    </w:p>
    <w:p>
      <w:pPr>
        <w:tabs>
          <w:tab w:pos="5461" w:val="left" w:leader="none"/>
          <w:tab w:pos="6637" w:val="left" w:leader="none"/>
        </w:tabs>
        <w:spacing w:line="214" w:lineRule="exact"/>
        <w:ind w:left="3123" w:right="0" w:firstLine="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39039" cy="136017"/>
            <wp:effectExtent l="0" t="0" r="0" b="0"/>
            <wp:docPr id="6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39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w:drawing>
          <wp:inline distT="0" distB="0" distL="0" distR="0">
            <wp:extent cx="139039" cy="136017"/>
            <wp:effectExtent l="0" t="0" r="0" b="0"/>
            <wp:docPr id="7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39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w:drawing>
          <wp:inline distT="0" distB="0" distL="0" distR="0">
            <wp:extent cx="139039" cy="136017"/>
            <wp:effectExtent l="0" t="0" r="0" b="0"/>
            <wp:docPr id="7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39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7"/>
        <w:rPr>
          <w:b/>
          <w:sz w:val="14"/>
        </w:rPr>
      </w:pPr>
      <w:r>
        <w:rPr/>
        <w:pict>
          <v:rect style="position:absolute;margin-left:93.264008pt;margin-top:10.37007pt;width:436.780021pt;height:.48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numPr>
          <w:ilvl w:val="1"/>
          <w:numId w:val="9"/>
        </w:numPr>
        <w:tabs>
          <w:tab w:pos="1328" w:val="left" w:leader="none"/>
        </w:tabs>
        <w:spacing w:line="240" w:lineRule="auto" w:before="0" w:after="0"/>
        <w:ind w:left="1327" w:right="0" w:hanging="481"/>
        <w:jc w:val="both"/>
      </w:pPr>
      <w:r>
        <w:rPr/>
        <w:drawing>
          <wp:anchor distT="0" distB="0" distL="0" distR="0" allowOverlap="1" layoutInCell="1" locked="0" behindDoc="1" simplePos="0" relativeHeight="481036288">
            <wp:simplePos x="0" y="0"/>
            <wp:positionH relativeFrom="page">
              <wp:posOffset>2344547</wp:posOffset>
            </wp:positionH>
            <wp:positionV relativeFrom="paragraph">
              <wp:posOffset>-769453</wp:posOffset>
            </wp:positionV>
            <wp:extent cx="124515" cy="104775"/>
            <wp:effectExtent l="0" t="0" r="0" b="0"/>
            <wp:wrapNone/>
            <wp:docPr id="7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036800">
            <wp:simplePos x="0" y="0"/>
            <wp:positionH relativeFrom="page">
              <wp:posOffset>3829177</wp:posOffset>
            </wp:positionH>
            <wp:positionV relativeFrom="paragraph">
              <wp:posOffset>-769453</wp:posOffset>
            </wp:positionV>
            <wp:extent cx="124515" cy="104775"/>
            <wp:effectExtent l="0" t="0" r="0" b="0"/>
            <wp:wrapNone/>
            <wp:docPr id="7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8.150024pt;margin-top:-62.986931pt;width:41.05pt;height:8.3pt;mso-position-horizontal-relative:page;mso-position-vertical-relative:paragraph;z-index:-22279168" coordorigin="6563,-1260" coordsize="821,166" path="m6863,-1173l6563,-1173,6563,-1157,6863,-1157,6863,-1173xm6988,-1257l6942,-1257,6940,-1253,6949,-1250,6952,-1243,6949,-1224,6928,-1130,6928,-1121,6925,-1116,6923,-1109,6918,-1104,6911,-1101,6911,-1097,6957,-1097,6959,-1101,6949,-1104,6947,-1111,6947,-1118,6949,-1130,6969,-1224,6971,-1233,6973,-1238,6976,-1248,6981,-1250,6988,-1253,6988,-1257xm7129,-1116l7122,-1123,7117,-1116,7113,-1111,7105,-1109,7101,-1111,7098,-1118,7098,-1125,7101,-1135,7108,-1166,7113,-1178,7113,-1188,7110,-1197,7105,-1205,7101,-1209,7089,-1212,7079,-1209,7069,-1205,7057,-1193,7045,-1178,7048,-1193,7046,-1197,7043,-1207,7038,-1209,7031,-1212,7017,-1207,7007,-1200,6997,-1190,7005,-1183,7017,-1195,7024,-1197,7029,-1195,7029,-1181,7026,-1171,7009,-1097,7031,-1097,7041,-1147,7048,-1166,7056,-1178,7057,-1181,7069,-1193,7081,-1197,7089,-1193,7091,-1183,7091,-1166,7089,-1157,7081,-1137,7079,-1123,7079,-1106,7084,-1099,7089,-1097,7096,-1094,7105,-1094,7113,-1099,7122,-1109,7129,-1116xm7271,-1253l7252,-1257,7233,-1260,7213,-1257,7199,-1250,7185,-1241,7170,-1224,7161,-1205,7153,-1185,7149,-1164,7149,-1145,7151,-1123,7158,-1106,7173,-1097,7192,-1094,7216,-1097,7237,-1101,7238,-1104,7245,-1135,7235,-1135,7228,-1123,7223,-1116,7211,-1106,7197,-1104,7185,-1106,7175,-1113,7170,-1123,7170,-1140,7173,-1164,7177,-1190,7187,-1214,7199,-1233,7213,-1245,7230,-1250,7240,-1248,7247,-1243,7252,-1236,7254,-1224,7264,-1224,7270,-1250,7271,-1253xm7384,-1188l7381,-1197,7378,-1202,7377,-1205,7367,-1209,7365,-1210,7365,-1185,7362,-1176,7357,-1169,7350,-1164,7341,-1159,7326,-1157,7312,-1157,7319,-1176,7329,-1190,7341,-1200,7350,-1202,7362,-1197,7365,-1185,7365,-1210,7355,-1212,7341,-1209,7329,-1205,7317,-1197,7307,-1188,7297,-1176,7293,-1161,7288,-1135,7290,-1118,7297,-1104,7309,-1097,7324,-1094,7338,-1097,7350,-1101,7362,-1109,7374,-1121,7367,-1128,7357,-1118,7338,-1109,7319,-1109,7312,-1113,7309,-1121,7307,-1133,7309,-1147,7343,-1149,7365,-1157,7379,-1169,7384,-118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3.51001pt;margin-top:-62.046928pt;width:7.2pt;height:7.6pt;mso-position-horizontal-relative:page;mso-position-vertical-relative:paragraph;z-index:-22278656" coordorigin="7470,-1241" coordsize="144,152" path="m7614,-1173l7552,-1173,7552,-1241,7535,-1241,7535,-1173,7470,-1173,7470,-1157,7535,-1157,7535,-1089,7552,-1089,7552,-1157,7614,-1157,7614,-1173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86.950012pt;margin-top:-58.666908pt;width:15pt;height:.84001pt;mso-position-horizontal-relative:page;mso-position-vertical-relative:paragraph;z-index:-22278144" filled="true" fillcolor="#000000" stroked="false">
            <v:fill type="solid"/>
            <w10:wrap type="none"/>
          </v:rect>
        </w:pict>
      </w:r>
      <w:r>
        <w:rPr/>
        <w:pict>
          <v:group style="position:absolute;margin-left:228.649994pt;margin-top:-63.346901pt;width:47.3pt;height:11.2pt;mso-position-horizontal-relative:page;mso-position-vertical-relative:paragraph;z-index:15761920" coordorigin="4573,-1267" coordsize="946,224">
            <v:shape style="position:absolute;left:4573;top:-1267;width:586;height:224" type="#_x0000_t75" stroked="false">
              <v:imagedata r:id="rId54" o:title=""/>
            </v:shape>
            <v:shape style="position:absolute;left:5192;top:-1267;width:327;height:224" type="#_x0000_t75" stroked="false">
              <v:imagedata r:id="rId5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5135245</wp:posOffset>
            </wp:positionH>
            <wp:positionV relativeFrom="paragraph">
              <wp:posOffset>-798409</wp:posOffset>
            </wp:positionV>
            <wp:extent cx="308228" cy="132587"/>
            <wp:effectExtent l="0" t="0" r="0" b="0"/>
            <wp:wrapNone/>
            <wp:docPr id="7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28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Kinetic</w:t>
      </w:r>
      <w:r>
        <w:rPr>
          <w:spacing w:val="-2"/>
        </w:rPr>
        <w:t> </w:t>
      </w:r>
      <w:r>
        <w:rPr/>
        <w:t>Models</w:t>
      </w:r>
      <w:r>
        <w:rPr>
          <w:spacing w:val="-1"/>
        </w:rPr>
        <w:t> </w:t>
      </w:r>
      <w:r>
        <w:rPr/>
        <w:t>of Adsorption</w:t>
      </w:r>
    </w:p>
    <w:p>
      <w:pPr>
        <w:pStyle w:val="BodyText"/>
        <w:spacing w:before="4"/>
        <w:rPr>
          <w:b/>
          <w:sz w:val="23"/>
        </w:rPr>
      </w:pPr>
    </w:p>
    <w:p>
      <w:pPr>
        <w:spacing w:line="480" w:lineRule="auto" w:before="1"/>
        <w:ind w:left="847" w:right="1285" w:firstLine="0"/>
        <w:jc w:val="both"/>
        <w:rPr>
          <w:sz w:val="22"/>
        </w:rPr>
      </w:pPr>
      <w:r>
        <w:rPr>
          <w:sz w:val="24"/>
        </w:rPr>
        <w:t>Contact time from </w:t>
      </w:r>
      <w:r>
        <w:rPr>
          <w:sz w:val="22"/>
        </w:rPr>
        <w:t>experimental results </w:t>
      </w:r>
      <w:r>
        <w:rPr>
          <w:sz w:val="24"/>
        </w:rPr>
        <w:t>can be used to study the rate-limiting step </w:t>
      </w:r>
      <w:r>
        <w:rPr>
          <w:sz w:val="22"/>
        </w:rPr>
        <w:t>in the</w:t>
      </w:r>
      <w:r>
        <w:rPr>
          <w:spacing w:val="1"/>
          <w:sz w:val="22"/>
        </w:rPr>
        <w:t> </w:t>
      </w:r>
      <w:r>
        <w:rPr>
          <w:sz w:val="24"/>
        </w:rPr>
        <w:t>adsorption process in terms of the kinetic energy. The overall adsorption process can be</w:t>
      </w:r>
      <w:r>
        <w:rPr>
          <w:spacing w:val="1"/>
          <w:sz w:val="24"/>
        </w:rPr>
        <w:t> </w:t>
      </w:r>
      <w:r>
        <w:rPr>
          <w:sz w:val="24"/>
        </w:rPr>
        <w:t>controlled </w:t>
      </w:r>
      <w:r>
        <w:rPr>
          <w:sz w:val="22"/>
        </w:rPr>
        <w:t>either by </w:t>
      </w:r>
      <w:r>
        <w:rPr>
          <w:sz w:val="24"/>
        </w:rPr>
        <w:t>one or more steps such as pore diffusion, surface diffusion or a</w:t>
      </w:r>
      <w:r>
        <w:rPr>
          <w:spacing w:val="1"/>
          <w:sz w:val="24"/>
        </w:rPr>
        <w:t> </w:t>
      </w:r>
      <w:r>
        <w:rPr>
          <w:sz w:val="24"/>
        </w:rPr>
        <w:t>combination of more than one step. Lagergen’</w:t>
      </w:r>
      <w:r>
        <w:rPr>
          <w:sz w:val="22"/>
        </w:rPr>
        <w:t>s first order equation, pseudo second order,</w:t>
      </w:r>
      <w:r>
        <w:rPr>
          <w:spacing w:val="1"/>
          <w:sz w:val="22"/>
        </w:rPr>
        <w:t> </w:t>
      </w:r>
      <w:r>
        <w:rPr>
          <w:sz w:val="22"/>
        </w:rPr>
        <w:t>second order and elovich </w:t>
      </w:r>
      <w:r>
        <w:rPr>
          <w:sz w:val="24"/>
        </w:rPr>
        <w:t>equation are such examples of kinetic models commonly used to</w:t>
      </w:r>
      <w:r>
        <w:rPr>
          <w:spacing w:val="-57"/>
          <w:sz w:val="24"/>
        </w:rPr>
        <w:t> </w:t>
      </w: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thes</w:t>
      </w:r>
      <w:r>
        <w:rPr>
          <w:sz w:val="22"/>
        </w:rPr>
        <w:t>e adsorption</w:t>
      </w:r>
      <w:r>
        <w:rPr>
          <w:spacing w:val="-3"/>
          <w:sz w:val="22"/>
        </w:rPr>
        <w:t> </w:t>
      </w:r>
      <w:r>
        <w:rPr>
          <w:sz w:val="22"/>
        </w:rPr>
        <w:t>kinetic models (Ho,</w:t>
      </w:r>
      <w:r>
        <w:rPr>
          <w:spacing w:val="-3"/>
          <w:sz w:val="22"/>
        </w:rPr>
        <w:t> </w:t>
      </w:r>
      <w:r>
        <w:rPr>
          <w:sz w:val="22"/>
        </w:rPr>
        <w:t>2006)</w:t>
      </w:r>
    </w:p>
    <w:p>
      <w:pPr>
        <w:pStyle w:val="Heading1"/>
        <w:numPr>
          <w:ilvl w:val="2"/>
          <w:numId w:val="9"/>
        </w:numPr>
        <w:tabs>
          <w:tab w:pos="1508" w:val="left" w:leader="none"/>
        </w:tabs>
        <w:spacing w:line="240" w:lineRule="auto" w:before="5" w:after="0"/>
        <w:ind w:left="1507" w:right="0" w:hanging="661"/>
        <w:jc w:val="both"/>
      </w:pPr>
      <w:r>
        <w:rPr/>
        <w:t>Pseudo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order</w:t>
      </w:r>
      <w:r>
        <w:rPr>
          <w:spacing w:val="-2"/>
        </w:rPr>
        <w:t> </w:t>
      </w:r>
      <w:r>
        <w:rPr/>
        <w:t>kinetics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847" w:right="1285"/>
        <w:jc w:val="both"/>
      </w:pPr>
      <w:r>
        <w:rPr/>
        <w:t>Lagergren showed that the rate of adsorption of solute on the adsorption is based on the</w:t>
      </w:r>
      <w:r>
        <w:rPr>
          <w:spacing w:val="1"/>
        </w:rPr>
        <w:t> </w:t>
      </w:r>
      <w:r>
        <w:rPr/>
        <w:t>adsorption capacity and follows a pseudo-first-order equation (Ozturk and Kavak, 2005)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non-linear</w:t>
      </w:r>
      <w:r>
        <w:rPr>
          <w:spacing w:val="1"/>
        </w:rPr>
        <w:t> </w:t>
      </w:r>
      <w:r>
        <w:rPr/>
        <w:t>form of</w:t>
      </w:r>
      <w:r>
        <w:rPr>
          <w:spacing w:val="-1"/>
        </w:rPr>
        <w:t> </w:t>
      </w:r>
      <w:r>
        <w:rPr/>
        <w:t>pseudo-first-order equation is</w:t>
      </w:r>
      <w:r>
        <w:rPr>
          <w:spacing w:val="-1"/>
        </w:rPr>
        <w:t> </w:t>
      </w:r>
      <w:r>
        <w:rPr/>
        <w:t>given by</w:t>
      </w:r>
      <w:r>
        <w:rPr>
          <w:spacing w:val="-5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(2.10)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90"/>
        <w:ind w:right="1296"/>
        <w:jc w:val="right"/>
      </w:pPr>
      <w:r>
        <w:rPr/>
        <w:pict>
          <v:group style="position:absolute;margin-left:99.384003pt;margin-top:2.983125pt;width:14.05pt;height:18.850pt;mso-position-horizontal-relative:page;mso-position-vertical-relative:paragraph;z-index:15759360" coordorigin="1988,60" coordsize="281,377">
            <v:shape style="position:absolute;left:1997;top:59;width:262;height:149" coordorigin="1997,60" coordsize="262,149" path="m2091,158l2086,153,2081,158,2076,160,2074,163,2067,163,2067,153,2067,144,2078,96,2078,93,2086,60,2057,60,2057,64,2062,64,2067,67,2067,84,2064,93,2060,92,2060,108,2057,117,2057,124,2050,141,2043,153,2033,160,2026,163,2021,163,2016,158,2016,153,2014,146,2019,122,2028,103,2038,98,2045,96,2057,98,2060,108,2060,92,2045,88,2033,91,2021,96,2012,105,2004,117,2000,132,1997,146,2000,160,2004,168,2009,172,2019,175,2028,175,2036,170,2043,163,2052,153,2052,160,2055,170,2064,175,2072,175,2076,170,2084,165,2086,163,2091,158xm2189,91l2182,88,2172,93,2168,92,2168,108,2165,117,2165,124,2158,141,2151,153,2141,160,2134,163,2129,163,2124,158,2124,153,2122,146,2127,122,2136,103,2146,98,2153,96,2165,98,2168,108,2168,92,2165,91,2153,88,2141,91,2129,96,2120,105,2112,117,2108,132,2105,146,2108,160,2112,168,2117,172,2127,175,2134,175,2141,170,2151,165,2153,163,2158,156,2160,156,2146,204,2175,204,2175,199,2168,196,2165,194,2168,184,2174,156,2177,139,2188,96,2189,93,2189,91xm2259,136l2235,136,2240,120,2228,120,2225,127,2220,136,2216,139,2208,139,2208,144,2220,144,2211,180,2211,187,2208,192,2213,204,2228,208,2240,206,2252,194,2247,189,2240,196,2232,199,2225,196,2223,189,2225,175,2232,144,2259,144,2259,136xe" filled="true" fillcolor="#000000" stroked="false">
              <v:path arrowok="t"/>
              <v:fill type="solid"/>
            </v:shape>
            <v:shape style="position:absolute;left:2042;top:321;width:171;height:116" type="#_x0000_t75" stroked="false">
              <v:imagedata r:id="rId57" o:title=""/>
            </v:shape>
            <v:rect style="position:absolute;left:1987;top:237;width:281;height:17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117.620003pt;margin-top:10.543114pt;width:7.2pt;height:3.4pt;mso-position-horizontal-relative:page;mso-position-vertical-relative:paragraph;z-index:15759872" coordorigin="2352,211" coordsize="144,68" path="m2496,261l2352,261,2352,278,2496,278,2496,261xm2496,211l2352,211,2352,228,2496,228,2496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9.619995pt;margin-top:7.183125pt;width:26.65pt;height:11.2pt;mso-position-horizontal-relative:page;mso-position-vertical-relative:paragraph;z-index:15760384" coordorigin="2592,144" coordsize="533,224">
            <v:shape style="position:absolute;left:2592;top:146;width:202;height:216" type="#_x0000_t75" stroked="false">
              <v:imagedata r:id="rId58" o:title=""/>
            </v:shape>
            <v:shape style="position:absolute;left:2837;top:143;width:288;height:224" type="#_x0000_t75" stroked="false">
              <v:imagedata r:id="rId59" o:title=""/>
            </v:shape>
            <w10:wrap type="none"/>
          </v:group>
        </w:pict>
      </w:r>
      <w:r>
        <w:rPr/>
        <w:pict>
          <v:rect style="position:absolute;margin-left:160.940002pt;margin-top:11.863095pt;width:7.2pt;height:.84003pt;mso-position-horizontal-relative:page;mso-position-vertical-relative:paragraph;z-index:1576089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2188717</wp:posOffset>
            </wp:positionH>
            <wp:positionV relativeFrom="paragraph">
              <wp:posOffset>91225</wp:posOffset>
            </wp:positionV>
            <wp:extent cx="177164" cy="141731"/>
            <wp:effectExtent l="0" t="0" r="0" b="0"/>
            <wp:wrapNone/>
            <wp:docPr id="8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4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(2.10)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80" w:lineRule="auto" w:before="90"/>
        <w:ind w:left="847" w:right="1288"/>
        <w:jc w:val="both"/>
      </w:pPr>
      <w:r>
        <w:rPr/>
        <w:t>Where, qe and qt are the amounts of adsorbate adsorbed g/g at equilibrium time and at</w:t>
      </w:r>
      <w:r>
        <w:rPr>
          <w:spacing w:val="1"/>
        </w:rPr>
        <w:t> </w:t>
      </w:r>
      <w:r>
        <w:rPr/>
        <w:t>any instant of time, t respectively, and k</w:t>
      </w:r>
      <w:r>
        <w:rPr>
          <w:vertAlign w:val="subscript"/>
        </w:rPr>
        <w:t>1</w:t>
      </w:r>
      <w:r>
        <w:rPr>
          <w:vertAlign w:val="baseline"/>
        </w:rPr>
        <w:t>min</w:t>
      </w:r>
      <w:r>
        <w:rPr>
          <w:vertAlign w:val="superscript"/>
        </w:rPr>
        <w:t>−1</w:t>
      </w:r>
      <w:r>
        <w:rPr>
          <w:vertAlign w:val="baseline"/>
        </w:rPr>
        <w:t>is the rate constant of the pseudo first-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adsorption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integrated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application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 qt=</w:t>
      </w:r>
      <w:r>
        <w:rPr>
          <w:spacing w:val="-1"/>
          <w:vertAlign w:val="baseline"/>
        </w:rPr>
        <w:t> </w:t>
      </w:r>
      <w:r>
        <w:rPr>
          <w:vertAlign w:val="baseline"/>
        </w:rPr>
        <w:t>0 at t=</w:t>
      </w:r>
      <w:r>
        <w:rPr>
          <w:spacing w:val="-1"/>
          <w:vertAlign w:val="baseline"/>
        </w:rPr>
        <w:t> </w:t>
      </w:r>
      <w:r>
        <w:rPr>
          <w:vertAlign w:val="baseline"/>
        </w:rPr>
        <w:t>0, is linearized to Equation (2.11)</w:t>
      </w:r>
    </w:p>
    <w:p>
      <w:pPr>
        <w:spacing w:after="0" w:line="480" w:lineRule="auto"/>
        <w:jc w:val="both"/>
        <w:sectPr>
          <w:pgSz w:w="11910" w:h="16840"/>
          <w:pgMar w:header="0" w:footer="1014" w:top="1580" w:bottom="1200" w:left="1140" w:right="120"/>
        </w:sectPr>
      </w:pPr>
    </w:p>
    <w:p>
      <w:pPr>
        <w:tabs>
          <w:tab w:pos="8769" w:val="left" w:leader="none"/>
        </w:tabs>
        <w:spacing w:before="77"/>
        <w:ind w:left="854" w:right="0" w:firstLine="0"/>
        <w:jc w:val="left"/>
        <w:rPr>
          <w:sz w:val="24"/>
        </w:rPr>
      </w:pPr>
      <w:r>
        <w:rPr/>
        <w:pict>
          <v:rect style="position:absolute;margin-left:135.020004pt;margin-top:11.213127pt;width:7.2pt;height:.84pt;mso-position-horizontal-relative:page;mso-position-vertical-relative:paragraph;z-index:-22271488" filled="true" fillcolor="#000000" stroked="false">
            <v:fill type="solid"/>
            <w10:wrap type="none"/>
          </v:rect>
        </w:pict>
      </w:r>
      <w:r>
        <w:rPr/>
        <w:pict>
          <v:shape style="position:absolute;margin-left:165.62001pt;margin-top:9.893091pt;width:7.2pt;height:3.4pt;mso-position-horizontal-relative:page;mso-position-vertical-relative:paragraph;z-index:-22270976" coordorigin="3312,198" coordsize="144,68" path="m3456,248l3312,248,3312,265,3456,265,3456,248xm3456,198l3312,198,3312,215,3456,215,3456,19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09.929993pt;margin-top:11.213127pt;width:7.2pt;height:.84pt;mso-position-horizontal-relative:page;mso-position-vertical-relative:paragraph;z-index:-22270464" filled="true" fillcolor="#000000" stroked="false">
            <v:fill type="solid"/>
            <w10:wrap type="none"/>
          </v:rect>
        </w:pict>
      </w:r>
      <w:r>
        <w:rPr/>
        <w:pict>
          <v:group style="position:absolute;margin-left:220.729996pt;margin-top:2.313128pt;width:21.4pt;height:9.75pt;mso-position-horizontal-relative:page;mso-position-vertical-relative:paragraph;z-index:-22269952" coordorigin="4415,46" coordsize="428,195">
            <v:shape style="position:absolute;left:4503;top:46;width:257;height:147" type="#_x0000_t75" stroked="false">
              <v:imagedata r:id="rId61" o:title=""/>
            </v:shape>
            <v:rect style="position:absolute;left:4414;top:224;width:428;height:17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2810891</wp:posOffset>
            </wp:positionH>
            <wp:positionV relativeFrom="paragraph">
              <wp:posOffset>198794</wp:posOffset>
            </wp:positionV>
            <wp:extent cx="256031" cy="70103"/>
            <wp:effectExtent l="0" t="0" r="0" b="0"/>
            <wp:wrapNone/>
            <wp:docPr id="8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390093" cy="146558"/>
            <wp:effectExtent l="0" t="0" r="0" b="0"/>
            <wp:docPr id="8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93" cy="14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position w:val="-4"/>
          <w:sz w:val="20"/>
        </w:rPr>
        <w:t>     </w:t>
      </w:r>
      <w:r>
        <w:rPr>
          <w:spacing w:val="19"/>
          <w:position w:val="-4"/>
          <w:sz w:val="20"/>
        </w:rPr>
        <w:t> </w:t>
      </w:r>
      <w:r>
        <w:rPr>
          <w:spacing w:val="19"/>
          <w:position w:val="-4"/>
          <w:sz w:val="20"/>
        </w:rPr>
        <w:drawing>
          <wp:inline distT="0" distB="0" distL="0" distR="0">
            <wp:extent cx="176784" cy="146558"/>
            <wp:effectExtent l="0" t="0" r="0" b="0"/>
            <wp:docPr id="8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4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-4"/>
          <w:sz w:val="20"/>
        </w:rPr>
      </w:r>
      <w:r>
        <w:rPr>
          <w:spacing w:val="19"/>
          <w:position w:val="-4"/>
          <w:sz w:val="20"/>
        </w:rPr>
        <w:t>    </w:t>
      </w:r>
      <w:r>
        <w:rPr>
          <w:spacing w:val="8"/>
          <w:position w:val="-4"/>
          <w:sz w:val="20"/>
        </w:rPr>
        <w:t> </w:t>
      </w:r>
      <w:r>
        <w:rPr>
          <w:spacing w:val="8"/>
          <w:position w:val="-4"/>
          <w:sz w:val="20"/>
        </w:rPr>
        <w:drawing>
          <wp:inline distT="0" distB="0" distL="0" distR="0">
            <wp:extent cx="347472" cy="138938"/>
            <wp:effectExtent l="0" t="0" r="0" b="0"/>
            <wp:docPr id="8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3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-4"/>
          <w:sz w:val="20"/>
        </w:rPr>
      </w:r>
      <w:r>
        <w:rPr>
          <w:spacing w:val="8"/>
          <w:sz w:val="20"/>
        </w:rPr>
        <w:tab/>
      </w:r>
      <w:r>
        <w:rPr>
          <w:spacing w:val="1"/>
          <w:sz w:val="20"/>
        </w:rPr>
        <w:t> </w:t>
      </w:r>
      <w:r>
        <w:rPr>
          <w:sz w:val="24"/>
        </w:rPr>
        <w:t>(2.11)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80" w:lineRule="auto" w:before="90"/>
        <w:ind w:left="847" w:right="1291"/>
        <w:jc w:val="both"/>
      </w:pPr>
      <w:r>
        <w:rPr/>
        <w:t>Pseudo first order equation refers to the assumption of the rate of change of solute</w:t>
      </w:r>
      <w:r>
        <w:rPr>
          <w:spacing w:val="1"/>
        </w:rPr>
        <w:t> </w:t>
      </w:r>
      <w:r>
        <w:rPr/>
        <w:t>uptake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saturation</w:t>
      </w:r>
      <w:r>
        <w:rPr>
          <w:spacing w:val="-57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and the amount of solid uptake</w:t>
      </w:r>
      <w:r>
        <w:rPr>
          <w:spacing w:val="-2"/>
        </w:rPr>
        <w:t> </w:t>
      </w:r>
      <w:r>
        <w:rPr/>
        <w:t>with time</w:t>
      </w:r>
      <w:r>
        <w:rPr>
          <w:spacing w:val="-2"/>
        </w:rPr>
        <w:t> </w:t>
      </w:r>
      <w:r>
        <w:rPr/>
        <w:t>( Ho, 2006).</w:t>
      </w:r>
    </w:p>
    <w:p>
      <w:pPr>
        <w:pStyle w:val="Heading1"/>
        <w:numPr>
          <w:ilvl w:val="2"/>
          <w:numId w:val="9"/>
        </w:numPr>
        <w:tabs>
          <w:tab w:pos="1508" w:val="left" w:leader="none"/>
        </w:tabs>
        <w:spacing w:line="240" w:lineRule="auto" w:before="207" w:after="0"/>
        <w:ind w:left="1507" w:right="0" w:hanging="661"/>
        <w:jc w:val="both"/>
      </w:pPr>
      <w:r>
        <w:rPr/>
        <w:t>Pseudo</w:t>
      </w:r>
      <w:r>
        <w:rPr>
          <w:spacing w:val="-3"/>
        </w:rPr>
        <w:t> </w:t>
      </w:r>
      <w:r>
        <w:rPr/>
        <w:t>second</w:t>
      </w:r>
      <w:r>
        <w:rPr>
          <w:spacing w:val="-2"/>
        </w:rPr>
        <w:t> </w:t>
      </w:r>
      <w:r>
        <w:rPr/>
        <w:t>order</w:t>
      </w:r>
      <w:r>
        <w:rPr>
          <w:spacing w:val="-1"/>
        </w:rPr>
        <w:t> </w:t>
      </w:r>
      <w:r>
        <w:rPr/>
        <w:t>kinetic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907"/>
      </w:pPr>
      <w:r>
        <w:rPr/>
        <w:t>The</w:t>
      </w:r>
      <w:r>
        <w:rPr>
          <w:spacing w:val="-3"/>
        </w:rPr>
        <w:t> </w:t>
      </w:r>
      <w:r>
        <w:rPr/>
        <w:t>pseudo</w:t>
      </w:r>
      <w:r>
        <w:rPr>
          <w:spacing w:val="-1"/>
        </w:rPr>
        <w:t> </w:t>
      </w:r>
      <w:r>
        <w:rPr/>
        <w:t>secondorder</w:t>
      </w:r>
      <w:r>
        <w:rPr>
          <w:spacing w:val="1"/>
        </w:rPr>
        <w:t> </w:t>
      </w:r>
      <w:r>
        <w:rPr/>
        <w:t>kinetics</w:t>
      </w:r>
      <w:r>
        <w:rPr>
          <w:spacing w:val="-1"/>
        </w:rPr>
        <w:t> </w:t>
      </w:r>
      <w:r>
        <w:rPr/>
        <w:t>is given</w:t>
      </w:r>
      <w:r>
        <w:rPr>
          <w:spacing w:val="-1"/>
        </w:rPr>
        <w:t> </w:t>
      </w:r>
      <w:r>
        <w:rPr/>
        <w:t>by: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769" w:val="left" w:leader="none"/>
        </w:tabs>
        <w:spacing w:before="174"/>
        <w:ind w:left="847"/>
      </w:pPr>
      <w:r>
        <w:rPr/>
        <w:t>dqt/dt</w:t>
      </w:r>
      <w:r>
        <w:rPr>
          <w:spacing w:val="-1"/>
        </w:rPr>
        <w:t> </w:t>
      </w:r>
      <w:r>
        <w:rPr/>
        <w:t>= K</w:t>
      </w:r>
      <w:r>
        <w:rPr>
          <w:spacing w:val="-1"/>
        </w:rPr>
        <w:t> </w:t>
      </w:r>
      <w:r>
        <w:rPr/>
        <w:t>(qe</w:t>
      </w:r>
      <w:r>
        <w:rPr>
          <w:spacing w:val="-1"/>
        </w:rPr>
        <w:t> </w:t>
      </w:r>
      <w:r>
        <w:rPr/>
        <w:t>– qt)</w:t>
      </w:r>
      <w:r>
        <w:rPr>
          <w:vertAlign w:val="superscript"/>
        </w:rPr>
        <w:t>2</w:t>
      </w:r>
      <w:r>
        <w:rPr>
          <w:vertAlign w:val="baseline"/>
        </w:rPr>
        <w:tab/>
        <w:t>(2.12)</w:t>
      </w:r>
    </w:p>
    <w:p>
      <w:pPr>
        <w:pStyle w:val="BodyText"/>
      </w:pPr>
    </w:p>
    <w:p>
      <w:pPr>
        <w:pStyle w:val="BodyText"/>
        <w:ind w:left="847"/>
      </w:pPr>
      <w:r>
        <w:rPr/>
        <w:t>Rearranging</w:t>
      </w:r>
      <w:r>
        <w:rPr>
          <w:spacing w:val="-4"/>
        </w:rPr>
        <w:t> </w:t>
      </w:r>
      <w:r>
        <w:rPr/>
        <w:t>the above equation, we</w:t>
      </w:r>
      <w:r>
        <w:rPr>
          <w:spacing w:val="-1"/>
        </w:rPr>
        <w:t> </w:t>
      </w:r>
      <w:r>
        <w:rPr/>
        <w:t>get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linear</w:t>
      </w:r>
      <w:r>
        <w:rPr>
          <w:spacing w:val="-1"/>
        </w:rPr>
        <w:t> </w:t>
      </w:r>
      <w:r>
        <w:rPr/>
        <w:t>form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(2.13)</w:t>
      </w:r>
    </w:p>
    <w:p>
      <w:pPr>
        <w:pStyle w:val="BodyText"/>
      </w:pPr>
    </w:p>
    <w:p>
      <w:pPr>
        <w:pStyle w:val="BodyText"/>
        <w:tabs>
          <w:tab w:pos="8769" w:val="left" w:leader="none"/>
        </w:tabs>
        <w:ind w:left="847"/>
      </w:pPr>
      <w:r>
        <w:rPr/>
        <w:t>t/qt</w:t>
      </w:r>
      <w:r>
        <w:rPr>
          <w:spacing w:val="-1"/>
        </w:rPr>
        <w:t> </w:t>
      </w:r>
      <w:r>
        <w:rPr/>
        <w:t>= 1/(Kqe</w:t>
      </w:r>
      <w:r>
        <w:rPr>
          <w:vertAlign w:val="superscript"/>
        </w:rPr>
        <w:t>2</w:t>
      </w:r>
      <w:r>
        <w:rPr>
          <w:vertAlign w:val="baseline"/>
        </w:rPr>
        <w:t>) +</w:t>
      </w:r>
      <w:r>
        <w:rPr>
          <w:spacing w:val="-3"/>
          <w:vertAlign w:val="baseline"/>
        </w:rPr>
        <w:t> </w:t>
      </w:r>
      <w:r>
        <w:rPr>
          <w:vertAlign w:val="baseline"/>
        </w:rPr>
        <w:t>(1/qe)</w:t>
      </w:r>
      <w:r>
        <w:rPr>
          <w:spacing w:val="-2"/>
          <w:vertAlign w:val="baseline"/>
        </w:rPr>
        <w:t> </w:t>
      </w:r>
      <w:r>
        <w:rPr>
          <w:vertAlign w:val="baseline"/>
        </w:rPr>
        <w:t>t</w:t>
        <w:tab/>
        <w:t>(2.13)</w:t>
      </w:r>
    </w:p>
    <w:p>
      <w:pPr>
        <w:pStyle w:val="BodyText"/>
      </w:pPr>
    </w:p>
    <w:p>
      <w:pPr>
        <w:pStyle w:val="BodyText"/>
        <w:spacing w:line="480" w:lineRule="auto"/>
        <w:ind w:left="847" w:right="1294"/>
        <w:jc w:val="both"/>
      </w:pPr>
      <w:r>
        <w:rPr/>
        <w:t>If the pseudo second order kinetics is applicable, the plot of (t/qt) versus t gives a linear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that allows computation of</w:t>
      </w:r>
      <w:r>
        <w:rPr>
          <w:spacing w:val="-1"/>
        </w:rPr>
        <w:t> </w:t>
      </w:r>
      <w:r>
        <w:rPr/>
        <w:t>qe</w:t>
      </w:r>
      <w:r>
        <w:rPr>
          <w:spacing w:val="-1"/>
        </w:rPr>
        <w:t> </w:t>
      </w:r>
      <w:r>
        <w:rPr/>
        <w:t>and K.</w:t>
      </w:r>
    </w:p>
    <w:p>
      <w:pPr>
        <w:pStyle w:val="BodyText"/>
        <w:spacing w:line="480" w:lineRule="auto" w:before="1"/>
        <w:ind w:left="847" w:right="1290" w:firstLine="59"/>
        <w:jc w:val="both"/>
      </w:pPr>
      <w:r>
        <w:rPr/>
        <w:t>The pseudo second order model which considers the rate-limiting step as the 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chemisorptive</w:t>
      </w:r>
      <w:r>
        <w:rPr>
          <w:spacing w:val="1"/>
        </w:rPr>
        <w:t> </w:t>
      </w:r>
      <w:r>
        <w:rPr/>
        <w:t>bond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electrons</w:t>
      </w:r>
      <w:r>
        <w:rPr>
          <w:spacing w:val="60"/>
        </w:rPr>
        <w:t> </w:t>
      </w:r>
      <w:r>
        <w:rPr/>
        <w:t>between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adsorbate and adsorbent applied.</w:t>
      </w:r>
    </w:p>
    <w:p>
      <w:pPr>
        <w:pStyle w:val="Heading1"/>
        <w:numPr>
          <w:ilvl w:val="2"/>
          <w:numId w:val="9"/>
        </w:numPr>
        <w:tabs>
          <w:tab w:pos="1508" w:val="left" w:leader="none"/>
        </w:tabs>
        <w:spacing w:line="240" w:lineRule="auto" w:before="5" w:after="0"/>
        <w:ind w:left="1507" w:right="0" w:hanging="661"/>
        <w:jc w:val="both"/>
      </w:pPr>
      <w:r>
        <w:rPr/>
        <w:t>Second</w:t>
      </w:r>
      <w:r>
        <w:rPr>
          <w:spacing w:val="-4"/>
        </w:rPr>
        <w:t> </w:t>
      </w:r>
      <w:r>
        <w:rPr/>
        <w:t>order-kinetic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/>
        <w:ind w:left="847" w:right="1290"/>
        <w:jc w:val="both"/>
      </w:pP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order-kinetic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(2.13);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chemical reaction in kinetics and chemical reaction engineering, but can also be applied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adsorption processes</w:t>
      </w:r>
      <w:r>
        <w:rPr>
          <w:spacing w:val="1"/>
        </w:rPr>
        <w:t> </w:t>
      </w:r>
      <w:r>
        <w:rPr/>
        <w:t>(Ho and Mckay, 1999).</w:t>
      </w:r>
    </w:p>
    <w:p>
      <w:pPr>
        <w:pStyle w:val="BodyText"/>
        <w:spacing w:before="11"/>
        <w:rPr>
          <w:sz w:val="16"/>
        </w:rPr>
      </w:pPr>
      <w:r>
        <w:rPr/>
        <w:pict>
          <v:group style="position:absolute;margin-left:99.384003pt;margin-top:11.699101pt;width:9.15pt;height:20.2pt;mso-position-horizontal-relative:page;mso-position-vertical-relative:paragraph;z-index:-15694336;mso-wrap-distance-left:0;mso-wrap-distance-right:0" coordorigin="1988,234" coordsize="183,404">
            <v:shape style="position:absolute;left:2042;top:233;width:72;height:106" coordorigin="2043,234" coordsize="72,106" path="m2091,234l2084,234,2064,246,2043,256,2048,265,2060,256,2069,253,2072,256,2074,260,2074,323,2072,325,2072,328,2069,330,2067,330,2062,332,2048,332,2048,340,2115,340,2115,332,2100,332,2096,330,2093,330,2091,328,2091,325,2088,323,2088,318,2088,241,2091,234xe" filled="true" fillcolor="#000000" stroked="false">
              <v:path arrowok="t"/>
              <v:fill type="solid"/>
            </v:shape>
            <v:shape style="position:absolute;left:1999;top:490;width:159;height:147" type="#_x0000_t75" stroked="false">
              <v:imagedata r:id="rId66" o:title=""/>
            </v:shape>
            <v:rect style="position:absolute;left:1987;top:404;width:183;height:17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112.700005pt;margin-top:18.899092pt;width:7.2pt;height:3.4pt;mso-position-horizontal-relative:page;mso-position-vertical-relative:paragraph;z-index:-15693824;mso-wrap-distance-left:0;mso-wrap-distance-right:0" coordorigin="2254,378" coordsize="144,68" path="m2398,428l2254,428,2254,445,2398,445,2398,428xm2398,378l2254,378,2254,395,2398,395,2398,37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4.699997pt;margin-top:15.659101pt;width:16.1pt;height:10.8pt;mso-position-horizontal-relative:page;mso-position-vertical-relative:paragraph;z-index:-15693312;mso-wrap-distance-left:0;mso-wrap-distance-right:0" coordorigin="2494,313" coordsize="322,216">
            <v:shape style="position:absolute;left:2494;top:313;width:204;height:216" type="#_x0000_t75" stroked="false">
              <v:imagedata r:id="rId67" o:title=""/>
            </v:shape>
            <v:shape style="position:absolute;left:2738;top:339;width:77;height:144" coordorigin="2739,340" coordsize="77,144" path="m2787,340l2770,340,2768,349,2765,356,2760,366,2756,371,2751,373,2739,373,2739,380,2758,380,2744,443,2741,460,2744,469,2748,476,2756,481,2768,484,2787,479,2806,460,2799,452,2784,467,2775,469,2765,467,2763,455,2763,445,2765,438,2777,380,2813,380,2816,368,2780,368,2787,34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144.740005pt;margin-top:16.879091pt;width:7.2pt;height:7.5pt;mso-position-horizontal-relative:page;mso-position-vertical-relative:paragraph;z-index:-15692800;mso-wrap-distance-left:0;mso-wrap-distance-right:0" coordorigin="2895,338" coordsize="144,150" path="m3039,404l2976,404,2976,338,2960,338,2960,404,2895,404,2895,422,2960,422,2960,488,2976,488,2976,422,3039,422,3039,40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55.539993pt;margin-top:11.699101pt;width:9.5pt;height:20.2pt;mso-position-horizontal-relative:page;mso-position-vertical-relative:paragraph;z-index:-15692288;mso-wrap-distance-left:0;mso-wrap-distance-right:0" coordorigin="3111,234" coordsize="190,404">
            <v:shape style="position:absolute;left:3170;top:233;width:72;height:106" coordorigin="3171,234" coordsize="72,106" path="m3219,234l3212,234,3192,246,3171,256,3176,265,3188,256,3197,253,3200,256,3202,260,3202,323,3200,325,3200,328,3197,330,3195,330,3190,332,3176,332,3176,340,3243,340,3243,332,3228,332,3224,330,3221,330,3219,328,3219,325,3216,323,3216,318,3216,241,3219,234xe" filled="true" fillcolor="#000000" stroked="false">
              <v:path arrowok="t"/>
              <v:fill type="solid"/>
            </v:shape>
            <v:shape style="position:absolute;left:3122;top:490;width:161;height:147" type="#_x0000_t75" stroked="false">
              <v:imagedata r:id="rId68" o:title=""/>
            </v:shape>
            <v:rect style="position:absolute;left:3110;top:404;width:190;height:17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before="90"/>
        <w:ind w:left="847"/>
      </w:pPr>
      <w:r>
        <w:rPr/>
        <w:t>(2.13)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847" w:right="1288"/>
        <w:jc w:val="both"/>
      </w:pPr>
      <w:r>
        <w:rPr/>
        <w:t>The plot of log (q</w:t>
      </w:r>
      <w:r>
        <w:rPr>
          <w:vertAlign w:val="subscript"/>
        </w:rPr>
        <w:t>e</w:t>
      </w:r>
      <w:r>
        <w:rPr>
          <w:vertAlign w:val="baseline"/>
        </w:rPr>
        <w:t>− q</w:t>
      </w:r>
      <w:r>
        <w:rPr>
          <w:vertAlign w:val="subscript"/>
        </w:rPr>
        <w:t>t</w:t>
      </w:r>
      <w:r>
        <w:rPr>
          <w:vertAlign w:val="baseline"/>
        </w:rPr>
        <w:t>)) versus t, whereas in a true first order log q</w:t>
      </w:r>
      <w:r>
        <w:rPr>
          <w:vertAlign w:val="subscript"/>
        </w:rPr>
        <w:t>e</w:t>
      </w:r>
      <w:r>
        <w:rPr>
          <w:vertAlign w:val="baseline"/>
        </w:rPr>
        <w:t> should be equal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intercept. In such cases, applicability of the second order kinetics should be tested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rate</w:t>
      </w:r>
      <w:r>
        <w:rPr>
          <w:spacing w:val="-1"/>
          <w:vertAlign w:val="baseline"/>
        </w:rPr>
        <w:t> </w:t>
      </w:r>
      <w:r>
        <w:rPr>
          <w:vertAlign w:val="baseline"/>
        </w:rPr>
        <w:t>equation given by</w:t>
      </w:r>
      <w:r>
        <w:rPr>
          <w:spacing w:val="-5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2"/>
          <w:vertAlign w:val="baseline"/>
        </w:rPr>
        <w:t> </w:t>
      </w:r>
      <w:r>
        <w:rPr>
          <w:vertAlign w:val="baseline"/>
        </w:rPr>
        <w:t>(2.14)</w:t>
      </w:r>
    </w:p>
    <w:p>
      <w:pPr>
        <w:spacing w:after="0" w:line="480" w:lineRule="auto"/>
        <w:jc w:val="both"/>
        <w:sectPr>
          <w:pgSz w:w="11910" w:h="16840"/>
          <w:pgMar w:header="0" w:footer="1014" w:top="1380" w:bottom="1200" w:left="1140" w:right="120"/>
        </w:sectPr>
      </w:pPr>
    </w:p>
    <w:p>
      <w:pPr>
        <w:spacing w:line="240" w:lineRule="auto"/>
        <w:ind w:left="847" w:right="0" w:firstLine="0"/>
        <w:rPr>
          <w:sz w:val="20"/>
        </w:rPr>
      </w:pPr>
      <w:r>
        <w:rPr>
          <w:sz w:val="20"/>
        </w:rPr>
        <w:pict>
          <v:group style="width:14.05pt;height:18.9pt;mso-position-horizontal-relative:char;mso-position-vertical-relative:line" coordorigin="0,0" coordsize="281,378">
            <v:shape style="position:absolute;left:9;top:0;width:262;height:150" coordorigin="10,0" coordsize="262,150" path="m103,98l98,94,94,98,89,101,86,103,79,103,79,94,79,84,90,36,91,34,98,0,70,0,70,5,74,5,79,7,79,24,77,34,72,32,72,48,70,58,70,65,62,82,55,94,46,101,38,103,34,103,29,98,29,94,26,86,31,62,41,43,50,38,58,36,70,38,72,48,72,32,58,29,46,31,34,36,24,46,17,58,12,72,10,86,12,101,17,108,22,113,31,115,41,115,48,110,55,103,65,94,65,101,67,110,77,115,84,115,89,110,96,106,98,103,103,98xm202,31l194,29,185,34,180,32,180,48,178,58,178,65,170,82,163,94,154,101,146,103,142,103,137,98,137,94,134,86,139,62,149,43,158,38,166,36,178,38,180,48,180,32,178,31,166,29,154,31,142,36,132,46,125,58,120,72,118,86,120,101,125,108,130,113,139,115,146,115,154,110,163,106,165,103,170,96,173,96,166,120,158,144,187,144,187,140,180,137,178,135,180,125,186,96,190,79,200,36,201,34,202,31xm271,77l247,77,252,60,240,60,238,67,233,77,228,79,221,79,221,84,233,84,223,120,223,128,221,132,226,144,240,149,252,147,264,135,259,130,252,137,245,140,238,137,235,130,238,115,245,84,271,84,271,77xe" filled="true" fillcolor="#000000" stroked="false">
              <v:path arrowok="t"/>
              <v:fill type="solid"/>
            </v:shape>
            <v:shape style="position:absolute;left:55;top:262;width:171;height:116" type="#_x0000_t75" stroked="false">
              <v:imagedata r:id="rId69" o:title=""/>
            </v:shape>
            <v:rect style="position:absolute;left:0;top:178;width:281;height:17" filled="true" fillcolor="#000000" stroked="false">
              <v:fill type="solid"/>
            </v:rect>
          </v:group>
        </w:pict>
      </w:r>
      <w:r>
        <w:rPr>
          <w:sz w:val="20"/>
        </w:rPr>
      </w:r>
      <w:r>
        <w:rPr>
          <w:spacing w:val="54"/>
          <w:sz w:val="6"/>
        </w:rPr>
        <w:t> </w:t>
      </w:r>
      <w:r>
        <w:rPr>
          <w:spacing w:val="54"/>
          <w:position w:val="16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54"/>
          <w:position w:val="16"/>
          <w:sz w:val="20"/>
        </w:rPr>
      </w:r>
      <w:r>
        <w:rPr>
          <w:spacing w:val="30"/>
          <w:position w:val="16"/>
          <w:sz w:val="20"/>
        </w:rPr>
        <w:t> </w:t>
      </w:r>
      <w:r>
        <w:rPr>
          <w:spacing w:val="30"/>
          <w:position w:val="7"/>
          <w:sz w:val="20"/>
        </w:rPr>
        <w:pict>
          <v:group style="width:27pt;height:11.2pt;mso-position-horizontal-relative:char;mso-position-vertical-relative:line" coordorigin="0,0" coordsize="540,224">
            <v:shape style="position:absolute;left:0;top:2;width:204;height:217" type="#_x0000_t75" stroked="false">
              <v:imagedata r:id="rId70" o:title=""/>
            </v:shape>
            <v:shape style="position:absolute;left:252;top:0;width:288;height:224" type="#_x0000_t75" stroked="false">
              <v:imagedata r:id="rId71" o:title=""/>
            </v:shape>
          </v:group>
        </w:pict>
      </w:r>
      <w:r>
        <w:rPr>
          <w:spacing w:val="30"/>
          <w:position w:val="7"/>
          <w:sz w:val="20"/>
        </w:rPr>
      </w:r>
      <w:r>
        <w:rPr>
          <w:spacing w:val="78"/>
          <w:position w:val="7"/>
          <w:sz w:val="2"/>
        </w:rPr>
        <w:t> </w:t>
      </w:r>
      <w:r>
        <w:rPr>
          <w:spacing w:val="78"/>
          <w:position w:val="18"/>
          <w:sz w:val="20"/>
        </w:rPr>
        <w:pict>
          <v:group style="width:7.2pt;height:.85pt;mso-position-horizontal-relative:char;mso-position-vertical-relative:line" coordorigin="0,0" coordsize="144,17">
            <v:rect style="position:absolute;left:0;top:0;width:144;height:17" filled="true" fillcolor="#000000" stroked="false">
              <v:fill type="solid"/>
            </v:rect>
          </v:group>
        </w:pict>
      </w:r>
      <w:r>
        <w:rPr>
          <w:spacing w:val="78"/>
          <w:position w:val="18"/>
          <w:sz w:val="20"/>
        </w:rPr>
      </w:r>
      <w:r>
        <w:rPr>
          <w:spacing w:val="18"/>
          <w:position w:val="18"/>
          <w:sz w:val="20"/>
        </w:rPr>
        <w:t> </w:t>
      </w:r>
      <w:r>
        <w:rPr>
          <w:spacing w:val="18"/>
          <w:position w:val="7"/>
          <w:sz w:val="20"/>
        </w:rPr>
        <w:pict>
          <v:group style="width:19.350pt;height:12.5pt;mso-position-horizontal-relative:char;mso-position-vertical-relative:line" coordorigin="0,0" coordsize="387,250">
            <v:shape style="position:absolute;left:0;top:26;width:279;height:224" type="#_x0000_t75" stroked="false">
              <v:imagedata r:id="rId72" o:title=""/>
            </v:shape>
            <v:shape style="position:absolute;left:315;top:0;width:72;height:109" coordorigin="315,0" coordsize="72,109" path="m353,0l337,2,317,7,317,24,327,24,337,12,349,7,363,12,368,26,365,36,363,43,356,53,341,68,332,77,325,87,320,96,315,104,315,108,385,108,385,96,387,84,380,84,370,94,363,94,332,94,346,80,353,70,363,62,370,55,375,48,380,43,382,36,385,31,385,26,382,14,377,7,368,2,353,0xe" filled="true" fillcolor="#000000" stroked="false">
              <v:path arrowok="t"/>
              <v:fill type="solid"/>
            </v:shape>
          </v:group>
        </w:pict>
      </w:r>
      <w:r>
        <w:rPr>
          <w:spacing w:val="18"/>
          <w:position w:val="7"/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90"/>
        <w:ind w:left="847"/>
      </w:pPr>
      <w:r>
        <w:rPr/>
        <w:t>(2.14)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847"/>
      </w:pPr>
      <w:r>
        <w:rPr/>
        <w:t>Which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integrated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linearized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give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(2.15)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1014" w:top="1420" w:bottom="1200" w:left="1140" w:right="120"/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43"/>
        <w:ind w:left="847"/>
      </w:pPr>
      <w:r>
        <w:rPr/>
        <w:pict>
          <v:shape style="position:absolute;margin-left:99.384003pt;margin-top:-33.436893pt;width:5.4pt;height:9.4pt;mso-position-horizontal-relative:page;mso-position-vertical-relative:paragraph;z-index:15770624" coordorigin="1988,-669" coordsize="108,188" path="m2074,-647l2045,-647,2050,-669,2038,-669,2033,-654,2031,-650,2028,-647,2024,-645,2016,-645,2014,-638,2028,-638,2019,-594,2016,-587,2016,-580,2019,-570,2021,-566,2028,-561,2043,-561,2057,-570,2067,-580,2060,-585,2050,-575,2043,-573,2036,-575,2033,-582,2033,-592,2036,-597,2036,-602,2045,-638,2072,-638,2074,-647xm2096,-498l1988,-498,1988,-482,2096,-482,2096,-4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9.864006pt;margin-top:-19.276894pt;width:8.550pt;height:7.8pt;mso-position-horizontal-relative:page;mso-position-vertical-relative:paragraph;z-index:15771136" coordorigin="1997,-386" coordsize="171,156" path="m2081,-383l2074,-386,2064,-381,2060,-382,2060,-366,2057,-357,2057,-350,2050,-333,2043,-321,2033,-314,2026,-311,2021,-311,2016,-316,2016,-321,2014,-328,2019,-352,2028,-371,2038,-376,2045,-378,2057,-376,2060,-366,2060,-382,2057,-383,2045,-386,2033,-383,2021,-378,2012,-369,2004,-357,2000,-342,1997,-328,2000,-314,2004,-306,2009,-302,2019,-299,2026,-299,2033,-304,2043,-309,2045,-311,2050,-318,2052,-318,2038,-270,2067,-270,2067,-275,2060,-278,2057,-280,2060,-290,2066,-318,2069,-335,2080,-378,2081,-381,2081,-383xm2168,-316l2139,-316,2144,-338,2132,-338,2127,-323,2124,-318,2122,-316,2117,-314,2110,-314,2108,-306,2122,-306,2112,-263,2110,-256,2110,-249,2112,-239,2115,-234,2122,-230,2136,-230,2151,-239,2160,-249,2153,-254,2144,-244,2136,-242,2129,-244,2127,-251,2127,-261,2129,-266,2129,-270,2139,-306,2165,-306,2168,-31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3.420006pt;margin-top:-26.236895pt;width:7.2pt;height:3.4pt;mso-position-horizontal-relative:page;mso-position-vertical-relative:paragraph;z-index:15771648" coordorigin="2268,-525" coordsize="144,68" path="m2412,-474l2268,-474,2268,-458,2412,-458,2412,-474xm2412,-525l2268,-525,2268,-508,2412,-508,2412,-52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4.820007pt;margin-top:-33.436893pt;width:16.2pt;height:18.5pt;mso-position-horizontal-relative:page;mso-position-vertical-relative:paragraph;z-index:15772160" coordorigin="2496,-669" coordsize="324,370" path="m2588,-570l2573,-570,2568,-573,2566,-573,2564,-575,2564,-578,2561,-580,2561,-585,2561,-662,2564,-669,2556,-669,2537,-657,2516,-647,2520,-638,2532,-647,2542,-650,2544,-647,2547,-642,2547,-580,2544,-578,2544,-575,2542,-573,2540,-573,2535,-570,2520,-570,2520,-563,2588,-563,2588,-570xm2600,-316l2597,-318,2592,-321,2590,-316,2585,-314,2583,-311,2576,-311,2573,-316,2573,-318,2576,-321,2576,-330,2583,-352,2583,-362,2585,-369,2583,-376,2580,-381,2576,-383,2566,-386,2552,-381,2544,-376,2537,-366,2535,-366,2547,-414,2518,-414,2518,-410,2523,-410,2528,-405,2528,-398,2525,-393,2506,-302,2523,-302,2525,-321,2530,-340,2535,-352,2542,-362,2552,-371,2559,-374,2564,-374,2566,-371,2568,-366,2568,-357,2566,-350,2559,-321,2559,-309,2561,-304,2566,-299,2578,-299,2592,-309,2600,-316xm2607,-498l2496,-498,2496,-482,2607,-482,2607,-498xm2820,-498l2758,-498,2758,-566,2741,-566,2741,-498,2676,-498,2676,-482,2741,-482,2741,-414,2758,-414,2758,-482,2820,-482,2820,-4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4.62001pt;margin-top:-33.436893pt;width:9.4pt;height:9.4pt;mso-position-horizontal-relative:page;mso-position-vertical-relative:paragraph;z-index:15772672" coordorigin="2892,-669" coordsize="188,188" path="m3017,-647l2988,-647,2993,-669,2981,-669,2976,-654,2974,-650,2972,-647,2967,-645,2960,-645,2957,-638,2972,-638,2962,-594,2960,-587,2960,-580,2962,-570,2964,-566,2972,-561,2986,-561,3000,-570,3010,-580,3003,-585,2993,-575,2986,-573,2979,-575,2976,-582,2976,-592,2979,-597,2979,-602,2988,-638,3015,-638,3017,-647xm3080,-498l2892,-498,2892,-482,3080,-482,3080,-49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1842770</wp:posOffset>
            </wp:positionH>
            <wp:positionV relativeFrom="paragraph">
              <wp:posOffset>-244816</wp:posOffset>
            </wp:positionV>
            <wp:extent cx="105156" cy="76200"/>
            <wp:effectExtent l="0" t="0" r="0" b="0"/>
            <wp:wrapNone/>
            <wp:docPr id="9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</w:t>
      </w:r>
      <w:r>
        <w:rPr>
          <w:spacing w:val="-2"/>
        </w:rPr>
        <w:t> </w:t>
      </w:r>
      <w:r>
        <w:rPr/>
        <w:t>h=</w:t>
      </w:r>
      <w:r>
        <w:rPr>
          <w:spacing w:val="-1"/>
        </w:rPr>
        <w:t> </w:t>
      </w:r>
      <w:r>
        <w:rPr/>
        <w:t>k</w:t>
      </w:r>
      <w:r>
        <w:rPr>
          <w:vertAlign w:val="subscript"/>
        </w:rPr>
        <w:t>2</w:t>
      </w:r>
      <w:r>
        <w:rPr>
          <w:vertAlign w:val="baseline"/>
        </w:rPr>
        <w:t>qe</w:t>
      </w:r>
      <w:r>
        <w:rPr>
          <w:vertAlign w:val="superscript"/>
        </w:rPr>
        <w:t>2</w:t>
      </w:r>
    </w:p>
    <w:p>
      <w:pPr>
        <w:pStyle w:val="Heading1"/>
        <w:numPr>
          <w:ilvl w:val="2"/>
          <w:numId w:val="9"/>
        </w:numPr>
        <w:tabs>
          <w:tab w:pos="1508" w:val="left" w:leader="none"/>
        </w:tabs>
        <w:spacing w:line="240" w:lineRule="auto" w:before="281" w:after="0"/>
        <w:ind w:left="1507" w:right="0" w:hanging="661"/>
        <w:jc w:val="left"/>
      </w:pPr>
      <w:r>
        <w:rPr/>
        <w:t>Elovich</w:t>
      </w:r>
      <w:r>
        <w:rPr>
          <w:spacing w:val="-3"/>
        </w:rPr>
        <w:t> </w:t>
      </w:r>
      <w:r>
        <w:rPr/>
        <w:t>kinetic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before="90"/>
        <w:ind w:left="847"/>
      </w:pPr>
      <w:r>
        <w:rPr/>
        <w:br w:type="column"/>
      </w:r>
      <w:r>
        <w:rPr/>
        <w:t>(2.15)</w:t>
      </w:r>
    </w:p>
    <w:p>
      <w:pPr>
        <w:spacing w:after="0"/>
        <w:sectPr>
          <w:type w:val="continuous"/>
          <w:pgSz w:w="11910" w:h="16840"/>
          <w:pgMar w:top="1400" w:bottom="1120" w:left="1140" w:right="120"/>
          <w:cols w:num="2" w:equalWidth="0">
            <w:col w:w="3761" w:space="4161"/>
            <w:col w:w="2728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80" w:lineRule="auto" w:before="90"/>
        <w:ind w:left="847" w:right="1287"/>
        <w:jc w:val="both"/>
      </w:pPr>
      <w:r>
        <w:rPr/>
        <w:t>The</w:t>
      </w:r>
      <w:r>
        <w:rPr>
          <w:spacing w:val="30"/>
        </w:rPr>
        <w:t> </w:t>
      </w:r>
      <w:r>
        <w:rPr/>
        <w:t>Elovich</w:t>
      </w:r>
      <w:r>
        <w:rPr>
          <w:spacing w:val="32"/>
        </w:rPr>
        <w:t> </w:t>
      </w:r>
      <w:r>
        <w:rPr/>
        <w:t>equation</w:t>
      </w:r>
      <w:r>
        <w:rPr>
          <w:spacing w:val="31"/>
        </w:rPr>
        <w:t> </w:t>
      </w:r>
      <w:r>
        <w:rPr/>
        <w:t>was</w:t>
      </w:r>
      <w:r>
        <w:rPr>
          <w:spacing w:val="32"/>
        </w:rPr>
        <w:t> </w:t>
      </w:r>
      <w:r>
        <w:rPr/>
        <w:t>first</w:t>
      </w:r>
      <w:r>
        <w:rPr>
          <w:spacing w:val="33"/>
        </w:rPr>
        <w:t> </w:t>
      </w:r>
      <w:r>
        <w:rPr/>
        <w:t>developed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describe</w:t>
      </w:r>
      <w:r>
        <w:rPr>
          <w:spacing w:val="31"/>
        </w:rPr>
        <w:t> </w:t>
      </w:r>
      <w:r>
        <w:rPr/>
        <w:t>thekinetics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chemisorption</w:t>
      </w:r>
      <w:r>
        <w:rPr>
          <w:spacing w:val="32"/>
        </w:rPr>
        <w:t> </w:t>
      </w:r>
      <w:r>
        <w:rPr/>
        <w:t>of</w:t>
      </w:r>
      <w:r>
        <w:rPr>
          <w:spacing w:val="-58"/>
        </w:rPr>
        <w:t> </w:t>
      </w:r>
      <w:r>
        <w:rPr/>
        <w:t>gas onto solids (Kumara </w:t>
      </w:r>
      <w:r>
        <w:rPr>
          <w:i/>
        </w:rPr>
        <w:t>et al., </w:t>
      </w:r>
      <w:r>
        <w:rPr/>
        <w:t>2011). The linear form of the Elovich model is presented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equation:</w:t>
      </w:r>
    </w:p>
    <w:p>
      <w:pPr>
        <w:pStyle w:val="BodyText"/>
        <w:spacing w:before="68"/>
        <w:ind w:right="1296"/>
        <w:jc w:val="right"/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1269796</wp:posOffset>
            </wp:positionH>
            <wp:positionV relativeFrom="paragraph">
              <wp:posOffset>112307</wp:posOffset>
            </wp:positionV>
            <wp:extent cx="117297" cy="105156"/>
            <wp:effectExtent l="0" t="0" r="0" b="0"/>
            <wp:wrapNone/>
            <wp:docPr id="9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97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4.260002pt;margin-top:9.443099pt;width:7.2pt;height:3.4pt;mso-position-horizontal-relative:page;mso-position-vertical-relative:paragraph;z-index:15774208" coordorigin="2285,189" coordsize="144,68" path="m2429,239l2285,239,2285,256,2429,256,2429,239xm2429,189l2285,189,2285,206,2429,206,2429,18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5.660004pt;margin-top:2.243121pt;width:41.3pt;height:18.5pt;mso-position-horizontal-relative:page;mso-position-vertical-relative:paragraph;z-index:15774720" coordorigin="2513,45" coordsize="826,370">
            <v:shape style="position:absolute;left:2513;top:44;width:106;height:370" coordorigin="2513,45" coordsize="106,370" path="m2602,143l2588,143,2583,141,2580,141,2578,138,2578,136,2576,134,2576,129,2576,52,2578,45,2571,45,2552,57,2530,66,2535,76,2547,66,2556,64,2559,66,2561,71,2561,134,2559,136,2559,138,2556,141,2554,141,2549,143,2535,143,2535,150,2602,150,2602,143xm2604,345l2602,340,2600,335,2592,330,2588,329,2588,357,2585,376,2580,393,2568,402,2564,407,2556,407,2547,405,2544,395,2544,388,2547,378,2552,362,2561,350,2564,347,2568,342,2578,340,2585,345,2588,357,2588,329,2585,328,2576,330,2568,333,2554,347,2552,347,2564,299,2535,299,2535,304,2540,304,2544,309,2544,316,2542,323,2523,412,2525,414,2530,414,2532,412,2537,410,2547,414,2559,414,2576,410,2578,407,2590,398,2602,378,2604,357,2604,345xm2619,215l2513,215,2513,232,2619,232,2619,215xe" filled="true" fillcolor="#000000" stroked="false">
              <v:path arrowok="t"/>
              <v:fill type="solid"/>
            </v:shape>
            <v:shape style="position:absolute;left:2666;top:112;width:672;height:224" type="#_x0000_t75" stroked="false">
              <v:imagedata r:id="rId74" o:title=""/>
            </v:shape>
            <w10:wrap type="none"/>
          </v:group>
        </w:pict>
      </w:r>
      <w:r>
        <w:rPr/>
        <w:pict>
          <v:shape style="position:absolute;margin-left:171.500015pt;margin-top:7.393099pt;width:7.25pt;height:7.6pt;mso-position-horizontal-relative:page;mso-position-vertical-relative:paragraph;z-index:15775232" coordorigin="3430,148" coordsize="145,152" path="m3575,216l3512,216,3512,148,3495,148,3495,216,3430,216,3430,232,3495,232,3495,300,3512,300,3512,232,3575,232,3575,21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82.330002pt;margin-top:2.243121pt;width:18.6pt;height:18.5pt;mso-position-horizontal-relative:page;mso-position-vertical-relative:paragraph;z-index:15775744" coordorigin="3647,45" coordsize="372,370">
            <v:shape style="position:absolute;left:3646;top:44;width:106;height:370" coordorigin="3647,45" coordsize="106,370" path="m3735,143l3721,143,3716,141,3714,141,3711,138,3711,136,3709,134,3709,129,3709,52,3711,45,3704,45,3685,57,3663,66,3668,76,3680,66,3690,64,3692,66,3695,71,3695,134,3692,136,3692,138,3690,141,3687,141,3683,143,3668,143,3668,150,3735,150,3735,143xm3738,345l3735,340,3733,335,3726,330,3721,329,3721,357,3719,376,3714,393,3702,402,3697,407,3690,407,3680,405,3678,395,3678,388,3680,378,3685,362,3695,350,3697,347,3702,342,3711,340,3719,345,3721,357,3721,329,3719,328,3709,330,3702,333,3687,347,3685,347,3697,299,3668,299,3668,304,3673,304,3678,309,3678,316,3675,323,3656,412,3659,414,3663,414,3666,412,3671,410,3680,414,3692,414,3709,410,3712,407,3723,398,3735,378,3738,357,3738,345xm3752,215l3647,215,3647,232,3752,232,3752,215xe" filled="true" fillcolor="#000000" stroked="false">
              <v:path arrowok="t"/>
              <v:fill type="solid"/>
            </v:shape>
            <v:shape style="position:absolute;left:3800;top:131;width:219;height:164" type="#_x0000_t75" stroked="false">
              <v:imagedata r:id="rId51" o:title=""/>
            </v:shape>
            <w10:wrap type="none"/>
          </v:group>
        </w:pict>
      </w:r>
      <w:r>
        <w:rPr/>
        <w:pict>
          <v:shape style="position:absolute;margin-left:204.649994pt;margin-top:7.523121pt;width:3.85pt;height:7.2pt;mso-position-horizontal-relative:page;mso-position-vertical-relative:paragraph;z-index:15776256" coordorigin="4093,150" coordsize="77,144" path="m4141,150l4124,150,4122,160,4119,167,4115,177,4110,182,4105,184,4093,184,4093,191,4112,191,4098,254,4095,270,4098,280,4103,287,4110,292,4122,294,4141,290,4160,270,4153,263,4139,278,4129,280,4119,278,4117,266,4117,256,4119,249,4131,191,4167,191,4170,179,4134,179,4141,150xe" filled="true" fillcolor="#000000" stroked="false">
            <v:path arrowok="t"/>
            <v:fill type="solid"/>
            <w10:wrap type="none"/>
          </v:shape>
        </w:pict>
      </w:r>
      <w:r>
        <w:rPr/>
        <w:t>(2.16)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80" w:lineRule="auto" w:before="90"/>
        <w:ind w:left="847" w:right="1286"/>
        <w:rPr>
          <w:i/>
        </w:rPr>
      </w:pPr>
      <w:r>
        <w:rPr/>
        <w:t>Where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initial</w:t>
      </w:r>
      <w:r>
        <w:rPr>
          <w:spacing w:val="8"/>
        </w:rPr>
        <w:t> </w:t>
      </w:r>
      <w:r>
        <w:rPr/>
        <w:t>adsorption</w:t>
      </w:r>
      <w:r>
        <w:rPr>
          <w:spacing w:val="9"/>
        </w:rPr>
        <w:t> </w:t>
      </w:r>
      <w:r>
        <w:rPr/>
        <w:t>rate</w:t>
      </w:r>
      <w:r>
        <w:rPr>
          <w:spacing w:val="7"/>
        </w:rPr>
        <w:t> </w:t>
      </w:r>
      <w:r>
        <w:rPr/>
        <w:t>(mg/gmin)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b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related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extent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surface</w:t>
      </w:r>
      <w:r>
        <w:rPr>
          <w:spacing w:val="-57"/>
        </w:rPr>
        <w:t> </w:t>
      </w:r>
      <w:r>
        <w:rPr/>
        <w:t>coverage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activation</w:t>
      </w:r>
      <w:r>
        <w:rPr>
          <w:spacing w:val="30"/>
        </w:rPr>
        <w:t> </w:t>
      </w:r>
      <w:r>
        <w:rPr/>
        <w:t>energy</w:t>
      </w:r>
      <w:r>
        <w:rPr>
          <w:spacing w:val="26"/>
        </w:rPr>
        <w:t> </w:t>
      </w:r>
      <w:r>
        <w:rPr/>
        <w:t>for</w:t>
      </w:r>
      <w:r>
        <w:rPr>
          <w:spacing w:val="28"/>
        </w:rPr>
        <w:t> </w:t>
      </w:r>
      <w:r>
        <w:rPr/>
        <w:t>chemisorption</w:t>
      </w:r>
      <w:r>
        <w:rPr>
          <w:spacing w:val="30"/>
        </w:rPr>
        <w:t> </w:t>
      </w:r>
      <w:r>
        <w:rPr/>
        <w:t>(g/mg).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plot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q</w:t>
      </w:r>
      <w:r>
        <w:rPr>
          <w:vertAlign w:val="subscript"/>
        </w:rPr>
        <w:t>t</w:t>
      </w:r>
      <w:r>
        <w:rPr>
          <w:spacing w:val="3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32"/>
          <w:vertAlign w:val="baseline"/>
        </w:rPr>
        <w:t> </w:t>
      </w:r>
      <w:r>
        <w:rPr>
          <w:i/>
          <w:vertAlign w:val="baseline"/>
        </w:rPr>
        <w:t>Int</w:t>
      </w:r>
    </w:p>
    <w:p>
      <w:pPr>
        <w:pStyle w:val="BodyText"/>
        <w:tabs>
          <w:tab w:pos="4842" w:val="left" w:leader="none"/>
          <w:tab w:pos="6985" w:val="left" w:leader="none"/>
        </w:tabs>
        <w:spacing w:line="542" w:lineRule="auto" w:before="65"/>
        <w:ind w:left="847" w:right="1288"/>
      </w:pPr>
      <w:r>
        <w:rPr/>
        <w:pict>
          <v:shape style="position:absolute;margin-left:288.529999pt;margin-top:2.093104pt;width:5.35pt;height:18.5pt;mso-position-horizontal-relative:page;mso-position-vertical-relative:paragraph;z-index:-22260224" coordorigin="5771,42" coordsize="107,370" path="m5859,140l5845,140,5840,138,5838,138,5835,135,5835,133,5833,131,5833,126,5833,49,5835,42,5828,42,5809,54,5787,63,5792,73,5804,63,5814,61,5816,63,5819,68,5819,131,5816,133,5816,135,5814,138,5811,138,5807,140,5792,140,5792,147,5859,147,5859,140xm5864,368l5862,349,5855,337,5847,330,5847,356,5847,371,5845,385,5843,397,5835,402,5826,404,5816,404,5809,399,5804,392,5804,356,5807,349,5811,344,5819,339,5828,337,5835,339,5843,347,5847,356,5847,330,5845,327,5833,325,5826,325,5819,327,5811,332,5804,339,5804,289,5775,289,5775,294,5780,296,5785,296,5787,299,5787,409,5790,411,5795,411,5799,407,5811,411,5826,411,5840,409,5844,407,5848,404,5852,402,5862,387,5864,368xm5877,212l5771,212,5771,229,5877,229,5877,21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0.990021pt;margin-top:2.093104pt;width:5.3pt;height:18.5pt;mso-position-horizontal-relative:page;mso-position-vertical-relative:paragraph;z-index:-22259712" coordorigin="8020,42" coordsize="106,370" path="m8109,140l8094,140,8089,138,8087,138,8085,135,8085,133,8082,131,8082,126,8082,49,8085,42,8077,42,8058,54,8037,63,8041,73,8053,63,8063,61,8065,63,8068,68,8068,131,8065,133,8065,135,8063,138,8061,138,8056,140,8041,140,8041,147,8109,147,8109,140xm8111,342l8109,337,8106,332,8099,327,8094,326,8094,354,8092,373,8087,390,8075,399,8070,404,8063,404,8053,402,8051,392,8051,385,8053,375,8058,359,8068,347,8070,344,8075,339,8085,337,8092,342,8094,354,8094,326,8092,325,8082,327,8075,330,8061,344,8058,344,8070,296,8041,296,8041,301,8046,301,8051,306,8051,313,8049,320,8029,409,8032,411,8037,411,8039,409,8044,407,8053,411,8065,411,8082,407,8085,404,8097,395,8109,375,8111,354,8111,342xm8125,212l8020,212,8020,229,8125,229,8125,212xe" filled="true" fillcolor="#000000" stroked="false">
            <v:path arrowok="t"/>
            <v:fill type="solid"/>
            <w10:wrap type="none"/>
          </v:shape>
        </w:pict>
      </w:r>
      <w:r>
        <w:rPr/>
        <w:t>gives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/>
        <w:t>straight</w:t>
      </w:r>
      <w:r>
        <w:rPr>
          <w:spacing w:val="44"/>
        </w:rPr>
        <w:t> </w:t>
      </w:r>
      <w:r>
        <w:rPr/>
        <w:t>line</w:t>
      </w:r>
      <w:r>
        <w:rPr>
          <w:spacing w:val="46"/>
        </w:rPr>
        <w:t> </w:t>
      </w:r>
      <w:r>
        <w:rPr/>
        <w:t>with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slope</w:t>
      </w:r>
      <w:r>
        <w:rPr>
          <w:spacing w:val="45"/>
        </w:rPr>
        <w:t> </w:t>
      </w:r>
      <w:r>
        <w:rPr/>
        <w:t>of</w:t>
        <w:tab/>
        <w:t>and</w:t>
      </w:r>
      <w:r>
        <w:rPr>
          <w:spacing w:val="44"/>
        </w:rPr>
        <w:t> </w:t>
      </w:r>
      <w:r>
        <w:rPr/>
        <w:t>an</w:t>
      </w:r>
      <w:r>
        <w:rPr>
          <w:spacing w:val="46"/>
        </w:rPr>
        <w:t> </w:t>
      </w:r>
      <w:r>
        <w:rPr/>
        <w:t>intercept</w:t>
      </w:r>
      <w:r>
        <w:rPr>
          <w:spacing w:val="44"/>
        </w:rPr>
        <w:t> </w:t>
      </w:r>
      <w:r>
        <w:rPr/>
        <w:t>of</w:t>
        <w:tab/>
        <w:t>In</w:t>
      </w:r>
      <w:r>
        <w:rPr>
          <w:spacing w:val="41"/>
        </w:rPr>
        <w:t> </w:t>
      </w:r>
      <w:r>
        <w:rPr/>
        <w:t>(ab)</w:t>
      </w:r>
      <w:r>
        <w:rPr>
          <w:spacing w:val="40"/>
        </w:rPr>
        <w:t> </w:t>
      </w:r>
      <w:r>
        <w:rPr/>
        <w:t>with</w:t>
      </w:r>
      <w:r>
        <w:rPr>
          <w:spacing w:val="41"/>
        </w:rPr>
        <w:t> </w:t>
      </w:r>
      <w:r>
        <w:rPr/>
        <w:t>correlation</w:t>
      </w:r>
      <w:r>
        <w:rPr>
          <w:spacing w:val="-57"/>
        </w:rPr>
        <w:t> </w:t>
      </w:r>
      <w:r>
        <w:rPr/>
        <w:t>coefficients.</w:t>
      </w:r>
    </w:p>
    <w:p>
      <w:pPr>
        <w:spacing w:after="0" w:line="542" w:lineRule="auto"/>
        <w:sectPr>
          <w:type w:val="continuous"/>
          <w:pgSz w:w="11910" w:h="16840"/>
          <w:pgMar w:top="1400" w:bottom="1120" w:left="1140" w:right="120"/>
        </w:sectPr>
      </w:pPr>
    </w:p>
    <w:p>
      <w:pPr>
        <w:pStyle w:val="Heading1"/>
        <w:spacing w:line="480" w:lineRule="auto" w:before="70"/>
        <w:ind w:left="3440" w:right="3584" w:firstLine="626"/>
        <w:jc w:val="left"/>
      </w:pPr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METHODS</w:t>
      </w:r>
    </w:p>
    <w:p>
      <w:pPr>
        <w:pStyle w:val="ListParagraph"/>
        <w:numPr>
          <w:ilvl w:val="1"/>
          <w:numId w:val="11"/>
        </w:numPr>
        <w:tabs>
          <w:tab w:pos="4789" w:val="left" w:leader="none"/>
        </w:tabs>
        <w:spacing w:line="240" w:lineRule="auto" w:before="0" w:after="0"/>
        <w:ind w:left="4789" w:right="442" w:hanging="4789"/>
        <w:jc w:val="left"/>
        <w:rPr>
          <w:b/>
          <w:sz w:val="24"/>
        </w:rPr>
      </w:pPr>
      <w:r>
        <w:rPr>
          <w:b/>
          <w:sz w:val="24"/>
        </w:rPr>
        <w:t>Materials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847"/>
        <w:jc w:val="both"/>
      </w:pPr>
      <w:r>
        <w:rPr/>
        <w:t>The</w:t>
      </w:r>
      <w:r>
        <w:rPr>
          <w:spacing w:val="-3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listed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below</w:t>
      </w:r>
    </w:p>
    <w:p>
      <w:pPr>
        <w:pStyle w:val="BodyText"/>
        <w:spacing w:before="5"/>
      </w:pPr>
    </w:p>
    <w:p>
      <w:pPr>
        <w:pStyle w:val="Heading1"/>
      </w:pPr>
      <w:r>
        <w:rPr/>
        <w:t>3.1.1</w:t>
      </w:r>
      <w:r>
        <w:rPr>
          <w:spacing w:val="-2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reagents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7" w:right="1287"/>
        <w:jc w:val="both"/>
      </w:pPr>
      <w:r>
        <w:rPr/>
        <w:t>All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reagents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purification. Chemical reagents such as potassium dichromate (K</w:t>
      </w:r>
      <w:r>
        <w:rPr>
          <w:vertAlign w:val="subscript"/>
        </w:rPr>
        <w:t>2</w:t>
      </w:r>
      <w:r>
        <w:rPr>
          <w:vertAlign w:val="baseline"/>
        </w:rPr>
        <w:t>CrO</w:t>
      </w:r>
      <w:r>
        <w:rPr>
          <w:vertAlign w:val="subscript"/>
        </w:rPr>
        <w:t>7</w:t>
      </w:r>
      <w:r>
        <w:rPr>
          <w:vertAlign w:val="baseline"/>
        </w:rPr>
        <w:t>), lead nitrate (Pb</w:t>
      </w:r>
      <w:r>
        <w:rPr>
          <w:spacing w:val="-57"/>
          <w:vertAlign w:val="baseline"/>
        </w:rPr>
        <w:t> </w:t>
      </w:r>
      <w:r>
        <w:rPr>
          <w:vertAlign w:val="baseline"/>
        </w:rPr>
        <w:t>(NO3)2), nitric acid (HNO</w:t>
      </w:r>
      <w:r>
        <w:rPr>
          <w:vertAlign w:val="subscript"/>
        </w:rPr>
        <w:t>3</w:t>
      </w:r>
      <w:r>
        <w:rPr>
          <w:vertAlign w:val="baseline"/>
        </w:rPr>
        <w:t>), and distilled water were obtained from the Department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-1"/>
          <w:vertAlign w:val="baseline"/>
        </w:rPr>
        <w:t> </w:t>
      </w:r>
      <w:r>
        <w:rPr>
          <w:vertAlign w:val="baseline"/>
        </w:rPr>
        <w:t>Engineering</w:t>
      </w:r>
      <w:r>
        <w:rPr>
          <w:spacing w:val="-3"/>
          <w:vertAlign w:val="baseline"/>
        </w:rPr>
        <w:t> </w:t>
      </w:r>
      <w:r>
        <w:rPr>
          <w:vertAlign w:val="baseline"/>
        </w:rPr>
        <w:t>Store, Ahmadu</w:t>
      </w:r>
      <w:r>
        <w:rPr>
          <w:spacing w:val="2"/>
          <w:vertAlign w:val="baseline"/>
        </w:rPr>
        <w:t> </w:t>
      </w:r>
      <w:r>
        <w:rPr>
          <w:vertAlign w:val="baseline"/>
        </w:rPr>
        <w:t>Bello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3"/>
          <w:vertAlign w:val="baseline"/>
        </w:rPr>
        <w:t> </w:t>
      </w:r>
      <w:r>
        <w:rPr>
          <w:vertAlign w:val="baseline"/>
        </w:rPr>
        <w:t>Zaria,Nigeria.</w:t>
      </w:r>
    </w:p>
    <w:p>
      <w:pPr>
        <w:pStyle w:val="BodyText"/>
        <w:spacing w:before="1"/>
        <w:ind w:left="847"/>
        <w:jc w:val="both"/>
      </w:pPr>
      <w:r>
        <w:rPr/>
        <w:t>Table</w:t>
      </w:r>
      <w:r>
        <w:rPr>
          <w:spacing w:val="-1"/>
        </w:rPr>
        <w:t> </w:t>
      </w:r>
      <w:r>
        <w:rPr/>
        <w:t>3.1 showed</w:t>
      </w:r>
      <w:r>
        <w:rPr>
          <w:spacing w:val="-1"/>
        </w:rPr>
        <w:t> </w:t>
      </w:r>
      <w:r>
        <w:rPr/>
        <w:t>the list</w:t>
      </w:r>
      <w:r>
        <w:rPr>
          <w:spacing w:val="1"/>
        </w:rPr>
        <w:t> </w:t>
      </w:r>
      <w:r>
        <w:rPr/>
        <w:t>of the</w:t>
      </w:r>
      <w:r>
        <w:rPr>
          <w:spacing w:val="-3"/>
        </w:rPr>
        <w:t> </w:t>
      </w:r>
      <w:r>
        <w:rPr/>
        <w:t>equipment used</w:t>
      </w:r>
      <w:r>
        <w:rPr>
          <w:spacing w:val="-1"/>
        </w:rPr>
        <w:t> </w:t>
      </w:r>
      <w:r>
        <w:rPr/>
        <w:t>and their</w:t>
      </w:r>
      <w:r>
        <w:rPr>
          <w:spacing w:val="-2"/>
        </w:rPr>
        <w:t> </w:t>
      </w:r>
      <w:r>
        <w:rPr/>
        <w:t>respective</w:t>
      </w:r>
      <w:r>
        <w:rPr>
          <w:spacing w:val="-1"/>
        </w:rPr>
        <w:t> </w:t>
      </w:r>
      <w:r>
        <w:rPr/>
        <w:t>models</w:t>
      </w:r>
    </w:p>
    <w:p>
      <w:pPr>
        <w:pStyle w:val="BodyText"/>
        <w:spacing w:before="5"/>
      </w:pPr>
    </w:p>
    <w:p>
      <w:pPr>
        <w:pStyle w:val="Heading1"/>
        <w:spacing w:after="3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3"/>
        </w:rPr>
        <w:t> </w:t>
      </w:r>
      <w:r>
        <w:rPr/>
        <w:t>List</w:t>
      </w:r>
      <w:r>
        <w:rPr>
          <w:spacing w:val="-2"/>
        </w:rPr>
        <w:t> </w:t>
      </w:r>
      <w:r>
        <w:rPr/>
        <w:t>of Equipment</w:t>
      </w: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2"/>
        <w:gridCol w:w="2772"/>
        <w:gridCol w:w="3182"/>
        <w:gridCol w:w="3349"/>
      </w:tblGrid>
      <w:tr>
        <w:trPr>
          <w:trHeight w:val="275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</w:p>
        </w:tc>
        <w:tc>
          <w:tcPr>
            <w:tcW w:w="27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Equipment</w:t>
            </w:r>
          </w:p>
        </w:tc>
        <w:tc>
          <w:tcPr>
            <w:tcW w:w="31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33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Availability</w:t>
            </w:r>
          </w:p>
        </w:tc>
      </w:tr>
      <w:tr>
        <w:trPr>
          <w:trHeight w:val="273" w:hRule="atLeast"/>
        </w:trPr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4"/>
              <w:rPr>
                <w:sz w:val="24"/>
              </w:rPr>
            </w:pPr>
            <w:r>
              <w:rPr>
                <w:sz w:val="24"/>
              </w:rPr>
              <w:t>FTIR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31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HC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404, PerkinElmer</w:t>
            </w:r>
          </w:p>
        </w:tc>
        <w:tc>
          <w:tcPr>
            <w:tcW w:w="33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NARICT.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</w:tr>
      <w:tr>
        <w:trPr>
          <w:trHeight w:val="276" w:hRule="atLeast"/>
        </w:trPr>
        <w:tc>
          <w:tcPr>
            <w:tcW w:w="582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72" w:type="dxa"/>
          </w:tcPr>
          <w:p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3182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Phenom,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Netherland</w:t>
            </w:r>
          </w:p>
        </w:tc>
        <w:tc>
          <w:tcPr>
            <w:tcW w:w="334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Chem.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,ABU</w:t>
            </w:r>
          </w:p>
        </w:tc>
      </w:tr>
      <w:tr>
        <w:trPr>
          <w:trHeight w:val="276" w:hRule="atLeast"/>
        </w:trPr>
        <w:tc>
          <w:tcPr>
            <w:tcW w:w="582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72" w:type="dxa"/>
          </w:tcPr>
          <w:p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AAS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3182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AAS500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Jasco</w:t>
            </w:r>
          </w:p>
        </w:tc>
        <w:tc>
          <w:tcPr>
            <w:tcW w:w="334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</w:t>
            </w:r>
          </w:p>
        </w:tc>
      </w:tr>
      <w:tr>
        <w:trPr>
          <w:trHeight w:val="551" w:hRule="atLeast"/>
        </w:trPr>
        <w:tc>
          <w:tcPr>
            <w:tcW w:w="582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72" w:type="dxa"/>
          </w:tcPr>
          <w:p>
            <w:pPr>
              <w:pStyle w:val="TableParagraph"/>
              <w:tabs>
                <w:tab w:pos="1715" w:val="left" w:leader="none"/>
              </w:tabs>
              <w:spacing w:line="271" w:lineRule="exact"/>
              <w:ind w:left="204"/>
              <w:rPr>
                <w:sz w:val="24"/>
              </w:rPr>
            </w:pPr>
            <w:r>
              <w:rPr>
                <w:sz w:val="24"/>
              </w:rPr>
              <w:t>Digital</w:t>
              <w:tab/>
              <w:t>Weighing</w:t>
            </w:r>
          </w:p>
          <w:p>
            <w:pPr>
              <w:pStyle w:val="TableParagraph"/>
              <w:spacing w:line="261" w:lineRule="exact"/>
              <w:ind w:left="204"/>
              <w:rPr>
                <w:sz w:val="24"/>
              </w:rPr>
            </w:pPr>
            <w:r>
              <w:rPr>
                <w:sz w:val="24"/>
              </w:rPr>
              <w:t>balance</w:t>
            </w:r>
          </w:p>
        </w:tc>
        <w:tc>
          <w:tcPr>
            <w:tcW w:w="3182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Adventurer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ModelAV264</w:t>
            </w:r>
          </w:p>
        </w:tc>
        <w:tc>
          <w:tcPr>
            <w:tcW w:w="334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Chem.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ABU</w:t>
            </w:r>
          </w:p>
        </w:tc>
      </w:tr>
      <w:tr>
        <w:trPr>
          <w:trHeight w:val="552" w:hRule="atLeast"/>
        </w:trPr>
        <w:tc>
          <w:tcPr>
            <w:tcW w:w="582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72" w:type="dxa"/>
          </w:tcPr>
          <w:p>
            <w:pPr>
              <w:pStyle w:val="TableParagraph"/>
              <w:spacing w:line="271" w:lineRule="exact"/>
              <w:ind w:left="204"/>
              <w:rPr>
                <w:sz w:val="24"/>
              </w:rPr>
            </w:pPr>
            <w:r>
              <w:rPr>
                <w:sz w:val="24"/>
              </w:rPr>
              <w:t>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heater</w:t>
            </w:r>
          </w:p>
        </w:tc>
        <w:tc>
          <w:tcPr>
            <w:tcW w:w="3182" w:type="dxa"/>
          </w:tcPr>
          <w:p>
            <w:pPr>
              <w:pStyle w:val="TableParagraph"/>
              <w:tabs>
                <w:tab w:pos="811" w:val="left" w:leader="none"/>
                <w:tab w:pos="3014" w:val="left" w:leader="none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LH</w:t>
              <w:tab/>
              <w:t>120/14Nabertherm</w:t>
              <w:tab/>
              <w:t>,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Bremen,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Germany</w:t>
            </w:r>
          </w:p>
        </w:tc>
        <w:tc>
          <w:tcPr>
            <w:tcW w:w="334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Chem.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ABU</w:t>
            </w:r>
          </w:p>
        </w:tc>
      </w:tr>
      <w:tr>
        <w:trPr>
          <w:trHeight w:val="276" w:hRule="atLeast"/>
        </w:trPr>
        <w:tc>
          <w:tcPr>
            <w:tcW w:w="582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2" w:type="dxa"/>
          </w:tcPr>
          <w:p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Volumetric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Flask</w:t>
            </w:r>
          </w:p>
        </w:tc>
        <w:tc>
          <w:tcPr>
            <w:tcW w:w="3182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Pyrex</w:t>
            </w:r>
          </w:p>
        </w:tc>
        <w:tc>
          <w:tcPr>
            <w:tcW w:w="334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Chem.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ABU</w:t>
            </w:r>
          </w:p>
        </w:tc>
      </w:tr>
      <w:tr>
        <w:trPr>
          <w:trHeight w:val="275" w:hRule="atLeast"/>
        </w:trPr>
        <w:tc>
          <w:tcPr>
            <w:tcW w:w="582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72" w:type="dxa"/>
          </w:tcPr>
          <w:p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Measuring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Cylinder</w:t>
            </w:r>
          </w:p>
        </w:tc>
        <w:tc>
          <w:tcPr>
            <w:tcW w:w="3182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Pyrex</w:t>
            </w:r>
          </w:p>
        </w:tc>
        <w:tc>
          <w:tcPr>
            <w:tcW w:w="334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Chem.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ABU</w:t>
            </w:r>
          </w:p>
        </w:tc>
      </w:tr>
      <w:tr>
        <w:trPr>
          <w:trHeight w:val="552" w:hRule="atLeast"/>
        </w:trPr>
        <w:tc>
          <w:tcPr>
            <w:tcW w:w="582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2" w:type="dxa"/>
          </w:tcPr>
          <w:p>
            <w:pPr>
              <w:pStyle w:val="TableParagraph"/>
              <w:spacing w:line="271" w:lineRule="exact"/>
              <w:ind w:left="204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meter</w:t>
            </w:r>
          </w:p>
        </w:tc>
        <w:tc>
          <w:tcPr>
            <w:tcW w:w="3182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Bibby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Scientific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Ltd.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Jenway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3510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England.</w:t>
            </w:r>
          </w:p>
        </w:tc>
        <w:tc>
          <w:tcPr>
            <w:tcW w:w="334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Chem.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ABU</w:t>
            </w:r>
          </w:p>
        </w:tc>
      </w:tr>
      <w:tr>
        <w:trPr>
          <w:trHeight w:val="552" w:hRule="atLeast"/>
        </w:trPr>
        <w:tc>
          <w:tcPr>
            <w:tcW w:w="582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2" w:type="dxa"/>
          </w:tcPr>
          <w:p>
            <w:pPr>
              <w:pStyle w:val="TableParagraph"/>
              <w:spacing w:line="240" w:lineRule="auto" w:before="67"/>
              <w:ind w:left="348"/>
              <w:rPr>
                <w:sz w:val="24"/>
              </w:rPr>
            </w:pPr>
            <w:r>
              <w:rPr>
                <w:sz w:val="24"/>
              </w:rPr>
              <w:t>Filter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paper</w:t>
            </w:r>
          </w:p>
        </w:tc>
        <w:tc>
          <w:tcPr>
            <w:tcW w:w="3182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3349" w:type="dxa"/>
          </w:tcPr>
          <w:p>
            <w:pPr>
              <w:pStyle w:val="TableParagraph"/>
              <w:tabs>
                <w:tab w:pos="963" w:val="left" w:leader="none"/>
                <w:tab w:pos="1861" w:val="left" w:leader="none"/>
                <w:tab w:pos="2604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Steve</w:t>
              <w:tab/>
              <w:t>Moris</w:t>
              <w:tab/>
              <w:t>Nig.</w:t>
              <w:tab/>
              <w:t>Chem.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Limited</w:t>
            </w:r>
          </w:p>
        </w:tc>
      </w:tr>
      <w:tr>
        <w:trPr>
          <w:trHeight w:val="552" w:hRule="atLeast"/>
        </w:trPr>
        <w:tc>
          <w:tcPr>
            <w:tcW w:w="582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72" w:type="dxa"/>
          </w:tcPr>
          <w:p>
            <w:pPr>
              <w:pStyle w:val="TableParagraph"/>
              <w:spacing w:line="271" w:lineRule="exact"/>
              <w:ind w:left="204"/>
              <w:rPr>
                <w:b/>
                <w:sz w:val="24"/>
              </w:rPr>
            </w:pPr>
            <w:r>
              <w:rPr>
                <w:sz w:val="24"/>
              </w:rPr>
              <w:t>Bucket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(plastic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3182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3349" w:type="dxa"/>
          </w:tcPr>
          <w:p>
            <w:pPr>
              <w:pStyle w:val="TableParagraph"/>
              <w:tabs>
                <w:tab w:pos="963" w:val="left" w:leader="none"/>
                <w:tab w:pos="1861" w:val="left" w:leader="none"/>
                <w:tab w:pos="2604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Steve</w:t>
              <w:tab/>
              <w:t>Moris</w:t>
              <w:tab/>
              <w:t>Nig.</w:t>
              <w:tab/>
              <w:t>Chem.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Limited</w:t>
            </w:r>
          </w:p>
        </w:tc>
      </w:tr>
      <w:tr>
        <w:trPr>
          <w:trHeight w:val="554" w:hRule="atLeast"/>
        </w:trPr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04"/>
              <w:rPr>
                <w:sz w:val="24"/>
              </w:rPr>
            </w:pPr>
            <w:r>
              <w:rPr>
                <w:sz w:val="24"/>
              </w:rPr>
              <w:t>Stop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watch</w:t>
            </w:r>
          </w:p>
        </w:tc>
        <w:tc>
          <w:tcPr>
            <w:tcW w:w="31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334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63" w:val="left" w:leader="none"/>
                <w:tab w:pos="1861" w:val="left" w:leader="none"/>
                <w:tab w:pos="2604" w:val="left" w:leader="none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Steve</w:t>
              <w:tab/>
              <w:t>Moris</w:t>
              <w:tab/>
              <w:t>Nig.</w:t>
              <w:tab/>
              <w:t>Chem.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Limited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ListParagraph"/>
        <w:numPr>
          <w:ilvl w:val="1"/>
          <w:numId w:val="11"/>
        </w:numPr>
        <w:tabs>
          <w:tab w:pos="4835" w:val="left" w:leader="none"/>
        </w:tabs>
        <w:spacing w:line="240" w:lineRule="auto" w:before="72" w:after="0"/>
        <w:ind w:left="4834" w:right="0" w:hanging="361"/>
        <w:jc w:val="left"/>
        <w:rPr>
          <w:b/>
          <w:sz w:val="24"/>
        </w:rPr>
      </w:pPr>
      <w:r>
        <w:rPr>
          <w:b/>
          <w:sz w:val="24"/>
        </w:rPr>
        <w:t>Methods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847"/>
      </w:pPr>
      <w:r>
        <w:rPr/>
        <w:t>Figure</w:t>
      </w:r>
      <w:r>
        <w:rPr>
          <w:spacing w:val="-3"/>
        </w:rPr>
        <w:t> </w:t>
      </w:r>
      <w:r>
        <w:rPr/>
        <w:t>3.1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and methods</w:t>
      </w:r>
      <w:r>
        <w:rPr>
          <w:spacing w:val="-1"/>
        </w:rPr>
        <w:t> </w:t>
      </w:r>
      <w:r>
        <w:rPr/>
        <w:t>employed in</w:t>
      </w:r>
      <w:r>
        <w:rPr>
          <w:spacing w:val="-1"/>
        </w:rPr>
        <w:t> </w:t>
      </w:r>
      <w:r>
        <w:rPr/>
        <w:t>the research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847" w:right="0" w:firstLine="0"/>
        <w:jc w:val="left"/>
        <w:rPr>
          <w:b/>
          <w:sz w:val="24"/>
        </w:rPr>
      </w:pPr>
      <w:r>
        <w:rPr>
          <w:b/>
          <w:i/>
          <w:sz w:val="24"/>
        </w:rPr>
        <w:t>Eucalyptus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tereticornis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parts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Heading1"/>
        <w:ind w:left="2227"/>
        <w:jc w:val="left"/>
      </w:pPr>
      <w:r>
        <w:rPr/>
        <w:pict>
          <v:group style="position:absolute;margin-left:192pt;margin-top:8.223140pt;width:383.5pt;height:345.5pt;mso-position-horizontal-relative:page;mso-position-vertical-relative:paragraph;z-index:-22258176" coordorigin="3840,164" coordsize="7670,6910">
            <v:shape style="position:absolute;left:8034;top:4504;width:3466;height:1683" coordorigin="8034,4504" coordsize="3466,1683" path="m8221,6187l11500,6187,11500,5772,8221,5772,8221,6187xm8034,4925l11313,4925,11313,4504,8034,4504,8034,4925xe" filled="false" stroked="true" strokeweight="1pt" strokecolor="#6fac46">
              <v:path arrowok="t"/>
              <v:stroke dashstyle="solid"/>
            </v:shape>
            <v:shape style="position:absolute;left:9808;top:4957;width:120;height:842" coordorigin="9808,4957" coordsize="120,842" path="m9858,5679l9808,5679,9868,5799,9913,5709,9862,5709,9858,5705,9858,5679xm9874,4957l9862,4957,9858,4962,9858,5705,9862,5709,9874,5709,9878,5705,9878,4962,9874,4957xm9928,5679l9878,5679,9878,5705,9874,5709,9913,5709,9928,5679xe" filled="true" fillcolor="#000000" stroked="false">
              <v:path arrowok="t"/>
              <v:fill type="solid"/>
            </v:shape>
            <v:rect style="position:absolute;left:8038;top:3222;width:3279;height:509" filled="false" stroked="true" strokeweight="1pt" strokecolor="#6fac46">
              <v:stroke dashstyle="solid"/>
            </v:rect>
            <v:shape style="position:absolute;left:9632;top:3729;width:120;height:775" coordorigin="9632,3729" coordsize="120,775" path="m9682,4384l9632,4384,9692,4504,9737,4414,9686,4414,9682,4410,9682,4384xm9698,3729l9686,3729,9682,3734,9682,4410,9686,4414,9698,4414,9702,4410,9702,3734,9698,3729xm9752,4384l9702,4384,9702,4410,9698,4414,9737,4414,9752,4384xe" filled="true" fillcolor="#000000" stroked="false">
              <v:path arrowok="t"/>
              <v:fill type="solid"/>
            </v:shape>
            <v:rect style="position:absolute;left:8023;top:1896;width:3279;height:480" filled="false" stroked="true" strokeweight="1pt" strokecolor="#6fac46">
              <v:stroke dashstyle="solid"/>
            </v:rect>
            <v:shape style="position:absolute;left:9605;top:2349;width:120;height:842" coordorigin="9605,2349" coordsize="120,842" path="m9655,3071l9605,3071,9665,3191,9710,3101,9659,3101,9655,3097,9655,3071xm9671,2349l9659,2349,9655,2354,9655,3097,9659,3101,9671,3101,9675,3097,9675,2354,9671,2349xm9725,3071l9675,3071,9675,3097,9671,3101,9710,3101,9725,3071xe" filled="true" fillcolor="#000000" stroked="false">
              <v:path arrowok="t"/>
              <v:fill type="solid"/>
            </v:shape>
            <v:rect style="position:absolute;left:8124;top:586;width:3279;height:461" filled="false" stroked="true" strokeweight="1pt" strokecolor="#6fac46">
              <v:stroke dashstyle="solid"/>
            </v:rect>
            <v:shape style="position:absolute;left:7643;top:164;width:2293;height:6910" coordorigin="7643,164" coordsize="2293,6910" path="m9723,1755l9673,1755,9673,1038,9669,1033,9657,1033,9653,1038,9653,1755,9603,1755,9663,1875,9708,1785,9723,1755xm9723,458l9673,458,9673,169,9669,164,9657,164,9653,169,9653,458,9603,458,9663,578,9708,488,9723,458xm9936,6901l9886,6901,9886,6184,9882,6179,9870,6179,9866,6184,9866,6901,9816,6901,9868,7004,7763,7004,7763,6954,7643,7014,7763,7074,7763,7024,9904,7024,9908,7020,9908,7009,9904,7004,9885,7004,9921,6931,9936,6901xe" filled="true" fillcolor="#000000" stroked="false">
              <v:path arrowok="t"/>
              <v:fill type="solid"/>
            </v:shape>
            <v:line style="position:absolute" from="7676,7014" to="7695,1120" stroked="true" strokeweight=".5pt" strokecolor="#000000">
              <v:stroke dashstyle="solid"/>
            </v:line>
            <v:shape style="position:absolute;left:7122;top:1034;width:583;height:120" coordorigin="7122,1034" coordsize="583,120" path="m7242,1034l7122,1094,7242,1154,7242,1104,7216,1104,7212,1100,7212,1089,7216,1084,7242,1084,7242,1034xm7242,1084l7216,1084,7212,1089,7212,1100,7216,1104,7242,1104,7242,1084xm7701,1084l7242,1084,7242,1104,7701,1104,7705,1100,7705,1089,7701,1084xe" filled="true" fillcolor="#000000" stroked="false">
              <v:path arrowok="t"/>
              <v:fill type="solid"/>
            </v:shape>
            <v:shape style="position:absolute;left:3850;top:729;width:3279;height:655" type="#_x0000_t202" filled="false" stroked="true" strokeweight="1pt" strokecolor="#6fac46">
              <v:textbox inset="0,0,0,0">
                <w:txbxContent>
                  <w:p>
                    <w:pPr>
                      <w:spacing w:before="69"/>
                      <w:ind w:left="859" w:right="434" w:hanging="408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Characterization using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FTIRand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SEM</w:t>
                    </w:r>
                  </w:p>
                </w:txbxContent>
              </v:textbox>
              <v:stroke dashstyle="solid"/>
              <w10:wrap type="none"/>
            </v:shape>
            <v:shape style="position:absolute;left:5300;top:5169;width:120;height:842" coordorigin="5300,5169" coordsize="120,842" path="m5350,5891l5300,5891,5360,6011,5405,5921,5354,5921,5350,5917,5350,5891xm5366,5169l5354,5169,5350,5174,5350,5917,5354,5921,5366,5921,5370,5917,5370,5174,5366,5169xm5420,5891l5370,5891,5370,5917,5366,5921,5405,5921,5420,589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Adsorbent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499" w:lineRule="auto" w:before="0"/>
        <w:ind w:left="847" w:right="8489" w:firstLine="0"/>
        <w:jc w:val="left"/>
        <w:rPr>
          <w:b/>
          <w:sz w:val="24"/>
        </w:rPr>
      </w:pPr>
      <w:r>
        <w:rPr/>
        <w:pict>
          <v:shape style="position:absolute;margin-left:264.399994pt;margin-top:40.423153pt;width:6pt;height:42.1pt;mso-position-horizontal-relative:page;mso-position-vertical-relative:paragraph;z-index:-22257664" coordorigin="5288,808" coordsize="120,842" path="m5338,1530l5288,1530,5348,1650,5393,1560,5342,1560,5338,1556,5338,1530xm5354,808l5342,808,5338,813,5338,1556,5342,1560,5354,1560,5358,1556,5358,813,5354,808xm5408,1530l5358,1530,5358,1556,5354,1560,5393,1560,5408,153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0.600006pt;margin-top:70.373154pt;width:219.55pt;height:238.55pt;mso-position-horizontal-relative:page;mso-position-vertical-relative:paragraph;z-index:-22257152" coordorigin="2612,1407" coordsize="4391,4771">
            <v:line style="position:absolute" from="2617,1412" to="2635,5763" stroked="true" strokeweight=".5pt" strokecolor="#000000">
              <v:stroke dashstyle="solid"/>
            </v:line>
            <v:shape style="position:absolute;left:2625;top:5724;width:1081;height:120" coordorigin="2625,5724" coordsize="1081,120" path="m3586,5724l3586,5844,3686,5794,3612,5794,3616,5790,3616,5779,3612,5774,3686,5774,3586,5724xm3586,5774l2629,5774,2625,5779,2625,5790,2629,5794,3586,5794,3586,5774xm3686,5774l3612,5774,3616,5779,3616,5790,3612,5794,3686,5794,3706,5784,3686,5774xe" filled="true" fillcolor="#000000" stroked="false">
              <v:path arrowok="t"/>
              <v:fill type="solid"/>
            </v:shape>
            <v:shape style="position:absolute;left:3710;top:5443;width:3279;height:725" type="#_x0000_t202" filled="false" stroked="true" strokeweight="1pt" strokecolor="#6fac46">
              <v:textbox inset="0,0,0,0">
                <w:txbxContent>
                  <w:p>
                    <w:pPr>
                      <w:spacing w:before="70"/>
                      <w:ind w:left="1390" w:right="434" w:hanging="939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Characterization using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AAS</w:t>
                    </w:r>
                  </w:p>
                </w:txbxContent>
              </v:textbox>
              <v:stroke dashstyle="solid"/>
              <w10:wrap type="none"/>
            </v:shape>
            <v:shape style="position:absolute;left:3714;top:4177;width:3279;height:423" type="#_x0000_t202" filled="false" stroked="true" strokeweight="1pt" strokecolor="#6fac46">
              <v:textbox inset="0,0,0,0">
                <w:txbxContent>
                  <w:p>
                    <w:pPr>
                      <w:spacing w:before="71"/>
                      <w:ind w:left="53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Batch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adsorption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test</w:t>
                    </w:r>
                  </w:p>
                </w:txbxContent>
              </v:textbox>
              <v:stroke dashstyle="solid"/>
              <w10:wrap type="none"/>
            </v:shape>
            <v:shape style="position:absolute;left:3697;top:2950;width:3279;height:394" type="#_x0000_t202" filled="false" stroked="true" strokeweight="1pt" strokecolor="#6fac46">
              <v:textbox inset="0,0,0,0">
                <w:txbxContent>
                  <w:p>
                    <w:pPr>
                      <w:spacing w:before="69"/>
                      <w:ind w:left="40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Composite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development</w:t>
                    </w:r>
                  </w:p>
                </w:txbxContent>
              </v:textbox>
              <v:stroke dashstyle="solid"/>
              <w10:wrap type="none"/>
            </v:shape>
            <v:shape style="position:absolute;left:3703;top:1680;width:3279;height:406" type="#_x0000_t202" filled="false" stroked="true" strokeweight="1pt" strokecolor="#6fac46">
              <v:textbox inset="0,0,0,0">
                <w:txbxContent>
                  <w:p>
                    <w:pPr>
                      <w:spacing w:before="69"/>
                      <w:ind w:left="51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Design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Experiment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sz w:val="24"/>
        </w:rPr>
        <w:t>Simulated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Wastewater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Formulation</w:t>
      </w:r>
    </w:p>
    <w:p>
      <w:pPr>
        <w:pStyle w:val="BodyText"/>
        <w:spacing w:before="4"/>
        <w:rPr>
          <w:b/>
          <w:sz w:val="29"/>
        </w:rPr>
      </w:pPr>
      <w:r>
        <w:rPr/>
        <w:pict>
          <v:shape style="position:absolute;margin-left:264.850006pt;margin-top:18.834980pt;width:6pt;height:42.1pt;mso-position-horizontal-relative:page;mso-position-vertical-relative:paragraph;z-index:-15679488;mso-wrap-distance-left:0;mso-wrap-distance-right:0" coordorigin="5297,377" coordsize="120,842" path="m5347,1099l5297,1099,5357,1219,5402,1129,5351,1129,5347,1124,5347,1099xm5363,377l5351,377,5347,381,5347,1124,5351,1129,5363,1129,5367,1124,5367,381,5363,377xm5417,1099l5367,1099,5367,1124,5363,1129,5402,1129,5417,109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65.049988pt;margin-top:81.034981pt;width:6pt;height:42.1pt;mso-position-horizontal-relative:page;mso-position-vertical-relative:paragraph;z-index:-15678976;mso-wrap-distance-left:0;mso-wrap-distance-right:0" coordorigin="5301,1621" coordsize="120,842" path="m5351,2343l5301,2343,5361,2463,5406,2373,5355,2373,5351,2368,5351,2343xm5367,1621l5355,1621,5351,1625,5351,2368,5355,2373,5367,2373,5371,2368,5371,1625,5367,1621xm5421,2343l5371,2343,5371,2368,5367,2373,5406,2373,5421,234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0"/>
        </w:rPr>
      </w:pPr>
    </w:p>
    <w:p>
      <w:pPr>
        <w:pStyle w:val="BodyText"/>
        <w:ind w:left="2117" w:right="4853"/>
        <w:jc w:val="center"/>
      </w:pPr>
      <w:r>
        <w:rPr/>
        <w:t>Filtrate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Heading1"/>
        <w:jc w:val="left"/>
      </w:pPr>
      <w:r>
        <w:rPr/>
        <w:t>Adsorbents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ind w:left="847" w:right="1286"/>
      </w:pPr>
      <w:r>
        <w:rPr/>
        <w:t>Figure</w:t>
      </w:r>
      <w:r>
        <w:rPr>
          <w:spacing w:val="9"/>
        </w:rPr>
        <w:t> </w:t>
      </w:r>
      <w:r>
        <w:rPr/>
        <w:t>3.1</w:t>
      </w:r>
      <w:r>
        <w:rPr>
          <w:spacing w:val="13"/>
        </w:rPr>
        <w:t> </w:t>
      </w:r>
      <w:r>
        <w:rPr/>
        <w:t>Block</w:t>
      </w:r>
      <w:r>
        <w:rPr>
          <w:spacing w:val="11"/>
        </w:rPr>
        <w:t> </w:t>
      </w:r>
      <w:r>
        <w:rPr/>
        <w:t>diagram</w:t>
      </w:r>
      <w:r>
        <w:rPr>
          <w:spacing w:val="13"/>
        </w:rPr>
        <w:t> </w:t>
      </w:r>
      <w:r>
        <w:rPr/>
        <w:t>methodology</w:t>
      </w:r>
      <w:r>
        <w:rPr>
          <w:spacing w:val="5"/>
        </w:rPr>
        <w:t> </w:t>
      </w:r>
      <w:r>
        <w:rPr/>
        <w:t>of</w:t>
      </w:r>
      <w:r>
        <w:rPr>
          <w:spacing w:val="12"/>
        </w:rPr>
        <w:t> </w:t>
      </w:r>
      <w:r>
        <w:rPr>
          <w:i/>
        </w:rPr>
        <w:t>Eucalpytus</w:t>
      </w:r>
      <w:r>
        <w:rPr>
          <w:i/>
          <w:spacing w:val="11"/>
        </w:rPr>
        <w:t> </w:t>
      </w:r>
      <w:r>
        <w:rPr>
          <w:i/>
        </w:rPr>
        <w:t>tereticornis</w:t>
      </w:r>
      <w:r>
        <w:rPr/>
        <w:t>composite</w:t>
      </w:r>
      <w:r>
        <w:rPr>
          <w:spacing w:val="10"/>
        </w:rPr>
        <w:t> </w:t>
      </w:r>
      <w:r>
        <w:rPr/>
        <w:t>(barks</w:t>
      </w:r>
      <w:r>
        <w:rPr>
          <w:spacing w:val="13"/>
        </w:rPr>
        <w:t> </w:t>
      </w:r>
      <w:r>
        <w:rPr/>
        <w:t>and</w:t>
      </w:r>
      <w:r>
        <w:rPr>
          <w:spacing w:val="-57"/>
        </w:rPr>
        <w:t> </w:t>
      </w:r>
      <w:r>
        <w:rPr/>
        <w:t>leaves) adsorbents</w:t>
      </w:r>
      <w:r>
        <w:rPr>
          <w:spacing w:val="1"/>
        </w:rPr>
        <w:t> </w:t>
      </w:r>
      <w:r>
        <w:rPr/>
        <w:t>for chromium</w:t>
      </w:r>
      <w:r>
        <w:rPr>
          <w:spacing w:val="-1"/>
        </w:rPr>
        <w:t> </w:t>
      </w:r>
      <w:r>
        <w:rPr/>
        <w:t>(VI) and lead (II) ions adsorption.</w:t>
      </w:r>
    </w:p>
    <w:p>
      <w:pPr>
        <w:pStyle w:val="Heading1"/>
        <w:numPr>
          <w:ilvl w:val="2"/>
          <w:numId w:val="11"/>
        </w:numPr>
        <w:tabs>
          <w:tab w:pos="1388" w:val="left" w:leader="none"/>
        </w:tabs>
        <w:spacing w:line="240" w:lineRule="auto" w:before="167" w:after="0"/>
        <w:ind w:left="1387" w:right="0" w:hanging="541"/>
        <w:jc w:val="both"/>
      </w:pPr>
      <w:r>
        <w:rPr/>
        <w:t>Sample</w:t>
      </w:r>
      <w:r>
        <w:rPr>
          <w:spacing w:val="-4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and identification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7" w:right="1286"/>
        <w:jc w:val="both"/>
      </w:pPr>
      <w:r>
        <w:rPr/>
        <w:t>The </w:t>
      </w:r>
      <w:r>
        <w:rPr>
          <w:i/>
        </w:rPr>
        <w:t>Eucalyptus tereticornis</w:t>
      </w:r>
      <w:r>
        <w:rPr/>
        <w:t>parts (barks and leaves) used for adsorbent production were</w:t>
      </w:r>
      <w:r>
        <w:rPr>
          <w:spacing w:val="1"/>
        </w:rPr>
        <w:t> </w:t>
      </w:r>
      <w:r>
        <w:rPr/>
        <w:t>sourced from the Institute of Agricultural Research Ahmadu Bello University-Zaria</w:t>
      </w:r>
      <w:r>
        <w:rPr>
          <w:spacing w:val="1"/>
        </w:rPr>
        <w:t> </w:t>
      </w:r>
      <w:r>
        <w:rPr/>
        <w:t>Kaduna State of Nigeria. The samples were identified at Department of Biological</w:t>
      </w:r>
      <w:r>
        <w:rPr>
          <w:spacing w:val="1"/>
        </w:rPr>
        <w:t> </w:t>
      </w:r>
      <w:r>
        <w:rPr/>
        <w:t>Science in the same University. The images of </w:t>
      </w:r>
      <w:r>
        <w:rPr>
          <w:i/>
        </w:rPr>
        <w:t>Eucalpytus tereticorns</w:t>
      </w:r>
      <w:r>
        <w:rPr/>
        <w:t>barks and leaves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 in Plates3.2-3.3.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ind w:left="877"/>
        <w:rPr>
          <w:sz w:val="20"/>
        </w:rPr>
      </w:pPr>
      <w:r>
        <w:rPr>
          <w:sz w:val="20"/>
        </w:rPr>
        <w:drawing>
          <wp:inline distT="0" distB="0" distL="0" distR="0">
            <wp:extent cx="4495730" cy="2283713"/>
            <wp:effectExtent l="0" t="0" r="0" b="0"/>
            <wp:docPr id="9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730" cy="228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5168" w:val="left" w:leader="none"/>
        </w:tabs>
        <w:spacing w:before="8"/>
        <w:ind w:left="847" w:right="2464" w:firstLine="0"/>
        <w:jc w:val="left"/>
        <w:rPr>
          <w:sz w:val="24"/>
        </w:rPr>
      </w:pPr>
      <w:r>
        <w:rPr>
          <w:sz w:val="24"/>
        </w:rPr>
        <w:t>Raw</w:t>
      </w:r>
      <w:r>
        <w:rPr>
          <w:spacing w:val="-2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tereticornis </w:t>
      </w:r>
      <w:r>
        <w:rPr>
          <w:sz w:val="24"/>
        </w:rPr>
        <w:t>leaves</w:t>
        <w:tab/>
        <w:t>Grinded </w:t>
      </w:r>
      <w:r>
        <w:rPr>
          <w:i/>
          <w:sz w:val="24"/>
        </w:rPr>
        <w:t>E.tereticornis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Plate3.1: Image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raw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grinded </w:t>
      </w:r>
      <w:r>
        <w:rPr>
          <w:i/>
          <w:sz w:val="24"/>
        </w:rPr>
        <w:t>Eucalpytus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-1"/>
          <w:sz w:val="24"/>
        </w:rPr>
        <w:t> </w:t>
      </w:r>
      <w:r>
        <w:rPr>
          <w:sz w:val="24"/>
        </w:rPr>
        <w:t>leaves</w:t>
      </w:r>
      <w:r>
        <w:rPr>
          <w:spacing w:val="-1"/>
          <w:sz w:val="24"/>
        </w:rPr>
        <w:t> </w:t>
      </w:r>
      <w:r>
        <w:rPr>
          <w:sz w:val="24"/>
        </w:rPr>
        <w:t>adsorbent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pict>
          <v:group style="position:absolute;margin-left:100.849998pt;margin-top:16.423779pt;width:354.8pt;height:181.35pt;mso-position-horizontal-relative:page;mso-position-vertical-relative:paragraph;z-index:-15676928;mso-wrap-distance-left:0;mso-wrap-distance-right:0" coordorigin="2017,328" coordsize="7096,3627">
            <v:shape style="position:absolute;left:2017;top:328;width:3531;height:3627" type="#_x0000_t75" stroked="false">
              <v:imagedata r:id="rId76" o:title=""/>
            </v:shape>
            <v:shape style="position:absolute;left:5587;top:328;width:3526;height:3627" type="#_x0000_t75" stroked="false">
              <v:imagedata r:id="rId77" o:title=""/>
            </v:shape>
            <w10:wrap type="topAndBottom"/>
          </v:group>
        </w:pict>
      </w:r>
    </w:p>
    <w:p>
      <w:pPr>
        <w:tabs>
          <w:tab w:pos="5228" w:val="left" w:leader="none"/>
        </w:tabs>
        <w:spacing w:before="0"/>
        <w:ind w:left="847" w:right="2544" w:firstLine="0"/>
        <w:jc w:val="left"/>
        <w:rPr>
          <w:sz w:val="24"/>
        </w:rPr>
      </w:pPr>
      <w:r>
        <w:rPr>
          <w:sz w:val="24"/>
        </w:rPr>
        <w:t>Raw</w:t>
      </w:r>
      <w:r>
        <w:rPr>
          <w:spacing w:val="-2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tereticornis </w:t>
      </w:r>
      <w:r>
        <w:rPr>
          <w:sz w:val="24"/>
        </w:rPr>
        <w:t>barks</w:t>
        <w:tab/>
        <w:t>Grinded </w:t>
      </w:r>
      <w:r>
        <w:rPr>
          <w:i/>
          <w:sz w:val="24"/>
        </w:rPr>
        <w:t>E. tereticornis </w:t>
      </w:r>
      <w:r>
        <w:rPr>
          <w:sz w:val="24"/>
        </w:rPr>
        <w:t>barks</w:t>
      </w:r>
      <w:r>
        <w:rPr>
          <w:spacing w:val="1"/>
          <w:sz w:val="24"/>
        </w:rPr>
        <w:t> </w:t>
      </w:r>
      <w:r>
        <w:rPr>
          <w:sz w:val="24"/>
        </w:rPr>
        <w:t>Plate3.2: Image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raw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grinded</w:t>
      </w:r>
      <w:r>
        <w:rPr>
          <w:spacing w:val="-1"/>
          <w:sz w:val="24"/>
        </w:rPr>
        <w:t> </w:t>
      </w:r>
      <w:r>
        <w:rPr>
          <w:i/>
          <w:sz w:val="24"/>
        </w:rPr>
        <w:t>Eucalpytus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-1"/>
          <w:sz w:val="24"/>
        </w:rPr>
        <w:t> </w:t>
      </w:r>
      <w:r>
        <w:rPr>
          <w:sz w:val="24"/>
        </w:rPr>
        <w:t>barks</w:t>
      </w:r>
      <w:r>
        <w:rPr>
          <w:spacing w:val="-1"/>
          <w:sz w:val="24"/>
        </w:rPr>
        <w:t> </w:t>
      </w:r>
      <w:r>
        <w:rPr>
          <w:sz w:val="24"/>
        </w:rPr>
        <w:t>adsorbent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1"/>
        </w:numPr>
        <w:tabs>
          <w:tab w:pos="1388" w:val="left" w:leader="none"/>
        </w:tabs>
        <w:spacing w:line="240" w:lineRule="auto" w:before="223" w:after="0"/>
        <w:ind w:left="1387" w:right="0" w:hanging="541"/>
        <w:jc w:val="both"/>
      </w:pPr>
      <w:r>
        <w:rPr/>
        <w:t>Adsorbent</w:t>
      </w:r>
      <w:r>
        <w:rPr>
          <w:spacing w:val="-2"/>
        </w:rPr>
        <w:t> </w:t>
      </w:r>
      <w:r>
        <w:rPr/>
        <w:t>preparation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7" w:right="1284"/>
        <w:jc w:val="both"/>
      </w:pPr>
      <w:r>
        <w:rPr>
          <w:i/>
        </w:rPr>
        <w:t>Eucalpytus tereticornis </w:t>
      </w:r>
      <w:r>
        <w:rPr/>
        <w:t>(bark and leaves) were collected from Institute of Agricultural</w:t>
      </w:r>
      <w:r>
        <w:rPr>
          <w:spacing w:val="1"/>
        </w:rPr>
        <w:t> </w:t>
      </w:r>
      <w:r>
        <w:rPr/>
        <w:t>Research, Ahmadu Bello University Zaria, Nigeria (Latitude 11</w:t>
      </w:r>
      <w:r>
        <w:rPr>
          <w:vertAlign w:val="superscript"/>
        </w:rPr>
        <w:t>o</w:t>
      </w:r>
      <w:r>
        <w:rPr>
          <w:vertAlign w:val="baseline"/>
        </w:rPr>
        <w:t> 05</w:t>
      </w:r>
      <w:r>
        <w:rPr>
          <w:vertAlign w:val="superscript"/>
        </w:rPr>
        <w:t>l</w:t>
      </w:r>
      <w:r>
        <w:rPr>
          <w:vertAlign w:val="baseline"/>
        </w:rPr>
        <w:t> N, Longitude 7</w:t>
      </w:r>
      <w:r>
        <w:rPr>
          <w:vertAlign w:val="superscript"/>
        </w:rPr>
        <w:t>o</w:t>
      </w:r>
      <w:r>
        <w:rPr>
          <w:vertAlign w:val="baseline"/>
        </w:rPr>
        <w:t> 43</w:t>
      </w:r>
      <w:r>
        <w:rPr>
          <w:vertAlign w:val="superscript"/>
        </w:rPr>
        <w:t>l</w:t>
      </w:r>
      <w:r>
        <w:rPr>
          <w:spacing w:val="-57"/>
          <w:vertAlign w:val="baseline"/>
        </w:rPr>
        <w:t> </w:t>
      </w:r>
      <w:r>
        <w:rPr>
          <w:vertAlign w:val="baseline"/>
        </w:rPr>
        <w:t>E)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Department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Herbarium</w:t>
      </w:r>
      <w:r>
        <w:rPr>
          <w:spacing w:val="1"/>
          <w:vertAlign w:val="baseline"/>
        </w:rPr>
        <w:t> </w:t>
      </w:r>
      <w:r>
        <w:rPr>
          <w:vertAlign w:val="baseline"/>
        </w:rPr>
        <w:t>Biological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University. These adsorbents were washed with tap water and dried in shadow for five</w:t>
      </w:r>
      <w:r>
        <w:rPr>
          <w:spacing w:val="1"/>
          <w:vertAlign w:val="baseline"/>
        </w:rPr>
        <w:t> </w:t>
      </w:r>
      <w:r>
        <w:rPr>
          <w:vertAlign w:val="baseline"/>
        </w:rPr>
        <w:t>days. Dried adsorbent was ground and sieved to particle size of 1.4mm. The adsorbent</w:t>
      </w:r>
      <w:r>
        <w:rPr>
          <w:spacing w:val="1"/>
          <w:vertAlign w:val="baseline"/>
        </w:rPr>
        <w:t> </w:t>
      </w:r>
      <w:r>
        <w:rPr>
          <w:vertAlign w:val="baseline"/>
        </w:rPr>
        <w:t>were soaked in 0.1 molar HNO</w:t>
      </w:r>
      <w:r>
        <w:rPr>
          <w:vertAlign w:val="subscript"/>
        </w:rPr>
        <w:t>3</w:t>
      </w:r>
      <w:r>
        <w:rPr>
          <w:vertAlign w:val="baseline"/>
        </w:rPr>
        <w:t> for 24 hrs. The choice of acid soaking time was 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59"/>
          <w:vertAlign w:val="baseline"/>
        </w:rPr>
        <w:t> </w:t>
      </w:r>
      <w:r>
        <w:rPr>
          <w:vertAlign w:val="baseline"/>
        </w:rPr>
        <w:t>results  of</w:t>
      </w:r>
      <w:r>
        <w:rPr>
          <w:spacing w:val="58"/>
          <w:vertAlign w:val="baseline"/>
        </w:rPr>
        <w:t> </w:t>
      </w:r>
      <w:r>
        <w:rPr>
          <w:vertAlign w:val="baseline"/>
        </w:rPr>
        <w:t>previous  studies  (Suleiman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59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;  2007).Then</w:t>
      </w:r>
      <w:r>
        <w:rPr>
          <w:spacing w:val="59"/>
          <w:vertAlign w:val="baseline"/>
        </w:rPr>
        <w:t> </w:t>
      </w:r>
      <w:r>
        <w:rPr>
          <w:vertAlign w:val="baseline"/>
        </w:rPr>
        <w:t>after</w:t>
      </w:r>
      <w:r>
        <w:rPr>
          <w:spacing w:val="58"/>
          <w:vertAlign w:val="baseline"/>
        </w:rPr>
        <w:t> </w:t>
      </w:r>
      <w:r>
        <w:rPr>
          <w:vertAlign w:val="baseline"/>
        </w:rPr>
        <w:t>24</w:t>
      </w:r>
      <w:r>
        <w:rPr>
          <w:spacing w:val="59"/>
          <w:vertAlign w:val="baseline"/>
        </w:rPr>
        <w:t> </w:t>
      </w:r>
      <w:r>
        <w:rPr>
          <w:vertAlign w:val="baseline"/>
        </w:rPr>
        <w:t>hours,</w:t>
      </w:r>
      <w:r>
        <w:rPr>
          <w:spacing w:val="59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400" w:bottom="1200" w:left="1140" w:right="120"/>
        </w:sectPr>
      </w:pPr>
    </w:p>
    <w:p>
      <w:pPr>
        <w:pStyle w:val="BodyText"/>
        <w:spacing w:line="480" w:lineRule="auto" w:before="65"/>
        <w:ind w:left="847" w:right="1283"/>
        <w:jc w:val="both"/>
      </w:pPr>
      <w:r>
        <w:rPr/>
        <w:t>adsorbent was thoroughly washed with distilled water to remove any acid that might be</w:t>
      </w:r>
      <w:r>
        <w:rPr>
          <w:spacing w:val="1"/>
        </w:rPr>
        <w:t> </w:t>
      </w:r>
      <w:r>
        <w:rPr/>
        <w:t>present in the adsorbent and sun dried to remove the moisture content. The adsorbent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stored in plastic</w:t>
      </w:r>
      <w:r>
        <w:rPr>
          <w:spacing w:val="-1"/>
        </w:rPr>
        <w:t> </w:t>
      </w:r>
      <w:r>
        <w:rPr/>
        <w:t>container</w:t>
      </w:r>
      <w:r>
        <w:rPr>
          <w:spacing w:val="-3"/>
        </w:rPr>
        <w:t> </w:t>
      </w:r>
      <w:r>
        <w:rPr/>
        <w:t>at room temperature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 use.</w:t>
      </w:r>
    </w:p>
    <w:p>
      <w:pPr>
        <w:pStyle w:val="Heading1"/>
        <w:numPr>
          <w:ilvl w:val="2"/>
          <w:numId w:val="11"/>
        </w:numPr>
        <w:tabs>
          <w:tab w:pos="1388" w:val="left" w:leader="none"/>
        </w:tabs>
        <w:spacing w:line="240" w:lineRule="auto" w:before="166" w:after="0"/>
        <w:ind w:left="1387" w:right="0" w:hanging="541"/>
        <w:jc w:val="both"/>
      </w:pPr>
      <w:r>
        <w:rPr/>
        <w:t>Simulated</w:t>
      </w:r>
      <w:r>
        <w:rPr>
          <w:spacing w:val="-1"/>
        </w:rPr>
        <w:t> </w:t>
      </w:r>
      <w:r>
        <w:rPr/>
        <w:t>wastewater</w:t>
      </w:r>
      <w:r>
        <w:rPr>
          <w:spacing w:val="-3"/>
        </w:rPr>
        <w:t> </w:t>
      </w:r>
      <w:r>
        <w:rPr/>
        <w:t>preparation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7" w:right="1287"/>
        <w:jc w:val="both"/>
      </w:pPr>
      <w:r>
        <w:rPr/>
        <w:t>All chemicals used were of analytical reagent grade.</w:t>
      </w:r>
      <w:r>
        <w:rPr>
          <w:spacing w:val="60"/>
        </w:rPr>
        <w:t> </w:t>
      </w:r>
      <w:r>
        <w:rPr/>
        <w:t>1.6 gram of lead nitrite and 2.827</w:t>
      </w:r>
      <w:r>
        <w:rPr>
          <w:spacing w:val="1"/>
        </w:rPr>
        <w:t> </w:t>
      </w:r>
      <w:r>
        <w:rPr/>
        <w:t>of potassium dichromate were measured and dissolved in one of distilled water to make</w:t>
      </w:r>
      <w:r>
        <w:rPr>
          <w:spacing w:val="1"/>
        </w:rPr>
        <w:t> </w:t>
      </w:r>
      <w:r>
        <w:rPr/>
        <w:t>1000ml solution of metal ions in a separate container. This is similar to the procedure</w:t>
      </w:r>
      <w:r>
        <w:rPr>
          <w:spacing w:val="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Sari and Tuzen,</w:t>
      </w:r>
      <w:r>
        <w:rPr>
          <w:spacing w:val="1"/>
        </w:rPr>
        <w:t> </w:t>
      </w:r>
      <w:r>
        <w:rPr/>
        <w:t>(2009).</w:t>
      </w:r>
    </w:p>
    <w:p>
      <w:pPr>
        <w:pStyle w:val="Heading1"/>
        <w:numPr>
          <w:ilvl w:val="2"/>
          <w:numId w:val="11"/>
        </w:numPr>
        <w:tabs>
          <w:tab w:pos="1329" w:val="left" w:leader="none"/>
        </w:tabs>
        <w:spacing w:line="240" w:lineRule="auto" w:before="164" w:after="0"/>
        <w:ind w:left="1328" w:right="0" w:hanging="482"/>
        <w:jc w:val="both"/>
        <w:rPr>
          <w:i/>
        </w:rPr>
      </w:pPr>
      <w:r>
        <w:rPr/>
        <w:t>:</w:t>
      </w:r>
      <w:r>
        <w:rPr>
          <w:spacing w:val="-1"/>
        </w:rPr>
        <w:t> </w:t>
      </w:r>
      <w:r>
        <w:rPr/>
        <w:t>Design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experiment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Cr</w:t>
      </w:r>
      <w:r>
        <w:rPr>
          <w:spacing w:val="-1"/>
        </w:rPr>
        <w:t> </w:t>
      </w:r>
      <w:r>
        <w:rPr/>
        <w:t>(VI) and</w:t>
      </w:r>
      <w:r>
        <w:rPr>
          <w:spacing w:val="1"/>
        </w:rPr>
        <w:t> </w:t>
      </w:r>
      <w:r>
        <w:rPr/>
        <w:t>Pb</w:t>
      </w:r>
      <w:r>
        <w:rPr>
          <w:spacing w:val="1"/>
        </w:rPr>
        <w:t> </w:t>
      </w:r>
      <w:r>
        <w:rPr/>
        <w:t>(II) ions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tereticornis</w:t>
      </w:r>
    </w:p>
    <w:p>
      <w:pPr>
        <w:spacing w:line="274" w:lineRule="exact" w:before="0"/>
        <w:ind w:left="1478" w:right="0" w:firstLine="0"/>
        <w:jc w:val="left"/>
        <w:rPr>
          <w:b/>
          <w:sz w:val="24"/>
        </w:rPr>
      </w:pPr>
      <w:r>
        <w:rPr>
          <w:b/>
          <w:sz w:val="24"/>
        </w:rPr>
        <w:t>parts</w:t>
      </w:r>
    </w:p>
    <w:p>
      <w:pPr>
        <w:pStyle w:val="BodyText"/>
        <w:spacing w:line="480" w:lineRule="auto"/>
        <w:ind w:left="847" w:right="1284"/>
        <w:jc w:val="both"/>
      </w:pPr>
      <w:r>
        <w:rPr/>
        <w:t>A central composite was employed resulting in a total of 13 experiments using the</w:t>
      </w:r>
      <w:r>
        <w:rPr>
          <w:spacing w:val="1"/>
        </w:rPr>
        <w:t> </w:t>
      </w:r>
      <w:r>
        <w:rPr/>
        <w:t>Design-Expert 6.0.6 version to optimize the chosen key factors namely contact time A,</w:t>
      </w:r>
      <w:r>
        <w:rPr>
          <w:spacing w:val="1"/>
        </w:rPr>
        <w:t> </w:t>
      </w:r>
      <w:r>
        <w:rPr/>
        <w:t>and adsorbent dosage B. These variables each at twolevels, low and high: A (20 – 120</w:t>
      </w:r>
      <w:r>
        <w:rPr>
          <w:spacing w:val="1"/>
        </w:rPr>
        <w:t> </w:t>
      </w:r>
      <w:r>
        <w:rPr/>
        <w:t>mins)</w:t>
      </w:r>
      <w:r>
        <w:rPr>
          <w:spacing w:val="-1"/>
        </w:rPr>
        <w:t> </w:t>
      </w:r>
      <w:r>
        <w:rPr/>
        <w:t>and B</w:t>
      </w:r>
      <w:r>
        <w:rPr>
          <w:spacing w:val="-3"/>
        </w:rPr>
        <w:t> </w:t>
      </w:r>
      <w:r>
        <w:rPr/>
        <w:t>(1.0–5.0g).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were chosen based on previous</w:t>
      </w:r>
      <w:r>
        <w:rPr>
          <w:spacing w:val="-1"/>
        </w:rPr>
        <w:t> </w:t>
      </w:r>
      <w:r>
        <w:rPr/>
        <w:t>literature.</w:t>
      </w:r>
    </w:p>
    <w:p>
      <w:pPr>
        <w:pStyle w:val="BodyText"/>
        <w:ind w:left="907"/>
        <w:jc w:val="both"/>
      </w:pPr>
      <w:r>
        <w:rPr/>
        <w:t>Design</w:t>
      </w:r>
      <w:r>
        <w:rPr>
          <w:spacing w:val="18"/>
        </w:rPr>
        <w:t> </w:t>
      </w:r>
      <w:r>
        <w:rPr/>
        <w:t>summary</w:t>
      </w:r>
      <w:r>
        <w:rPr>
          <w:spacing w:val="13"/>
        </w:rPr>
        <w:t> </w:t>
      </w:r>
      <w:r>
        <w:rPr/>
        <w:t>and</w:t>
      </w:r>
      <w:r>
        <w:rPr>
          <w:spacing w:val="17"/>
        </w:rPr>
        <w:t> </w:t>
      </w:r>
      <w:r>
        <w:rPr/>
        <w:t>experimental</w:t>
      </w:r>
      <w:r>
        <w:rPr>
          <w:spacing w:val="17"/>
        </w:rPr>
        <w:t> </w:t>
      </w:r>
      <w:r>
        <w:rPr/>
        <w:t>runs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adsorption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chromium</w:t>
      </w:r>
      <w:r>
        <w:rPr>
          <w:spacing w:val="19"/>
        </w:rPr>
        <w:t> </w:t>
      </w:r>
      <w:r>
        <w:rPr/>
        <w:t>(VI)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lead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847" w:right="0" w:firstLine="0"/>
        <w:jc w:val="both"/>
        <w:rPr>
          <w:sz w:val="24"/>
        </w:rPr>
      </w:pPr>
      <w:r>
        <w:rPr>
          <w:sz w:val="24"/>
        </w:rPr>
        <w:t>(II)</w:t>
      </w:r>
      <w:r>
        <w:rPr>
          <w:spacing w:val="8"/>
          <w:sz w:val="24"/>
        </w:rPr>
        <w:t> </w:t>
      </w:r>
      <w:r>
        <w:rPr>
          <w:sz w:val="24"/>
        </w:rPr>
        <w:t>ions</w:t>
      </w:r>
      <w:r>
        <w:rPr>
          <w:spacing w:val="9"/>
          <w:sz w:val="24"/>
        </w:rPr>
        <w:t> </w:t>
      </w:r>
      <w:r>
        <w:rPr>
          <w:sz w:val="24"/>
        </w:rPr>
        <w:t>on</w:t>
      </w:r>
      <w:r>
        <w:rPr>
          <w:spacing w:val="9"/>
          <w:sz w:val="24"/>
        </w:rPr>
        <w:t> </w:t>
      </w:r>
      <w:r>
        <w:rPr>
          <w:i/>
          <w:sz w:val="24"/>
        </w:rPr>
        <w:t>Eucalpytus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10"/>
          <w:sz w:val="24"/>
        </w:rPr>
        <w:t> </w:t>
      </w:r>
      <w:r>
        <w:rPr>
          <w:sz w:val="24"/>
        </w:rPr>
        <w:t>barks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leaves</w:t>
      </w:r>
      <w:r>
        <w:rPr>
          <w:spacing w:val="8"/>
          <w:sz w:val="24"/>
        </w:rPr>
        <w:t> </w:t>
      </w:r>
      <w:r>
        <w:rPr>
          <w:sz w:val="24"/>
        </w:rPr>
        <w:t>adsorbent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given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table</w:t>
      </w:r>
      <w:r>
        <w:rPr>
          <w:spacing w:val="7"/>
          <w:sz w:val="24"/>
        </w:rPr>
        <w:t> </w:t>
      </w:r>
      <w:r>
        <w:rPr>
          <w:sz w:val="24"/>
        </w:rPr>
        <w:t>3.3</w:t>
      </w:r>
      <w:r>
        <w:rPr>
          <w:spacing w:val="10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BodyText"/>
        <w:ind w:left="847"/>
        <w:jc w:val="both"/>
      </w:pPr>
      <w:r>
        <w:rPr/>
        <w:t>3.4</w:t>
      </w:r>
      <w:r>
        <w:rPr>
          <w:spacing w:val="-3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1"/>
      </w:pPr>
      <w:r>
        <w:rPr/>
        <w:t>Table</w:t>
      </w:r>
      <w:r>
        <w:rPr>
          <w:spacing w:val="39"/>
        </w:rPr>
        <w:t> </w:t>
      </w:r>
      <w:r>
        <w:rPr/>
        <w:t>3.3:</w:t>
      </w:r>
      <w:r>
        <w:rPr>
          <w:spacing w:val="96"/>
        </w:rPr>
        <w:t> </w:t>
      </w:r>
      <w:r>
        <w:rPr/>
        <w:t>Design</w:t>
      </w:r>
      <w:r>
        <w:rPr>
          <w:spacing w:val="98"/>
        </w:rPr>
        <w:t> </w:t>
      </w:r>
      <w:r>
        <w:rPr/>
        <w:t>Summaryfor</w:t>
      </w:r>
      <w:r>
        <w:rPr>
          <w:spacing w:val="97"/>
        </w:rPr>
        <w:t> </w:t>
      </w:r>
      <w:r>
        <w:rPr/>
        <w:t>Adsorption</w:t>
      </w:r>
      <w:r>
        <w:rPr>
          <w:spacing w:val="101"/>
        </w:rPr>
        <w:t> </w:t>
      </w:r>
      <w:r>
        <w:rPr/>
        <w:t>ofCr</w:t>
      </w:r>
      <w:r>
        <w:rPr>
          <w:spacing w:val="97"/>
        </w:rPr>
        <w:t> </w:t>
      </w:r>
      <w:r>
        <w:rPr/>
        <w:t>(VI)</w:t>
      </w:r>
      <w:r>
        <w:rPr>
          <w:spacing w:val="96"/>
        </w:rPr>
        <w:t> </w:t>
      </w:r>
      <w:r>
        <w:rPr/>
        <w:t>and</w:t>
      </w:r>
      <w:r>
        <w:rPr>
          <w:spacing w:val="101"/>
        </w:rPr>
        <w:t> </w:t>
      </w:r>
      <w:r>
        <w:rPr/>
        <w:t>Pb</w:t>
      </w:r>
      <w:r>
        <w:rPr>
          <w:spacing w:val="98"/>
        </w:rPr>
        <w:t> </w:t>
      </w:r>
      <w:r>
        <w:rPr/>
        <w:t>(II)</w:t>
      </w:r>
      <w:r>
        <w:rPr>
          <w:spacing w:val="97"/>
        </w:rPr>
        <w:t> </w:t>
      </w:r>
      <w:r>
        <w:rPr/>
        <w:t>Ions</w:t>
      </w:r>
      <w:r>
        <w:rPr>
          <w:spacing w:val="97"/>
        </w:rPr>
        <w:t> </w:t>
      </w:r>
      <w:r>
        <w:rPr/>
        <w:t>on</w:t>
      </w:r>
    </w:p>
    <w:p>
      <w:pPr>
        <w:spacing w:before="2" w:after="20"/>
        <w:ind w:left="1927" w:right="0" w:firstLine="0"/>
        <w:jc w:val="left"/>
        <w:rPr>
          <w:b/>
          <w:sz w:val="24"/>
        </w:rPr>
      </w:pPr>
      <w:r>
        <w:rPr>
          <w:b/>
          <w:i/>
          <w:sz w:val="24"/>
        </w:rPr>
        <w:t>Eucalpytus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tereticornis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Barks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Leaves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Adsorbent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"/>
        <w:gridCol w:w="795"/>
        <w:gridCol w:w="1675"/>
        <w:gridCol w:w="1024"/>
        <w:gridCol w:w="1470"/>
        <w:gridCol w:w="1500"/>
        <w:gridCol w:w="1001"/>
        <w:gridCol w:w="1099"/>
        <w:gridCol w:w="80"/>
      </w:tblGrid>
      <w:tr>
        <w:trPr>
          <w:trHeight w:val="275" w:hRule="atLeast"/>
        </w:trPr>
        <w:tc>
          <w:tcPr>
            <w:tcW w:w="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Factor</w:t>
            </w:r>
          </w:p>
        </w:tc>
        <w:tc>
          <w:tcPr>
            <w:tcW w:w="1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4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actual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actual</w:t>
            </w:r>
          </w:p>
        </w:tc>
        <w:tc>
          <w:tcPr>
            <w:tcW w:w="1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2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58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286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98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206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1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88"/>
              <w:rPr>
                <w:sz w:val="24"/>
              </w:rPr>
            </w:pPr>
            <w:r>
              <w:rPr>
                <w:sz w:val="24"/>
              </w:rPr>
              <w:t>-1.000</w:t>
            </w:r>
          </w:p>
        </w:tc>
        <w:tc>
          <w:tcPr>
            <w:tcW w:w="1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+1.000</w:t>
            </w:r>
          </w:p>
        </w:tc>
        <w:tc>
          <w:tcPr>
            <w:tcW w:w="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830" w:hRule="atLeast"/>
        </w:trPr>
        <w:tc>
          <w:tcPr>
            <w:tcW w:w="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9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58" w:right="506"/>
              <w:rPr>
                <w:sz w:val="24"/>
              </w:rPr>
            </w:pPr>
            <w:r>
              <w:rPr>
                <w:spacing w:val="-1"/>
                <w:sz w:val="24"/>
              </w:rPr>
              <w:t>Adsorbent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dosage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286"/>
              <w:rPr>
                <w:sz w:val="24"/>
              </w:rPr>
            </w:pPr>
            <w:r>
              <w:rPr>
                <w:sz w:val="24"/>
              </w:rPr>
              <w:t>Gram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9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206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88"/>
              <w:rPr>
                <w:sz w:val="24"/>
              </w:rPr>
            </w:pPr>
            <w:r>
              <w:rPr>
                <w:sz w:val="24"/>
              </w:rPr>
              <w:t>-1.000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+1.000</w:t>
            </w:r>
          </w:p>
        </w:tc>
        <w:tc>
          <w:tcPr>
            <w:tcW w:w="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847" w:right="1284"/>
        <w:jc w:val="both"/>
      </w:pP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3.4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runs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computation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two</w:t>
      </w:r>
      <w:r>
        <w:rPr>
          <w:spacing w:val="-1"/>
        </w:rPr>
        <w:t> </w:t>
      </w:r>
      <w:r>
        <w:rPr/>
        <w:t>chosen</w:t>
      </w:r>
      <w:r>
        <w:rPr>
          <w:spacing w:val="-1"/>
        </w:rPr>
        <w:t> </w:t>
      </w:r>
      <w:r>
        <w:rPr/>
        <w:t>variables</w:t>
      </w:r>
      <w:r>
        <w:rPr>
          <w:spacing w:val="3"/>
        </w:rPr>
        <w:t> </w:t>
      </w:r>
      <w:r>
        <w:rPr/>
        <w:t>with their</w:t>
      </w:r>
      <w:r>
        <w:rPr>
          <w:spacing w:val="-1"/>
        </w:rPr>
        <w:t> </w:t>
      </w:r>
      <w:r>
        <w:rPr/>
        <w:t>low and high values.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spacing w:before="70"/>
        <w:ind w:left="84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3.4: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Runs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0"/>
          <w:sz w:val="24"/>
        </w:rPr>
        <w:t> </w:t>
      </w:r>
      <w:r>
        <w:rPr>
          <w:b/>
          <w:i/>
          <w:sz w:val="24"/>
        </w:rPr>
        <w:t>E.</w:t>
      </w:r>
      <w:r>
        <w:rPr>
          <w:b/>
          <w:i/>
          <w:spacing w:val="17"/>
          <w:sz w:val="24"/>
        </w:rPr>
        <w:t> </w:t>
      </w:r>
      <w:r>
        <w:rPr>
          <w:b/>
          <w:i/>
          <w:sz w:val="24"/>
        </w:rPr>
        <w:t>tereticornis</w:t>
      </w:r>
      <w:r>
        <w:rPr>
          <w:b/>
          <w:i/>
          <w:spacing w:val="19"/>
          <w:sz w:val="24"/>
        </w:rPr>
        <w:t> </w:t>
      </w:r>
      <w:r>
        <w:rPr>
          <w:b/>
          <w:sz w:val="24"/>
        </w:rPr>
        <w:t>Barks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Leaves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Adsorbents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for</w:t>
      </w:r>
    </w:p>
    <w:p>
      <w:pPr>
        <w:tabs>
          <w:tab w:pos="2107" w:val="left" w:leader="none"/>
        </w:tabs>
        <w:spacing w:before="0" w:after="15"/>
        <w:ind w:left="739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 </w:t>
        <w:tab/>
      </w:r>
      <w:r>
        <w:rPr>
          <w:b/>
          <w:sz w:val="24"/>
          <w:u w:val="single"/>
        </w:rPr>
        <w:t>Adsorption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of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Cr(VI)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and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Pb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(II)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Ions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from</w:t>
      </w:r>
      <w:r>
        <w:rPr>
          <w:b/>
          <w:spacing w:val="-5"/>
          <w:sz w:val="24"/>
          <w:u w:val="single"/>
        </w:rPr>
        <w:t> </w:t>
      </w:r>
      <w:r>
        <w:rPr>
          <w:b/>
          <w:sz w:val="24"/>
          <w:u w:val="single"/>
        </w:rPr>
        <w:t>Simulated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Was</w:t>
      </w:r>
      <w:r>
        <w:rPr>
          <w:b/>
          <w:sz w:val="24"/>
        </w:rPr>
        <w:t>tewater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0"/>
        <w:gridCol w:w="2856"/>
        <w:gridCol w:w="3120"/>
      </w:tblGrid>
      <w:tr>
        <w:trPr>
          <w:trHeight w:val="273" w:hRule="atLeast"/>
        </w:trPr>
        <w:tc>
          <w:tcPr>
            <w:tcW w:w="1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Runs</w:t>
            </w:r>
          </w:p>
        </w:tc>
        <w:tc>
          <w:tcPr>
            <w:tcW w:w="2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821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10"/>
              <w:rPr>
                <w:sz w:val="24"/>
              </w:rPr>
            </w:pPr>
            <w:r>
              <w:rPr>
                <w:sz w:val="24"/>
              </w:rPr>
              <w:t>Adsorbent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(gram)</w:t>
            </w:r>
          </w:p>
        </w:tc>
      </w:tr>
      <w:tr>
        <w:trPr>
          <w:trHeight w:val="272" w:hRule="atLeast"/>
        </w:trPr>
        <w:tc>
          <w:tcPr>
            <w:tcW w:w="1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20.000</w:t>
            </w:r>
          </w:p>
        </w:tc>
        <w:tc>
          <w:tcPr>
            <w:tcW w:w="31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275" w:hRule="atLeast"/>
        </w:trPr>
        <w:tc>
          <w:tcPr>
            <w:tcW w:w="1430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56" w:type="dxa"/>
          </w:tcPr>
          <w:p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3120" w:type="dxa"/>
          </w:tcPr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275" w:hRule="atLeast"/>
        </w:trPr>
        <w:tc>
          <w:tcPr>
            <w:tcW w:w="1430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56" w:type="dxa"/>
          </w:tcPr>
          <w:p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3120" w:type="dxa"/>
          </w:tcPr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276" w:hRule="atLeast"/>
        </w:trPr>
        <w:tc>
          <w:tcPr>
            <w:tcW w:w="1430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56" w:type="dxa"/>
          </w:tcPr>
          <w:p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3120" w:type="dxa"/>
          </w:tcPr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</w:tr>
      <w:tr>
        <w:trPr>
          <w:trHeight w:val="276" w:hRule="atLeast"/>
        </w:trPr>
        <w:tc>
          <w:tcPr>
            <w:tcW w:w="1430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56" w:type="dxa"/>
          </w:tcPr>
          <w:p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3120" w:type="dxa"/>
          </w:tcPr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5.83</w:t>
            </w:r>
          </w:p>
        </w:tc>
      </w:tr>
      <w:tr>
        <w:trPr>
          <w:trHeight w:val="275" w:hRule="atLeast"/>
        </w:trPr>
        <w:tc>
          <w:tcPr>
            <w:tcW w:w="1430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56" w:type="dxa"/>
          </w:tcPr>
          <w:p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3120" w:type="dxa"/>
          </w:tcPr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275" w:hRule="atLeast"/>
        </w:trPr>
        <w:tc>
          <w:tcPr>
            <w:tcW w:w="1430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56" w:type="dxa"/>
          </w:tcPr>
          <w:p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20.000</w:t>
            </w:r>
          </w:p>
        </w:tc>
        <w:tc>
          <w:tcPr>
            <w:tcW w:w="3120" w:type="dxa"/>
          </w:tcPr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</w:tr>
      <w:tr>
        <w:trPr>
          <w:trHeight w:val="275" w:hRule="atLeast"/>
        </w:trPr>
        <w:tc>
          <w:tcPr>
            <w:tcW w:w="1430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56" w:type="dxa"/>
          </w:tcPr>
          <w:p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3120" w:type="dxa"/>
          </w:tcPr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276" w:hRule="atLeast"/>
        </w:trPr>
        <w:tc>
          <w:tcPr>
            <w:tcW w:w="1430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56" w:type="dxa"/>
          </w:tcPr>
          <w:p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140.71</w:t>
            </w:r>
          </w:p>
        </w:tc>
        <w:tc>
          <w:tcPr>
            <w:tcW w:w="3120" w:type="dxa"/>
          </w:tcPr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276" w:hRule="atLeast"/>
        </w:trPr>
        <w:tc>
          <w:tcPr>
            <w:tcW w:w="1430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56" w:type="dxa"/>
          </w:tcPr>
          <w:p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3120" w:type="dxa"/>
          </w:tcPr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</w:tr>
      <w:tr>
        <w:trPr>
          <w:trHeight w:val="275" w:hRule="atLeast"/>
        </w:trPr>
        <w:tc>
          <w:tcPr>
            <w:tcW w:w="1430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56" w:type="dxa"/>
          </w:tcPr>
          <w:p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3120" w:type="dxa"/>
          </w:tcPr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275" w:hRule="atLeast"/>
        </w:trPr>
        <w:tc>
          <w:tcPr>
            <w:tcW w:w="1430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56" w:type="dxa"/>
          </w:tcPr>
          <w:p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0.7100</w:t>
            </w:r>
          </w:p>
        </w:tc>
        <w:tc>
          <w:tcPr>
            <w:tcW w:w="3120" w:type="dxa"/>
          </w:tcPr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278" w:hRule="atLeast"/>
        </w:trPr>
        <w:tc>
          <w:tcPr>
            <w:tcW w:w="1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1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847" w:right="1292"/>
        <w:jc w:val="both"/>
      </w:pPr>
      <w:r>
        <w:rPr/>
        <w:t>Design Expert software was employed for composite development with minimum to</w:t>
      </w:r>
      <w:r>
        <w:rPr>
          <w:spacing w:val="1"/>
        </w:rPr>
        <w:t> </w:t>
      </w:r>
      <w:r>
        <w:rPr/>
        <w:t>maximum ratio of 0.1 -0.9 of barks to leaves ratio. The summary of the design and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runs is</w:t>
      </w:r>
      <w:r>
        <w:rPr>
          <w:spacing w:val="-1"/>
        </w:rPr>
        <w:t> </w:t>
      </w:r>
      <w:r>
        <w:rPr/>
        <w:t>presented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3.5 and</w:t>
      </w:r>
      <w:r>
        <w:rPr>
          <w:spacing w:val="2"/>
        </w:rPr>
        <w:t> </w:t>
      </w:r>
      <w:r>
        <w:rPr/>
        <w:t>Table</w:t>
      </w:r>
      <w:r>
        <w:rPr>
          <w:spacing w:val="-1"/>
        </w:rPr>
        <w:t> </w:t>
      </w:r>
      <w:r>
        <w:rPr/>
        <w:t>3.6 respectively.</w:t>
      </w:r>
    </w:p>
    <w:p>
      <w:pPr>
        <w:pStyle w:val="Heading1"/>
        <w:spacing w:before="207"/>
        <w:ind w:left="1927" w:right="1287" w:hanging="1080"/>
      </w:pPr>
      <w:r>
        <w:rPr/>
        <w:t>Table 3.5: Design Summary for Adsorption of Cr (VI) and Pb (II) Ions on 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E.tereticornis</w:t>
      </w:r>
      <w:r>
        <w:rPr>
          <w:i/>
          <w:spacing w:val="1"/>
        </w:rPr>
        <w:t> </w:t>
      </w:r>
      <w:r>
        <w:rPr/>
        <w:t>Barks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Adsorbent</w:t>
      </w:r>
      <w:r>
        <w:rPr>
          <w:spacing w:val="61"/>
        </w:rPr>
        <w:t> </w:t>
      </w:r>
      <w:r>
        <w:rPr/>
        <w:t>from</w:t>
      </w:r>
      <w:r>
        <w:rPr>
          <w:spacing w:val="1"/>
        </w:rPr>
        <w:t> </w:t>
      </w:r>
      <w:r>
        <w:rPr/>
        <w:t>Simulated</w:t>
      </w:r>
      <w:r>
        <w:rPr>
          <w:spacing w:val="-1"/>
        </w:rPr>
        <w:t> </w:t>
      </w:r>
      <w:r>
        <w:rPr/>
        <w:t>Wastewater</w:t>
      </w:r>
    </w:p>
    <w:tbl>
      <w:tblPr>
        <w:tblW w:w="0" w:type="auto"/>
        <w:jc w:val="left"/>
        <w:tblInd w:w="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"/>
        <w:gridCol w:w="1752"/>
        <w:gridCol w:w="1016"/>
        <w:gridCol w:w="1604"/>
        <w:gridCol w:w="1585"/>
        <w:gridCol w:w="1104"/>
        <w:gridCol w:w="1259"/>
      </w:tblGrid>
      <w:tr>
        <w:trPr>
          <w:trHeight w:val="277" w:hRule="atLeast"/>
        </w:trPr>
        <w:tc>
          <w:tcPr>
            <w:tcW w:w="9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Factor</w:t>
            </w:r>
          </w:p>
        </w:tc>
        <w:tc>
          <w:tcPr>
            <w:tcW w:w="17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08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309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80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actual</w:t>
            </w:r>
          </w:p>
        </w:tc>
        <w:tc>
          <w:tcPr>
            <w:tcW w:w="15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55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actual</w:t>
            </w:r>
          </w:p>
        </w:tc>
        <w:tc>
          <w:tcPr>
            <w:tcW w:w="11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272" w:hRule="atLeast"/>
        </w:trPr>
        <w:tc>
          <w:tcPr>
            <w:tcW w:w="9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7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8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09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16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80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5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55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-1.000</w:t>
            </w:r>
          </w:p>
        </w:tc>
        <w:tc>
          <w:tcPr>
            <w:tcW w:w="12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+1.000</w:t>
            </w:r>
          </w:p>
        </w:tc>
      </w:tr>
      <w:tr>
        <w:trPr>
          <w:trHeight w:val="554" w:hRule="atLeast"/>
        </w:trPr>
        <w:tc>
          <w:tcPr>
            <w:tcW w:w="9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Formulation</w:t>
            </w:r>
          </w:p>
          <w:p>
            <w:pPr>
              <w:pStyle w:val="TableParagraph"/>
              <w:spacing w:line="264" w:lineRule="exact"/>
              <w:ind w:left="208"/>
              <w:rPr>
                <w:sz w:val="24"/>
              </w:rPr>
            </w:pPr>
            <w:r>
              <w:rPr>
                <w:sz w:val="24"/>
              </w:rPr>
              <w:t>ratio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30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80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55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-1.000</w:t>
            </w:r>
          </w:p>
        </w:tc>
        <w:tc>
          <w:tcPr>
            <w:tcW w:w="12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67"/>
              <w:rPr>
                <w:sz w:val="24"/>
              </w:rPr>
            </w:pPr>
            <w:r>
              <w:rPr>
                <w:sz w:val="24"/>
              </w:rPr>
              <w:t>+1.000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 w:after="4"/>
        <w:ind w:left="847" w:right="1286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3.6: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Runs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7"/>
          <w:sz w:val="24"/>
        </w:rPr>
        <w:t> </w:t>
      </w:r>
      <w:r>
        <w:rPr>
          <w:b/>
          <w:i/>
          <w:sz w:val="24"/>
        </w:rPr>
        <w:t>E.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tereticornis</w:t>
      </w:r>
      <w:r>
        <w:rPr>
          <w:b/>
          <w:i/>
          <w:spacing w:val="26"/>
          <w:sz w:val="24"/>
        </w:rPr>
        <w:t> </w:t>
      </w:r>
      <w:r>
        <w:rPr>
          <w:b/>
          <w:sz w:val="24"/>
        </w:rPr>
        <w:t>Barks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Leaves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Composite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Adsorption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(VI)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Pb (II) Ions</w:t>
      </w:r>
    </w:p>
    <w:tbl>
      <w:tblPr>
        <w:tblW w:w="0" w:type="auto"/>
        <w:jc w:val="left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8"/>
        <w:gridCol w:w="2816"/>
        <w:gridCol w:w="4832"/>
      </w:tblGrid>
      <w:tr>
        <w:trPr>
          <w:trHeight w:val="275" w:hRule="atLeast"/>
        </w:trPr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Runs</w:t>
            </w:r>
          </w:p>
        </w:tc>
        <w:tc>
          <w:tcPr>
            <w:tcW w:w="28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time(min)</w:t>
            </w:r>
          </w:p>
        </w:tc>
        <w:tc>
          <w:tcPr>
            <w:tcW w:w="4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Formulation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(g/g)</w:t>
            </w:r>
          </w:p>
        </w:tc>
      </w:tr>
      <w:tr>
        <w:trPr>
          <w:trHeight w:val="272" w:hRule="atLeast"/>
        </w:trPr>
        <w:tc>
          <w:tcPr>
            <w:tcW w:w="10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76"/>
              <w:rPr>
                <w:sz w:val="24"/>
              </w:rPr>
            </w:pPr>
            <w:r>
              <w:rPr>
                <w:sz w:val="24"/>
              </w:rPr>
              <w:t>20.000</w:t>
            </w:r>
          </w:p>
        </w:tc>
        <w:tc>
          <w:tcPr>
            <w:tcW w:w="48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57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275" w:hRule="atLeast"/>
        </w:trPr>
        <w:tc>
          <w:tcPr>
            <w:tcW w:w="108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483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276" w:hRule="atLeast"/>
        </w:trPr>
        <w:tc>
          <w:tcPr>
            <w:tcW w:w="1088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16" w:type="dxa"/>
          </w:tcPr>
          <w:p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20.000</w:t>
            </w:r>
          </w:p>
        </w:tc>
        <w:tc>
          <w:tcPr>
            <w:tcW w:w="483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</w:tr>
      <w:tr>
        <w:trPr>
          <w:trHeight w:val="275" w:hRule="atLeast"/>
        </w:trPr>
        <w:tc>
          <w:tcPr>
            <w:tcW w:w="1088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16" w:type="dxa"/>
          </w:tcPr>
          <w:p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483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</w:tr>
      <w:tr>
        <w:trPr>
          <w:trHeight w:val="276" w:hRule="atLeast"/>
        </w:trPr>
        <w:tc>
          <w:tcPr>
            <w:tcW w:w="1088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16" w:type="dxa"/>
          </w:tcPr>
          <w:p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0.7100</w:t>
            </w:r>
          </w:p>
        </w:tc>
        <w:tc>
          <w:tcPr>
            <w:tcW w:w="483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</w:tr>
      <w:tr>
        <w:trPr>
          <w:trHeight w:val="276" w:hRule="atLeast"/>
        </w:trPr>
        <w:tc>
          <w:tcPr>
            <w:tcW w:w="1088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16" w:type="dxa"/>
          </w:tcPr>
          <w:p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140.71</w:t>
            </w:r>
          </w:p>
        </w:tc>
        <w:tc>
          <w:tcPr>
            <w:tcW w:w="483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</w:tr>
      <w:tr>
        <w:trPr>
          <w:trHeight w:val="275" w:hRule="atLeast"/>
        </w:trPr>
        <w:tc>
          <w:tcPr>
            <w:tcW w:w="1088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16" w:type="dxa"/>
          </w:tcPr>
          <w:p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483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  <w:tr>
        <w:trPr>
          <w:trHeight w:val="276" w:hRule="atLeast"/>
        </w:trPr>
        <w:tc>
          <w:tcPr>
            <w:tcW w:w="1088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16" w:type="dxa"/>
          </w:tcPr>
          <w:p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483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</w:tr>
      <w:tr>
        <w:trPr>
          <w:trHeight w:val="275" w:hRule="atLeast"/>
        </w:trPr>
        <w:tc>
          <w:tcPr>
            <w:tcW w:w="1088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16" w:type="dxa"/>
          </w:tcPr>
          <w:p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483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</w:tr>
      <w:tr>
        <w:trPr>
          <w:trHeight w:val="276" w:hRule="atLeast"/>
        </w:trPr>
        <w:tc>
          <w:tcPr>
            <w:tcW w:w="1088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16" w:type="dxa"/>
          </w:tcPr>
          <w:p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483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</w:tr>
      <w:tr>
        <w:trPr>
          <w:trHeight w:val="276" w:hRule="atLeast"/>
        </w:trPr>
        <w:tc>
          <w:tcPr>
            <w:tcW w:w="1088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16" w:type="dxa"/>
          </w:tcPr>
          <w:p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483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</w:tr>
      <w:tr>
        <w:trPr>
          <w:trHeight w:val="276" w:hRule="atLeast"/>
        </w:trPr>
        <w:tc>
          <w:tcPr>
            <w:tcW w:w="1088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16" w:type="dxa"/>
          </w:tcPr>
          <w:p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483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</w:tr>
      <w:tr>
        <w:trPr>
          <w:trHeight w:val="278" w:hRule="atLeast"/>
        </w:trPr>
        <w:tc>
          <w:tcPr>
            <w:tcW w:w="10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76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48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72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Heading1"/>
        <w:numPr>
          <w:ilvl w:val="2"/>
          <w:numId w:val="11"/>
        </w:numPr>
        <w:tabs>
          <w:tab w:pos="1329" w:val="left" w:leader="none"/>
        </w:tabs>
        <w:spacing w:line="240" w:lineRule="auto" w:before="70" w:after="0"/>
        <w:ind w:left="1478" w:right="1287" w:hanging="632"/>
        <w:jc w:val="both"/>
      </w:pPr>
      <w:r>
        <w:rPr/>
        <w:t>: Batch experimental procedure for adsorption of Cr (VI) and Pb (II) ions</w:t>
      </w:r>
      <w:r>
        <w:rPr>
          <w:spacing w:val="1"/>
        </w:rPr>
        <w:t> </w:t>
      </w:r>
      <w:r>
        <w:rPr/>
        <w:t>from</w:t>
      </w:r>
      <w:r>
        <w:rPr>
          <w:spacing w:val="-5"/>
        </w:rPr>
        <w:t> </w:t>
      </w:r>
      <w:r>
        <w:rPr/>
        <w:t>simulated</w:t>
      </w:r>
      <w:r>
        <w:rPr>
          <w:spacing w:val="2"/>
        </w:rPr>
        <w:t> </w:t>
      </w:r>
      <w:r>
        <w:rPr/>
        <w:t>wastewater</w:t>
      </w:r>
      <w:r>
        <w:rPr>
          <w:spacing w:val="-1"/>
        </w:rPr>
        <w:t> </w:t>
      </w:r>
      <w:r>
        <w:rPr/>
        <w:t>using </w:t>
      </w:r>
      <w:r>
        <w:rPr>
          <w:i/>
        </w:rPr>
        <w:t>E.tereticornis</w:t>
      </w:r>
      <w:r>
        <w:rPr>
          <w:i/>
          <w:spacing w:val="-2"/>
        </w:rPr>
        <w:t> </w:t>
      </w:r>
      <w:r>
        <w:rPr/>
        <w:t>barks.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7" w:right="1283"/>
        <w:jc w:val="both"/>
      </w:pPr>
      <w:r>
        <w:rPr/>
        <w:t>Batch</w:t>
      </w:r>
      <w:r>
        <w:rPr>
          <w:spacing w:val="1"/>
        </w:rPr>
        <w:t> </w:t>
      </w:r>
      <w:r>
        <w:rPr/>
        <w:t>experiment was</w:t>
      </w:r>
      <w:r>
        <w:rPr>
          <w:spacing w:val="1"/>
        </w:rPr>
        <w:t> </w:t>
      </w:r>
      <w:r>
        <w:rPr/>
        <w:t>carried out in 500 ml glass conical flasks for</w:t>
      </w:r>
      <w:r>
        <w:rPr>
          <w:spacing w:val="1"/>
        </w:rPr>
        <w:t> </w:t>
      </w:r>
      <w:r>
        <w:rPr/>
        <w:t>adsorption of</w:t>
      </w:r>
      <w:r>
        <w:rPr>
          <w:spacing w:val="1"/>
        </w:rPr>
        <w:t> </w:t>
      </w:r>
      <w:r>
        <w:rPr/>
        <w:t>chromium (VI) and lead (II) ions separately. A specific amount of </w:t>
      </w:r>
      <w:r>
        <w:rPr>
          <w:i/>
        </w:rPr>
        <w:t>E. tereticornis </w:t>
      </w:r>
      <w:r>
        <w:rPr/>
        <w:t>barks</w:t>
      </w:r>
      <w:r>
        <w:rPr>
          <w:spacing w:val="1"/>
        </w:rPr>
        <w:t> </w:t>
      </w:r>
      <w:r>
        <w:rPr/>
        <w:t>(adsorbent) according to the design formulation</w:t>
      </w:r>
      <w:r>
        <w:rPr>
          <w:spacing w:val="61"/>
        </w:rPr>
        <w:t> </w:t>
      </w:r>
      <w:r>
        <w:rPr/>
        <w:t>was added in 100 ml of</w:t>
      </w:r>
      <w:r>
        <w:rPr>
          <w:spacing w:val="61"/>
        </w:rPr>
        <w:t> </w:t>
      </w:r>
      <w:r>
        <w:rPr/>
        <w:t>Cr (VI)   and</w:t>
      </w:r>
      <w:r>
        <w:rPr>
          <w:spacing w:val="1"/>
        </w:rPr>
        <w:t> </w:t>
      </w:r>
      <w:r>
        <w:rPr/>
        <w:t>Pb (II)</w:t>
      </w:r>
      <w:r>
        <w:rPr>
          <w:spacing w:val="1"/>
        </w:rPr>
        <w:t> </w:t>
      </w:r>
      <w:r>
        <w:rPr/>
        <w:t>simulated wastewater solutions, and then stirred for a predetermined period</w:t>
      </w:r>
      <w:r>
        <w:rPr>
          <w:spacing w:val="1"/>
        </w:rPr>
        <w:t> </w:t>
      </w:r>
      <w:r>
        <w:rPr/>
        <w:t>(found out from design formulation ) at 30</w:t>
      </w:r>
      <w:r>
        <w:rPr>
          <w:vertAlign w:val="superscript"/>
        </w:rPr>
        <w:t>0C</w:t>
      </w:r>
      <w:r>
        <w:rPr>
          <w:vertAlign w:val="baseline"/>
        </w:rPr>
        <w:t>. The solutions were vigorously stirred by</w:t>
      </w:r>
      <w:r>
        <w:rPr>
          <w:spacing w:val="1"/>
          <w:vertAlign w:val="baseline"/>
        </w:rPr>
        <w:t> </w:t>
      </w:r>
      <w:r>
        <w:rPr>
          <w:vertAlign w:val="baseline"/>
        </w:rPr>
        <w:t>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magnetic</w:t>
      </w:r>
      <w:r>
        <w:rPr>
          <w:spacing w:val="1"/>
          <w:vertAlign w:val="baseline"/>
        </w:rPr>
        <w:t> </w:t>
      </w:r>
      <w:r>
        <w:rPr>
          <w:vertAlign w:val="baseline"/>
        </w:rPr>
        <w:t>stirrer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speed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150</w:t>
      </w:r>
      <w:r>
        <w:rPr>
          <w:spacing w:val="1"/>
          <w:vertAlign w:val="baseline"/>
        </w:rPr>
        <w:t> </w:t>
      </w:r>
      <w:r>
        <w:rPr>
          <w:vertAlign w:val="baseline"/>
        </w:rPr>
        <w:t>rpm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reach</w:t>
      </w:r>
      <w:r>
        <w:rPr>
          <w:spacing w:val="60"/>
          <w:vertAlign w:val="baseline"/>
        </w:rPr>
        <w:t> </w:t>
      </w:r>
      <w:r>
        <w:rPr>
          <w:vertAlign w:val="baseline"/>
        </w:rPr>
        <w:t>equilibrium.</w:t>
      </w:r>
      <w:r>
        <w:rPr>
          <w:spacing w:val="1"/>
          <w:vertAlign w:val="baseline"/>
        </w:rPr>
        <w:t> </w:t>
      </w:r>
      <w:r>
        <w:rPr>
          <w:vertAlign w:val="baseline"/>
        </w:rPr>
        <w:t>Afterwards,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resultant solution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filtered 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filter</w:t>
      </w:r>
      <w:r>
        <w:rPr>
          <w:spacing w:val="-2"/>
          <w:vertAlign w:val="baseline"/>
        </w:rPr>
        <w:t> </w:t>
      </w:r>
      <w:r>
        <w:rPr>
          <w:vertAlign w:val="baseline"/>
        </w:rPr>
        <w:t>paper.</w:t>
      </w:r>
    </w:p>
    <w:p>
      <w:pPr>
        <w:pStyle w:val="BodyText"/>
        <w:spacing w:line="480" w:lineRule="auto" w:before="1"/>
        <w:ind w:left="847" w:right="1290"/>
        <w:jc w:val="both"/>
      </w:pPr>
      <w:r>
        <w:rPr/>
        <w:t>The agitation speed was kept constant for each run to ensure equal mixing. The raw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filtrate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atomic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spectrophotometer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adsorption.</w:t>
      </w:r>
    </w:p>
    <w:p>
      <w:pPr>
        <w:pStyle w:val="BodyText"/>
        <w:spacing w:line="480" w:lineRule="auto" w:before="1"/>
        <w:ind w:left="847" w:right="1295"/>
        <w:jc w:val="both"/>
      </w:pPr>
      <w:r>
        <w:rPr/>
        <w:t>.The amount of metal sorbed was calculated by material balance. Sorption capacity q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 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formula:</w:t>
      </w:r>
    </w:p>
    <w:p>
      <w:pPr>
        <w:pStyle w:val="BodyText"/>
        <w:tabs>
          <w:tab w:pos="9069" w:val="right" w:leader="none"/>
        </w:tabs>
        <w:spacing w:before="82"/>
        <w:ind w:left="847"/>
        <w:jc w:val="both"/>
      </w:pPr>
      <w:r>
        <w:rPr/>
        <w:pict>
          <v:group style="position:absolute;margin-left:118.699997pt;margin-top:2.103117pt;width:39.75pt;height:10.2pt;mso-position-horizontal-relative:page;mso-position-vertical-relative:paragraph;z-index:-22255616" coordorigin="2374,42" coordsize="795,204">
            <v:shape style="position:absolute;left:2376;top:51;width:113;height:116" type="#_x0000_t75" stroked="false">
              <v:imagedata r:id="rId78" o:title=""/>
            </v:shape>
            <v:shape style="position:absolute;left:2542;top:42;width:612;height:161" type="#_x0000_t75" stroked="false">
              <v:imagedata r:id="rId79" o:title=""/>
            </v:shape>
            <v:rect style="position:absolute;left:2374;top:229;width:795;height:17" filled="true" fillcolor="#000000" stroked="false">
              <v:fill type="solid"/>
            </v:rect>
            <w10:wrap type="none"/>
          </v:group>
        </w:pict>
      </w:r>
      <w:r>
        <w:rPr/>
        <w:t>q</w:t>
      </w:r>
      <w:r>
        <w:rPr>
          <w:vertAlign w:val="subscript"/>
        </w:rPr>
        <w:t>e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  <w:tab/>
        <w:t>3.1</w:t>
      </w:r>
    </w:p>
    <w:p>
      <w:pPr>
        <w:pStyle w:val="BodyText"/>
        <w:spacing w:line="86" w:lineRule="exact"/>
        <w:ind w:left="1553"/>
        <w:rPr>
          <w:sz w:val="8"/>
        </w:rPr>
      </w:pPr>
      <w:r>
        <w:rPr>
          <w:position w:val="-1"/>
          <w:sz w:val="8"/>
        </w:rPr>
        <w:pict>
          <v:group style="width:7.7pt;height:4.350pt;mso-position-horizontal-relative:char;mso-position-vertical-relative:line" coordorigin="0,0" coordsize="154,87">
            <v:shape style="position:absolute;left:0;top:0;width:154;height:87" coordorigin="0,0" coordsize="154,87" path="m139,12l115,12,120,14,122,22,122,26,120,36,118,43,115,55,113,72,113,77,118,82,120,86,134,86,139,82,146,77,149,74,130,74,130,60,132,55,134,46,137,34,139,24,139,12xm40,12l22,12,24,14,26,19,26,24,24,31,12,84,29,84,36,46,41,34,48,24,50,22,41,22,41,14,40,12xm90,12l65,12,72,14,74,22,74,29,70,48,67,60,62,72,60,84,77,84,86,46,89,38,94,29,98,22,91,22,91,17,90,12xm149,65l144,70,139,72,137,74,149,74,154,70,149,65xm29,0l14,5,10,10,0,17,7,22,14,14,19,12,40,12,38,5,29,0xm72,0l58,5,48,12,41,22,50,22,58,14,65,12,90,12,89,10,86,5,82,2,72,0xm122,0l113,2,106,5,98,12,91,22,98,22,103,17,110,14,115,12,139,12,139,10,134,5,130,2,122,0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8"/>
        </w:rPr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80" w:lineRule="auto"/>
        <w:ind w:left="847" w:right="1287"/>
        <w:jc w:val="both"/>
      </w:pPr>
      <w:r>
        <w:rPr/>
        <w:t>Where C</w:t>
      </w:r>
      <w:r>
        <w:rPr>
          <w:vertAlign w:val="subscript"/>
        </w:rPr>
        <w:t>0</w:t>
      </w:r>
      <w:r>
        <w:rPr>
          <w:vertAlign w:val="baseline"/>
        </w:rPr>
        <w:t> and C</w:t>
      </w:r>
      <w:r>
        <w:rPr>
          <w:vertAlign w:val="subscript"/>
        </w:rPr>
        <w:t>f</w:t>
      </w:r>
      <w:r>
        <w:rPr>
          <w:vertAlign w:val="baseline"/>
        </w:rPr>
        <w:t> are the initial and final concentrations of metal in solution, V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mass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adsorbent.The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60"/>
          <w:vertAlign w:val="baseline"/>
        </w:rPr>
        <w:t> </w:t>
      </w:r>
      <w:r>
        <w:rPr>
          <w:vertAlign w:val="baseline"/>
        </w:rPr>
        <w:t>based</w:t>
      </w:r>
      <w:r>
        <w:rPr>
          <w:spacing w:val="60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previous</w:t>
      </w:r>
      <w:r>
        <w:rPr>
          <w:spacing w:val="-1"/>
          <w:vertAlign w:val="baseline"/>
        </w:rPr>
        <w:t> </w:t>
      </w:r>
      <w:r>
        <w:rPr>
          <w:vertAlign w:val="baseline"/>
        </w:rPr>
        <w:t>report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literature Induand</w:t>
      </w:r>
      <w:r>
        <w:rPr>
          <w:spacing w:val="1"/>
          <w:vertAlign w:val="baseline"/>
        </w:rPr>
        <w:t> </w:t>
      </w:r>
      <w:r>
        <w:rPr>
          <w:vertAlign w:val="baseline"/>
        </w:rPr>
        <w:t>Dinesh</w:t>
      </w:r>
      <w:r>
        <w:rPr>
          <w:i/>
          <w:vertAlign w:val="baseline"/>
        </w:rPr>
        <w:t>,</w:t>
      </w:r>
      <w:r>
        <w:rPr>
          <w:vertAlign w:val="baseline"/>
        </w:rPr>
        <w:t>(2011); Suleiman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(2007).</w:t>
      </w:r>
    </w:p>
    <w:p>
      <w:pPr>
        <w:pStyle w:val="Heading1"/>
        <w:numPr>
          <w:ilvl w:val="2"/>
          <w:numId w:val="11"/>
        </w:numPr>
        <w:tabs>
          <w:tab w:pos="1420" w:val="left" w:leader="none"/>
        </w:tabs>
        <w:spacing w:line="240" w:lineRule="auto" w:before="5" w:after="0"/>
        <w:ind w:left="1567" w:right="1285" w:hanging="629"/>
        <w:jc w:val="both"/>
      </w:pPr>
      <w:r>
        <w:rPr/>
        <w:t>: Batch experimental procedure for adsorption of Cr (VI) and Pb (II) ions</w:t>
      </w:r>
      <w:r>
        <w:rPr>
          <w:spacing w:val="1"/>
        </w:rPr>
        <w:t> </w:t>
      </w:r>
      <w:r>
        <w:rPr/>
        <w:t>from</w:t>
      </w:r>
      <w:r>
        <w:rPr>
          <w:spacing w:val="-5"/>
        </w:rPr>
        <w:t> </w:t>
      </w:r>
      <w:r>
        <w:rPr/>
        <w:t>simulated wastewater</w:t>
      </w:r>
      <w:r>
        <w:rPr>
          <w:spacing w:val="-1"/>
        </w:rPr>
        <w:t> </w:t>
      </w:r>
      <w:r>
        <w:rPr/>
        <w:t>using</w:t>
      </w:r>
      <w:r>
        <w:rPr>
          <w:spacing w:val="3"/>
        </w:rPr>
        <w:t> </w:t>
      </w:r>
      <w:r>
        <w:rPr>
          <w:i/>
        </w:rPr>
        <w:t>E.tereticornis</w:t>
      </w:r>
      <w:r>
        <w:rPr>
          <w:i/>
          <w:spacing w:val="-3"/>
        </w:rPr>
        <w:t> </w:t>
      </w:r>
      <w:r>
        <w:rPr/>
        <w:t>leaves.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7" w:right="1292"/>
        <w:jc w:val="both"/>
      </w:pPr>
      <w:r>
        <w:rPr/>
        <w:t>Batch experimental procedure for adsorption of Cr (VI) and Pb (II) ions from simulated</w:t>
      </w:r>
      <w:r>
        <w:rPr>
          <w:spacing w:val="1"/>
        </w:rPr>
        <w:t> </w:t>
      </w:r>
      <w:r>
        <w:rPr/>
        <w:t>wastewater using </w:t>
      </w:r>
      <w:r>
        <w:rPr>
          <w:i/>
        </w:rPr>
        <w:t>E.tereticornis </w:t>
      </w:r>
      <w:r>
        <w:rPr/>
        <w:t>leaves was also followed the same batch adsorption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employed in section 3.2.5.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Heading1"/>
        <w:numPr>
          <w:ilvl w:val="2"/>
          <w:numId w:val="11"/>
        </w:numPr>
        <w:tabs>
          <w:tab w:pos="1436" w:val="left" w:leader="none"/>
        </w:tabs>
        <w:spacing w:line="240" w:lineRule="auto" w:before="70" w:after="0"/>
        <w:ind w:left="1478" w:right="1286" w:hanging="632"/>
        <w:jc w:val="both"/>
      </w:pPr>
      <w:r>
        <w:rPr/>
        <w:t>Batch experimental procedure for adsorptionof Cr (VI) and Pb (II) from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E.tereticornis</w:t>
      </w:r>
      <w:r>
        <w:rPr/>
        <w:t>barks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adsorbent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7" w:right="1288"/>
        <w:jc w:val="both"/>
      </w:pPr>
      <w:r>
        <w:rPr/>
        <w:t>A total mass of 5.0grams being the optimum adsorbent dosage for the two adsorbents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individually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simulated wastewater serve as the basis for composite development with formulated</w:t>
      </w:r>
      <w:r>
        <w:rPr>
          <w:spacing w:val="1"/>
        </w:rPr>
        <w:t> </w:t>
      </w:r>
      <w:r>
        <w:rPr/>
        <w:t>ratio</w:t>
      </w:r>
      <w:r>
        <w:rPr>
          <w:spacing w:val="-1"/>
        </w:rPr>
        <w:t> </w:t>
      </w:r>
      <w:r>
        <w:rPr/>
        <w:t>of 0.1-0.9g/g</w:t>
      </w:r>
      <w:r>
        <w:rPr>
          <w:spacing w:val="-3"/>
        </w:rPr>
        <w:t> </w:t>
      </w:r>
      <w:r>
        <w:rPr/>
        <w:t>(barks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leaves ratio)</w:t>
      </w:r>
      <w:r>
        <w:rPr>
          <w:spacing w:val="-1"/>
        </w:rPr>
        <w:t> </w:t>
      </w:r>
      <w:r>
        <w:rPr/>
        <w:t>with contact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of 20-120 minutes.</w:t>
      </w:r>
    </w:p>
    <w:p>
      <w:pPr>
        <w:pStyle w:val="ListParagraph"/>
        <w:numPr>
          <w:ilvl w:val="2"/>
          <w:numId w:val="11"/>
        </w:numPr>
        <w:tabs>
          <w:tab w:pos="1448" w:val="left" w:leader="none"/>
        </w:tabs>
        <w:spacing w:line="240" w:lineRule="auto" w:before="6" w:after="0"/>
        <w:ind w:left="1447" w:right="0" w:hanging="601"/>
        <w:jc w:val="both"/>
        <w:rPr>
          <w:b/>
          <w:i/>
          <w:sz w:val="24"/>
        </w:rPr>
      </w:pPr>
      <w:r>
        <w:rPr>
          <w:b/>
          <w:sz w:val="24"/>
        </w:rPr>
        <w:t>Adsorption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isotherm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kinetics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composite  of</w:t>
      </w:r>
      <w:r>
        <w:rPr>
          <w:b/>
          <w:spacing w:val="62"/>
          <w:sz w:val="24"/>
        </w:rPr>
        <w:t> </w:t>
      </w:r>
      <w:r>
        <w:rPr>
          <w:b/>
          <w:i/>
          <w:sz w:val="24"/>
        </w:rPr>
        <w:t>E.  tereticornis</w:t>
      </w:r>
    </w:p>
    <w:p>
      <w:pPr>
        <w:pStyle w:val="BodyText"/>
        <w:spacing w:line="480" w:lineRule="auto"/>
        <w:ind w:left="847" w:right="1285" w:firstLine="631"/>
      </w:pPr>
      <w:r>
        <w:rPr>
          <w:b/>
        </w:rPr>
        <w:t>barks and leaves adsorbent for Cr (VI) and Pb (II) ions adsorption</w:t>
      </w:r>
      <w:r>
        <w:rPr>
          <w:b/>
          <w:spacing w:val="1"/>
        </w:rPr>
        <w:t> </w:t>
      </w:r>
      <w:r>
        <w:rPr/>
        <w:t>Adsorption</w:t>
      </w:r>
      <w:r>
        <w:rPr>
          <w:spacing w:val="17"/>
        </w:rPr>
        <w:t> </w:t>
      </w:r>
      <w:r>
        <w:rPr/>
        <w:t>isotherms</w:t>
      </w:r>
      <w:r>
        <w:rPr>
          <w:spacing w:val="17"/>
        </w:rPr>
        <w:t> </w:t>
      </w:r>
      <w:r>
        <w:rPr/>
        <w:t>experiment</w:t>
      </w:r>
      <w:r>
        <w:rPr>
          <w:spacing w:val="18"/>
        </w:rPr>
        <w:t> </w:t>
      </w:r>
      <w:r>
        <w:rPr/>
        <w:t>was</w:t>
      </w:r>
      <w:r>
        <w:rPr>
          <w:spacing w:val="20"/>
        </w:rPr>
        <w:t> </w:t>
      </w:r>
      <w:r>
        <w:rPr/>
        <w:t>conducted</w:t>
      </w:r>
      <w:r>
        <w:rPr>
          <w:spacing w:val="22"/>
        </w:rPr>
        <w:t> </w:t>
      </w:r>
      <w:r>
        <w:rPr/>
        <w:t>on</w:t>
      </w:r>
      <w:r>
        <w:rPr>
          <w:spacing w:val="21"/>
        </w:rPr>
        <w:t> </w:t>
      </w:r>
      <w:r>
        <w:rPr>
          <w:i/>
        </w:rPr>
        <w:t>E.</w:t>
      </w:r>
      <w:r>
        <w:rPr>
          <w:i/>
          <w:spacing w:val="17"/>
        </w:rPr>
        <w:t> </w:t>
      </w:r>
      <w:r>
        <w:rPr>
          <w:i/>
        </w:rPr>
        <w:t>tereticornis</w:t>
      </w:r>
      <w:r>
        <w:rPr>
          <w:i/>
          <w:spacing w:val="19"/>
        </w:rPr>
        <w:t> </w:t>
      </w:r>
      <w:r>
        <w:rPr/>
        <w:t>composite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barks</w:t>
      </w:r>
      <w:r>
        <w:rPr>
          <w:spacing w:val="-57"/>
        </w:rPr>
        <w:t> </w:t>
      </w:r>
      <w:r>
        <w:rPr/>
        <w:t>and leaves adsorbent by varying initial concentration of Cr (VI) and Pb (II) ions from 20</w:t>
      </w:r>
      <w:r>
        <w:rPr>
          <w:spacing w:val="-57"/>
        </w:rPr>
        <w:t> </w:t>
      </w:r>
      <w:r>
        <w:rPr/>
        <w:t>to</w:t>
      </w:r>
      <w:r>
        <w:rPr>
          <w:spacing w:val="26"/>
        </w:rPr>
        <w:t> </w:t>
      </w:r>
      <w:r>
        <w:rPr/>
        <w:t>120</w:t>
      </w:r>
      <w:r>
        <w:rPr>
          <w:spacing w:val="26"/>
        </w:rPr>
        <w:t> </w:t>
      </w:r>
      <w:r>
        <w:rPr/>
        <w:t>mg/L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pH</w:t>
      </w:r>
      <w:r>
        <w:rPr>
          <w:spacing w:val="25"/>
        </w:rPr>
        <w:t> </w:t>
      </w:r>
      <w:r>
        <w:rPr/>
        <w:t>5.6</w:t>
      </w:r>
      <w:r>
        <w:rPr>
          <w:spacing w:val="30"/>
        </w:rPr>
        <w:t> </w:t>
      </w:r>
      <w:r>
        <w:rPr/>
        <w:t>at</w:t>
      </w:r>
      <w:r>
        <w:rPr>
          <w:spacing w:val="26"/>
        </w:rPr>
        <w:t> </w:t>
      </w:r>
      <w:r>
        <w:rPr/>
        <w:t>room</w:t>
      </w:r>
      <w:r>
        <w:rPr>
          <w:spacing w:val="26"/>
        </w:rPr>
        <w:t> </w:t>
      </w:r>
      <w:r>
        <w:rPr/>
        <w:t>temperature</w:t>
      </w:r>
      <w:r>
        <w:rPr>
          <w:spacing w:val="26"/>
        </w:rPr>
        <w:t> </w:t>
      </w:r>
      <w:r>
        <w:rPr/>
        <w:t>(30</w:t>
      </w:r>
      <w:r>
        <w:rPr>
          <w:vertAlign w:val="superscript"/>
        </w:rPr>
        <w:t>o</w:t>
      </w:r>
      <w:r>
        <w:rPr>
          <w:vertAlign w:val="baseline"/>
        </w:rPr>
        <w:t>C)</w:t>
      </w:r>
      <w:r>
        <w:rPr>
          <w:spacing w:val="25"/>
          <w:vertAlign w:val="baseline"/>
        </w:rPr>
        <w:t> </w:t>
      </w:r>
      <w:r>
        <w:rPr>
          <w:vertAlign w:val="baseline"/>
        </w:rPr>
        <w:t>while</w:t>
      </w:r>
      <w:r>
        <w:rPr>
          <w:spacing w:val="25"/>
          <w:vertAlign w:val="baseline"/>
        </w:rPr>
        <w:t> </w:t>
      </w:r>
      <w:r>
        <w:rPr>
          <w:vertAlign w:val="baseline"/>
        </w:rPr>
        <w:t>maintaining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adsorbent</w:t>
      </w:r>
      <w:r>
        <w:rPr>
          <w:spacing w:val="-57"/>
          <w:vertAlign w:val="baseline"/>
        </w:rPr>
        <w:t> </w:t>
      </w:r>
      <w:r>
        <w:rPr>
          <w:vertAlign w:val="baseline"/>
        </w:rPr>
        <w:t>dosage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5g</w:t>
      </w:r>
      <w:r>
        <w:rPr>
          <w:spacing w:val="14"/>
          <w:vertAlign w:val="baseline"/>
        </w:rPr>
        <w:t> </w:t>
      </w:r>
      <w:r>
        <w:rPr>
          <w:vertAlign w:val="baseline"/>
        </w:rPr>
        <w:t>(this</w:t>
      </w:r>
      <w:r>
        <w:rPr>
          <w:spacing w:val="14"/>
          <w:vertAlign w:val="baseline"/>
        </w:rPr>
        <w:t> </w:t>
      </w:r>
      <w:r>
        <w:rPr>
          <w:vertAlign w:val="baseline"/>
        </w:rPr>
        <w:t>5g</w:t>
      </w:r>
      <w:r>
        <w:rPr>
          <w:spacing w:val="11"/>
          <w:vertAlign w:val="baseline"/>
        </w:rPr>
        <w:t> </w:t>
      </w:r>
      <w:r>
        <w:rPr>
          <w:vertAlign w:val="baseline"/>
        </w:rPr>
        <w:t>is</w:t>
      </w:r>
      <w:r>
        <w:rPr>
          <w:spacing w:val="17"/>
          <w:vertAlign w:val="baseline"/>
        </w:rPr>
        <w:t> </w:t>
      </w:r>
      <w:r>
        <w:rPr>
          <w:vertAlign w:val="baseline"/>
        </w:rPr>
        <w:t>optimum</w:t>
      </w:r>
      <w:r>
        <w:rPr>
          <w:spacing w:val="14"/>
          <w:vertAlign w:val="baseline"/>
        </w:rPr>
        <w:t> </w:t>
      </w:r>
      <w:r>
        <w:rPr>
          <w:vertAlign w:val="baseline"/>
        </w:rPr>
        <w:t>value</w:t>
      </w:r>
      <w:r>
        <w:rPr>
          <w:spacing w:val="13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6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batch</w:t>
      </w:r>
      <w:r>
        <w:rPr>
          <w:spacing w:val="16"/>
          <w:vertAlign w:val="baseline"/>
        </w:rPr>
        <w:t> </w:t>
      </w:r>
      <w:r>
        <w:rPr>
          <w:vertAlign w:val="baseline"/>
        </w:rPr>
        <w:t>adsorption</w:t>
      </w:r>
      <w:r>
        <w:rPr>
          <w:spacing w:val="19"/>
          <w:vertAlign w:val="baseline"/>
        </w:rPr>
        <w:t> </w:t>
      </w:r>
      <w:r>
        <w:rPr>
          <w:vertAlign w:val="baseline"/>
        </w:rPr>
        <w:t>test</w:t>
      </w:r>
      <w:r>
        <w:rPr>
          <w:spacing w:val="16"/>
          <w:vertAlign w:val="baseline"/>
        </w:rPr>
        <w:t> </w:t>
      </w:r>
      <w:r>
        <w:rPr>
          <w:vertAlign w:val="baseline"/>
        </w:rPr>
        <w:t>for</w:t>
      </w:r>
      <w:r>
        <w:rPr>
          <w:spacing w:val="13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-57"/>
          <w:vertAlign w:val="baseline"/>
        </w:rPr>
        <w:t> </w:t>
      </w:r>
      <w:r>
        <w:rPr>
          <w:vertAlign w:val="baseline"/>
        </w:rPr>
        <w:t>adsorbent)</w:t>
      </w:r>
      <w:r>
        <w:rPr>
          <w:spacing w:val="-2"/>
          <w:vertAlign w:val="baseline"/>
        </w:rPr>
        <w:t> </w:t>
      </w:r>
      <w:r>
        <w:rPr>
          <w:vertAlign w:val="baseline"/>
        </w:rPr>
        <w:t>at 0.1 to 0.9 of barks to leaves ratio</w:t>
      </w:r>
    </w:p>
    <w:p>
      <w:pPr>
        <w:pStyle w:val="BodyText"/>
        <w:spacing w:line="480" w:lineRule="auto"/>
        <w:ind w:left="847" w:right="1286"/>
        <w:jc w:val="both"/>
      </w:pPr>
      <w:r>
        <w:rPr/>
        <w:t>Meanwhile, kinetics study was carried out for </w:t>
      </w:r>
      <w:r>
        <w:rPr>
          <w:i/>
        </w:rPr>
        <w:t>E. tereticornis </w:t>
      </w:r>
      <w:r>
        <w:rPr/>
        <w:t>composite of barks and</w:t>
      </w:r>
      <w:r>
        <w:rPr>
          <w:spacing w:val="1"/>
        </w:rPr>
        <w:t> </w:t>
      </w:r>
      <w:r>
        <w:rPr/>
        <w:t>leaves with different contact time of Cr (VI) and Pb (II) ranging from 20 to 120 minute</w:t>
      </w:r>
      <w:r>
        <w:rPr>
          <w:spacing w:val="1"/>
        </w:rPr>
        <w:t> </w:t>
      </w:r>
      <w:r>
        <w:rPr/>
        <w:t>at constant initial concentration (100mg/l) and room temperature (30</w:t>
      </w:r>
      <w:r>
        <w:rPr>
          <w:vertAlign w:val="superscript"/>
        </w:rPr>
        <w:t>o</w:t>
      </w:r>
      <w:r>
        <w:rPr>
          <w:vertAlign w:val="baseline"/>
        </w:rPr>
        <w:t>C) with optimal</w:t>
      </w:r>
      <w:r>
        <w:rPr>
          <w:spacing w:val="1"/>
          <w:vertAlign w:val="baseline"/>
        </w:rPr>
        <w:t> </w:t>
      </w:r>
      <w:r>
        <w:rPr>
          <w:vertAlign w:val="baseline"/>
        </w:rPr>
        <w:t>adsorbent</w:t>
      </w:r>
      <w:r>
        <w:rPr>
          <w:spacing w:val="-1"/>
          <w:vertAlign w:val="baseline"/>
        </w:rPr>
        <w:t> </w:t>
      </w:r>
      <w:r>
        <w:rPr>
          <w:vertAlign w:val="baseline"/>
        </w:rPr>
        <w:t>dosage</w:t>
      </w:r>
      <w:r>
        <w:rPr>
          <w:spacing w:val="-1"/>
          <w:vertAlign w:val="baseline"/>
        </w:rPr>
        <w:t> </w:t>
      </w:r>
      <w:r>
        <w:rPr>
          <w:vertAlign w:val="baseline"/>
        </w:rPr>
        <w:t>of 5g</w:t>
      </w:r>
      <w:r>
        <w:rPr>
          <w:spacing w:val="-2"/>
          <w:vertAlign w:val="baseline"/>
        </w:rPr>
        <w:t> </w:t>
      </w:r>
      <w:r>
        <w:rPr>
          <w:vertAlign w:val="baseline"/>
        </w:rPr>
        <w:t>(barks to leaves</w:t>
      </w:r>
      <w:r>
        <w:rPr>
          <w:spacing w:val="2"/>
          <w:vertAlign w:val="baseline"/>
        </w:rPr>
        <w:t> </w:t>
      </w:r>
      <w:r>
        <w:rPr>
          <w:vertAlign w:val="baseline"/>
        </w:rPr>
        <w:t>ratio).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Heading1"/>
        <w:spacing w:line="480" w:lineRule="auto" w:before="70"/>
        <w:ind w:left="3502" w:right="3584" w:firstLine="643"/>
        <w:jc w:val="left"/>
      </w:pPr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DISCUSSION</w:t>
      </w:r>
    </w:p>
    <w:p>
      <w:pPr>
        <w:pStyle w:val="ListParagraph"/>
        <w:numPr>
          <w:ilvl w:val="1"/>
          <w:numId w:val="12"/>
        </w:numPr>
        <w:tabs>
          <w:tab w:pos="4789" w:val="left" w:leader="none"/>
        </w:tabs>
        <w:spacing w:line="240" w:lineRule="auto" w:before="0" w:after="0"/>
        <w:ind w:left="4789" w:right="0" w:hanging="360"/>
        <w:jc w:val="both"/>
        <w:rPr>
          <w:b/>
          <w:sz w:val="24"/>
        </w:rPr>
      </w:pPr>
      <w:r>
        <w:rPr>
          <w:b/>
          <w:sz w:val="24"/>
        </w:rPr>
        <w:t>Preamble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7" w:right="1284"/>
        <w:jc w:val="both"/>
      </w:pP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detailed analysis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discussion.</w:t>
      </w:r>
      <w:r>
        <w:rPr>
          <w:spacing w:val="-57"/>
        </w:rPr>
        <w:t> </w:t>
      </w:r>
      <w:r>
        <w:rPr>
          <w:i/>
        </w:rPr>
        <w:t>Eucalpytus</w:t>
      </w:r>
      <w:r>
        <w:rPr>
          <w:i/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tereticornis</w:t>
      </w:r>
      <w:r>
        <w:rPr>
          <w:i/>
          <w:spacing w:val="1"/>
        </w:rPr>
        <w:t> </w:t>
      </w:r>
      <w:r>
        <w:rPr/>
        <w:t>specie.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identifications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4.1</w:t>
      </w:r>
    </w:p>
    <w:p>
      <w:pPr>
        <w:pStyle w:val="Heading1"/>
        <w:spacing w:before="6" w:after="4"/>
      </w:pPr>
      <w:r>
        <w:rPr/>
        <w:t>Table</w:t>
      </w:r>
      <w:r>
        <w:rPr>
          <w:spacing w:val="-1"/>
        </w:rPr>
        <w:t> </w:t>
      </w:r>
      <w:r>
        <w:rPr/>
        <w:t>4.1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Identification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2"/>
        <w:gridCol w:w="1297"/>
        <w:gridCol w:w="1514"/>
        <w:gridCol w:w="1657"/>
        <w:gridCol w:w="1274"/>
        <w:gridCol w:w="1698"/>
      </w:tblGrid>
      <w:tr>
        <w:trPr>
          <w:trHeight w:val="275" w:hRule="atLeast"/>
        </w:trPr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2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Kingdom</w:t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Family</w:t>
            </w: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Rank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Order</w:t>
            </w: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Specie</w:t>
            </w:r>
          </w:p>
        </w:tc>
      </w:tr>
      <w:tr>
        <w:trPr>
          <w:trHeight w:val="275" w:hRule="atLeast"/>
        </w:trPr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Eucalyptus</w:t>
            </w:r>
          </w:p>
        </w:tc>
        <w:tc>
          <w:tcPr>
            <w:tcW w:w="12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Plantae</w:t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Myrtaceae</w:t>
            </w: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Angiosperms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Myrtales</w:t>
            </w: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8"/>
              <w:rPr>
                <w:i/>
                <w:sz w:val="24"/>
              </w:rPr>
            </w:pPr>
            <w:r>
              <w:rPr>
                <w:i/>
                <w:sz w:val="24"/>
              </w:rPr>
              <w:t>tereticornis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1"/>
          <w:numId w:val="12"/>
        </w:numPr>
        <w:tabs>
          <w:tab w:pos="1208" w:val="left" w:leader="none"/>
        </w:tabs>
        <w:spacing w:line="240" w:lineRule="auto" w:before="0" w:after="0"/>
        <w:ind w:left="1207" w:right="0" w:hanging="361"/>
        <w:jc w:val="both"/>
        <w:rPr>
          <w:b/>
          <w:sz w:val="24"/>
        </w:rPr>
      </w:pPr>
      <w:r>
        <w:rPr>
          <w:b/>
          <w:sz w:val="24"/>
        </w:rPr>
        <w:t>Characterization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Adsorbents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847" w:right="1287" w:firstLine="0"/>
        <w:jc w:val="both"/>
        <w:rPr>
          <w:sz w:val="24"/>
        </w:rPr>
      </w:pPr>
      <w:r>
        <w:rPr>
          <w:sz w:val="24"/>
        </w:rPr>
        <w:t>This section covered the FTIR characterization of </w:t>
      </w:r>
      <w:r>
        <w:rPr>
          <w:i/>
          <w:sz w:val="24"/>
        </w:rPr>
        <w:t>Eucalyptus tereticornis </w:t>
      </w:r>
      <w:r>
        <w:rPr>
          <w:sz w:val="24"/>
        </w:rPr>
        <w:t>barks and</w:t>
      </w:r>
      <w:r>
        <w:rPr>
          <w:spacing w:val="1"/>
          <w:sz w:val="24"/>
        </w:rPr>
        <w:t> </w:t>
      </w:r>
      <w:r>
        <w:rPr>
          <w:sz w:val="24"/>
        </w:rPr>
        <w:t>leaves.</w:t>
      </w:r>
    </w:p>
    <w:p>
      <w:pPr>
        <w:pStyle w:val="ListParagraph"/>
        <w:numPr>
          <w:ilvl w:val="2"/>
          <w:numId w:val="12"/>
        </w:numPr>
        <w:tabs>
          <w:tab w:pos="1388" w:val="left" w:leader="none"/>
        </w:tabs>
        <w:spacing w:line="240" w:lineRule="auto" w:before="166" w:after="0"/>
        <w:ind w:left="1387" w:right="0" w:hanging="541"/>
        <w:jc w:val="both"/>
        <w:rPr>
          <w:b/>
          <w:sz w:val="24"/>
        </w:rPr>
      </w:pPr>
      <w:r>
        <w:rPr>
          <w:b/>
          <w:sz w:val="24"/>
        </w:rPr>
        <w:t>FTIR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Eucalyptus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tereticornis </w:t>
      </w:r>
      <w:r>
        <w:rPr>
          <w:b/>
          <w:sz w:val="24"/>
        </w:rPr>
        <w:t>leaves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847" w:right="1293"/>
        <w:jc w:val="both"/>
      </w:pPr>
      <w:r>
        <w:rPr/>
        <w:t>Figure 4.1 display a number of absorption peaks, indicating the complex nature of the</w:t>
      </w:r>
      <w:r>
        <w:rPr>
          <w:spacing w:val="1"/>
        </w:rPr>
        <w:t> </w:t>
      </w:r>
      <w:r>
        <w:rPr/>
        <w:t>surfaces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E. tereticornis</w:t>
      </w:r>
      <w:r>
        <w:rPr>
          <w:i/>
          <w:spacing w:val="1"/>
        </w:rPr>
        <w:t> </w:t>
      </w:r>
      <w:r>
        <w:rPr/>
        <w:t>leaves (ETL).</w:t>
      </w:r>
    </w:p>
    <w:p>
      <w:pPr>
        <w:pStyle w:val="BodyText"/>
        <w:spacing w:line="480" w:lineRule="auto"/>
        <w:ind w:left="847" w:right="1287"/>
        <w:jc w:val="both"/>
      </w:pPr>
      <w:r>
        <w:rPr/>
        <w:t>The adsorption peaks spectra with labeled peaks are shown in Appendix E. Assignment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absorption</w:t>
      </w:r>
      <w:r>
        <w:rPr>
          <w:spacing w:val="8"/>
        </w:rPr>
        <w:t> </w:t>
      </w:r>
      <w:r>
        <w:rPr/>
        <w:t>bands</w:t>
      </w:r>
      <w:r>
        <w:rPr>
          <w:spacing w:val="8"/>
        </w:rPr>
        <w:t> </w:t>
      </w:r>
      <w:r>
        <w:rPr/>
        <w:t>shows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functional</w:t>
      </w:r>
      <w:r>
        <w:rPr>
          <w:spacing w:val="8"/>
        </w:rPr>
        <w:t> </w:t>
      </w:r>
      <w:r>
        <w:rPr/>
        <w:t>groups</w:t>
      </w:r>
      <w:r>
        <w:rPr>
          <w:spacing w:val="9"/>
        </w:rPr>
        <w:t> </w:t>
      </w:r>
      <w:r>
        <w:rPr/>
        <w:t>such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OH-,</w:t>
      </w:r>
      <w:r>
        <w:rPr>
          <w:spacing w:val="8"/>
        </w:rPr>
        <w:t> </w:t>
      </w:r>
      <w:r>
        <w:rPr/>
        <w:t>C-H,</w:t>
      </w:r>
      <w:r>
        <w:rPr>
          <w:spacing w:val="11"/>
        </w:rPr>
        <w:t> </w:t>
      </w:r>
      <w:r>
        <w:rPr/>
        <w:t>C=O,</w:t>
      </w:r>
      <w:r>
        <w:rPr>
          <w:spacing w:val="7"/>
        </w:rPr>
        <w:t> </w:t>
      </w:r>
      <w:r>
        <w:rPr/>
        <w:t>C-O</w:t>
      </w:r>
      <w:r>
        <w:rPr>
          <w:spacing w:val="8"/>
        </w:rPr>
        <w:t> </w:t>
      </w:r>
      <w:r>
        <w:rPr/>
        <w:t>and</w:t>
      </w:r>
    </w:p>
    <w:p>
      <w:pPr>
        <w:pStyle w:val="BodyText"/>
        <w:spacing w:line="480" w:lineRule="auto"/>
        <w:ind w:left="847" w:right="1284"/>
        <w:jc w:val="both"/>
      </w:pPr>
      <w:r>
        <w:rPr/>
        <w:t>–NH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ETL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cellulose,</w:t>
      </w:r>
      <w:r>
        <w:rPr>
          <w:spacing w:val="1"/>
        </w:rPr>
        <w:t> </w:t>
      </w:r>
      <w:r>
        <w:rPr/>
        <w:t>hemicelluloses and lignin is probably responsible for the appearance of these bands.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lignin,</w:t>
      </w:r>
      <w:r>
        <w:rPr>
          <w:spacing w:val="1"/>
        </w:rPr>
        <w:t> </w:t>
      </w:r>
      <w:r>
        <w:rPr/>
        <w:t>cellulose,</w:t>
      </w:r>
      <w:r>
        <w:rPr>
          <w:spacing w:val="1"/>
        </w:rPr>
        <w:t> </w:t>
      </w:r>
      <w:r>
        <w:rPr/>
        <w:t>hemicelluloses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proteins which make them effective adsorbents for heavy metal. The functional groups</w:t>
      </w:r>
      <w:r>
        <w:rPr>
          <w:spacing w:val="1"/>
        </w:rPr>
        <w:t> </w:t>
      </w:r>
      <w:r>
        <w:rPr/>
        <w:t>obtained on the surface of produced </w:t>
      </w:r>
      <w:r>
        <w:rPr>
          <w:i/>
        </w:rPr>
        <w:t>Eucalyptus tereticornis </w:t>
      </w:r>
      <w:r>
        <w:rPr/>
        <w:t>adsorbent agree with the</w:t>
      </w:r>
      <w:r>
        <w:rPr>
          <w:spacing w:val="1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reports.</w:t>
      </w:r>
    </w:p>
    <w:p>
      <w:pPr>
        <w:pStyle w:val="BodyText"/>
        <w:spacing w:line="480" w:lineRule="auto"/>
        <w:ind w:left="847" w:right="1286"/>
        <w:jc w:val="both"/>
      </w:pPr>
      <w:r>
        <w:rPr/>
        <w:t>The spectrum of </w:t>
      </w:r>
      <w:r>
        <w:rPr>
          <w:i/>
        </w:rPr>
        <w:t>Eucalyptus tereticornis </w:t>
      </w:r>
      <w:r>
        <w:rPr/>
        <w:t>leaves was measured within the range of 400 to</w:t>
      </w:r>
      <w:r>
        <w:rPr>
          <w:spacing w:val="-57"/>
        </w:rPr>
        <w:t> </w:t>
      </w:r>
      <w:r>
        <w:rPr/>
        <w:t>4000cm</w:t>
      </w:r>
      <w:r>
        <w:rPr>
          <w:vertAlign w:val="superscript"/>
        </w:rPr>
        <w:t>-1</w:t>
      </w:r>
      <w:r>
        <w:rPr>
          <w:vertAlign w:val="baseline"/>
        </w:rPr>
        <w:t>.The broad band at 1656cm</w:t>
      </w:r>
      <w:r>
        <w:rPr>
          <w:vertAlign w:val="superscript"/>
        </w:rPr>
        <w:t>-1</w:t>
      </w:r>
      <w:r>
        <w:rPr>
          <w:vertAlign w:val="baseline"/>
        </w:rPr>
        <w:t> indicates the presence of –COOH group. The</w:t>
      </w:r>
      <w:r>
        <w:rPr>
          <w:spacing w:val="1"/>
          <w:vertAlign w:val="baseline"/>
        </w:rPr>
        <w:t> </w:t>
      </w:r>
      <w:r>
        <w:rPr>
          <w:vertAlign w:val="baseline"/>
        </w:rPr>
        <w:t>peak</w:t>
      </w:r>
      <w:r>
        <w:rPr>
          <w:spacing w:val="30"/>
          <w:vertAlign w:val="baseline"/>
        </w:rPr>
        <w:t> </w:t>
      </w:r>
      <w:r>
        <w:rPr>
          <w:vertAlign w:val="baseline"/>
        </w:rPr>
        <w:t>at</w:t>
      </w:r>
      <w:r>
        <w:rPr>
          <w:spacing w:val="31"/>
          <w:vertAlign w:val="baseline"/>
        </w:rPr>
        <w:t> </w:t>
      </w:r>
      <w:r>
        <w:rPr>
          <w:vertAlign w:val="baseline"/>
        </w:rPr>
        <w:t>3419.90</w:t>
      </w:r>
      <w:r>
        <w:rPr>
          <w:spacing w:val="30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shows</w:t>
      </w:r>
      <w:r>
        <w:rPr>
          <w:spacing w:val="30"/>
          <w:vertAlign w:val="baseline"/>
        </w:rPr>
        <w:t> </w:t>
      </w:r>
      <w:r>
        <w:rPr>
          <w:vertAlign w:val="baseline"/>
        </w:rPr>
        <w:t>–NH</w:t>
      </w:r>
      <w:r>
        <w:rPr>
          <w:spacing w:val="30"/>
          <w:vertAlign w:val="baseline"/>
        </w:rPr>
        <w:t> </w:t>
      </w:r>
      <w:r>
        <w:rPr>
          <w:vertAlign w:val="baseline"/>
        </w:rPr>
        <w:t>stretching</w:t>
      </w:r>
      <w:r>
        <w:rPr>
          <w:spacing w:val="28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amides</w:t>
      </w:r>
      <w:r>
        <w:rPr>
          <w:spacing w:val="31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amines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–OH</w:t>
      </w:r>
      <w:r>
        <w:rPr>
          <w:spacing w:val="30"/>
          <w:vertAlign w:val="baseline"/>
        </w:rPr>
        <w:t> </w:t>
      </w:r>
      <w:r>
        <w:rPr>
          <w:vertAlign w:val="baseline"/>
        </w:rPr>
        <w:t>group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 w:after="9"/>
        <w:ind w:left="847" w:right="1282"/>
        <w:jc w:val="both"/>
      </w:pPr>
      <w:r>
        <w:rPr/>
        <w:t>alcohols,</w:t>
      </w:r>
      <w:r>
        <w:rPr>
          <w:spacing w:val="1"/>
        </w:rPr>
        <w:t> </w:t>
      </w:r>
      <w:r>
        <w:rPr/>
        <w:t>phenols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carboxylic acids.</w:t>
      </w:r>
      <w:r>
        <w:rPr>
          <w:spacing w:val="1"/>
        </w:rPr>
        <w:t> </w:t>
      </w:r>
      <w:r>
        <w:rPr/>
        <w:t>The shift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band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pigment and</w:t>
      </w:r>
      <w:r>
        <w:rPr>
          <w:spacing w:val="1"/>
        </w:rPr>
        <w:t> </w:t>
      </w:r>
      <w:r>
        <w:rPr/>
        <w:t>soluble organic compound has been</w:t>
      </w:r>
      <w:r>
        <w:rPr>
          <w:spacing w:val="60"/>
        </w:rPr>
        <w:t> </w:t>
      </w:r>
      <w:r>
        <w:rPr/>
        <w:t>reduced if not totally removed from</w:t>
      </w:r>
      <w:r>
        <w:rPr>
          <w:spacing w:val="1"/>
        </w:rPr>
        <w:t> </w:t>
      </w:r>
      <w:r>
        <w:rPr/>
        <w:t>the adsorbent which might have cause blockage of occupation site during adsorption</w:t>
      </w:r>
      <w:r>
        <w:rPr>
          <w:spacing w:val="1"/>
        </w:rPr>
        <w:t> </w:t>
      </w:r>
      <w:r>
        <w:rPr/>
        <w:t>process. Additionally, the peak 1674.27.1 cm</w:t>
      </w:r>
      <w:r>
        <w:rPr>
          <w:vertAlign w:val="superscript"/>
        </w:rPr>
        <w:t>-1</w:t>
      </w:r>
      <w:r>
        <w:rPr>
          <w:vertAlign w:val="baseline"/>
        </w:rPr>
        <w:t> for C-O stretching vibrations in ETL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 treatment shifted to (1656.91cm</w:t>
      </w:r>
      <w:r>
        <w:rPr>
          <w:vertAlign w:val="superscript"/>
        </w:rPr>
        <w:t>-1</w:t>
      </w:r>
      <w:r>
        <w:rPr>
          <w:vertAlign w:val="baseline"/>
        </w:rPr>
        <w:t>) after treatment. The surface functional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 treatment ranges from 3406.40, 2929.97, 1656.91 1369.50 and 1369.50 indicates</w:t>
      </w:r>
      <w:r>
        <w:rPr>
          <w:spacing w:val="1"/>
          <w:vertAlign w:val="baseline"/>
        </w:rPr>
        <w:t> </w:t>
      </w:r>
      <w:r>
        <w:rPr>
          <w:vertAlign w:val="baseline"/>
        </w:rPr>
        <w:t>hydroxyl</w:t>
      </w:r>
      <w:r>
        <w:rPr>
          <w:spacing w:val="1"/>
          <w:vertAlign w:val="baseline"/>
        </w:rPr>
        <w:t> </w:t>
      </w:r>
      <w:r>
        <w:rPr>
          <w:vertAlign w:val="baseline"/>
        </w:rPr>
        <w:t>bonding,</w:t>
      </w:r>
      <w:r>
        <w:rPr>
          <w:spacing w:val="1"/>
          <w:vertAlign w:val="baseline"/>
        </w:rPr>
        <w:t> </w:t>
      </w:r>
      <w:r>
        <w:rPr>
          <w:vertAlign w:val="baseline"/>
        </w:rPr>
        <w:t>-OH</w:t>
      </w:r>
      <w:r>
        <w:rPr>
          <w:spacing w:val="1"/>
          <w:vertAlign w:val="baseline"/>
        </w:rPr>
        <w:t> </w:t>
      </w:r>
      <w:r>
        <w:rPr>
          <w:vertAlign w:val="baseline"/>
        </w:rPr>
        <w:t>Stretching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bonding,</w:t>
      </w:r>
      <w:r>
        <w:rPr>
          <w:spacing w:val="1"/>
          <w:vertAlign w:val="baseline"/>
        </w:rPr>
        <w:t> </w:t>
      </w:r>
      <w:r>
        <w:rPr>
          <w:vertAlign w:val="baseline"/>
        </w:rPr>
        <w:t>carboxylic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acid,</w:t>
      </w:r>
      <w:r>
        <w:rPr>
          <w:spacing w:val="1"/>
          <w:vertAlign w:val="baseline"/>
        </w:rPr>
        <w:t> </w:t>
      </w:r>
      <w:r>
        <w:rPr>
          <w:vertAlign w:val="baseline"/>
        </w:rPr>
        <w:t>C=O</w:t>
      </w:r>
      <w:r>
        <w:rPr>
          <w:spacing w:val="1"/>
          <w:vertAlign w:val="baseline"/>
        </w:rPr>
        <w:t> </w:t>
      </w:r>
      <w:r>
        <w:rPr>
          <w:vertAlign w:val="baseline"/>
        </w:rPr>
        <w:t>stretching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unsaturated acid, C-O stretching of carbonyl, -OH and stretching of nitro group. IR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spectra of studied adsorbent showed the presence of functional groups like carboxyl,</w:t>
      </w:r>
      <w:r>
        <w:rPr>
          <w:spacing w:val="1"/>
          <w:vertAlign w:val="baseline"/>
        </w:rPr>
        <w:t> </w:t>
      </w:r>
      <w:r>
        <w:rPr>
          <w:vertAlign w:val="baseline"/>
        </w:rPr>
        <w:t>amine, alcohol, amide and aldehyde as a result of metal ion attaches to it, and forms</w:t>
      </w:r>
      <w:r>
        <w:rPr>
          <w:spacing w:val="1"/>
          <w:vertAlign w:val="baseline"/>
        </w:rPr>
        <w:t> </w:t>
      </w:r>
      <w:r>
        <w:rPr>
          <w:vertAlign w:val="baseline"/>
        </w:rPr>
        <w:t>chelate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compounds.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follows</w:t>
      </w:r>
      <w:r>
        <w:rPr>
          <w:spacing w:val="1"/>
          <w:vertAlign w:val="baseline"/>
        </w:rPr>
        <w:t> </w:t>
      </w:r>
      <w:r>
        <w:rPr>
          <w:vertAlign w:val="baseline"/>
        </w:rPr>
        <w:t>ion</w:t>
      </w:r>
      <w:r>
        <w:rPr>
          <w:spacing w:val="1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complexation.The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peak</w:t>
      </w:r>
      <w:r>
        <w:rPr>
          <w:spacing w:val="1"/>
          <w:vertAlign w:val="baseline"/>
        </w:rPr>
        <w:t> </w:t>
      </w:r>
      <w:r>
        <w:rPr>
          <w:vertAlign w:val="baseline"/>
        </w:rPr>
        <w:t>band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Eucalyptus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tereticornis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parts</w:t>
      </w:r>
      <w:r>
        <w:rPr>
          <w:spacing w:val="60"/>
          <w:vertAlign w:val="baseline"/>
        </w:rPr>
        <w:t> </w:t>
      </w:r>
      <w:r>
        <w:rPr>
          <w:vertAlign w:val="baseline"/>
        </w:rPr>
        <w:t>is</w:t>
      </w:r>
      <w:r>
        <w:rPr>
          <w:spacing w:val="-57"/>
          <w:vertAlign w:val="baseline"/>
        </w:rPr>
        <w:t> </w:t>
      </w:r>
      <w:r>
        <w:rPr>
          <w:vertAlign w:val="baseline"/>
        </w:rPr>
        <w:t>similar to that reported byHamadi </w:t>
      </w:r>
      <w:r>
        <w:rPr>
          <w:i/>
          <w:vertAlign w:val="baseline"/>
        </w:rPr>
        <w:t>et al.</w:t>
      </w:r>
      <w:r>
        <w:rPr>
          <w:vertAlign w:val="baseline"/>
        </w:rPr>
        <w:t>, (2001).This reduction serves an indication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release of soluble tannins and small molecular weight of phenolic from the bark and</w:t>
      </w:r>
      <w:r>
        <w:rPr>
          <w:spacing w:val="1"/>
          <w:vertAlign w:val="baseline"/>
        </w:rPr>
        <w:t> </w:t>
      </w:r>
      <w:r>
        <w:rPr>
          <w:vertAlign w:val="baseline"/>
        </w:rPr>
        <w:t>leave into water, which causes coloring and contamination might have been probably</w:t>
      </w:r>
      <w:r>
        <w:rPr>
          <w:spacing w:val="1"/>
          <w:vertAlign w:val="baseline"/>
        </w:rPr>
        <w:t> </w:t>
      </w:r>
      <w:r>
        <w:rPr>
          <w:vertAlign w:val="baseline"/>
        </w:rPr>
        <w:t>eliminated.</w:t>
      </w:r>
    </w:p>
    <w:p>
      <w:pPr>
        <w:pStyle w:val="BodyText"/>
        <w:ind w:left="847"/>
        <w:rPr>
          <w:sz w:val="20"/>
        </w:rPr>
      </w:pPr>
      <w:r>
        <w:rPr>
          <w:sz w:val="20"/>
        </w:rPr>
        <w:drawing>
          <wp:inline distT="0" distB="0" distL="0" distR="0">
            <wp:extent cx="5483685" cy="2462212"/>
            <wp:effectExtent l="0" t="0" r="0" b="0"/>
            <wp:docPr id="97" name="image74.jpeg" descr="C:\Users\FAWZIYA\Desktop\NEW SH\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685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"/>
        <w:ind w:left="2468" w:right="1271" w:hanging="1621"/>
        <w:jc w:val="left"/>
        <w:rPr>
          <w:sz w:val="24"/>
        </w:rPr>
      </w:pPr>
      <w:r>
        <w:rPr>
          <w:sz w:val="24"/>
        </w:rPr>
        <w:t>Figure</w:t>
      </w:r>
      <w:r>
        <w:rPr>
          <w:spacing w:val="50"/>
          <w:sz w:val="24"/>
        </w:rPr>
        <w:t> </w:t>
      </w:r>
      <w:r>
        <w:rPr>
          <w:sz w:val="24"/>
        </w:rPr>
        <w:t>4.1:FTIR</w:t>
      </w:r>
      <w:r>
        <w:rPr>
          <w:spacing w:val="50"/>
          <w:sz w:val="24"/>
        </w:rPr>
        <w:t> </w:t>
      </w:r>
      <w:r>
        <w:rPr>
          <w:sz w:val="24"/>
        </w:rPr>
        <w:t>spectra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i/>
          <w:sz w:val="24"/>
        </w:rPr>
        <w:t>Eucalyptustereticornis</w:t>
      </w:r>
      <w:r>
        <w:rPr>
          <w:i/>
          <w:spacing w:val="50"/>
          <w:sz w:val="24"/>
        </w:rPr>
        <w:t> </w:t>
      </w:r>
      <w:r>
        <w:rPr>
          <w:sz w:val="24"/>
        </w:rPr>
        <w:t>leaves</w:t>
      </w:r>
      <w:r>
        <w:rPr>
          <w:spacing w:val="50"/>
          <w:sz w:val="24"/>
        </w:rPr>
        <w:t> </w:t>
      </w:r>
      <w:r>
        <w:rPr>
          <w:sz w:val="24"/>
        </w:rPr>
        <w:t>before</w:t>
      </w:r>
      <w:r>
        <w:rPr>
          <w:spacing w:val="48"/>
          <w:sz w:val="24"/>
        </w:rPr>
        <w:t> </w:t>
      </w:r>
      <w:r>
        <w:rPr>
          <w:sz w:val="24"/>
        </w:rPr>
        <w:t>treatment</w:t>
      </w:r>
      <w:r>
        <w:rPr>
          <w:spacing w:val="49"/>
          <w:sz w:val="24"/>
        </w:rPr>
        <w:t> </w:t>
      </w:r>
      <w:r>
        <w:rPr>
          <w:sz w:val="24"/>
        </w:rPr>
        <w:t>withnitric</w:t>
      </w:r>
      <w:r>
        <w:rPr>
          <w:spacing w:val="-57"/>
          <w:sz w:val="24"/>
        </w:rPr>
        <w:t> </w:t>
      </w:r>
      <w:r>
        <w:rPr>
          <w:sz w:val="24"/>
        </w:rPr>
        <w:t>acid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ind w:left="847"/>
        <w:rPr>
          <w:sz w:val="20"/>
        </w:rPr>
      </w:pPr>
      <w:r>
        <w:rPr>
          <w:sz w:val="20"/>
        </w:rPr>
        <w:drawing>
          <wp:inline distT="0" distB="0" distL="0" distR="0">
            <wp:extent cx="5879376" cy="2926365"/>
            <wp:effectExtent l="0" t="0" r="0" b="0"/>
            <wp:docPr id="99" name="image75.jpeg" descr="C:\Users\FAWZIYA\Desktop\NEW SH\00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376" cy="29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ind w:left="2559" w:right="1286" w:hanging="1712"/>
        <w:jc w:val="left"/>
        <w:rPr>
          <w:sz w:val="24"/>
        </w:rPr>
      </w:pPr>
      <w:r>
        <w:rPr>
          <w:sz w:val="24"/>
        </w:rPr>
        <w:t>Figure</w:t>
      </w:r>
      <w:r>
        <w:rPr>
          <w:spacing w:val="32"/>
          <w:sz w:val="24"/>
        </w:rPr>
        <w:t> </w:t>
      </w:r>
      <w:r>
        <w:rPr>
          <w:sz w:val="24"/>
        </w:rPr>
        <w:t>4.2:</w:t>
      </w:r>
      <w:r>
        <w:rPr>
          <w:spacing w:val="37"/>
          <w:sz w:val="24"/>
        </w:rPr>
        <w:t> </w:t>
      </w:r>
      <w:r>
        <w:rPr>
          <w:sz w:val="24"/>
        </w:rPr>
        <w:t>FTIR</w:t>
      </w:r>
      <w:r>
        <w:rPr>
          <w:spacing w:val="38"/>
          <w:sz w:val="24"/>
        </w:rPr>
        <w:t> </w:t>
      </w:r>
      <w:r>
        <w:rPr>
          <w:sz w:val="24"/>
        </w:rPr>
        <w:t>spectra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i/>
          <w:sz w:val="24"/>
        </w:rPr>
        <w:t>Eucalyptus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36"/>
          <w:sz w:val="24"/>
        </w:rPr>
        <w:t> </w:t>
      </w:r>
      <w:r>
        <w:rPr>
          <w:sz w:val="24"/>
        </w:rPr>
        <w:t>leaves</w:t>
      </w:r>
      <w:r>
        <w:rPr>
          <w:spacing w:val="37"/>
          <w:sz w:val="24"/>
        </w:rPr>
        <w:t> </w:t>
      </w:r>
      <w:r>
        <w:rPr>
          <w:sz w:val="24"/>
        </w:rPr>
        <w:t>after</w:t>
      </w:r>
      <w:r>
        <w:rPr>
          <w:spacing w:val="36"/>
          <w:sz w:val="24"/>
        </w:rPr>
        <w:t> </w:t>
      </w:r>
      <w:r>
        <w:rPr>
          <w:sz w:val="24"/>
        </w:rPr>
        <w:t>treatment</w:t>
      </w:r>
      <w:r>
        <w:rPr>
          <w:spacing w:val="36"/>
          <w:sz w:val="24"/>
        </w:rPr>
        <w:t> </w:t>
      </w:r>
      <w:r>
        <w:rPr>
          <w:sz w:val="24"/>
        </w:rPr>
        <w:t>with</w:t>
      </w:r>
      <w:r>
        <w:rPr>
          <w:spacing w:val="34"/>
          <w:sz w:val="24"/>
        </w:rPr>
        <w:t> </w:t>
      </w:r>
      <w:r>
        <w:rPr>
          <w:sz w:val="24"/>
        </w:rPr>
        <w:t>nitric</w:t>
      </w:r>
      <w:r>
        <w:rPr>
          <w:spacing w:val="-57"/>
          <w:sz w:val="24"/>
        </w:rPr>
        <w:t> </w:t>
      </w:r>
      <w:r>
        <w:rPr>
          <w:sz w:val="24"/>
        </w:rPr>
        <w:t>acid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80" w:lineRule="auto"/>
        <w:ind w:left="847" w:right="1286"/>
        <w:jc w:val="both"/>
      </w:pPr>
      <w:r>
        <w:rPr/>
        <w:t>In untreated </w:t>
      </w:r>
      <w:r>
        <w:rPr>
          <w:i/>
        </w:rPr>
        <w:t>Eucalyptus tereticornis </w:t>
      </w:r>
      <w:r>
        <w:rPr/>
        <w:t>bark broad, absorption peaks around 3400.62 cm</w:t>
      </w:r>
      <w:r>
        <w:rPr>
          <w:vertAlign w:val="superscript"/>
        </w:rPr>
        <w:t>−1</w:t>
      </w:r>
      <w:r>
        <w:rPr>
          <w:spacing w:val="1"/>
          <w:vertAlign w:val="baseline"/>
        </w:rPr>
        <w:t> </w:t>
      </w:r>
      <w:r>
        <w:rPr>
          <w:vertAlign w:val="baseline"/>
        </w:rPr>
        <w:t>are indicative of the existence of hydroxyl groups which shows presence of phenols and</w:t>
      </w:r>
      <w:r>
        <w:rPr>
          <w:spacing w:val="1"/>
          <w:vertAlign w:val="baseline"/>
        </w:rPr>
        <w:t> </w:t>
      </w:r>
      <w:r>
        <w:rPr>
          <w:vertAlign w:val="baseline"/>
        </w:rPr>
        <w:t>alcohols. Absorbance band at 2266.43cm</w:t>
      </w:r>
      <w:r>
        <w:rPr>
          <w:vertAlign w:val="superscript"/>
        </w:rPr>
        <w:t>-1</w:t>
      </w:r>
      <w:r>
        <w:rPr>
          <w:vertAlign w:val="baseline"/>
        </w:rPr>
        <w:t> is indicative of COO- in carboxylic acids.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Absorbance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1631.83cm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C-O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functional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 of cellulose. Peaks observed between 1323.21 and 434.00cm</w:t>
      </w:r>
      <w:r>
        <w:rPr>
          <w:vertAlign w:val="superscript"/>
        </w:rPr>
        <w:t>−1</w:t>
      </w:r>
      <w:r>
        <w:rPr>
          <w:vertAlign w:val="baseline"/>
        </w:rPr>
        <w:t>indicated as finger</w:t>
      </w:r>
      <w:r>
        <w:rPr>
          <w:spacing w:val="-57"/>
          <w:vertAlign w:val="baseline"/>
        </w:rPr>
        <w:t> </w:t>
      </w:r>
      <w:r>
        <w:rPr>
          <w:vertAlign w:val="baseline"/>
        </w:rPr>
        <w:t>print.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847" w:right="1286"/>
        <w:jc w:val="both"/>
      </w:pPr>
      <w:r>
        <w:rPr/>
        <w:t>In treated </w:t>
      </w:r>
      <w:r>
        <w:rPr>
          <w:i/>
        </w:rPr>
        <w:t>Eucalyptus tereticornis </w:t>
      </w:r>
      <w:r>
        <w:rPr/>
        <w:t>sample, after treatment peaks around</w:t>
      </w:r>
      <w:r>
        <w:rPr>
          <w:spacing w:val="60"/>
        </w:rPr>
        <w:t> </w:t>
      </w:r>
      <w:r>
        <w:rPr/>
        <w:t>3425.69 cm</w:t>
      </w:r>
      <w:r>
        <w:rPr>
          <w:vertAlign w:val="superscript"/>
        </w:rPr>
        <w:t>−1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 assigned to O–H stretching vibrations due to inter- and intra-molecular hydrogen</w:t>
      </w:r>
      <w:r>
        <w:rPr>
          <w:spacing w:val="1"/>
          <w:vertAlign w:val="baseline"/>
        </w:rPr>
        <w:t> </w:t>
      </w:r>
      <w:r>
        <w:rPr>
          <w:vertAlign w:val="baseline"/>
        </w:rPr>
        <w:t>bonding of polymeric compounds such as alcohols, phenols and carboxylic acids, as in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ec</w:t>
      </w:r>
      <w:r>
        <w:rPr>
          <w:vertAlign w:val="baseline"/>
        </w:rPr>
        <w:t>tin,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ce</w:t>
      </w:r>
      <w:r>
        <w:rPr>
          <w:vertAlign w:val="baseline"/>
        </w:rPr>
        <w:t>llulose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2"/>
          <w:vertAlign w:val="baseline"/>
        </w:rPr>
        <w:t> </w:t>
      </w:r>
      <w:r>
        <w:rPr>
          <w:vertAlign w:val="baseline"/>
        </w:rPr>
        <w:t>li</w:t>
      </w:r>
      <w:r>
        <w:rPr>
          <w:spacing w:val="-3"/>
          <w:vertAlign w:val="baseline"/>
        </w:rPr>
        <w:t>g</w:t>
      </w:r>
      <w:r>
        <w:rPr>
          <w:spacing w:val="2"/>
          <w:vertAlign w:val="baseline"/>
        </w:rPr>
        <w:t>n</w:t>
      </w:r>
      <w:r>
        <w:rPr>
          <w:vertAlign w:val="baseline"/>
        </w:rPr>
        <w:t>in,</w:t>
      </w:r>
      <w:r>
        <w:rPr>
          <w:spacing w:val="2"/>
          <w:vertAlign w:val="baseline"/>
        </w:rPr>
        <w:t> </w:t>
      </w:r>
      <w:r>
        <w:rPr>
          <w:vertAlign w:val="baseline"/>
        </w:rPr>
        <w:t>thus,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showin</w:t>
      </w:r>
      <w:r>
        <w:rPr>
          <w:vertAlign w:val="baseline"/>
        </w:rPr>
        <w:t>g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rese</w:t>
      </w:r>
      <w:r>
        <w:rPr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1"/>
          <w:vertAlign w:val="baseline"/>
        </w:rPr>
        <w:t>f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1"/>
          <w:vertAlign w:val="baseline"/>
        </w:rPr>
        <w:t>e</w:t>
      </w:r>
      <w:r>
        <w:rPr>
          <w:w w:val="158"/>
          <w:vertAlign w:val="baseline"/>
        </w:rPr>
        <w:t>‖</w:t>
      </w:r>
      <w:r>
        <w:rPr>
          <w:spacing w:val="1"/>
          <w:vertAlign w:val="baseline"/>
        </w:rPr>
        <w:t> </w:t>
      </w:r>
      <w:r>
        <w:rPr>
          <w:spacing w:val="2"/>
          <w:vertAlign w:val="baseline"/>
        </w:rPr>
        <w:t>h</w:t>
      </w:r>
      <w:r>
        <w:rPr>
          <w:spacing w:val="-5"/>
          <w:vertAlign w:val="baseline"/>
        </w:rPr>
        <w:t>y</w:t>
      </w:r>
      <w:r>
        <w:rPr>
          <w:spacing w:val="2"/>
          <w:vertAlign w:val="baseline"/>
        </w:rPr>
        <w:t>d</w:t>
      </w:r>
      <w:r>
        <w:rPr>
          <w:vertAlign w:val="baseline"/>
        </w:rPr>
        <w:t>ro</w:t>
      </w:r>
      <w:r>
        <w:rPr>
          <w:spacing w:val="3"/>
          <w:vertAlign w:val="baseline"/>
        </w:rPr>
        <w:t>x</w:t>
      </w:r>
      <w:r>
        <w:rPr>
          <w:spacing w:val="-8"/>
          <w:vertAlign w:val="baseline"/>
        </w:rPr>
        <w:t>y</w:t>
      </w:r>
      <w:r>
        <w:rPr>
          <w:vertAlign w:val="baseline"/>
        </w:rPr>
        <w:t>l</w:t>
      </w:r>
      <w:r>
        <w:rPr>
          <w:spacing w:val="5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roups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 </w:t>
      </w:r>
      <w:r>
        <w:rPr>
          <w:vertAlign w:val="baseline"/>
        </w:rPr>
        <w:t>the adsorbent</w:t>
      </w:r>
      <w:r>
        <w:rPr>
          <w:spacing w:val="-1"/>
          <w:vertAlign w:val="baseline"/>
        </w:rPr>
        <w:t> </w:t>
      </w:r>
      <w:r>
        <w:rPr>
          <w:vertAlign w:val="baseline"/>
        </w:rPr>
        <w:t>surface.</w:t>
      </w:r>
    </w:p>
    <w:p>
      <w:pPr>
        <w:pStyle w:val="BodyText"/>
        <w:spacing w:line="480" w:lineRule="auto"/>
        <w:ind w:left="847" w:right="1284"/>
        <w:jc w:val="both"/>
      </w:pPr>
      <w:r>
        <w:rPr/>
        <w:t>The</w:t>
      </w:r>
      <w:r>
        <w:rPr>
          <w:spacing w:val="1"/>
        </w:rPr>
        <w:t> </w:t>
      </w:r>
      <w:r>
        <w:rPr/>
        <w:t>peaks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2956.97cm</w:t>
      </w:r>
      <w:r>
        <w:rPr>
          <w:vertAlign w:val="superscript"/>
        </w:rPr>
        <w:t>−1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attributed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symmetric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asymmetric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C–H</w:t>
      </w:r>
      <w:r>
        <w:rPr>
          <w:spacing w:val="1"/>
          <w:vertAlign w:val="baseline"/>
        </w:rPr>
        <w:t> </w:t>
      </w:r>
      <w:r>
        <w:rPr>
          <w:vertAlign w:val="baseline"/>
        </w:rPr>
        <w:t>stretching vibration of carboxylic acids. The peak at 2127.55 cm</w:t>
      </w:r>
      <w:r>
        <w:rPr>
          <w:vertAlign w:val="superscript"/>
        </w:rPr>
        <w:t>−1</w:t>
      </w:r>
      <w:r>
        <w:rPr>
          <w:vertAlign w:val="baseline"/>
        </w:rPr>
        <w:t> is due to stretching</w:t>
      </w:r>
      <w:r>
        <w:rPr>
          <w:spacing w:val="1"/>
          <w:vertAlign w:val="baseline"/>
        </w:rPr>
        <w:t> </w:t>
      </w:r>
      <w:r>
        <w:rPr>
          <w:vertAlign w:val="baseline"/>
        </w:rPr>
        <w:t>vibration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bond</w:t>
      </w:r>
      <w:r>
        <w:rPr>
          <w:spacing w:val="1"/>
          <w:vertAlign w:val="baseline"/>
        </w:rPr>
        <w:t> </w:t>
      </w:r>
      <w:r>
        <w:rPr>
          <w:vertAlign w:val="baseline"/>
        </w:rPr>
        <w:t>amine</w:t>
      </w:r>
      <w:r>
        <w:rPr>
          <w:spacing w:val="1"/>
          <w:vertAlign w:val="baseline"/>
        </w:rPr>
        <w:t> </w:t>
      </w:r>
      <w:r>
        <w:rPr>
          <w:vertAlign w:val="baseline"/>
        </w:rPr>
        <w:t>group.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peaks</w:t>
      </w:r>
      <w:r>
        <w:rPr>
          <w:spacing w:val="1"/>
          <w:vertAlign w:val="baseline"/>
        </w:rPr>
        <w:t> </w:t>
      </w:r>
      <w:r>
        <w:rPr>
          <w:vertAlign w:val="baseline"/>
        </w:rPr>
        <w:t>around</w:t>
      </w:r>
      <w:r>
        <w:rPr>
          <w:spacing w:val="1"/>
          <w:vertAlign w:val="baseline"/>
        </w:rPr>
        <w:t> </w:t>
      </w:r>
      <w:r>
        <w:rPr>
          <w:vertAlign w:val="baseline"/>
        </w:rPr>
        <w:t>1637cm</w:t>
      </w:r>
      <w:r>
        <w:rPr>
          <w:vertAlign w:val="superscript"/>
        </w:rPr>
        <w:t>−1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C-C</w:t>
      </w:r>
      <w:r>
        <w:rPr>
          <w:spacing w:val="-57"/>
          <w:vertAlign w:val="baseline"/>
        </w:rPr>
        <w:t> </w:t>
      </w:r>
      <w:r>
        <w:rPr>
          <w:vertAlign w:val="baseline"/>
        </w:rPr>
        <w:t>stretching</w:t>
      </w:r>
      <w:r>
        <w:rPr>
          <w:spacing w:val="-4"/>
          <w:vertAlign w:val="baseline"/>
        </w:rPr>
        <w:t> </w:t>
      </w:r>
      <w:r>
        <w:rPr>
          <w:vertAlign w:val="baseline"/>
        </w:rPr>
        <w:t>that can be</w:t>
      </w:r>
      <w:r>
        <w:rPr>
          <w:spacing w:val="-1"/>
          <w:vertAlign w:val="baseline"/>
        </w:rPr>
        <w:t> </w:t>
      </w:r>
      <w:r>
        <w:rPr>
          <w:vertAlign w:val="baseline"/>
        </w:rPr>
        <w:t>attributed 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carbonyl</w:t>
      </w:r>
      <w:r>
        <w:rPr>
          <w:spacing w:val="2"/>
          <w:vertAlign w:val="baseline"/>
        </w:rPr>
        <w:t> </w:t>
      </w:r>
      <w:r>
        <w:rPr>
          <w:vertAlign w:val="baseline"/>
        </w:rPr>
        <w:t>group C–O bond.</w:t>
      </w:r>
    </w:p>
    <w:p>
      <w:pPr>
        <w:spacing w:after="0" w:line="480" w:lineRule="auto"/>
        <w:jc w:val="both"/>
        <w:sectPr>
          <w:pgSz w:w="11910" w:h="16840"/>
          <w:pgMar w:header="0" w:footer="1014" w:top="1400" w:bottom="1200" w:left="1140" w:right="120"/>
        </w:sectPr>
      </w:pPr>
    </w:p>
    <w:p>
      <w:pPr>
        <w:pStyle w:val="BodyText"/>
        <w:spacing w:line="480" w:lineRule="auto" w:before="65"/>
        <w:ind w:left="847" w:right="1284"/>
        <w:jc w:val="both"/>
      </w:pPr>
      <w:r>
        <w:rPr/>
        <w:t>These shifts in band after biomass modification increased the heavy metals uptake and</w:t>
      </w:r>
      <w:r>
        <w:rPr>
          <w:spacing w:val="1"/>
        </w:rPr>
        <w:t> </w:t>
      </w:r>
      <w:r>
        <w:rPr/>
        <w:t>also suggest that the alcohols/phenols and carboxylic acid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were involved in</w:t>
      </w:r>
      <w:r>
        <w:rPr>
          <w:spacing w:val="1"/>
        </w:rPr>
        <w:t> </w:t>
      </w:r>
      <w:r>
        <w:rPr/>
        <w:t>metal binding. Plant biomasses mainly consist of lignin, cellulose, hemicelluloses and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proteins which make</w:t>
      </w:r>
      <w:r>
        <w:rPr>
          <w:spacing w:val="-1"/>
        </w:rPr>
        <w:t> </w:t>
      </w:r>
      <w:r>
        <w:rPr/>
        <w:t>them effective</w:t>
      </w:r>
      <w:r>
        <w:rPr>
          <w:spacing w:val="-1"/>
        </w:rPr>
        <w:t> </w:t>
      </w:r>
      <w:r>
        <w:rPr/>
        <w:t>adsorbents for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 uptake.</w:t>
      </w:r>
    </w:p>
    <w:p>
      <w:pPr>
        <w:pStyle w:val="BodyText"/>
        <w:spacing w:line="480" w:lineRule="auto" w:after="8"/>
        <w:ind w:left="847" w:right="1293" w:firstLine="59"/>
        <w:jc w:val="both"/>
      </w:pPr>
      <w:r>
        <w:rPr/>
        <w:t>The hydroxyl group is the main active in metals adsorption by the adsorbent produced</w:t>
      </w:r>
      <w:r>
        <w:rPr>
          <w:spacing w:val="1"/>
        </w:rPr>
        <w:t> </w:t>
      </w:r>
      <w:r>
        <w:rPr/>
        <w:t>from </w:t>
      </w:r>
      <w:r>
        <w:rPr>
          <w:i/>
        </w:rPr>
        <w:t>eucalyptus tereticornis </w:t>
      </w:r>
      <w:r>
        <w:rPr/>
        <w:t>parts followed by carboxylic group, carbonyl group, and</w:t>
      </w:r>
      <w:r>
        <w:rPr>
          <w:spacing w:val="1"/>
        </w:rPr>
        <w:t> </w:t>
      </w:r>
      <w:r>
        <w:rPr/>
        <w:t>amine</w:t>
      </w:r>
      <w:r>
        <w:rPr>
          <w:spacing w:val="-2"/>
        </w:rPr>
        <w:t> </w:t>
      </w:r>
      <w:r>
        <w:rPr/>
        <w:t>and nitro</w:t>
      </w:r>
      <w:r>
        <w:rPr>
          <w:spacing w:val="2"/>
        </w:rPr>
        <w:t> </w:t>
      </w:r>
      <w:r>
        <w:rPr/>
        <w:t>group.</w:t>
      </w:r>
    </w:p>
    <w:p>
      <w:pPr>
        <w:pStyle w:val="BodyText"/>
        <w:ind w:left="924"/>
        <w:rPr>
          <w:sz w:val="20"/>
        </w:rPr>
      </w:pPr>
      <w:r>
        <w:rPr>
          <w:sz w:val="20"/>
        </w:rPr>
        <w:drawing>
          <wp:inline distT="0" distB="0" distL="0" distR="0">
            <wp:extent cx="5556091" cy="2907029"/>
            <wp:effectExtent l="0" t="0" r="0" b="0"/>
            <wp:docPr id="101" name="image76.jpeg" descr="C:\Users\FAWZIYA\Desktop\NEW SH\0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091" cy="290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0"/>
        <w:ind w:left="2739" w:right="931" w:hanging="1892"/>
        <w:jc w:val="left"/>
        <w:rPr>
          <w:sz w:val="24"/>
        </w:rPr>
      </w:pPr>
      <w:r>
        <w:rPr>
          <w:sz w:val="24"/>
        </w:rPr>
        <w:t>Figure</w:t>
      </w:r>
      <w:r>
        <w:rPr>
          <w:spacing w:val="11"/>
          <w:sz w:val="24"/>
        </w:rPr>
        <w:t> </w:t>
      </w:r>
      <w:r>
        <w:rPr>
          <w:sz w:val="24"/>
        </w:rPr>
        <w:t>4.3:FTIR</w:t>
      </w:r>
      <w:r>
        <w:rPr>
          <w:spacing w:val="14"/>
          <w:sz w:val="24"/>
        </w:rPr>
        <w:t> </w:t>
      </w:r>
      <w:r>
        <w:rPr>
          <w:sz w:val="24"/>
        </w:rPr>
        <w:t>spectra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i/>
          <w:sz w:val="24"/>
        </w:rPr>
        <w:t>Eucalpytus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Tetreticornis</w:t>
      </w:r>
      <w:r>
        <w:rPr>
          <w:i/>
          <w:spacing w:val="13"/>
          <w:sz w:val="24"/>
        </w:rPr>
        <w:t> </w:t>
      </w:r>
      <w:r>
        <w:rPr>
          <w:sz w:val="24"/>
        </w:rPr>
        <w:t>barks</w:t>
      </w:r>
      <w:r>
        <w:rPr>
          <w:spacing w:val="10"/>
          <w:sz w:val="24"/>
        </w:rPr>
        <w:t> </w:t>
      </w:r>
      <w:r>
        <w:rPr>
          <w:sz w:val="24"/>
        </w:rPr>
        <w:t>before</w:t>
      </w:r>
      <w:r>
        <w:rPr>
          <w:spacing w:val="9"/>
          <w:sz w:val="24"/>
        </w:rPr>
        <w:t> </w:t>
      </w:r>
      <w:r>
        <w:rPr>
          <w:sz w:val="24"/>
        </w:rPr>
        <w:t>treatement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0"/>
          <w:sz w:val="24"/>
        </w:rPr>
        <w:t> </w:t>
      </w:r>
      <w:r>
        <w:rPr>
          <w:sz w:val="24"/>
        </w:rPr>
        <w:t>nitric</w:t>
      </w:r>
      <w:r>
        <w:rPr>
          <w:spacing w:val="-57"/>
          <w:sz w:val="24"/>
        </w:rPr>
        <w:t> </w:t>
      </w:r>
      <w:r>
        <w:rPr>
          <w:sz w:val="24"/>
        </w:rPr>
        <w:t>acid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ind w:left="847"/>
        <w:rPr>
          <w:sz w:val="20"/>
        </w:rPr>
      </w:pPr>
      <w:r>
        <w:rPr>
          <w:sz w:val="20"/>
        </w:rPr>
        <w:drawing>
          <wp:inline distT="0" distB="0" distL="0" distR="0">
            <wp:extent cx="5885869" cy="3322320"/>
            <wp:effectExtent l="0" t="0" r="0" b="0"/>
            <wp:docPr id="103" name="image77.jpeg" descr="C:\Users\FAWZIYA\Desktop\NEW SH\00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869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0"/>
        </w:rPr>
      </w:pPr>
    </w:p>
    <w:p>
      <w:pPr>
        <w:spacing w:before="90"/>
        <w:ind w:left="847" w:right="0" w:firstLine="0"/>
        <w:jc w:val="both"/>
        <w:rPr>
          <w:sz w:val="24"/>
        </w:rPr>
      </w:pPr>
      <w:r>
        <w:rPr>
          <w:sz w:val="24"/>
        </w:rPr>
        <w:t>Figure</w:t>
      </w:r>
      <w:r>
        <w:rPr>
          <w:spacing w:val="-4"/>
          <w:sz w:val="24"/>
        </w:rPr>
        <w:t> </w:t>
      </w:r>
      <w:r>
        <w:rPr>
          <w:sz w:val="24"/>
        </w:rPr>
        <w:t>4.4:</w:t>
      </w:r>
      <w:r>
        <w:rPr>
          <w:spacing w:val="1"/>
          <w:sz w:val="24"/>
        </w:rPr>
        <w:t> </w:t>
      </w:r>
      <w:r>
        <w:rPr>
          <w:sz w:val="24"/>
        </w:rPr>
        <w:t>FTIR</w:t>
      </w:r>
      <w:r>
        <w:rPr>
          <w:spacing w:val="-1"/>
          <w:sz w:val="24"/>
        </w:rPr>
        <w:t> </w:t>
      </w:r>
      <w:r>
        <w:rPr>
          <w:sz w:val="24"/>
        </w:rPr>
        <w:t>spectra of</w:t>
      </w:r>
      <w:r>
        <w:rPr>
          <w:spacing w:val="-2"/>
          <w:sz w:val="24"/>
        </w:rPr>
        <w:t> </w:t>
      </w:r>
      <w:r>
        <w:rPr>
          <w:i/>
          <w:sz w:val="24"/>
        </w:rPr>
        <w:t>Eucalpytus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tereticornis </w:t>
      </w:r>
      <w:r>
        <w:rPr>
          <w:sz w:val="24"/>
        </w:rPr>
        <w:t>barks</w:t>
      </w:r>
      <w:r>
        <w:rPr>
          <w:spacing w:val="-2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treatedwith</w:t>
      </w:r>
      <w:r>
        <w:rPr>
          <w:spacing w:val="1"/>
          <w:sz w:val="24"/>
        </w:rPr>
        <w:t> </w:t>
      </w:r>
      <w:r>
        <w:rPr>
          <w:sz w:val="24"/>
        </w:rPr>
        <w:t>nitric</w:t>
      </w:r>
      <w:r>
        <w:rPr>
          <w:spacing w:val="-4"/>
          <w:sz w:val="24"/>
        </w:rPr>
        <w:t> </w:t>
      </w:r>
      <w:r>
        <w:rPr>
          <w:sz w:val="24"/>
        </w:rPr>
        <w:t>acid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47" w:right="1284"/>
        <w:jc w:val="both"/>
      </w:pPr>
      <w:r>
        <w:rPr/>
        <w:t>The absorption peak around 3425cm</w:t>
      </w:r>
      <w:r>
        <w:rPr>
          <w:vertAlign w:val="superscript"/>
        </w:rPr>
        <w:t>-1</w:t>
      </w:r>
      <w:r>
        <w:rPr>
          <w:vertAlign w:val="baseline"/>
        </w:rPr>
        <w:t> indicates the existence of free and intermolecular</w:t>
      </w:r>
      <w:r>
        <w:rPr>
          <w:spacing w:val="1"/>
          <w:vertAlign w:val="baseline"/>
        </w:rPr>
        <w:t> </w:t>
      </w:r>
      <w:r>
        <w:rPr>
          <w:vertAlign w:val="baseline"/>
        </w:rPr>
        <w:t>bonded hydroxyl groups. The peaks observed at 2956 cm</w:t>
      </w:r>
      <w:r>
        <w:rPr>
          <w:vertAlign w:val="superscript"/>
        </w:rPr>
        <w:t>-1</w:t>
      </w:r>
      <w:r>
        <w:rPr>
          <w:vertAlign w:val="baseline"/>
        </w:rPr>
        <w:t>can be assigned to the C-H</w:t>
      </w:r>
      <w:r>
        <w:rPr>
          <w:spacing w:val="1"/>
          <w:vertAlign w:val="baseline"/>
        </w:rPr>
        <w:t> </w:t>
      </w:r>
      <w:r>
        <w:rPr>
          <w:vertAlign w:val="baseline"/>
        </w:rPr>
        <w:t>stretching vibration of the -CH</w:t>
      </w:r>
      <w:r>
        <w:rPr>
          <w:vertAlign w:val="subscript"/>
        </w:rPr>
        <w:t>2</w:t>
      </w:r>
      <w:r>
        <w:rPr>
          <w:vertAlign w:val="baseline"/>
        </w:rPr>
        <w:t> group. The peaks around 1637 cm</w:t>
      </w:r>
      <w:r>
        <w:rPr>
          <w:vertAlign w:val="superscript"/>
        </w:rPr>
        <w:t>-1</w:t>
      </w:r>
      <w:r>
        <w:rPr>
          <w:vertAlign w:val="baseline"/>
        </w:rPr>
        <w:t>correspond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carbonyl structure with strong vibrations from a combination of C=O and C=C. The O–</w:t>
      </w:r>
      <w:r>
        <w:rPr>
          <w:spacing w:val="1"/>
          <w:vertAlign w:val="baseline"/>
        </w:rPr>
        <w:t> </w:t>
      </w:r>
      <w:r>
        <w:rPr>
          <w:vertAlign w:val="baseline"/>
        </w:rPr>
        <w:t>H and C–O band absorption peaks are observed to shift to 3400and 1631 cm</w:t>
      </w:r>
      <w:r>
        <w:rPr>
          <w:vertAlign w:val="superscript"/>
        </w:rPr>
        <w:t>-1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treated with nitric acid. The result was compared with that reported by Hamadi </w:t>
      </w:r>
      <w:r>
        <w:rPr>
          <w:i/>
          <w:vertAlign w:val="baseline"/>
        </w:rPr>
        <w:t>et al.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(2001) and it was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 that the same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functional group participates in</w:t>
      </w:r>
      <w:r>
        <w:rPr>
          <w:spacing w:val="60"/>
          <w:vertAlign w:val="baseline"/>
        </w:rPr>
        <w:t> </w:t>
      </w:r>
      <w:r>
        <w:rPr>
          <w:vertAlign w:val="baseline"/>
        </w:rPr>
        <w:t>metal binding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 little deviation in the peak band. The detailed information of Fourier Transform</w:t>
      </w:r>
      <w:r>
        <w:rPr>
          <w:spacing w:val="1"/>
          <w:vertAlign w:val="baseline"/>
        </w:rPr>
        <w:t> </w:t>
      </w:r>
      <w:r>
        <w:rPr>
          <w:vertAlign w:val="baseline"/>
        </w:rPr>
        <w:t>Infrared of </w:t>
      </w:r>
      <w:r>
        <w:rPr>
          <w:i/>
          <w:vertAlign w:val="baseline"/>
        </w:rPr>
        <w:t>Eucalpytus tereticornis </w:t>
      </w:r>
      <w:r>
        <w:rPr>
          <w:vertAlign w:val="baseline"/>
        </w:rPr>
        <w:t>barks and leaves adsorbent peak bands are 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Appendix</w:t>
      </w:r>
      <w:r>
        <w:rPr>
          <w:spacing w:val="2"/>
          <w:vertAlign w:val="baseline"/>
        </w:rPr>
        <w:t> </w:t>
      </w:r>
      <w:r>
        <w:rPr>
          <w:vertAlign w:val="baseline"/>
        </w:rPr>
        <w:t>E.</w:t>
      </w:r>
    </w:p>
    <w:p>
      <w:pPr>
        <w:pStyle w:val="ListParagraph"/>
        <w:numPr>
          <w:ilvl w:val="2"/>
          <w:numId w:val="12"/>
        </w:numPr>
        <w:tabs>
          <w:tab w:pos="1388" w:val="left" w:leader="none"/>
        </w:tabs>
        <w:spacing w:line="240" w:lineRule="auto" w:before="6" w:after="0"/>
        <w:ind w:left="1387" w:right="0" w:hanging="541"/>
        <w:jc w:val="both"/>
        <w:rPr>
          <w:b/>
          <w:sz w:val="24"/>
        </w:rPr>
      </w:pPr>
      <w:r>
        <w:rPr>
          <w:b/>
          <w:sz w:val="24"/>
        </w:rPr>
        <w:t>SEM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Micrograph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Eucalpytus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tereticornis </w:t>
      </w:r>
      <w:r>
        <w:rPr>
          <w:b/>
          <w:sz w:val="24"/>
        </w:rPr>
        <w:t>parts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47" w:right="1288"/>
        <w:jc w:val="both"/>
      </w:pPr>
      <w:r>
        <w:rPr/>
        <w:t>The SEM micrograph of untreated and treated </w:t>
      </w:r>
      <w:r>
        <w:rPr>
          <w:i/>
        </w:rPr>
        <w:t>E.tereticornis </w:t>
      </w:r>
      <w:r>
        <w:rPr/>
        <w:t>leaves (ETL) leaves with</w:t>
      </w:r>
      <w:r>
        <w:rPr>
          <w:spacing w:val="1"/>
        </w:rPr>
        <w:t> </w:t>
      </w:r>
      <w:r>
        <w:rPr/>
        <w:t>nitric</w:t>
      </w:r>
      <w:r>
        <w:rPr>
          <w:spacing w:val="-3"/>
        </w:rPr>
        <w:t> </w:t>
      </w:r>
      <w:r>
        <w:rPr/>
        <w:t>acid at 900 magnification is</w:t>
      </w:r>
      <w:r>
        <w:rPr>
          <w:spacing w:val="2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Plates4.1</w:t>
      </w:r>
    </w:p>
    <w:p>
      <w:pPr>
        <w:spacing w:after="0" w:line="480" w:lineRule="auto"/>
        <w:jc w:val="both"/>
        <w:sectPr>
          <w:pgSz w:w="11910" w:h="16840"/>
          <w:pgMar w:header="0" w:footer="1014" w:top="1400" w:bottom="1200" w:left="1140" w:right="120"/>
        </w:sectPr>
      </w:pPr>
    </w:p>
    <w:p>
      <w:pPr>
        <w:pStyle w:val="BodyText"/>
        <w:ind w:left="847"/>
        <w:rPr>
          <w:sz w:val="20"/>
        </w:rPr>
      </w:pPr>
      <w:r>
        <w:rPr>
          <w:sz w:val="20"/>
        </w:rPr>
        <w:pict>
          <v:group style="width:371.95pt;height:176.4pt;mso-position-horizontal-relative:char;mso-position-vertical-relative:line" coordorigin="0,0" coordsize="7439,3528">
            <v:shape style="position:absolute;left:0;top:38;width:3892;height:3490" type="#_x0000_t75" alt="C:\Users\FAWZIYA\Documents\SEM\ZIKRAH-UETL0002.jpg" stroked="false">
              <v:imagedata r:id="rId84" o:title=""/>
            </v:shape>
            <v:shape style="position:absolute;left:3875;top:0;width:3563;height:3528" type="#_x0000_t75" stroked="false">
              <v:imagedata r:id="rId85" o:title=""/>
            </v:shape>
          </v:group>
        </w:pict>
      </w:r>
      <w:r>
        <w:rPr>
          <w:sz w:val="20"/>
        </w:rPr>
      </w:r>
    </w:p>
    <w:p>
      <w:pPr>
        <w:pStyle w:val="BodyText"/>
        <w:tabs>
          <w:tab w:pos="5168" w:val="left" w:leader="none"/>
        </w:tabs>
        <w:spacing w:line="252" w:lineRule="exact"/>
        <w:ind w:left="847"/>
        <w:jc w:val="both"/>
      </w:pPr>
      <w:r>
        <w:rPr/>
        <w:t>UntreatedETL</w:t>
      </w:r>
      <w:r>
        <w:rPr>
          <w:spacing w:val="-4"/>
        </w:rPr>
        <w:t> </w:t>
      </w:r>
      <w:r>
        <w:rPr/>
        <w:t>adsorbent</w:t>
        <w:tab/>
        <w:t>Treated</w:t>
      </w:r>
      <w:r>
        <w:rPr>
          <w:spacing w:val="-1"/>
        </w:rPr>
        <w:t> </w:t>
      </w:r>
      <w:r>
        <w:rPr/>
        <w:t>ETL</w:t>
      </w:r>
      <w:r>
        <w:rPr>
          <w:spacing w:val="-4"/>
        </w:rPr>
        <w:t> </w:t>
      </w:r>
      <w:r>
        <w:rPr/>
        <w:t>adsorbent</w:t>
      </w:r>
    </w:p>
    <w:p>
      <w:pPr>
        <w:pStyle w:val="BodyText"/>
        <w:ind w:left="1387" w:hanging="540"/>
      </w:pPr>
      <w:r>
        <w:rPr/>
        <w:t>Plate</w:t>
      </w:r>
      <w:r>
        <w:rPr>
          <w:spacing w:val="16"/>
        </w:rPr>
        <w:t> </w:t>
      </w:r>
      <w:r>
        <w:rPr/>
        <w:t>4.1:SEM</w:t>
      </w:r>
      <w:r>
        <w:rPr>
          <w:spacing w:val="16"/>
        </w:rPr>
        <w:t> </w:t>
      </w:r>
      <w:r>
        <w:rPr/>
        <w:t>micrograph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>
          <w:i/>
        </w:rPr>
        <w:t>E.</w:t>
      </w:r>
      <w:r>
        <w:rPr>
          <w:i/>
          <w:spacing w:val="17"/>
        </w:rPr>
        <w:t> </w:t>
      </w:r>
      <w:r>
        <w:rPr>
          <w:i/>
        </w:rPr>
        <w:t>tereticornis</w:t>
      </w:r>
      <w:r>
        <w:rPr>
          <w:i/>
          <w:spacing w:val="19"/>
        </w:rPr>
        <w:t> </w:t>
      </w:r>
      <w:r>
        <w:rPr/>
        <w:t>leaves</w:t>
      </w:r>
      <w:r>
        <w:rPr>
          <w:spacing w:val="17"/>
        </w:rPr>
        <w:t> </w:t>
      </w:r>
      <w:r>
        <w:rPr/>
        <w:t>before</w:t>
      </w:r>
      <w:r>
        <w:rPr>
          <w:spacing w:val="17"/>
        </w:rPr>
        <w:t> </w:t>
      </w:r>
      <w:r>
        <w:rPr/>
        <w:t>after</w:t>
      </w:r>
      <w:r>
        <w:rPr>
          <w:spacing w:val="17"/>
        </w:rPr>
        <w:t> </w:t>
      </w:r>
      <w:r>
        <w:rPr/>
        <w:t>treatment</w:t>
      </w:r>
      <w:r>
        <w:rPr>
          <w:spacing w:val="18"/>
        </w:rPr>
        <w:t> </w:t>
      </w:r>
      <w:r>
        <w:rPr/>
        <w:t>at</w:t>
      </w:r>
      <w:r>
        <w:rPr>
          <w:spacing w:val="18"/>
        </w:rPr>
        <w:t> </w:t>
      </w:r>
      <w:r>
        <w:rPr/>
        <w:t>900</w:t>
      </w:r>
      <w:r>
        <w:rPr>
          <w:spacing w:val="15"/>
        </w:rPr>
        <w:t> </w:t>
      </w:r>
      <w:r>
        <w:rPr/>
        <w:t>times</w:t>
      </w:r>
      <w:r>
        <w:rPr>
          <w:spacing w:val="-57"/>
        </w:rPr>
        <w:t> </w:t>
      </w:r>
      <w:r>
        <w:rPr/>
        <w:t>magnification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</w:pPr>
    </w:p>
    <w:p>
      <w:pPr>
        <w:pStyle w:val="BodyText"/>
        <w:spacing w:line="480" w:lineRule="auto" w:after="7"/>
        <w:ind w:left="847" w:right="1288"/>
        <w:jc w:val="both"/>
      </w:pPr>
      <w:r>
        <w:rPr/>
        <w:t>Plates 4.2 presented SEM micrograph of </w:t>
      </w:r>
      <w:r>
        <w:rPr>
          <w:i/>
        </w:rPr>
        <w:t>Eucalpytus tereticornis </w:t>
      </w:r>
      <w:r>
        <w:rPr/>
        <w:t>barks before and after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with nitric</w:t>
      </w:r>
      <w:r>
        <w:rPr>
          <w:spacing w:val="-3"/>
        </w:rPr>
        <w:t> </w:t>
      </w:r>
      <w:r>
        <w:rPr/>
        <w:t>acid</w:t>
      </w:r>
      <w:r>
        <w:rPr>
          <w:spacing w:val="2"/>
        </w:rPr>
        <w:t> </w:t>
      </w:r>
      <w:r>
        <w:rPr/>
        <w:t>at 1000</w:t>
      </w:r>
      <w:r>
        <w:rPr>
          <w:spacing w:val="-1"/>
        </w:rPr>
        <w:t> </w:t>
      </w:r>
      <w:r>
        <w:rPr/>
        <w:t>times magnification respectively.</w:t>
      </w:r>
    </w:p>
    <w:p>
      <w:pPr>
        <w:pStyle w:val="BodyText"/>
        <w:ind w:left="847"/>
        <w:rPr>
          <w:sz w:val="20"/>
        </w:rPr>
      </w:pPr>
      <w:r>
        <w:rPr>
          <w:sz w:val="20"/>
        </w:rPr>
        <w:pict>
          <v:group style="width:391.2pt;height:181.8pt;mso-position-horizontal-relative:char;mso-position-vertical-relative:line" coordorigin="0,0" coordsize="7824,3636">
            <v:shape style="position:absolute;left:0;top:1;width:4050;height:3635" type="#_x0000_t75" alt="C:\Users\FAWZIYA\Downloads\ZIKRAH-10004.jpg" stroked="false">
              <v:imagedata r:id="rId86" o:title=""/>
            </v:shape>
            <v:shape style="position:absolute;left:4021;top:0;width:3802;height:3610" type="#_x0000_t75" stroked="false">
              <v:imagedata r:id="rId87" o:title=""/>
            </v:shape>
          </v:group>
        </w:pict>
      </w:r>
      <w:r>
        <w:rPr>
          <w:sz w:val="20"/>
        </w:rPr>
      </w:r>
    </w:p>
    <w:p>
      <w:pPr>
        <w:pStyle w:val="BodyText"/>
        <w:tabs>
          <w:tab w:pos="4448" w:val="left" w:leader="none"/>
        </w:tabs>
        <w:spacing w:before="233"/>
        <w:ind w:left="847"/>
        <w:jc w:val="both"/>
      </w:pPr>
      <w:r>
        <w:rPr/>
        <w:t>Untreated</w:t>
      </w:r>
      <w:r>
        <w:rPr>
          <w:spacing w:val="-2"/>
        </w:rPr>
        <w:t> </w:t>
      </w:r>
      <w:r>
        <w:rPr/>
        <w:t>ETBadsorbent</w:t>
        <w:tab/>
        <w:t>TreatedETB</w:t>
      </w:r>
      <w:r>
        <w:rPr>
          <w:spacing w:val="-3"/>
        </w:rPr>
        <w:t> </w:t>
      </w:r>
      <w:r>
        <w:rPr/>
        <w:t>adsorbent</w:t>
      </w:r>
    </w:p>
    <w:p>
      <w:pPr>
        <w:pStyle w:val="BodyText"/>
        <w:ind w:left="1838" w:right="1286" w:hanging="992"/>
      </w:pPr>
      <w:r>
        <w:rPr/>
        <w:t>Plate</w:t>
      </w:r>
      <w:r>
        <w:rPr>
          <w:spacing w:val="21"/>
        </w:rPr>
        <w:t> </w:t>
      </w:r>
      <w:r>
        <w:rPr/>
        <w:t>4.2:SEM</w:t>
      </w:r>
      <w:r>
        <w:rPr>
          <w:spacing w:val="19"/>
        </w:rPr>
        <w:t> </w:t>
      </w:r>
      <w:r>
        <w:rPr/>
        <w:t>micrograph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>
          <w:i/>
        </w:rPr>
        <w:t>E.tereticornis</w:t>
      </w:r>
      <w:r>
        <w:rPr>
          <w:i/>
          <w:spacing w:val="24"/>
        </w:rPr>
        <w:t> </w:t>
      </w:r>
      <w:r>
        <w:rPr/>
        <w:t>barks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aftertreatmentwith</w:t>
      </w:r>
      <w:r>
        <w:rPr>
          <w:spacing w:val="23"/>
        </w:rPr>
        <w:t> </w:t>
      </w:r>
      <w:r>
        <w:rPr/>
        <w:t>nitric</w:t>
      </w:r>
      <w:r>
        <w:rPr>
          <w:spacing w:val="20"/>
        </w:rPr>
        <w:t> </w:t>
      </w:r>
      <w:r>
        <w:rPr/>
        <w:t>acid</w:t>
      </w:r>
      <w:r>
        <w:rPr>
          <w:spacing w:val="23"/>
        </w:rPr>
        <w:t> </w:t>
      </w:r>
      <w:r>
        <w:rPr/>
        <w:t>at</w:t>
      </w:r>
      <w:r>
        <w:rPr>
          <w:spacing w:val="-57"/>
        </w:rPr>
        <w:t> </w:t>
      </w:r>
      <w:r>
        <w:rPr/>
        <w:t>1000</w:t>
      </w:r>
      <w:r>
        <w:rPr>
          <w:spacing w:val="-1"/>
        </w:rPr>
        <w:t> </w:t>
      </w:r>
      <w:r>
        <w:rPr/>
        <w:t>times’</w:t>
      </w:r>
      <w:r>
        <w:rPr>
          <w:spacing w:val="-1"/>
        </w:rPr>
        <w:t> </w:t>
      </w:r>
      <w:r>
        <w:rPr/>
        <w:t>magnifications respectively.</w:t>
      </w:r>
    </w:p>
    <w:p>
      <w:pPr>
        <w:pStyle w:val="BodyText"/>
      </w:pPr>
    </w:p>
    <w:p>
      <w:pPr>
        <w:pStyle w:val="BodyText"/>
        <w:spacing w:line="480" w:lineRule="auto"/>
        <w:ind w:left="847" w:right="1283"/>
        <w:jc w:val="both"/>
      </w:pPr>
      <w:r>
        <w:rPr/>
        <w:t>The SEM analysis in plates4.1 and 4.2 were used to observe the changes in the surface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adsorbent.</w:t>
      </w:r>
      <w:r>
        <w:rPr>
          <w:spacing w:val="1"/>
        </w:rPr>
        <w:t> </w:t>
      </w:r>
      <w:r>
        <w:rPr/>
        <w:t>Untreated</w:t>
      </w:r>
      <w:r>
        <w:rPr>
          <w:spacing w:val="1"/>
        </w:rPr>
        <w:t> </w:t>
      </w:r>
      <w:r>
        <w:rPr>
          <w:i/>
        </w:rPr>
        <w:t>Eucalyptustereticornis</w:t>
      </w:r>
      <w:r>
        <w:rPr/>
        <w:t>leaves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plates4.4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4.5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coarse nature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 of the</w:t>
      </w:r>
      <w:r>
        <w:rPr>
          <w:spacing w:val="1"/>
        </w:rPr>
        <w:t> </w:t>
      </w:r>
      <w:r>
        <w:rPr/>
        <w:t>adsorbent.</w:t>
      </w:r>
      <w:r>
        <w:rPr>
          <w:spacing w:val="60"/>
        </w:rPr>
        <w:t> </w:t>
      </w:r>
      <w:r>
        <w:rPr/>
        <w:t>The fine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treated</w:t>
      </w:r>
      <w:r>
        <w:rPr>
          <w:i/>
        </w:rPr>
        <w:t>Eucalyptustereticornis </w:t>
      </w:r>
      <w:r>
        <w:rPr/>
        <w:t>leaves and barks hasshown in plate 1 and 2 has also been</w:t>
      </w:r>
      <w:r>
        <w:rPr>
          <w:spacing w:val="1"/>
        </w:rPr>
        <w:t> </w:t>
      </w:r>
      <w:r>
        <w:rPr/>
        <w:t>reported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Swayampakula</w:t>
      </w:r>
      <w:r>
        <w:rPr>
          <w:spacing w:val="20"/>
        </w:rPr>
        <w:t> </w:t>
      </w:r>
      <w:r>
        <w:rPr>
          <w:i/>
        </w:rPr>
        <w:t>et</w:t>
      </w:r>
      <w:r>
        <w:rPr>
          <w:i/>
          <w:spacing w:val="19"/>
        </w:rPr>
        <w:t> </w:t>
      </w:r>
      <w:r>
        <w:rPr>
          <w:i/>
        </w:rPr>
        <w:t>al</w:t>
      </w:r>
      <w:r>
        <w:rPr/>
        <w:t>,</w:t>
      </w:r>
      <w:r>
        <w:rPr>
          <w:spacing w:val="19"/>
        </w:rPr>
        <w:t> </w:t>
      </w:r>
      <w:r>
        <w:rPr/>
        <w:t>(2009</w:t>
      </w:r>
      <w:r>
        <w:rPr>
          <w:spacing w:val="19"/>
        </w:rPr>
        <w:t> </w:t>
      </w:r>
      <w:r>
        <w:rPr/>
        <w:t>)which</w:t>
      </w:r>
      <w:r>
        <w:rPr>
          <w:spacing w:val="19"/>
        </w:rPr>
        <w:t> </w:t>
      </w:r>
      <w:r>
        <w:rPr/>
        <w:t>probably</w:t>
      </w:r>
      <w:r>
        <w:rPr>
          <w:spacing w:val="14"/>
        </w:rPr>
        <w:t> </w:t>
      </w:r>
      <w:r>
        <w:rPr/>
        <w:t>makes</w:t>
      </w:r>
      <w:r>
        <w:rPr>
          <w:spacing w:val="19"/>
        </w:rPr>
        <w:t> </w:t>
      </w:r>
      <w:r>
        <w:rPr/>
        <w:t>possible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400" w:bottom="1200" w:left="1140" w:right="120"/>
        </w:sectPr>
      </w:pPr>
    </w:p>
    <w:p>
      <w:pPr>
        <w:pStyle w:val="BodyText"/>
        <w:spacing w:line="480" w:lineRule="auto" w:before="65"/>
        <w:ind w:left="847" w:right="1291"/>
        <w:jc w:val="both"/>
      </w:pPr>
      <w:r>
        <w:rPr/>
        <w:t>adsorption of heavy metal on different part of the adsorbent. The plate illustrate 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texture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porosity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holes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small</w:t>
      </w:r>
      <w:r>
        <w:rPr>
          <w:spacing w:val="1"/>
        </w:rPr>
        <w:t> </w:t>
      </w:r>
      <w:r>
        <w:rPr/>
        <w:t>openings on the surface which increase the surface contact area and led pores diffusion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adsorption.</w:t>
      </w:r>
    </w:p>
    <w:p>
      <w:pPr>
        <w:pStyle w:val="BodyText"/>
        <w:spacing w:line="480" w:lineRule="auto"/>
        <w:ind w:left="847" w:right="1284"/>
        <w:jc w:val="both"/>
      </w:pPr>
      <w:r>
        <w:rPr/>
        <w:t>The morphological analysis of raw and modified barks and leaves adsorbent in Plates4.1</w:t>
      </w:r>
      <w:r>
        <w:rPr>
          <w:spacing w:val="-57"/>
        </w:rPr>
        <w:t> </w:t>
      </w:r>
      <w:r>
        <w:rPr/>
        <w:t>to 4.4 showed changes</w:t>
      </w:r>
      <w:r>
        <w:rPr>
          <w:spacing w:val="60"/>
        </w:rPr>
        <w:t> </w:t>
      </w:r>
      <w:r>
        <w:rPr/>
        <w:t>of coarse particles size into fine particle size of an adsorbent.</w:t>
      </w:r>
      <w:r>
        <w:rPr>
          <w:spacing w:val="1"/>
        </w:rPr>
        <w:t> </w:t>
      </w:r>
      <w:r>
        <w:rPr/>
        <w:t>The surface area is related to adsorption capacity of an adsorbent. As the surface area</w:t>
      </w:r>
      <w:r>
        <w:rPr>
          <w:spacing w:val="1"/>
        </w:rPr>
        <w:t> </w:t>
      </w:r>
      <w:r>
        <w:rPr/>
        <w:t>increases more binding site are available for adsorbate to adsorbed (Tatycostodes </w:t>
      </w:r>
      <w:r>
        <w:rPr>
          <w:i/>
        </w:rPr>
        <w:t>et al,</w:t>
      </w:r>
      <w:r>
        <w:rPr>
          <w:i/>
          <w:spacing w:val="1"/>
        </w:rPr>
        <w:t> </w:t>
      </w:r>
      <w:r>
        <w:rPr/>
        <w:t>2003).</w:t>
      </w:r>
    </w:p>
    <w:p>
      <w:pPr>
        <w:spacing w:before="1"/>
        <w:ind w:left="847" w:right="0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SEM</w:t>
      </w:r>
      <w:r>
        <w:rPr>
          <w:spacing w:val="46"/>
          <w:sz w:val="24"/>
        </w:rPr>
        <w:t> </w:t>
      </w:r>
      <w:r>
        <w:rPr>
          <w:sz w:val="24"/>
        </w:rPr>
        <w:t>micrograph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i/>
          <w:sz w:val="24"/>
        </w:rPr>
        <w:t>Eucalpytus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48"/>
          <w:sz w:val="24"/>
        </w:rPr>
        <w:t> </w:t>
      </w:r>
      <w:r>
        <w:rPr>
          <w:sz w:val="24"/>
        </w:rPr>
        <w:t>composite</w:t>
      </w:r>
      <w:r>
        <w:rPr>
          <w:spacing w:val="45"/>
          <w:sz w:val="24"/>
        </w:rPr>
        <w:t> </w:t>
      </w:r>
      <w:r>
        <w:rPr>
          <w:sz w:val="24"/>
        </w:rPr>
        <w:t>adsorbent</w:t>
      </w:r>
      <w:r>
        <w:rPr>
          <w:spacing w:val="50"/>
          <w:sz w:val="24"/>
        </w:rPr>
        <w:t> </w:t>
      </w:r>
      <w:r>
        <w:rPr>
          <w:sz w:val="24"/>
        </w:rPr>
        <w:t>for</w:t>
      </w:r>
      <w:r>
        <w:rPr>
          <w:spacing w:val="46"/>
          <w:sz w:val="24"/>
        </w:rPr>
        <w:t> </w:t>
      </w:r>
      <w:r>
        <w:rPr>
          <w:sz w:val="24"/>
        </w:rPr>
        <w:t>chromium</w:t>
      </w:r>
    </w:p>
    <w:p>
      <w:pPr>
        <w:pStyle w:val="BodyText"/>
      </w:pPr>
    </w:p>
    <w:p>
      <w:pPr>
        <w:pStyle w:val="BodyText"/>
        <w:ind w:left="847"/>
      </w:pPr>
      <w:r>
        <w:rPr/>
        <w:t>(VI) and</w:t>
      </w:r>
      <w:r>
        <w:rPr>
          <w:spacing w:val="-1"/>
        </w:rPr>
        <w:t> </w:t>
      </w:r>
      <w:r>
        <w:rPr/>
        <w:t>lead</w:t>
      </w:r>
      <w:r>
        <w:rPr>
          <w:spacing w:val="-1"/>
        </w:rPr>
        <w:t> </w:t>
      </w:r>
      <w:r>
        <w:rPr/>
        <w:t>(II)</w:t>
      </w:r>
      <w:r>
        <w:rPr>
          <w:spacing w:val="-1"/>
        </w:rPr>
        <w:t> </w:t>
      </w:r>
      <w:r>
        <w:rPr/>
        <w:t>ions</w:t>
      </w:r>
      <w:r>
        <w:rPr>
          <w:spacing w:val="-1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Plate 4.3.</w:t>
      </w: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99.349998pt;margin-top:14.123975pt;width:418.4pt;height:183.85pt;mso-position-horizontal-relative:page;mso-position-vertical-relative:paragraph;z-index:-15674368;mso-wrap-distance-left:0;mso-wrap-distance-right:0" coordorigin="1987,282" coordsize="8368,3677">
            <v:shape style="position:absolute;left:1987;top:282;width:4112;height:3677" type="#_x0000_t75" stroked="false">
              <v:imagedata r:id="rId88" o:title=""/>
            </v:shape>
            <v:shape style="position:absolute;left:6034;top:282;width:4320;height:3677" type="#_x0000_t75" stroked="false">
              <v:imagedata r:id="rId89" o:title=""/>
            </v:shape>
            <w10:wrap type="topAndBottom"/>
          </v:group>
        </w:pict>
      </w:r>
    </w:p>
    <w:p>
      <w:pPr>
        <w:pStyle w:val="BodyText"/>
        <w:tabs>
          <w:tab w:pos="4448" w:val="left" w:leader="none"/>
        </w:tabs>
        <w:ind w:left="847"/>
        <w:jc w:val="both"/>
      </w:pPr>
      <w:r>
        <w:rPr/>
        <w:t>Chromium</w:t>
      </w:r>
      <w:r>
        <w:rPr>
          <w:spacing w:val="-1"/>
        </w:rPr>
        <w:t> </w:t>
      </w:r>
      <w:r>
        <w:rPr/>
        <w:t>(VI)</w:t>
      </w:r>
      <w:r>
        <w:rPr>
          <w:spacing w:val="-1"/>
        </w:rPr>
        <w:t> </w:t>
      </w:r>
      <w:r>
        <w:rPr/>
        <w:t>ion</w:t>
        <w:tab/>
        <w:t>Lead</w:t>
      </w:r>
      <w:r>
        <w:rPr>
          <w:spacing w:val="-2"/>
        </w:rPr>
        <w:t> </w:t>
      </w:r>
      <w:r>
        <w:rPr/>
        <w:t>(II) ion</w:t>
      </w:r>
    </w:p>
    <w:p>
      <w:pPr>
        <w:pStyle w:val="BodyText"/>
        <w:ind w:left="1927" w:right="1520" w:hanging="1080"/>
      </w:pPr>
      <w:r>
        <w:rPr/>
        <w:t>Plate</w:t>
      </w:r>
      <w:r>
        <w:rPr>
          <w:spacing w:val="29"/>
        </w:rPr>
        <w:t> </w:t>
      </w:r>
      <w:r>
        <w:rPr/>
        <w:t>4.3:Spent</w:t>
      </w:r>
      <w:r>
        <w:rPr>
          <w:spacing w:val="31"/>
        </w:rPr>
        <w:t> </w:t>
      </w:r>
      <w:r>
        <w:rPr>
          <w:i/>
        </w:rPr>
        <w:t>E.tereticornis</w:t>
      </w:r>
      <w:r>
        <w:rPr>
          <w:i/>
          <w:spacing w:val="31"/>
        </w:rPr>
        <w:t> </w:t>
      </w:r>
      <w:r>
        <w:rPr/>
        <w:t>composite</w:t>
      </w:r>
      <w:r>
        <w:rPr>
          <w:spacing w:val="29"/>
        </w:rPr>
        <w:t> </w:t>
      </w:r>
      <w:r>
        <w:rPr/>
        <w:t>after</w:t>
      </w:r>
      <w:r>
        <w:rPr>
          <w:spacing w:val="31"/>
        </w:rPr>
        <w:t> </w:t>
      </w:r>
      <w:r>
        <w:rPr/>
        <w:t>chromium</w:t>
      </w:r>
      <w:r>
        <w:rPr>
          <w:spacing w:val="30"/>
        </w:rPr>
        <w:t> </w:t>
      </w:r>
      <w:r>
        <w:rPr/>
        <w:t>(VI)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lead</w:t>
      </w:r>
      <w:r>
        <w:rPr>
          <w:spacing w:val="29"/>
        </w:rPr>
        <w:t> </w:t>
      </w:r>
      <w:r>
        <w:rPr/>
        <w:t>(II)</w:t>
      </w:r>
      <w:r>
        <w:rPr>
          <w:spacing w:val="31"/>
        </w:rPr>
        <w:t> </w:t>
      </w:r>
      <w:r>
        <w:rPr/>
        <w:t>ions</w:t>
      </w:r>
      <w:r>
        <w:rPr>
          <w:spacing w:val="-57"/>
        </w:rPr>
        <w:t> </w:t>
      </w:r>
      <w:r>
        <w:rPr/>
        <w:t>adsorption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847" w:right="1285"/>
        <w:jc w:val="both"/>
      </w:pPr>
      <w:r>
        <w:rPr/>
        <w:t>The progressive changes in the surface particles</w:t>
      </w:r>
      <w:r>
        <w:rPr>
          <w:spacing w:val="1"/>
        </w:rPr>
        <w:t> </w:t>
      </w:r>
      <w:r>
        <w:rPr/>
        <w:t>size after adsorption</w:t>
      </w:r>
      <w:r>
        <w:rPr>
          <w:spacing w:val="1"/>
        </w:rPr>
        <w:t> </w:t>
      </w:r>
      <w:r>
        <w:rPr/>
        <w:t>depicted that</w:t>
      </w:r>
      <w:r>
        <w:rPr>
          <w:spacing w:val="1"/>
        </w:rPr>
        <w:t> </w:t>
      </w:r>
      <w:r>
        <w:rPr/>
        <w:t>Chromium (VI) and lead (II) ions have deposited as aggregates in the adsorbent. In this</w:t>
      </w:r>
      <w:r>
        <w:rPr>
          <w:spacing w:val="1"/>
        </w:rPr>
        <w:t> </w:t>
      </w:r>
      <w:r>
        <w:rPr/>
        <w:t>study, the coated white portion in Plate 4.3 showed the deposited of chromium (VI) and</w:t>
      </w:r>
      <w:r>
        <w:rPr>
          <w:spacing w:val="1"/>
        </w:rPr>
        <w:t> </w:t>
      </w:r>
      <w:r>
        <w:rPr/>
        <w:t>lead (II) ions. Similar observation was reported in the work of Depeer and Suresha,</w:t>
      </w:r>
      <w:r>
        <w:rPr>
          <w:spacing w:val="1"/>
        </w:rPr>
        <w:t> </w:t>
      </w:r>
      <w:r>
        <w:rPr/>
        <w:t>(2014).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/>
        <w:ind w:left="847" w:right="1293"/>
        <w:jc w:val="both"/>
      </w:pPr>
      <w:r>
        <w:rPr/>
        <w:t>Experimental adsorption capacity results obtained for chromium (VI) and lead (II) ions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>
          <w:i/>
        </w:rPr>
        <w:t>Eucalpytus tereticornis</w:t>
      </w:r>
      <w:r>
        <w:rPr/>
        <w:t>is leaves adsorbent given in</w:t>
      </w:r>
      <w:r>
        <w:rPr>
          <w:spacing w:val="-1"/>
        </w:rPr>
        <w:t> </w:t>
      </w:r>
      <w:r>
        <w:rPr/>
        <w:t>Table 4.2.</w:t>
      </w:r>
    </w:p>
    <w:p>
      <w:pPr>
        <w:pStyle w:val="Heading1"/>
        <w:tabs>
          <w:tab w:pos="1637" w:val="left" w:leader="none"/>
          <w:tab w:pos="4313" w:val="left" w:leader="none"/>
          <w:tab w:pos="5232" w:val="left" w:leader="none"/>
          <w:tab w:pos="7698" w:val="left" w:leader="none"/>
          <w:tab w:pos="8290" w:val="left" w:leader="none"/>
          <w:tab w:pos="9012" w:val="left" w:leader="none"/>
        </w:tabs>
        <w:spacing w:line="237" w:lineRule="auto" w:before="86" w:after="5"/>
        <w:ind w:left="2198" w:right="1284" w:hanging="1352"/>
        <w:jc w:val="left"/>
      </w:pPr>
      <w:r>
        <w:rPr/>
        <w:t>Table</w:t>
        <w:tab/>
        <w:t>4.2:ExperimentalDesign</w:t>
        <w:tab/>
        <w:t>Matrix</w:t>
        <w:tab/>
        <w:t>for  </w:t>
      </w:r>
      <w:r>
        <w:rPr>
          <w:spacing w:val="17"/>
        </w:rPr>
        <w:t> </w:t>
      </w:r>
      <w:r>
        <w:rPr/>
        <w:t>Chromium  </w:t>
      </w:r>
      <w:r>
        <w:rPr>
          <w:spacing w:val="18"/>
        </w:rPr>
        <w:t> </w:t>
      </w:r>
      <w:r>
        <w:rPr/>
        <w:t>(VI)</w:t>
        <w:tab/>
        <w:t>and</w:t>
        <w:tab/>
        <w:t>Lead</w:t>
        <w:tab/>
      </w:r>
      <w:r>
        <w:rPr>
          <w:spacing w:val="-1"/>
        </w:rPr>
        <w:t>(II)</w:t>
      </w:r>
      <w:r>
        <w:rPr>
          <w:spacing w:val="-57"/>
        </w:rPr>
        <w:t> </w:t>
      </w:r>
      <w:r>
        <w:rPr/>
        <w:t>Adsorption</w:t>
      </w:r>
      <w:r>
        <w:rPr>
          <w:spacing w:val="-3"/>
        </w:rPr>
        <w:t> </w:t>
      </w:r>
      <w:r>
        <w:rPr/>
        <w:t>Capacity</w:t>
      </w:r>
      <w:r>
        <w:rPr>
          <w:spacing w:val="-2"/>
        </w:rPr>
        <w:t> </w:t>
      </w:r>
      <w:r>
        <w:rPr/>
        <w:t>(AC)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>
          <w:i/>
        </w:rPr>
        <w:t>Eucalyptus</w:t>
      </w:r>
      <w:r>
        <w:rPr>
          <w:i/>
          <w:spacing w:val="-2"/>
        </w:rPr>
        <w:t> </w:t>
      </w:r>
      <w:r>
        <w:rPr>
          <w:i/>
        </w:rPr>
        <w:t>tereticornis</w:t>
      </w:r>
      <w:r>
        <w:rPr>
          <w:i/>
          <w:spacing w:val="-1"/>
        </w:rPr>
        <w:t> </w:t>
      </w:r>
      <w:r>
        <w:rPr/>
        <w:t>Leave</w:t>
      </w:r>
      <w:r>
        <w:rPr>
          <w:spacing w:val="-3"/>
        </w:rPr>
        <w:t> </w:t>
      </w:r>
      <w:r>
        <w:rPr/>
        <w:t>(ETL).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"/>
        <w:gridCol w:w="1692"/>
        <w:gridCol w:w="2060"/>
        <w:gridCol w:w="1895"/>
        <w:gridCol w:w="2294"/>
      </w:tblGrid>
      <w:tr>
        <w:trPr>
          <w:trHeight w:val="551" w:hRule="atLeast"/>
        </w:trPr>
        <w:tc>
          <w:tcPr>
            <w:tcW w:w="7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Runs</w:t>
            </w:r>
          </w:p>
        </w:tc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20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Adsorption</w:t>
            </w:r>
          </w:p>
          <w:p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capacity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(mg/g)</w:t>
            </w:r>
          </w:p>
        </w:tc>
        <w:tc>
          <w:tcPr>
            <w:tcW w:w="22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Adsorption</w:t>
            </w:r>
          </w:p>
          <w:p>
            <w:pPr>
              <w:pStyle w:val="TableParagraph"/>
              <w:spacing w:line="264" w:lineRule="exact"/>
              <w:ind w:left="278"/>
              <w:rPr>
                <w:sz w:val="24"/>
              </w:rPr>
            </w:pPr>
            <w:r>
              <w:rPr>
                <w:sz w:val="24"/>
              </w:rPr>
              <w:t>capacity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(mg/g)</w:t>
            </w:r>
          </w:p>
        </w:tc>
      </w:tr>
      <w:tr>
        <w:trPr>
          <w:trHeight w:val="551" w:hRule="atLeast"/>
        </w:trPr>
        <w:tc>
          <w:tcPr>
            <w:tcW w:w="7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Contact</w:t>
            </w:r>
          </w:p>
          <w:p>
            <w:pPr>
              <w:pStyle w:val="TableParagraph"/>
              <w:spacing w:line="264" w:lineRule="exact"/>
              <w:ind w:left="180"/>
              <w:rPr>
                <w:sz w:val="24"/>
              </w:rPr>
            </w:pPr>
            <w:r>
              <w:rPr>
                <w:sz w:val="24"/>
              </w:rPr>
              <w:t>time(min)</w:t>
            </w:r>
          </w:p>
        </w:tc>
        <w:tc>
          <w:tcPr>
            <w:tcW w:w="20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12" w:val="left" w:leader="none"/>
              </w:tabs>
              <w:spacing w:line="268" w:lineRule="exact"/>
              <w:ind w:left="296"/>
              <w:rPr>
                <w:sz w:val="24"/>
              </w:rPr>
            </w:pPr>
            <w:r>
              <w:rPr>
                <w:sz w:val="24"/>
              </w:rPr>
              <w:t>Adsorbent</w:t>
              <w:tab/>
              <w:t>dose</w:t>
            </w:r>
          </w:p>
          <w:p>
            <w:pPr>
              <w:pStyle w:val="TableParagraph"/>
              <w:spacing w:line="264" w:lineRule="exact"/>
              <w:ind w:left="296"/>
              <w:rPr>
                <w:sz w:val="24"/>
              </w:rPr>
            </w:pPr>
            <w:r>
              <w:rPr>
                <w:sz w:val="24"/>
              </w:rPr>
              <w:t>(g)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Lead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(Pb)</w:t>
            </w:r>
          </w:p>
        </w:tc>
        <w:tc>
          <w:tcPr>
            <w:tcW w:w="22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Chromium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(Cr)</w:t>
            </w:r>
          </w:p>
        </w:tc>
      </w:tr>
      <w:tr>
        <w:trPr>
          <w:trHeight w:val="273" w:hRule="atLeast"/>
        </w:trPr>
        <w:tc>
          <w:tcPr>
            <w:tcW w:w="7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80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20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96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8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0.0338</w:t>
            </w:r>
          </w:p>
        </w:tc>
        <w:tc>
          <w:tcPr>
            <w:tcW w:w="22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78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</w:tr>
      <w:tr>
        <w:trPr>
          <w:trHeight w:val="276" w:hRule="atLeast"/>
        </w:trPr>
        <w:tc>
          <w:tcPr>
            <w:tcW w:w="790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2" w:type="dxa"/>
          </w:tcPr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2060" w:type="dxa"/>
          </w:tcPr>
          <w:p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5.83</w:t>
            </w:r>
          </w:p>
        </w:tc>
        <w:tc>
          <w:tcPr>
            <w:tcW w:w="189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0.0211</w:t>
            </w:r>
          </w:p>
        </w:tc>
        <w:tc>
          <w:tcPr>
            <w:tcW w:w="2294" w:type="dxa"/>
          </w:tcPr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</w:tr>
      <w:tr>
        <w:trPr>
          <w:trHeight w:val="275" w:hRule="atLeast"/>
        </w:trPr>
        <w:tc>
          <w:tcPr>
            <w:tcW w:w="790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2" w:type="dxa"/>
          </w:tcPr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2060" w:type="dxa"/>
          </w:tcPr>
          <w:p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89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0.0769</w:t>
            </w:r>
          </w:p>
        </w:tc>
        <w:tc>
          <w:tcPr>
            <w:tcW w:w="2294" w:type="dxa"/>
          </w:tcPr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</w:tr>
      <w:tr>
        <w:trPr>
          <w:trHeight w:val="275" w:hRule="atLeast"/>
        </w:trPr>
        <w:tc>
          <w:tcPr>
            <w:tcW w:w="790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2" w:type="dxa"/>
          </w:tcPr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2060" w:type="dxa"/>
          </w:tcPr>
          <w:p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89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0.0756</w:t>
            </w:r>
          </w:p>
        </w:tc>
        <w:tc>
          <w:tcPr>
            <w:tcW w:w="2294" w:type="dxa"/>
          </w:tcPr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</w:tr>
      <w:tr>
        <w:trPr>
          <w:trHeight w:val="276" w:hRule="atLeast"/>
        </w:trPr>
        <w:tc>
          <w:tcPr>
            <w:tcW w:w="790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92" w:type="dxa"/>
          </w:tcPr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2060" w:type="dxa"/>
          </w:tcPr>
          <w:p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89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0.0718</w:t>
            </w:r>
          </w:p>
        </w:tc>
        <w:tc>
          <w:tcPr>
            <w:tcW w:w="2294" w:type="dxa"/>
          </w:tcPr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</w:tr>
      <w:tr>
        <w:trPr>
          <w:trHeight w:val="276" w:hRule="atLeast"/>
        </w:trPr>
        <w:tc>
          <w:tcPr>
            <w:tcW w:w="790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92" w:type="dxa"/>
          </w:tcPr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2060" w:type="dxa"/>
          </w:tcPr>
          <w:p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89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0.0564</w:t>
            </w:r>
          </w:p>
        </w:tc>
        <w:tc>
          <w:tcPr>
            <w:tcW w:w="2294" w:type="dxa"/>
          </w:tcPr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</w:tr>
      <w:tr>
        <w:trPr>
          <w:trHeight w:val="275" w:hRule="atLeast"/>
        </w:trPr>
        <w:tc>
          <w:tcPr>
            <w:tcW w:w="790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92" w:type="dxa"/>
          </w:tcPr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2060" w:type="dxa"/>
          </w:tcPr>
          <w:p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89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0.8147</w:t>
            </w:r>
          </w:p>
        </w:tc>
        <w:tc>
          <w:tcPr>
            <w:tcW w:w="2294" w:type="dxa"/>
          </w:tcPr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28.6</w:t>
            </w:r>
          </w:p>
        </w:tc>
      </w:tr>
      <w:tr>
        <w:trPr>
          <w:trHeight w:val="275" w:hRule="atLeast"/>
        </w:trPr>
        <w:tc>
          <w:tcPr>
            <w:tcW w:w="790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92" w:type="dxa"/>
          </w:tcPr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2060" w:type="dxa"/>
          </w:tcPr>
          <w:p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89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0.2131</w:t>
            </w:r>
          </w:p>
        </w:tc>
        <w:tc>
          <w:tcPr>
            <w:tcW w:w="2294" w:type="dxa"/>
          </w:tcPr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</w:tr>
      <w:tr>
        <w:trPr>
          <w:trHeight w:val="276" w:hRule="atLeast"/>
        </w:trPr>
        <w:tc>
          <w:tcPr>
            <w:tcW w:w="790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92" w:type="dxa"/>
          </w:tcPr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0.170</w:t>
            </w:r>
          </w:p>
        </w:tc>
        <w:tc>
          <w:tcPr>
            <w:tcW w:w="2060" w:type="dxa"/>
          </w:tcPr>
          <w:p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89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0.0821</w:t>
            </w:r>
          </w:p>
        </w:tc>
        <w:tc>
          <w:tcPr>
            <w:tcW w:w="2294" w:type="dxa"/>
          </w:tcPr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</w:tr>
      <w:tr>
        <w:trPr>
          <w:trHeight w:val="275" w:hRule="atLeast"/>
        </w:trPr>
        <w:tc>
          <w:tcPr>
            <w:tcW w:w="790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92" w:type="dxa"/>
          </w:tcPr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120.0</w:t>
            </w:r>
          </w:p>
        </w:tc>
        <w:tc>
          <w:tcPr>
            <w:tcW w:w="2060" w:type="dxa"/>
          </w:tcPr>
          <w:p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89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0.0246</w:t>
            </w:r>
          </w:p>
        </w:tc>
        <w:tc>
          <w:tcPr>
            <w:tcW w:w="2294" w:type="dxa"/>
          </w:tcPr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</w:tr>
      <w:tr>
        <w:trPr>
          <w:trHeight w:val="275" w:hRule="atLeast"/>
        </w:trPr>
        <w:tc>
          <w:tcPr>
            <w:tcW w:w="790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92" w:type="dxa"/>
          </w:tcPr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2060" w:type="dxa"/>
          </w:tcPr>
          <w:p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89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0.0462</w:t>
            </w:r>
          </w:p>
        </w:tc>
        <w:tc>
          <w:tcPr>
            <w:tcW w:w="2294" w:type="dxa"/>
          </w:tcPr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</w:tr>
      <w:tr>
        <w:trPr>
          <w:trHeight w:val="276" w:hRule="atLeast"/>
        </w:trPr>
        <w:tc>
          <w:tcPr>
            <w:tcW w:w="790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92" w:type="dxa"/>
          </w:tcPr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120.0</w:t>
            </w:r>
          </w:p>
        </w:tc>
        <w:tc>
          <w:tcPr>
            <w:tcW w:w="2060" w:type="dxa"/>
          </w:tcPr>
          <w:p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895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0.2308</w:t>
            </w:r>
          </w:p>
        </w:tc>
        <w:tc>
          <w:tcPr>
            <w:tcW w:w="2294" w:type="dxa"/>
          </w:tcPr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3.09</w:t>
            </w:r>
          </w:p>
        </w:tc>
      </w:tr>
      <w:tr>
        <w:trPr>
          <w:trHeight w:val="279" w:hRule="atLeast"/>
        </w:trPr>
        <w:tc>
          <w:tcPr>
            <w:tcW w:w="7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80"/>
              <w:rPr>
                <w:sz w:val="24"/>
              </w:rPr>
            </w:pPr>
            <w:r>
              <w:rPr>
                <w:sz w:val="24"/>
              </w:rPr>
              <w:t>140.71</w:t>
            </w:r>
          </w:p>
        </w:tc>
        <w:tc>
          <w:tcPr>
            <w:tcW w:w="20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9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8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0.0769</w:t>
            </w:r>
          </w:p>
        </w:tc>
        <w:tc>
          <w:tcPr>
            <w:tcW w:w="22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78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847" w:right="1283"/>
        <w:jc w:val="both"/>
      </w:pPr>
      <w:r>
        <w:rPr/>
        <w:t>Table 4.2 shows the data generated for chromium (VI) and lead (II) ions adsorption runs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>
          <w:i/>
        </w:rPr>
        <w:t>Eucalyptus</w:t>
      </w:r>
      <w:r>
        <w:rPr>
          <w:i/>
          <w:spacing w:val="1"/>
        </w:rPr>
        <w:t> </w:t>
      </w:r>
      <w:r>
        <w:rPr>
          <w:i/>
        </w:rPr>
        <w:t>tereticornis</w:t>
      </w:r>
      <w:r>
        <w:rPr>
          <w:i/>
          <w:spacing w:val="1"/>
        </w:rPr>
        <w:t> </w:t>
      </w:r>
      <w:r>
        <w:rPr/>
        <w:t>leaves,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0.99-28.6 with a ratio of max to min of 28.889 and lead (II) adsorption response ranges</w:t>
      </w:r>
      <w:r>
        <w:rPr>
          <w:spacing w:val="1"/>
        </w:rPr>
        <w:t> </w:t>
      </w:r>
      <w:r>
        <w:rPr/>
        <w:t>from 0.0211 to 0.8147 with a ratio of max to min of 38.6114 .A ratio greater than 10</w:t>
      </w:r>
      <w:r>
        <w:rPr>
          <w:spacing w:val="1"/>
        </w:rPr>
        <w:t> </w:t>
      </w:r>
      <w:r>
        <w:rPr/>
        <w:t>usually indicates a transformation is required.This transformation divided into: Square</w:t>
      </w:r>
      <w:r>
        <w:rPr>
          <w:spacing w:val="1"/>
        </w:rPr>
        <w:t> </w:t>
      </w:r>
      <w:r>
        <w:rPr/>
        <w:t>root, Natural log,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10 log,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root, and</w:t>
      </w:r>
      <w:r>
        <w:rPr>
          <w:spacing w:val="1"/>
        </w:rPr>
        <w:t> </w:t>
      </w:r>
      <w:r>
        <w:rPr/>
        <w:t>Inverse, Power,</w:t>
      </w:r>
      <w:r>
        <w:rPr>
          <w:spacing w:val="60"/>
        </w:rPr>
        <w:t> </w:t>
      </w:r>
      <w:r>
        <w:rPr/>
        <w:t>Logit and</w:t>
      </w:r>
      <w:r>
        <w:rPr>
          <w:spacing w:val="1"/>
        </w:rPr>
        <w:t> </w:t>
      </w:r>
      <w:r>
        <w:rPr/>
        <w:t>ArcSin</w:t>
      </w:r>
      <w:r>
        <w:rPr>
          <w:spacing w:val="-1"/>
        </w:rPr>
        <w:t> </w:t>
      </w:r>
      <w:r>
        <w:rPr/>
        <w:t>square root.</w:t>
      </w:r>
    </w:p>
    <w:p>
      <w:pPr>
        <w:pStyle w:val="BodyText"/>
        <w:spacing w:line="480" w:lineRule="auto" w:before="1"/>
        <w:ind w:left="847" w:right="1285"/>
        <w:jc w:val="both"/>
      </w:pPr>
      <w:r>
        <w:rPr/>
        <w:t>The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>
          <w:i/>
        </w:rPr>
        <w:t>Eucalyptus</w:t>
      </w:r>
      <w:r>
        <w:rPr>
          <w:i/>
          <w:spacing w:val="1"/>
        </w:rPr>
        <w:t> </w:t>
      </w:r>
      <w:r>
        <w:rPr>
          <w:i/>
        </w:rPr>
        <w:t>tereticornis</w:t>
      </w:r>
      <w:r>
        <w:rPr>
          <w:i/>
          <w:spacing w:val="-1"/>
        </w:rPr>
        <w:t> </w:t>
      </w:r>
      <w:r>
        <w:rPr/>
        <w:t>leaves is</w:t>
      </w:r>
      <w:r>
        <w:rPr>
          <w:spacing w:val="1"/>
        </w:rPr>
        <w:t> </w:t>
      </w:r>
      <w:r>
        <w:rPr/>
        <w:t>presented in Table 4.3.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Heading1"/>
        <w:spacing w:before="70"/>
      </w:pPr>
      <w:r>
        <w:rPr/>
        <w:t>Table</w:t>
      </w:r>
      <w:r>
        <w:rPr>
          <w:spacing w:val="18"/>
        </w:rPr>
        <w:t> </w:t>
      </w:r>
      <w:r>
        <w:rPr/>
        <w:t>4.3:</w:t>
      </w:r>
      <w:r>
        <w:rPr>
          <w:spacing w:val="17"/>
        </w:rPr>
        <w:t> </w:t>
      </w:r>
      <w:r>
        <w:rPr/>
        <w:t>Inverse</w:t>
      </w:r>
      <w:r>
        <w:rPr>
          <w:spacing w:val="18"/>
        </w:rPr>
        <w:t> </w:t>
      </w:r>
      <w:r>
        <w:rPr/>
        <w:t>Transformation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Chromium</w:t>
      </w:r>
      <w:r>
        <w:rPr>
          <w:spacing w:val="17"/>
        </w:rPr>
        <w:t> </w:t>
      </w:r>
      <w:r>
        <w:rPr/>
        <w:t>(VI)</w:t>
      </w:r>
      <w:r>
        <w:rPr>
          <w:spacing w:val="17"/>
        </w:rPr>
        <w:t> </w:t>
      </w:r>
      <w:r>
        <w:rPr/>
        <w:t>Adsorption</w:t>
      </w:r>
      <w:r>
        <w:rPr>
          <w:spacing w:val="18"/>
        </w:rPr>
        <w:t> </w:t>
      </w:r>
      <w:r>
        <w:rPr/>
        <w:t>Capacity</w:t>
      </w:r>
      <w:r>
        <w:rPr>
          <w:spacing w:val="18"/>
        </w:rPr>
        <w:t> </w:t>
      </w:r>
      <w:r>
        <w:rPr/>
        <w:t>Using</w:t>
      </w:r>
    </w:p>
    <w:p>
      <w:pPr>
        <w:spacing w:before="0"/>
        <w:ind w:left="847" w:right="0" w:firstLine="0"/>
        <w:jc w:val="both"/>
        <w:rPr>
          <w:b/>
          <w:sz w:val="24"/>
        </w:rPr>
      </w:pPr>
      <w:r>
        <w:rPr/>
        <w:pict>
          <v:shape style="position:absolute;margin-left:93.984001pt;margin-top:13.96309pt;width:436.3pt;height:.5pt;mso-position-horizontal-relative:page;mso-position-vertical-relative:paragraph;z-index:15783424" coordorigin="1880,279" coordsize="8726,10" path="m5048,279l2796,279,2787,279,2787,279,1880,279,1880,289,2787,289,2787,289,2796,289,5048,289,5048,279xm7396,279l5058,279,5048,279,5048,289,5058,289,7396,289,7396,279xm10606,279l7405,279,7396,279,7396,289,7405,289,10606,289,10606,279xe" filled="true" fillcolor="#000000" stroked="false">
            <v:path arrowok="t"/>
            <v:fill type="solid"/>
            <w10:wrap type="none"/>
          </v:shape>
        </w:pict>
      </w:r>
      <w:r>
        <w:rPr>
          <w:b/>
          <w:i/>
          <w:sz w:val="24"/>
        </w:rPr>
        <w:t>Eucalpytus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tereticornis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Leaves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(ETL)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Adsorbent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2219"/>
        <w:gridCol w:w="2454"/>
        <w:gridCol w:w="3244"/>
      </w:tblGrid>
      <w:tr>
        <w:trPr>
          <w:trHeight w:val="356" w:hRule="atLeast"/>
        </w:trPr>
        <w:tc>
          <w:tcPr>
            <w:tcW w:w="8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115"/>
              <w:rPr>
                <w:sz w:val="24"/>
              </w:rPr>
            </w:pPr>
            <w:r>
              <w:rPr>
                <w:sz w:val="24"/>
              </w:rPr>
              <w:t>Runs</w:t>
            </w:r>
          </w:p>
        </w:tc>
        <w:tc>
          <w:tcPr>
            <w:tcW w:w="2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206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time(min)</w:t>
            </w:r>
          </w:p>
        </w:tc>
        <w:tc>
          <w:tcPr>
            <w:tcW w:w="24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246"/>
              <w:rPr>
                <w:sz w:val="24"/>
              </w:rPr>
            </w:pPr>
            <w:r>
              <w:rPr>
                <w:sz w:val="24"/>
              </w:rPr>
              <w:t>Adsorbent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dosage (g)</w:t>
            </w:r>
          </w:p>
        </w:tc>
        <w:tc>
          <w:tcPr>
            <w:tcW w:w="32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142"/>
              <w:rPr>
                <w:sz w:val="24"/>
              </w:rPr>
            </w:pP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(mg/g</w:t>
            </w:r>
            <w:r>
              <w:rPr>
                <w:sz w:val="24"/>
                <w:vertAlign w:val="superscript"/>
              </w:rPr>
              <w:t>)-1</w:t>
            </w:r>
          </w:p>
        </w:tc>
      </w:tr>
      <w:tr>
        <w:trPr>
          <w:trHeight w:val="272" w:hRule="atLeast"/>
        </w:trPr>
        <w:tc>
          <w:tcPr>
            <w:tcW w:w="8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206"/>
              <w:rPr>
                <w:sz w:val="24"/>
              </w:rPr>
            </w:pPr>
            <w:r>
              <w:rPr>
                <w:sz w:val="24"/>
              </w:rPr>
              <w:t>20.000</w:t>
            </w:r>
          </w:p>
        </w:tc>
        <w:tc>
          <w:tcPr>
            <w:tcW w:w="24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246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32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142"/>
              <w:rPr>
                <w:sz w:val="24"/>
              </w:rPr>
            </w:pPr>
            <w:r>
              <w:rPr>
                <w:sz w:val="24"/>
              </w:rPr>
              <w:t>0.930</w:t>
            </w:r>
          </w:p>
        </w:tc>
      </w:tr>
      <w:tr>
        <w:trPr>
          <w:trHeight w:val="276" w:hRule="atLeast"/>
        </w:trPr>
        <w:tc>
          <w:tcPr>
            <w:tcW w:w="816" w:type="dxa"/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</w:tcPr>
          <w:p>
            <w:pPr>
              <w:pStyle w:val="TableParagraph"/>
              <w:spacing w:line="246" w:lineRule="exact"/>
              <w:ind w:left="20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454" w:type="dxa"/>
          </w:tcPr>
          <w:p>
            <w:pPr>
              <w:pStyle w:val="TableParagraph"/>
              <w:spacing w:line="246" w:lineRule="exact"/>
              <w:ind w:left="246"/>
              <w:rPr>
                <w:sz w:val="24"/>
              </w:rPr>
            </w:pPr>
            <w:r>
              <w:rPr>
                <w:sz w:val="24"/>
              </w:rPr>
              <w:t>5.83</w:t>
            </w:r>
          </w:p>
        </w:tc>
        <w:tc>
          <w:tcPr>
            <w:tcW w:w="3244" w:type="dxa"/>
          </w:tcPr>
          <w:p>
            <w:pPr>
              <w:pStyle w:val="TableParagraph"/>
              <w:spacing w:line="246" w:lineRule="exact"/>
              <w:ind w:left="142"/>
              <w:rPr>
                <w:sz w:val="24"/>
              </w:rPr>
            </w:pPr>
            <w:r>
              <w:rPr>
                <w:sz w:val="24"/>
              </w:rPr>
              <w:t>1.010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9" w:type="dxa"/>
          </w:tcPr>
          <w:p>
            <w:pPr>
              <w:pStyle w:val="TableParagraph"/>
              <w:spacing w:line="246" w:lineRule="exact"/>
              <w:ind w:left="20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454" w:type="dxa"/>
          </w:tcPr>
          <w:p>
            <w:pPr>
              <w:pStyle w:val="TableParagraph"/>
              <w:spacing w:line="246" w:lineRule="exact"/>
              <w:ind w:left="24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244" w:type="dxa"/>
          </w:tcPr>
          <w:p>
            <w:pPr>
              <w:pStyle w:val="TableParagraph"/>
              <w:spacing w:line="246" w:lineRule="exact"/>
              <w:ind w:left="142"/>
              <w:rPr>
                <w:sz w:val="24"/>
              </w:rPr>
            </w:pPr>
            <w:r>
              <w:rPr>
                <w:sz w:val="24"/>
              </w:rPr>
              <w:t>0.700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9" w:type="dxa"/>
          </w:tcPr>
          <w:p>
            <w:pPr>
              <w:pStyle w:val="TableParagraph"/>
              <w:spacing w:line="246" w:lineRule="exact"/>
              <w:ind w:left="20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454" w:type="dxa"/>
          </w:tcPr>
          <w:p>
            <w:pPr>
              <w:pStyle w:val="TableParagraph"/>
              <w:spacing w:line="246" w:lineRule="exact"/>
              <w:ind w:left="24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244" w:type="dxa"/>
          </w:tcPr>
          <w:p>
            <w:pPr>
              <w:pStyle w:val="TableParagraph"/>
              <w:spacing w:line="246" w:lineRule="exact"/>
              <w:ind w:left="142"/>
              <w:rPr>
                <w:sz w:val="24"/>
              </w:rPr>
            </w:pPr>
            <w:r>
              <w:rPr>
                <w:sz w:val="24"/>
              </w:rPr>
              <w:t>0.690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9" w:type="dxa"/>
          </w:tcPr>
          <w:p>
            <w:pPr>
              <w:pStyle w:val="TableParagraph"/>
              <w:spacing w:line="246" w:lineRule="exact"/>
              <w:ind w:left="20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454" w:type="dxa"/>
          </w:tcPr>
          <w:p>
            <w:pPr>
              <w:pStyle w:val="TableParagraph"/>
              <w:spacing w:line="246" w:lineRule="exact"/>
              <w:ind w:left="24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244" w:type="dxa"/>
          </w:tcPr>
          <w:p>
            <w:pPr>
              <w:pStyle w:val="TableParagraph"/>
              <w:spacing w:line="246" w:lineRule="exact"/>
              <w:ind w:left="142"/>
              <w:rPr>
                <w:sz w:val="24"/>
              </w:rPr>
            </w:pPr>
            <w:r>
              <w:rPr>
                <w:sz w:val="24"/>
              </w:rPr>
              <w:t>0.750</w:t>
            </w:r>
          </w:p>
        </w:tc>
      </w:tr>
      <w:tr>
        <w:trPr>
          <w:trHeight w:val="276" w:hRule="atLeast"/>
        </w:trPr>
        <w:tc>
          <w:tcPr>
            <w:tcW w:w="816" w:type="dxa"/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9" w:type="dxa"/>
          </w:tcPr>
          <w:p>
            <w:pPr>
              <w:pStyle w:val="TableParagraph"/>
              <w:spacing w:line="246" w:lineRule="exact"/>
              <w:ind w:left="20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454" w:type="dxa"/>
          </w:tcPr>
          <w:p>
            <w:pPr>
              <w:pStyle w:val="TableParagraph"/>
              <w:spacing w:line="246" w:lineRule="exact"/>
              <w:ind w:left="24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244" w:type="dxa"/>
          </w:tcPr>
          <w:p>
            <w:pPr>
              <w:pStyle w:val="TableParagraph"/>
              <w:spacing w:line="246" w:lineRule="exact"/>
              <w:ind w:left="142"/>
              <w:rPr>
                <w:sz w:val="24"/>
              </w:rPr>
            </w:pPr>
            <w:r>
              <w:rPr>
                <w:sz w:val="24"/>
              </w:rPr>
              <w:t>0.740</w:t>
            </w:r>
          </w:p>
        </w:tc>
      </w:tr>
      <w:tr>
        <w:trPr>
          <w:trHeight w:val="276" w:hRule="atLeast"/>
        </w:trPr>
        <w:tc>
          <w:tcPr>
            <w:tcW w:w="816" w:type="dxa"/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19" w:type="dxa"/>
          </w:tcPr>
          <w:p>
            <w:pPr>
              <w:pStyle w:val="TableParagraph"/>
              <w:spacing w:line="246" w:lineRule="exact"/>
              <w:ind w:left="20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454" w:type="dxa"/>
          </w:tcPr>
          <w:p>
            <w:pPr>
              <w:pStyle w:val="TableParagraph"/>
              <w:spacing w:line="246" w:lineRule="exact"/>
              <w:ind w:left="246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3244" w:type="dxa"/>
          </w:tcPr>
          <w:p>
            <w:pPr>
              <w:pStyle w:val="TableParagraph"/>
              <w:spacing w:line="246" w:lineRule="exact"/>
              <w:ind w:left="142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</w:tr>
      <w:tr>
        <w:trPr>
          <w:trHeight w:val="276" w:hRule="atLeast"/>
        </w:trPr>
        <w:tc>
          <w:tcPr>
            <w:tcW w:w="816" w:type="dxa"/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19" w:type="dxa"/>
          </w:tcPr>
          <w:p>
            <w:pPr>
              <w:pStyle w:val="TableParagraph"/>
              <w:spacing w:line="246" w:lineRule="exact"/>
              <w:ind w:left="206"/>
              <w:rPr>
                <w:sz w:val="24"/>
              </w:rPr>
            </w:pPr>
            <w:r>
              <w:rPr>
                <w:sz w:val="24"/>
              </w:rPr>
              <w:t>20.000</w:t>
            </w:r>
          </w:p>
        </w:tc>
        <w:tc>
          <w:tcPr>
            <w:tcW w:w="2454" w:type="dxa"/>
          </w:tcPr>
          <w:p>
            <w:pPr>
              <w:pStyle w:val="TableParagraph"/>
              <w:spacing w:line="246" w:lineRule="exact"/>
              <w:ind w:left="24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3244" w:type="dxa"/>
          </w:tcPr>
          <w:p>
            <w:pPr>
              <w:pStyle w:val="TableParagraph"/>
              <w:spacing w:line="246" w:lineRule="exact"/>
              <w:ind w:left="142"/>
              <w:rPr>
                <w:sz w:val="24"/>
              </w:rPr>
            </w:pPr>
            <w:r>
              <w:rPr>
                <w:sz w:val="24"/>
              </w:rPr>
              <w:t>0.880</w:t>
            </w:r>
          </w:p>
        </w:tc>
      </w:tr>
      <w:tr>
        <w:trPr>
          <w:trHeight w:val="276" w:hRule="atLeast"/>
        </w:trPr>
        <w:tc>
          <w:tcPr>
            <w:tcW w:w="816" w:type="dxa"/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19" w:type="dxa"/>
          </w:tcPr>
          <w:p>
            <w:pPr>
              <w:pStyle w:val="TableParagraph"/>
              <w:spacing w:line="246" w:lineRule="exact"/>
              <w:ind w:left="206"/>
              <w:rPr>
                <w:sz w:val="24"/>
              </w:rPr>
            </w:pPr>
            <w:r>
              <w:rPr>
                <w:sz w:val="24"/>
              </w:rPr>
              <w:t>0.1700</w:t>
            </w:r>
          </w:p>
        </w:tc>
        <w:tc>
          <w:tcPr>
            <w:tcW w:w="2454" w:type="dxa"/>
          </w:tcPr>
          <w:p>
            <w:pPr>
              <w:pStyle w:val="TableParagraph"/>
              <w:spacing w:line="246" w:lineRule="exact"/>
              <w:ind w:left="24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244" w:type="dxa"/>
          </w:tcPr>
          <w:p>
            <w:pPr>
              <w:pStyle w:val="TableParagraph"/>
              <w:spacing w:line="246" w:lineRule="exact"/>
              <w:ind w:left="142"/>
              <w:rPr>
                <w:sz w:val="24"/>
              </w:rPr>
            </w:pPr>
            <w:r>
              <w:rPr>
                <w:sz w:val="24"/>
              </w:rPr>
              <w:t>0.630</w:t>
            </w:r>
          </w:p>
        </w:tc>
      </w:tr>
      <w:tr>
        <w:trPr>
          <w:trHeight w:val="276" w:hRule="atLeast"/>
        </w:trPr>
        <w:tc>
          <w:tcPr>
            <w:tcW w:w="816" w:type="dxa"/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19" w:type="dxa"/>
          </w:tcPr>
          <w:p>
            <w:pPr>
              <w:pStyle w:val="TableParagraph"/>
              <w:spacing w:line="246" w:lineRule="exact"/>
              <w:ind w:left="206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2454" w:type="dxa"/>
          </w:tcPr>
          <w:p>
            <w:pPr>
              <w:pStyle w:val="TableParagraph"/>
              <w:spacing w:line="246" w:lineRule="exact"/>
              <w:ind w:left="246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3244" w:type="dxa"/>
          </w:tcPr>
          <w:p>
            <w:pPr>
              <w:pStyle w:val="TableParagraph"/>
              <w:spacing w:line="246" w:lineRule="exact"/>
              <w:ind w:left="142"/>
              <w:rPr>
                <w:sz w:val="24"/>
              </w:rPr>
            </w:pPr>
            <w:r>
              <w:rPr>
                <w:sz w:val="24"/>
              </w:rPr>
              <w:t>0.920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19" w:type="dxa"/>
          </w:tcPr>
          <w:p>
            <w:pPr>
              <w:pStyle w:val="TableParagraph"/>
              <w:spacing w:line="246" w:lineRule="exact"/>
              <w:ind w:left="20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454" w:type="dxa"/>
          </w:tcPr>
          <w:p>
            <w:pPr>
              <w:pStyle w:val="TableParagraph"/>
              <w:spacing w:line="246" w:lineRule="exact"/>
              <w:ind w:left="24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244" w:type="dxa"/>
          </w:tcPr>
          <w:p>
            <w:pPr>
              <w:pStyle w:val="TableParagraph"/>
              <w:spacing w:line="246" w:lineRule="exact"/>
              <w:ind w:left="142"/>
              <w:rPr>
                <w:sz w:val="24"/>
              </w:rPr>
            </w:pPr>
            <w:r>
              <w:rPr>
                <w:sz w:val="24"/>
              </w:rPr>
              <w:t>0.740</w:t>
            </w:r>
          </w:p>
        </w:tc>
      </w:tr>
      <w:tr>
        <w:trPr>
          <w:trHeight w:val="276" w:hRule="atLeast"/>
        </w:trPr>
        <w:tc>
          <w:tcPr>
            <w:tcW w:w="816" w:type="dxa"/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19" w:type="dxa"/>
          </w:tcPr>
          <w:p>
            <w:pPr>
              <w:pStyle w:val="TableParagraph"/>
              <w:spacing w:line="246" w:lineRule="exact"/>
              <w:ind w:left="206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2454" w:type="dxa"/>
          </w:tcPr>
          <w:p>
            <w:pPr>
              <w:pStyle w:val="TableParagraph"/>
              <w:spacing w:line="246" w:lineRule="exact"/>
              <w:ind w:left="24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3244" w:type="dxa"/>
          </w:tcPr>
          <w:p>
            <w:pPr>
              <w:pStyle w:val="TableParagraph"/>
              <w:spacing w:line="246" w:lineRule="exact"/>
              <w:ind w:left="142"/>
              <w:rPr>
                <w:sz w:val="24"/>
              </w:rPr>
            </w:pPr>
            <w:r>
              <w:rPr>
                <w:sz w:val="24"/>
              </w:rPr>
              <w:t>0.330</w:t>
            </w:r>
          </w:p>
        </w:tc>
      </w:tr>
      <w:tr>
        <w:trPr>
          <w:trHeight w:val="278" w:hRule="atLeast"/>
        </w:trPr>
        <w:tc>
          <w:tcPr>
            <w:tcW w:w="8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206"/>
              <w:rPr>
                <w:sz w:val="24"/>
              </w:rPr>
            </w:pPr>
            <w:r>
              <w:rPr>
                <w:sz w:val="24"/>
              </w:rPr>
              <w:t>140.71</w:t>
            </w:r>
          </w:p>
        </w:tc>
        <w:tc>
          <w:tcPr>
            <w:tcW w:w="24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24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2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142"/>
              <w:rPr>
                <w:sz w:val="24"/>
              </w:rPr>
            </w:pPr>
            <w:r>
              <w:rPr>
                <w:sz w:val="24"/>
              </w:rPr>
              <w:t>0.620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0"/>
        <w:ind w:left="847" w:right="1292"/>
        <w:jc w:val="both"/>
      </w:pPr>
      <w:r>
        <w:rPr/>
        <w:t>The response ranges from 0.99-28.6 with a ratio max to min of 28.889 for adsorption of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 10</w:t>
      </w:r>
      <w:r>
        <w:rPr>
          <w:spacing w:val="1"/>
        </w:rPr>
        <w:t> </w:t>
      </w:r>
      <w:r>
        <w:rPr/>
        <w:t>usually indicate that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required.</w:t>
      </w:r>
    </w:p>
    <w:p>
      <w:pPr>
        <w:pStyle w:val="BodyText"/>
        <w:spacing w:line="480" w:lineRule="auto"/>
        <w:ind w:left="847" w:right="1288" w:firstLine="59"/>
        <w:jc w:val="both"/>
      </w:pPr>
      <w:r>
        <w:rPr/>
        <w:t>Therefore, the inverse transformed for adsorption of chromium (VI) ion is given 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4.3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adsorbent</w:t>
      </w:r>
      <w:r>
        <w:rPr>
          <w:spacing w:val="-1"/>
        </w:rPr>
        <w:t> </w:t>
      </w:r>
      <w:r>
        <w:rPr/>
        <w:t>dose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Figures 4.5and</w:t>
      </w:r>
      <w:r>
        <w:rPr>
          <w:spacing w:val="-1"/>
        </w:rPr>
        <w:t> </w:t>
      </w:r>
      <w:r>
        <w:rPr/>
        <w:t>4.6</w:t>
      </w:r>
      <w:r>
        <w:rPr>
          <w:spacing w:val="2"/>
        </w:rPr>
        <w:t> </w:t>
      </w:r>
      <w:r>
        <w:rPr/>
        <w:t>respectively.</w:t>
      </w:r>
    </w:p>
    <w:p>
      <w:pPr>
        <w:pStyle w:val="BodyText"/>
        <w:spacing w:before="1"/>
        <w:rPr>
          <w:sz w:val="11"/>
        </w:rPr>
      </w:pPr>
    </w:p>
    <w:p>
      <w:pPr>
        <w:spacing w:before="0"/>
        <w:ind w:left="1772" w:right="0" w:firstLine="0"/>
        <w:jc w:val="left"/>
        <w:rPr>
          <w:rFonts w:ascii="Arial MT"/>
          <w:sz w:val="9"/>
        </w:rPr>
      </w:pPr>
      <w:r>
        <w:rPr/>
        <w:pict>
          <v:group style="position:absolute;margin-left:164.077377pt;margin-top:-5.953107pt;width:260.5pt;height:158.85pt;mso-position-horizontal-relative:page;mso-position-vertical-relative:paragraph;z-index:15783936" coordorigin="3282,-119" coordsize="5210,3177">
            <v:shape style="position:absolute;left:3281;top:-117;width:5206;height:3174" coordorigin="3282,-117" coordsize="5206,3174" path="m3425,-117l8487,-117m8487,-117l8487,2969m3425,2969l8487,2969m3713,2969l3713,3057m4834,2969l4834,3057m5956,2969l5956,3057m7078,2969l7078,3057m8199,2969l8199,3057m3425,-117l3425,2969m3425,2794l3282,2794m3425,2110l3282,2110m3425,1426l3282,1426m3425,743l3282,743m3425,58l3282,58m3713,272l3713,1067m3605,272l3820,272m3605,1067l3820,1067m8199,684l8199,1479m8092,684l8307,684m8092,1479l8307,1479e" filled="false" stroked="true" strokeweight=".296564pt" strokecolor="#000000">
              <v:path arrowok="t"/>
              <v:stroke dashstyle="solid"/>
            </v:shape>
            <v:line style="position:absolute" from="3711,671" to="3737,671" stroked="true" strokeweight=".318275pt" strokecolor="#000000">
              <v:stroke dashstyle="solid"/>
            </v:line>
            <v:line style="position:absolute" from="3733,673" to="3760,673" stroked="true" strokeweight=".318136pt" strokecolor="#000000">
              <v:stroke dashstyle="solid"/>
            </v:line>
            <v:line style="position:absolute" from="3755,675" to="3783,675" stroked="true" strokeweight=".342282pt" strokecolor="#000000">
              <v:stroke dashstyle="solid"/>
            </v:line>
            <v:line style="position:absolute" from="3778,677" to="3805,677" stroked="true" strokeweight=".342493pt" strokecolor="#000000">
              <v:stroke dashstyle="solid"/>
            </v:line>
            <v:line style="position:absolute" from="3800,679" to="3828,679" stroked="true" strokeweight=".318136pt" strokecolor="#000000">
              <v:stroke dashstyle="solid"/>
            </v:line>
            <v:line style="position:absolute" from="3823,681" to="3850,681" stroked="true" strokeweight=".32616pt" strokecolor="#000000">
              <v:stroke dashstyle="solid"/>
            </v:line>
            <v:line style="position:absolute" from="3846,683" to="3872,683" stroked="true" strokeweight=".318275pt" strokecolor="#000000">
              <v:stroke dashstyle="solid"/>
            </v:line>
            <v:line style="position:absolute" from="3868,685" to="3895,685" stroked="true" strokeweight=".342282pt" strokecolor="#000000">
              <v:stroke dashstyle="solid"/>
            </v:line>
            <v:line style="position:absolute" from="3891,687" to="3918,687" stroked="true" strokeweight=".342282pt" strokecolor="#000000">
              <v:stroke dashstyle="solid"/>
            </v:line>
            <v:line style="position:absolute" from="3913,689" to="3941,689" stroked="true" strokeweight=".294272pt" strokecolor="#000000">
              <v:stroke dashstyle="solid"/>
            </v:line>
            <v:line style="position:absolute" from="3936,691" to="3963,691" stroked="true" strokeweight=".342493pt" strokecolor="#000000">
              <v:stroke dashstyle="solid"/>
            </v:line>
            <v:line style="position:absolute" from="3958,693" to="3985,693" stroked="true" strokeweight=".342282pt" strokecolor="#000000">
              <v:stroke dashstyle="solid"/>
            </v:line>
            <v:line style="position:absolute" from="3981,695" to="4008,695" stroked="true" strokeweight=".318136pt" strokecolor="#000000">
              <v:stroke dashstyle="solid"/>
            </v:line>
            <v:line style="position:absolute" from="4004,697" to="4030,697" stroked="true" strokeweight=".342493pt" strokecolor="#000000">
              <v:stroke dashstyle="solid"/>
            </v:line>
            <v:line style="position:absolute" from="4026,699" to="4053,699" stroked="true" strokeweight=".32616pt" strokecolor="#000000">
              <v:stroke dashstyle="solid"/>
            </v:line>
            <v:line style="position:absolute" from="4048,701" to="4076,701" stroked="true" strokeweight=".318136pt" strokecolor="#000000">
              <v:stroke dashstyle="solid"/>
            </v:line>
            <v:line style="position:absolute" from="4071,703" to="4098,703" stroked="true" strokeweight=".342493pt" strokecolor="#000000">
              <v:stroke dashstyle="solid"/>
            </v:line>
            <v:line style="position:absolute" from="4093,705" to="4121,705" stroked="true" strokeweight=".318136pt" strokecolor="#000000">
              <v:stroke dashstyle="solid"/>
            </v:line>
            <v:line style="position:absolute" from="4116,707" to="4143,707" stroked="true" strokeweight=".318136pt" strokecolor="#000000">
              <v:stroke dashstyle="solid"/>
            </v:line>
            <v:line style="position:absolute" from="4139,709" to="4166,709" stroked="true" strokeweight=".342282pt" strokecolor="#000000">
              <v:stroke dashstyle="solid"/>
            </v:line>
            <v:line style="position:absolute" from="4162,711" to="4188,711" stroked="true" strokeweight=".326315pt" strokecolor="#000000">
              <v:stroke dashstyle="solid"/>
            </v:line>
            <v:line style="position:absolute" from="4184,713" to="4211,713" stroked="true" strokeweight=".334203pt" strokecolor="#000000">
              <v:stroke dashstyle="solid"/>
            </v:line>
            <v:line style="position:absolute" from="4206,716" to="4234,716" stroked="true" strokeweight=".34229pt" strokecolor="#000000">
              <v:stroke dashstyle="solid"/>
            </v:line>
            <v:line style="position:absolute" from="4229,717" to="4256,717" stroked="true" strokeweight=".302195pt" strokecolor="#000000">
              <v:stroke dashstyle="solid"/>
            </v:line>
            <v:line style="position:absolute" from="4252,719" to="4279,719" stroked="true" strokeweight=".342493pt" strokecolor="#000000">
              <v:stroke dashstyle="solid"/>
            </v:line>
            <v:line style="position:absolute" from="4274,722" to="4301,722" stroked="true" strokeweight=".342282pt" strokecolor="#000000">
              <v:stroke dashstyle="solid"/>
            </v:line>
            <v:line style="position:absolute" from="4297,724" to="4324,724" stroked="true" strokeweight=".318136pt" strokecolor="#000000">
              <v:stroke dashstyle="solid"/>
            </v:line>
            <v:line style="position:absolute" from="4319,726" to="4346,726" stroked="true" strokeweight=".318275pt" strokecolor="#000000">
              <v:stroke dashstyle="solid"/>
            </v:line>
            <v:line style="position:absolute" from="4342,728" to="4369,728" stroked="true" strokeweight=".342282pt" strokecolor="#000000">
              <v:stroke dashstyle="solid"/>
            </v:line>
            <v:line style="position:absolute" from="4364,730" to="4392,730" stroked="true" strokeweight=".326154pt" strokecolor="#000000">
              <v:stroke dashstyle="solid"/>
            </v:line>
            <v:line style="position:absolute" from="4387,732" to="4414,732" stroked="true" strokeweight=".334389pt" strokecolor="#000000">
              <v:stroke dashstyle="solid"/>
            </v:line>
            <v:line style="position:absolute" from="4409,734" to="4436,734" stroked="true" strokeweight=".326154pt" strokecolor="#000000">
              <v:stroke dashstyle="solid"/>
            </v:line>
            <v:line style="position:absolute" from="4432,736" to="4459,736" stroked="true" strokeweight=".318142pt" strokecolor="#000000">
              <v:stroke dashstyle="solid"/>
            </v:line>
            <v:line style="position:absolute" from="4455,738" to="4481,738" stroked="true" strokeweight=".342493pt" strokecolor="#000000">
              <v:stroke dashstyle="solid"/>
            </v:line>
            <v:line style="position:absolute" from="4477,740" to="4504,740" stroked="true" strokeweight=".318142pt" strokecolor="#000000">
              <v:stroke dashstyle="solid"/>
            </v:line>
            <v:line style="position:absolute" from="4499,742" to="4527,742" stroked="true" strokeweight=".34229pt" strokecolor="#000000">
              <v:stroke dashstyle="solid"/>
            </v:line>
            <v:line style="position:absolute" from="4522,744" to="4549,744" stroked="true" strokeweight=".342458pt" strokecolor="#000000">
              <v:stroke dashstyle="solid"/>
            </v:line>
            <v:line style="position:absolute" from="4544,746" to="4572,746" stroked="true" strokeweight=".302126pt" strokecolor="#000000">
              <v:stroke dashstyle="solid"/>
            </v:line>
            <v:line style="position:absolute" from="4568,748" to="4594,748" stroked="true" strokeweight=".342458pt" strokecolor="#000000">
              <v:stroke dashstyle="solid"/>
            </v:line>
            <v:line style="position:absolute" from="4590,750" to="4617,750" stroked="true" strokeweight=".334358pt" strokecolor="#000000">
              <v:stroke dashstyle="solid"/>
            </v:line>
            <v:line style="position:absolute" from="4612,752" to="4640,752" stroked="true" strokeweight=".32604pt" strokecolor="#000000">
              <v:stroke dashstyle="solid"/>
            </v:line>
            <v:line style="position:absolute" from="4635,754" to="4662,754" stroked="true" strokeweight=".318252pt" strokecolor="#000000">
              <v:stroke dashstyle="solid"/>
            </v:line>
            <v:line style="position:absolute" from="4657,756" to="4684,756" stroked="true" strokeweight=".342547pt" strokecolor="#000000">
              <v:stroke dashstyle="solid"/>
            </v:line>
            <v:line style="position:absolute" from="4679,758" to="4707,758" stroked="true" strokeweight=".317989pt" strokecolor="#000000">
              <v:stroke dashstyle="solid"/>
            </v:line>
            <v:line style="position:absolute" from="4703,760" to="4730,760" stroked="true" strokeweight=".342458pt" strokecolor="#000000">
              <v:stroke dashstyle="solid"/>
            </v:line>
            <v:line style="position:absolute" from="4725,763" to="4752,763" stroked="true" strokeweight=".342547pt" strokecolor="#000000">
              <v:stroke dashstyle="solid"/>
            </v:line>
            <v:line style="position:absolute" from="4747,764" to="4775,764" stroked="true" strokeweight=".302092pt" strokecolor="#000000">
              <v:stroke dashstyle="solid"/>
            </v:line>
            <v:line style="position:absolute" from="4770,766" to="4797,766" stroked="true" strokeweight=".342547pt" strokecolor="#000000">
              <v:stroke dashstyle="solid"/>
            </v:line>
            <v:line style="position:absolute" from="4792,769" to="4819,769" stroked="true" strokeweight=".334358pt" strokecolor="#000000">
              <v:stroke dashstyle="solid"/>
            </v:line>
            <v:line style="position:absolute" from="4815,771" to="4842,771" stroked="true" strokeweight=".32604pt" strokecolor="#000000">
              <v:stroke dashstyle="solid"/>
            </v:line>
            <v:line style="position:absolute" from="4838,772" to="4865,772" stroked="true" strokeweight=".318252pt" strokecolor="#000000">
              <v:stroke dashstyle="solid"/>
            </v:line>
            <v:line style="position:absolute" from="4860,775" to="4887,775" stroked="true" strokeweight=".34229pt" strokecolor="#000000">
              <v:stroke dashstyle="solid"/>
            </v:line>
            <v:line style="position:absolute" from="4883,777" to="4910,777" stroked="true" strokeweight=".318142pt" strokecolor="#000000">
              <v:stroke dashstyle="solid"/>
            </v:line>
            <v:line style="position:absolute" from="4906,779" to="4932,779" stroked="true" strokeweight=".342458pt" strokecolor="#000000">
              <v:stroke dashstyle="solid"/>
            </v:line>
            <v:line style="position:absolute" from="4928,781" to="4956,781" stroked="true" strokeweight=".342132pt" strokecolor="#000000">
              <v:stroke dashstyle="solid"/>
            </v:line>
            <v:line style="position:absolute" from="4951,783" to="4978,783" stroked="true" strokeweight=".302276pt" strokecolor="#000000">
              <v:stroke dashstyle="solid"/>
            </v:line>
            <v:line style="position:absolute" from="4973,785" to="5000,785" stroked="true" strokeweight=".334358pt" strokecolor="#000000">
              <v:stroke dashstyle="solid"/>
            </v:line>
            <v:line style="position:absolute" from="4995,787" to="5023,787" stroked="true" strokeweight=".342132pt" strokecolor="#000000">
              <v:stroke dashstyle="solid"/>
            </v:line>
            <v:line style="position:absolute" from="5019,789" to="5045,789" stroked="true" strokeweight=".326289pt" strokecolor="#000000">
              <v:stroke dashstyle="solid"/>
            </v:line>
            <v:line style="position:absolute" from="5041,791" to="5067,791" stroked="true" strokeweight=".334435pt" strokecolor="#000000">
              <v:stroke dashstyle="solid"/>
            </v:line>
            <v:line style="position:absolute" from="5063,793" to="5091,793" stroked="true" strokeweight=".325983pt" strokecolor="#000000">
              <v:stroke dashstyle="solid"/>
            </v:line>
            <v:line style="position:absolute" from="5086,795" to="5113,795" stroked="true" strokeweight=".342458pt" strokecolor="#000000">
              <v:stroke dashstyle="solid"/>
            </v:line>
            <v:line style="position:absolute" from="5108,797" to="5135,797" stroked="true" strokeweight=".318309pt" strokecolor="#000000">
              <v:stroke dashstyle="solid"/>
            </v:line>
            <v:line style="position:absolute" from="5130,799" to="5158,799" stroked="true" strokeweight=".342056pt" strokecolor="#000000">
              <v:stroke dashstyle="solid"/>
            </v:line>
            <v:line style="position:absolute" from="5154,802" to="5180,802" stroked="true" strokeweight=".342547pt" strokecolor="#000000">
              <v:stroke dashstyle="solid"/>
            </v:line>
            <v:line style="position:absolute" from="5176,803" to="5203,803" stroked="true" strokeweight=".294275pt" strokecolor="#000000">
              <v:stroke dashstyle="solid"/>
            </v:line>
            <v:line style="position:absolute" from="5199,805" to="5226,805" stroked="true" strokeweight=".34229pt" strokecolor="#000000">
              <v:stroke dashstyle="solid"/>
            </v:line>
            <v:line style="position:absolute" from="5221,808" to="5248,808" stroked="true" strokeweight=".342458pt" strokecolor="#000000">
              <v:stroke dashstyle="solid"/>
            </v:line>
            <v:line style="position:absolute" from="5244,810" to="5271,810" stroked="true" strokeweight=".318142pt" strokecolor="#000000">
              <v:stroke dashstyle="solid"/>
            </v:line>
            <v:line style="position:absolute" from="5266,811" to="5293,811" stroked="true" strokeweight=".32616pt" strokecolor="#000000">
              <v:stroke dashstyle="solid"/>
            </v:line>
            <v:line style="position:absolute" from="5289,814" to="5316,814" stroked="true" strokeweight=".342458pt" strokecolor="#000000">
              <v:stroke dashstyle="solid"/>
            </v:line>
            <v:line style="position:absolute" from="5311,816" to="5338,816" stroked="true" strokeweight=".318142pt" strokecolor="#000000">
              <v:stroke dashstyle="solid"/>
            </v:line>
            <v:line style="position:absolute" from="5334,818" to="5361,818" stroked="true" strokeweight=".34229pt" strokecolor="#000000">
              <v:stroke dashstyle="solid"/>
            </v:line>
            <v:line style="position:absolute" from="5357,820" to="5383,820" stroked="true" strokeweight=".342458pt" strokecolor="#000000">
              <v:stroke dashstyle="solid"/>
            </v:line>
            <v:shape style="position:absolute;left:5378;top:822;width:50;height:2" coordorigin="5379,822" coordsize="50,2" path="m5379,822l5406,822m5401,824l5429,824e" filled="false" stroked="true" strokeweight=".318142pt" strokecolor="#000000">
              <v:path arrowok="t"/>
              <v:stroke dashstyle="solid"/>
            </v:shape>
            <v:line style="position:absolute" from="5424,826" to="5451,826" stroked="true" strokeweight=".342547pt" strokecolor="#000000">
              <v:stroke dashstyle="solid"/>
            </v:line>
            <v:line style="position:absolute" from="5446,828" to="5473,828" stroked="true" strokeweight=".34229pt" strokecolor="#000000">
              <v:stroke dashstyle="solid"/>
            </v:line>
            <v:line style="position:absolute" from="5469,830" to="5496,830" stroked="true" strokeweight=".302162pt" strokecolor="#000000">
              <v:stroke dashstyle="solid"/>
            </v:line>
            <v:line style="position:absolute" from="5492,832" to="5519,832" stroked="true" strokeweight=".34229pt" strokecolor="#000000">
              <v:stroke dashstyle="solid"/>
            </v:line>
            <v:line style="position:absolute" from="5515,834" to="5541,834" stroked="true" strokeweight=".334435pt" strokecolor="#000000">
              <v:stroke dashstyle="solid"/>
            </v:line>
            <v:line style="position:absolute" from="5537,836" to="5564,836" stroked="true" strokeweight=".32616pt" strokecolor="#000000">
              <v:stroke dashstyle="solid"/>
            </v:line>
            <v:line style="position:absolute" from="5559,838" to="5587,838" stroked="true" strokeweight=".34229pt" strokecolor="#000000">
              <v:stroke dashstyle="solid"/>
            </v:line>
            <v:line style="position:absolute" from="5582,841" to="5609,841" stroked="true" strokeweight=".334358pt" strokecolor="#000000">
              <v:stroke dashstyle="solid"/>
            </v:line>
            <v:line style="position:absolute" from="5604,843" to="5631,843" stroked="true" strokeweight=".32616pt" strokecolor="#000000">
              <v:stroke dashstyle="solid"/>
            </v:line>
            <v:line style="position:absolute" from="5627,845" to="5654,845" stroked="true" strokeweight=".318142pt" strokecolor="#000000">
              <v:stroke dashstyle="solid"/>
            </v:line>
            <v:line style="position:absolute" from="5650,847" to="5676,847" stroked="true" strokeweight=".342458pt" strokecolor="#000000">
              <v:stroke dashstyle="solid"/>
            </v:line>
            <v:line style="position:absolute" from="5672,849" to="5699,849" stroked="true" strokeweight=".34229pt" strokecolor="#000000">
              <v:stroke dashstyle="solid"/>
            </v:line>
            <v:line style="position:absolute" from="5695,851" to="5722,851" stroked="true" strokeweight=".302199pt" strokecolor="#000000">
              <v:stroke dashstyle="solid"/>
            </v:line>
            <v:line style="position:absolute" from="5717,853" to="5744,853" stroked="true" strokeweight=".334358pt" strokecolor="#000000">
              <v:stroke dashstyle="solid"/>
            </v:line>
            <v:line style="position:absolute" from="5739,855" to="5767,855" stroked="true" strokeweight=".34229pt" strokecolor="#000000">
              <v:stroke dashstyle="solid"/>
            </v:line>
            <v:line style="position:absolute" from="5762,857" to="5789,857" stroked="true" strokeweight=".34229pt" strokecolor="#000000">
              <v:stroke dashstyle="solid"/>
            </v:line>
            <v:line style="position:absolute" from="5785,859" to="5811,859" stroked="true" strokeweight=".318309pt" strokecolor="#000000">
              <v:stroke dashstyle="solid"/>
            </v:line>
            <v:line style="position:absolute" from="5807,861" to="5835,861" stroked="true" strokeweight=".325983pt" strokecolor="#000000">
              <v:stroke dashstyle="solid"/>
            </v:line>
            <v:line style="position:absolute" from="5830,863" to="5857,863" stroked="true" strokeweight=".342547pt" strokecolor="#000000">
              <v:stroke dashstyle="solid"/>
            </v:line>
            <v:line style="position:absolute" from="5852,865" to="5879,865" stroked="true" strokeweight=".318252pt" strokecolor="#000000">
              <v:stroke dashstyle="solid"/>
            </v:line>
            <v:line style="position:absolute" from="5874,867" to="5903,867" stroked="true" strokeweight=".342056pt" strokecolor="#000000">
              <v:stroke dashstyle="solid"/>
            </v:line>
            <v:line style="position:absolute" from="5898,870" to="5924,870" stroked="true" strokeweight=".342547pt" strokecolor="#000000">
              <v:stroke dashstyle="solid"/>
            </v:line>
            <v:line style="position:absolute" from="5920,872" to="5947,872" stroked="true" strokeweight=".318252pt" strokecolor="#000000">
              <v:stroke dashstyle="solid"/>
            </v:line>
            <v:line style="position:absolute" from="5942,873" to="5970,873" stroked="true" strokeweight=".318039pt" strokecolor="#000000">
              <v:stroke dashstyle="solid"/>
            </v:line>
            <v:line style="position:absolute" from="5965,875" to="5992,875" stroked="true" strokeweight=".342458pt" strokecolor="#000000">
              <v:stroke dashstyle="solid"/>
            </v:line>
            <v:line style="position:absolute" from="5988,878" to="6014,878" stroked="true" strokeweight=".342458pt" strokecolor="#000000">
              <v:stroke dashstyle="solid"/>
            </v:line>
            <v:line style="position:absolute" from="6010,880" to="6038,880" stroked="true" strokeweight=".302126pt" strokecolor="#000000">
              <v:stroke dashstyle="solid"/>
            </v:line>
            <v:line style="position:absolute" from="6033,882" to="6060,882" stroked="true" strokeweight=".342458pt" strokecolor="#000000">
              <v:stroke dashstyle="solid"/>
            </v:line>
            <v:line style="position:absolute" from="6055,884" to="6082,884" stroked="true" strokeweight=".334435pt" strokecolor="#000000">
              <v:stroke dashstyle="solid"/>
            </v:line>
            <v:line style="position:absolute" from="6077,886" to="6105,886" stroked="true" strokeweight=".342056pt" strokecolor="#000000">
              <v:stroke dashstyle="solid"/>
            </v:line>
            <v:line style="position:absolute" from="6101,888" to="6127,888" stroked="true" strokeweight=".318252pt" strokecolor="#000000">
              <v:stroke dashstyle="solid"/>
            </v:line>
            <v:line style="position:absolute" from="6123,890" to="6151,890" stroked="true" strokeweight=".342132pt" strokecolor="#000000">
              <v:stroke dashstyle="solid"/>
            </v:line>
            <v:line style="position:absolute" from="6146,892" to="6173,892" stroked="true" strokeweight=".326289pt" strokecolor="#000000">
              <v:stroke dashstyle="solid"/>
            </v:line>
            <v:line style="position:absolute" from="6168,894" to="6195,894" stroked="true" strokeweight=".334435pt" strokecolor="#000000">
              <v:stroke dashstyle="solid"/>
            </v:line>
            <v:line style="position:absolute" from="6190,896" to="6218,896" stroked="true" strokeweight=".325983pt" strokecolor="#000000">
              <v:stroke dashstyle="solid"/>
            </v:line>
            <v:line style="position:absolute" from="6214,898" to="6240,898" stroked="true" strokeweight=".342547pt" strokecolor="#000000">
              <v:stroke dashstyle="solid"/>
            </v:line>
            <v:line style="position:absolute" from="6236,901" to="6262,901" stroked="true" strokeweight=".334358pt" strokecolor="#000000">
              <v:stroke dashstyle="solid"/>
            </v:line>
            <v:line style="position:absolute" from="6258,902" to="6286,902" stroked="true" strokeweight=".302092pt" strokecolor="#000000">
              <v:stroke dashstyle="solid"/>
            </v:line>
            <v:line style="position:absolute" from="6281,904" to="6308,904" stroked="true" strokeweight=".342547pt" strokecolor="#000000">
              <v:stroke dashstyle="solid"/>
            </v:line>
            <v:line style="position:absolute" from="6303,907" to="6330,907" stroked="true" strokeweight=".342458pt" strokecolor="#000000">
              <v:stroke dashstyle="solid"/>
            </v:line>
            <v:line style="position:absolute" from="6326,909" to="6353,909" stroked="true" strokeweight=".342132pt" strokecolor="#000000">
              <v:stroke dashstyle="solid"/>
            </v:line>
            <v:line style="position:absolute" from="6349,911" to="6375,911" stroked="true" strokeweight=".302276pt" strokecolor="#000000">
              <v:stroke dashstyle="solid"/>
            </v:line>
            <v:line style="position:absolute" from="6371,913" to="6398,913" stroked="true" strokeweight=".334358pt" strokecolor="#000000">
              <v:stroke dashstyle="solid"/>
            </v:line>
            <v:line style="position:absolute" from="6393,915" to="6421,915" stroked="true" strokeweight=".342132pt" strokecolor="#000000">
              <v:stroke dashstyle="solid"/>
            </v:line>
            <v:line style="position:absolute" from="6416,917" to="6443,917" stroked="true" strokeweight=".342458pt" strokecolor="#000000">
              <v:stroke dashstyle="solid"/>
            </v:line>
            <v:line style="position:absolute" from="6439,919" to="6466,919" stroked="true" strokeweight=".318142pt" strokecolor="#000000">
              <v:stroke dashstyle="solid"/>
            </v:line>
            <v:line style="position:absolute" from="6461,921" to="6489,921" stroked="true" strokeweight=".32616pt" strokecolor="#000000">
              <v:stroke dashstyle="solid"/>
            </v:line>
            <v:line style="position:absolute" from="6484,923" to="6511,923" stroked="true" strokeweight=".342458pt" strokecolor="#000000">
              <v:stroke dashstyle="solid"/>
            </v:line>
            <v:line style="position:absolute" from="6506,925" to="6533,925" stroked="true" strokeweight=".33421pt" strokecolor="#000000">
              <v:stroke dashstyle="solid"/>
            </v:line>
            <v:line style="position:absolute" from="6529,927" to="6556,927" stroked="true" strokeweight=".32616pt" strokecolor="#000000">
              <v:stroke dashstyle="solid"/>
            </v:line>
            <v:line style="position:absolute" from="6552,930" to="6578,930" stroked="true" strokeweight=".342547pt" strokecolor="#000000">
              <v:stroke dashstyle="solid"/>
            </v:line>
            <v:line style="position:absolute" from="6574,932" to="6601,932" stroked="true" strokeweight=".318142pt" strokecolor="#000000">
              <v:stroke dashstyle="solid"/>
            </v:line>
            <v:line style="position:absolute" from="6596,934" to="6624,934" stroked="true" strokeweight=".34229pt" strokecolor="#000000">
              <v:stroke dashstyle="solid"/>
            </v:line>
            <v:line style="position:absolute" from="6619,936" to="6646,936" stroked="true" strokeweight=".318252pt" strokecolor="#000000">
              <v:stroke dashstyle="solid"/>
            </v:line>
            <v:line style="position:absolute" from="6641,938" to="6669,938" stroked="true" strokeweight=".34229pt" strokecolor="#000000">
              <v:stroke dashstyle="solid"/>
            </v:line>
            <v:line style="position:absolute" from="6664,940" to="6691,940" stroked="true" strokeweight=".34229pt" strokecolor="#000000">
              <v:stroke dashstyle="solid"/>
            </v:line>
            <v:line style="position:absolute" from="6687,942" to="6713,942" stroked="true" strokeweight=".342458pt" strokecolor="#000000">
              <v:stroke dashstyle="solid"/>
            </v:line>
            <v:line style="position:absolute" from="6709,944" to="6736,944" stroked="true" strokeweight=".294275pt" strokecolor="#000000">
              <v:stroke dashstyle="solid"/>
            </v:line>
            <v:line style="position:absolute" from="6732,946" to="6759,946" stroked="true" strokeweight=".34229pt" strokecolor="#000000">
              <v:stroke dashstyle="solid"/>
            </v:line>
            <v:line style="position:absolute" from="6754,948" to="6782,948" stroked="true" strokeweight=".34229pt" strokecolor="#000000">
              <v:stroke dashstyle="solid"/>
            </v:line>
            <v:line style="position:absolute" from="6777,951" to="6804,951" stroked="true" strokeweight=".342458pt" strokecolor="#000000">
              <v:stroke dashstyle="solid"/>
            </v:line>
            <v:line style="position:absolute" from="6799,952" to="6826,952" stroked="true" strokeweight=".302199pt" strokecolor="#000000">
              <v:stroke dashstyle="solid"/>
            </v:line>
            <v:line style="position:absolute" from="6822,954" to="6849,954" stroked="true" strokeweight=".34229pt" strokecolor="#000000">
              <v:stroke dashstyle="solid"/>
            </v:line>
            <v:line style="position:absolute" from="6845,957" to="6871,957" stroked="true" strokeweight=".334435pt" strokecolor="#000000">
              <v:stroke dashstyle="solid"/>
            </v:line>
            <v:line style="position:absolute" from="6867,959" to="6894,959" stroked="true" strokeweight=".342209pt" strokecolor="#000000">
              <v:stroke dashstyle="solid"/>
            </v:line>
            <v:line style="position:absolute" from="6890,961" to="6917,961" stroked="true" strokeweight=".32616pt" strokecolor="#000000">
              <v:stroke dashstyle="solid"/>
            </v:line>
            <v:line style="position:absolute" from="6912,963" to="6939,963" stroked="true" strokeweight=".318309pt" strokecolor="#000000">
              <v:stroke dashstyle="solid"/>
            </v:line>
            <v:line style="position:absolute" from="6934,965" to="6962,965" stroked="true" strokeweight=".34229pt" strokecolor="#000000">
              <v:stroke dashstyle="solid"/>
            </v:line>
            <v:line style="position:absolute" from="6957,967" to="6984,967" stroked="true" strokeweight=".33421pt" strokecolor="#000000">
              <v:stroke dashstyle="solid"/>
            </v:line>
            <v:line style="position:absolute" from="6980,969" to="7006,969" stroked="true" strokeweight=".342458pt" strokecolor="#000000">
              <v:stroke dashstyle="solid"/>
            </v:line>
            <v:line style="position:absolute" from="7002,971" to="7029,971" stroked="true" strokeweight=".32616pt" strokecolor="#000000">
              <v:stroke dashstyle="solid"/>
            </v:line>
            <v:line style="position:absolute" from="7025,973" to="7052,973" stroked="true" strokeweight=".318142pt" strokecolor="#000000">
              <v:stroke dashstyle="solid"/>
            </v:line>
            <v:line style="position:absolute" from="7047,975" to="7074,975" stroked="true" strokeweight=".342458pt" strokecolor="#000000">
              <v:stroke dashstyle="solid"/>
            </v:line>
            <v:line style="position:absolute" from="7070,978" to="7097,978" stroked="true" strokeweight=".342132pt" strokecolor="#000000">
              <v:stroke dashstyle="solid"/>
            </v:line>
            <v:line style="position:absolute" from="7093,980" to="7120,980" stroked="true" strokeweight=".318252pt" strokecolor="#000000">
              <v:stroke dashstyle="solid"/>
            </v:line>
            <v:line style="position:absolute" from="7115,982" to="7142,982" stroked="true" strokeweight=".342458pt" strokecolor="#000000">
              <v:stroke dashstyle="solid"/>
            </v:line>
            <v:line style="position:absolute" from="7137,984" to="7165,984" stroked="true" strokeweight=".318039pt" strokecolor="#000000">
              <v:stroke dashstyle="solid"/>
            </v:line>
            <v:line style="position:absolute" from="7160,986" to="7187,986" stroked="true" strokeweight=".342458pt" strokecolor="#000000">
              <v:stroke dashstyle="solid"/>
            </v:line>
            <v:line style="position:absolute" from="7183,988" to="7209,988" stroked="true" strokeweight=".318309pt" strokecolor="#000000">
              <v:stroke dashstyle="solid"/>
            </v:line>
            <v:line style="position:absolute" from="7205,990" to="7233,990" stroked="true" strokeweight=".342056pt" strokecolor="#000000">
              <v:stroke dashstyle="solid"/>
            </v:line>
            <v:line style="position:absolute" from="7228,992" to="7255,992" stroked="true" strokeweight=".342547pt" strokecolor="#000000">
              <v:stroke dashstyle="solid"/>
            </v:line>
            <v:line style="position:absolute" from="7250,994" to="7277,994" stroked="true" strokeweight=".342458pt" strokecolor="#000000">
              <v:stroke dashstyle="solid"/>
            </v:line>
            <v:line style="position:absolute" from="7272,997" to="7300,997" stroked="true" strokeweight=".317989pt" strokecolor="#000000">
              <v:stroke dashstyle="solid"/>
            </v:line>
            <v:line style="position:absolute" from="7296,998" to="7322,998" stroked="true" strokeweight=".318309pt" strokecolor="#000000">
              <v:stroke dashstyle="solid"/>
            </v:line>
            <v:line style="position:absolute" from="7318,1000" to="7344,1000" stroked="true" strokeweight=".342458pt" strokecolor="#000000">
              <v:stroke dashstyle="solid"/>
            </v:line>
            <v:line style="position:absolute" from="7340,1003" to="7368,1003" stroked="true" strokeweight=".342132pt" strokecolor="#000000">
              <v:stroke dashstyle="solid"/>
            </v:line>
            <v:line style="position:absolute" from="7363,1005" to="7390,1005" stroked="true" strokeweight=".342458pt" strokecolor="#000000">
              <v:stroke dashstyle="solid"/>
            </v:line>
            <v:line style="position:absolute" from="7385,1007" to="7413,1007" stroked="true" strokeweight=".302092pt" strokecolor="#000000">
              <v:stroke dashstyle="solid"/>
            </v:line>
            <v:line style="position:absolute" from="7409,1009" to="7435,1009" stroked="true" strokeweight=".342547pt" strokecolor="#000000">
              <v:stroke dashstyle="solid"/>
            </v:line>
            <v:line style="position:absolute" from="7431,1011" to="7458,1011" stroked="true" strokeweight=".334358pt" strokecolor="#000000">
              <v:stroke dashstyle="solid"/>
            </v:line>
            <v:line style="position:absolute" from="7453,1013" to="7481,1013" stroked="true" strokeweight=".342132pt" strokecolor="#000000">
              <v:stroke dashstyle="solid"/>
            </v:line>
            <v:line style="position:absolute" from="7476,1015" to="7503,1015" stroked="true" strokeweight=".342458pt" strokecolor="#000000">
              <v:stroke dashstyle="solid"/>
            </v:line>
            <v:line style="position:absolute" from="7498,1017" to="7525,1017" stroked="true" strokeweight=".302276pt" strokecolor="#000000">
              <v:stroke dashstyle="solid"/>
            </v:line>
            <v:line style="position:absolute" from="7521,1019" to="7548,1019" stroked="true" strokeweight=".342132pt" strokecolor="#000000">
              <v:stroke dashstyle="solid"/>
            </v:line>
            <v:line style="position:absolute" from="7544,1022" to="7571,1022" stroked="true" strokeweight=".342458pt" strokecolor="#000000">
              <v:stroke dashstyle="solid"/>
            </v:line>
            <v:line style="position:absolute" from="7566,1024" to="7593,1024" stroked="true" strokeweight=".334435pt" strokecolor="#000000">
              <v:stroke dashstyle="solid"/>
            </v:line>
            <v:line style="position:absolute" from="7588,1026" to="7616,1026" stroked="true" strokeweight=".342056pt" strokecolor="#000000">
              <v:stroke dashstyle="solid"/>
            </v:line>
            <v:line style="position:absolute" from="7611,1028" to="7638,1028" stroked="true" strokeweight=".302316pt" strokecolor="#000000">
              <v:stroke dashstyle="solid"/>
            </v:line>
            <v:line style="position:absolute" from="7633,1030" to="7660,1030" stroked="true" strokeweight=".342458pt" strokecolor="#000000">
              <v:stroke dashstyle="solid"/>
            </v:line>
            <v:line style="position:absolute" from="7656,1032" to="7684,1032" stroked="true" strokeweight=".342056pt" strokecolor="#000000">
              <v:stroke dashstyle="solid"/>
            </v:line>
            <v:line style="position:absolute" from="7679,1034" to="7706,1034" stroked="true" strokeweight=".334435pt" strokecolor="#000000">
              <v:stroke dashstyle="solid"/>
            </v:line>
            <v:line style="position:absolute" from="7701,1036" to="7728,1036" stroked="true" strokeweight=".34229pt" strokecolor="#000000">
              <v:stroke dashstyle="solid"/>
            </v:line>
            <v:line style="position:absolute" from="7724,1038" to="7751,1038" stroked="true" strokeweight=".302199pt" strokecolor="#000000">
              <v:stroke dashstyle="solid"/>
            </v:line>
            <v:line style="position:absolute" from="7746,1040" to="7773,1040" stroked="true" strokeweight=".342458pt" strokecolor="#000000">
              <v:stroke dashstyle="solid"/>
            </v:line>
            <v:shape style="position:absolute;left:7768;top:1042;width:50;height:3" coordorigin="7769,1042" coordsize="50,3" path="m7769,1042l7796,1042m7791,1045l7819,1045e" filled="false" stroked="true" strokeweight=".34229pt" strokecolor="#000000">
              <v:path arrowok="t"/>
              <v:stroke dashstyle="solid"/>
            </v:shape>
            <v:line style="position:absolute" from="7814,1047" to="7841,1047" stroked="true" strokeweight=".334358pt" strokecolor="#000000">
              <v:stroke dashstyle="solid"/>
            </v:line>
            <v:line style="position:absolute" from="7836,1049" to="7864,1049" stroked="true" strokeweight=".302199pt" strokecolor="#000000">
              <v:stroke dashstyle="solid"/>
            </v:line>
            <v:line style="position:absolute" from="7859,1051" to="7886,1051" stroked="true" strokeweight=".34229pt" strokecolor="#000000">
              <v:stroke dashstyle="solid"/>
            </v:line>
            <v:line style="position:absolute" from="7882,1053" to="7909,1053" stroked="true" strokeweight=".342458pt" strokecolor="#000000">
              <v:stroke dashstyle="solid"/>
            </v:line>
            <v:line style="position:absolute" from="7904,1055" to="7931,1055" stroked="true" strokeweight=".34229pt" strokecolor="#000000">
              <v:stroke dashstyle="solid"/>
            </v:line>
            <v:line style="position:absolute" from="7927,1058" to="7954,1058" stroked="true" strokeweight=".34229pt" strokecolor="#000000">
              <v:stroke dashstyle="solid"/>
            </v:line>
            <v:line style="position:absolute" from="7949,1059" to="7976,1059" stroked="true" strokeweight=".294371pt" strokecolor="#000000">
              <v:stroke dashstyle="solid"/>
            </v:line>
            <v:shape style="position:absolute;left:7971;top:1061;width:50;height:3" coordorigin="7971,1061" coordsize="50,3" path="m7971,1061l7999,1061m7994,1063l8021,1063e" filled="false" stroked="true" strokeweight=".34229pt" strokecolor="#000000">
              <v:path arrowok="t"/>
              <v:stroke dashstyle="solid"/>
            </v:shape>
            <v:line style="position:absolute" from="8017,1066" to="8044,1066" stroked="true" strokeweight=".342209pt" strokecolor="#000000">
              <v:stroke dashstyle="solid"/>
            </v:line>
            <v:line style="position:absolute" from="8040,1068" to="8066,1068" stroked="true" strokeweight=".342547pt" strokecolor="#000000">
              <v:stroke dashstyle="solid"/>
            </v:line>
            <v:line style="position:absolute" from="8062,1070" to="8089,1070" stroked="true" strokeweight=".33421pt" strokecolor="#000000">
              <v:stroke dashstyle="solid"/>
            </v:line>
            <v:line style="position:absolute" from="8084,1072" to="8112,1072" stroked="true" strokeweight=".302199pt" strokecolor="#000000">
              <v:stroke dashstyle="solid"/>
            </v:line>
            <v:line style="position:absolute" from="8107,1074" to="8134,1074" stroked="true" strokeweight=".342458pt" strokecolor="#000000">
              <v:stroke dashstyle="solid"/>
            </v:line>
            <v:line style="position:absolute" from="8129,1076" to="8157,1076" stroked="true" strokeweight=".34229pt" strokecolor="#000000">
              <v:stroke dashstyle="solid"/>
            </v:line>
            <v:line style="position:absolute" from="8152,1079" to="8179,1079" stroked="true" strokeweight=".34229pt" strokecolor="#000000">
              <v:stroke dashstyle="solid"/>
            </v:line>
            <v:line style="position:absolute" from="8175,1081" to="8202,1081" stroked="true" strokeweight=".342458pt" strokecolor="#000000">
              <v:stroke dashstyle="solid"/>
            </v:line>
            <v:shape style="position:absolute;left:3658;top:636;width:4577;height:467" coordorigin="3659,637" coordsize="4577,467" path="m3748,637l3659,637,3659,692,3748,692,3748,637xm8236,1049l8146,1049,8146,1104,8236,1104,8236,1049xe" filled="true" fillcolor="#000000" stroked="false">
              <v:path arrowok="t"/>
              <v:fill type="solid"/>
            </v:shape>
            <v:shape style="position:absolute;left:5901;top:883;width:91;height:55" coordorigin="5902,884" coordsize="91,55" path="m5947,884l5930,886,5915,892,5906,900,5902,911,5906,921,5915,930,5930,936,5947,938,5965,936,5980,930,5989,921,5993,911,5989,900,5980,892,5965,886,5947,884xe" filled="true" fillcolor="#ff0000" stroked="false">
              <v:path arrowok="t"/>
              <v:fill type="solid"/>
            </v:shape>
            <v:shape style="position:absolute;left:5901;top:883;width:91;height:55" coordorigin="5902,884" coordsize="91,55" path="m5902,911l5906,921,5915,930,5930,936,5947,938,5965,936,5980,930,5989,921,5993,911,5989,900,5980,892,5965,886,5947,884,5930,886,5915,892,5906,900,5902,911xe" filled="false" stroked="true" strokeweight=".262541pt" strokecolor="#000000">
              <v:path arrowok="t"/>
              <v:stroke dashstyle="solid"/>
            </v:shape>
            <v:shape style="position:absolute;left:5901;top:976;width:91;height:56" coordorigin="5902,976" coordsize="91,56" path="m5947,976l5930,978,5915,984,5906,993,5902,1004,5906,1015,5915,1023,5930,1029,5947,1031,5965,1029,5980,1023,5989,1015,5993,1004,5989,993,5980,984,5965,978,5947,976xe" filled="true" fillcolor="#ff0000" stroked="false">
              <v:path arrowok="t"/>
              <v:fill type="solid"/>
            </v:shape>
            <v:shape style="position:absolute;left:5901;top:976;width:91;height:56" coordorigin="5902,976" coordsize="91,56" path="m5902,1004l5906,1015,5915,1023,5930,1029,5947,1031,5965,1029,5980,1023,5989,1015,5993,1004,5989,993,5980,984,5965,978,5947,976,5930,978,5915,984,5906,993,5902,1004xe" filled="false" stroked="true" strokeweight=".263323pt" strokecolor="#000000">
              <v:path arrowok="t"/>
              <v:stroke dashstyle="solid"/>
            </v:shape>
            <v:shape style="position:absolute;left:5901;top:749;width:91;height:55" coordorigin="5902,750" coordsize="91,55" path="m5947,750l5930,752,5915,758,5906,767,5902,777,5906,788,5915,797,5930,802,5947,805,5965,802,5980,797,5989,788,5993,777,5989,767,5980,758,5965,752,5947,750xe" filled="true" fillcolor="#ff0000" stroked="false">
              <v:path arrowok="t"/>
              <v:fill type="solid"/>
            </v:shape>
            <v:shape style="position:absolute;left:5901;top:749;width:91;height:55" coordorigin="5902,750" coordsize="91,55" path="m5902,777l5906,788,5915,797,5930,802,5947,805,5965,802,5980,797,5989,788,5993,777,5989,767,5980,758,5965,752,5947,750,5930,752,5915,758,5906,767,5902,777xe" filled="false" stroked="true" strokeweight=".263010pt" strokecolor="#000000">
              <v:path arrowok="t"/>
              <v:stroke dashstyle="solid"/>
            </v:shape>
            <v:shape style="position:absolute;left:5901;top:797;width:91;height:55" coordorigin="5902,797" coordsize="91,55" path="m5947,797l5930,800,5915,805,5906,814,5902,824,5906,835,5915,844,5930,849,5947,852,5965,849,5980,844,5989,835,5993,824,5989,814,5980,805,5965,800,5947,797xe" filled="true" fillcolor="#ff0000" stroked="false">
              <v:path arrowok="t"/>
              <v:fill type="solid"/>
            </v:shape>
            <v:shape style="position:absolute;left:5901;top:797;width:91;height:55" coordorigin="5902,797" coordsize="91,55" path="m5902,824l5906,835,5915,844,5930,849,5947,852,5965,849,5980,844,5989,835,5993,824,5989,814,5980,805,5965,800,5947,797,5930,800,5915,805,5906,814,5902,824xe" filled="false" stroked="true" strokeweight=".262228pt" strokecolor="#000000">
              <v:path arrowok="t"/>
              <v:stroke dashstyle="solid"/>
            </v:shape>
            <v:shape style="position:absolute;left:5901;top:797;width:91;height:55" coordorigin="5902,797" coordsize="91,55" path="m5947,797l5930,800,5915,805,5906,814,5902,824,5906,835,5915,844,5930,849,5947,852,5965,849,5980,844,5989,835,5993,824,5989,814,5980,805,5965,800,5947,797xe" filled="true" fillcolor="#ff0000" stroked="false">
              <v:path arrowok="t"/>
              <v:fill type="solid"/>
            </v:shape>
            <v:shape style="position:absolute;left:5901;top:797;width:91;height:55" coordorigin="5902,797" coordsize="91,55" path="m5902,824l5906,835,5915,844,5930,849,5947,852,5965,849,5980,844,5989,835,5993,824,5989,814,5980,805,5965,800,5947,797,5930,800,5915,805,5906,814,5902,824xe" filled="false" stroked="true" strokeweight=".262228pt" strokecolor="#000000">
              <v:path arrowok="t"/>
              <v:stroke dashstyle="solid"/>
            </v:shape>
            <v:shape style="position:absolute;left:4162;top:-73;width:3601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FF0000"/>
                        <w:spacing w:val="-1"/>
                        <w:w w:val="175"/>
                        <w:sz w:val="11"/>
                      </w:rPr>
                      <w:t>Warning!</w:t>
                    </w:r>
                    <w:r>
                      <w:rPr>
                        <w:rFonts w:ascii="Arial MT"/>
                        <w:color w:val="FF0000"/>
                        <w:spacing w:val="-19"/>
                        <w:w w:val="17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75"/>
                        <w:sz w:val="11"/>
                      </w:rPr>
                      <w:t>Factor</w:t>
                    </w:r>
                    <w:r>
                      <w:rPr>
                        <w:rFonts w:ascii="Arial MT"/>
                        <w:color w:val="FF0000"/>
                        <w:spacing w:val="5"/>
                        <w:w w:val="17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75"/>
                        <w:sz w:val="11"/>
                      </w:rPr>
                      <w:t>involved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7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75"/>
                        <w:sz w:val="11"/>
                      </w:rPr>
                      <w:t>in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7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75"/>
                        <w:sz w:val="11"/>
                      </w:rPr>
                      <w:t>an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7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75"/>
                        <w:sz w:val="11"/>
                      </w:rPr>
                      <w:t>interaction.</w:t>
                    </w:r>
                  </w:p>
                </w:txbxContent>
              </v:textbox>
              <w10:wrap type="none"/>
            </v:shape>
            <v:shape style="position:absolute;left:5777;top:755;width:116;height:11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color w:val="FF0000"/>
                        <w:w w:val="171"/>
                        <w:sz w:val="1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65"/>
          <w:sz w:val="9"/>
        </w:rPr>
        <w:t>1.010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1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1772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116.356987pt;margin-top:-.849516pt;width:14.05pt;height:75.05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w w:val="60"/>
                      <w:sz w:val="21"/>
                    </w:rPr>
                    <w:t>1.0/(adsorption</w:t>
                  </w:r>
                  <w:r>
                    <w:rPr>
                      <w:rFonts w:ascii="Arial MT"/>
                      <w:spacing w:val="21"/>
                      <w:sz w:val="21"/>
                    </w:rPr>
                    <w:t> </w:t>
                  </w:r>
                  <w:r>
                    <w:rPr>
                      <w:rFonts w:ascii="Arial MT"/>
                      <w:w w:val="60"/>
                      <w:sz w:val="21"/>
                    </w:rPr>
                    <w:t>capacity)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65"/>
          <w:sz w:val="9"/>
        </w:rPr>
        <w:t>0.766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1772" w:right="0" w:firstLine="0"/>
        <w:jc w:val="left"/>
        <w:rPr>
          <w:rFonts w:ascii="Arial MT"/>
          <w:sz w:val="9"/>
        </w:rPr>
      </w:pPr>
      <w:r>
        <w:rPr>
          <w:rFonts w:ascii="Arial MT"/>
          <w:w w:val="165"/>
          <w:sz w:val="9"/>
        </w:rPr>
        <w:t>0.523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1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1772" w:right="0" w:firstLine="0"/>
        <w:jc w:val="left"/>
        <w:rPr>
          <w:rFonts w:ascii="Arial MT"/>
          <w:sz w:val="9"/>
        </w:rPr>
      </w:pPr>
      <w:r>
        <w:rPr>
          <w:rFonts w:ascii="Arial MT"/>
          <w:w w:val="165"/>
          <w:sz w:val="9"/>
        </w:rPr>
        <w:t>0.279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1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1772" w:right="0" w:firstLine="0"/>
        <w:jc w:val="left"/>
        <w:rPr>
          <w:rFonts w:ascii="Arial MT"/>
          <w:sz w:val="9"/>
        </w:rPr>
      </w:pPr>
      <w:r>
        <w:rPr>
          <w:rFonts w:ascii="Arial MT"/>
          <w:w w:val="165"/>
          <w:sz w:val="9"/>
        </w:rPr>
        <w:t>0.035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tabs>
          <w:tab w:pos="3533" w:val="left" w:leader="none"/>
          <w:tab w:pos="4655" w:val="left" w:leader="none"/>
          <w:tab w:pos="5777" w:val="left" w:leader="none"/>
          <w:tab w:pos="6863" w:val="left" w:leader="none"/>
        </w:tabs>
        <w:spacing w:before="0"/>
        <w:ind w:left="2412" w:right="0" w:firstLine="0"/>
        <w:jc w:val="left"/>
        <w:rPr>
          <w:rFonts w:ascii="Arial MT"/>
          <w:sz w:val="9"/>
        </w:rPr>
      </w:pPr>
      <w:r>
        <w:rPr>
          <w:rFonts w:ascii="Arial MT"/>
          <w:spacing w:val="-2"/>
          <w:w w:val="165"/>
          <w:sz w:val="9"/>
        </w:rPr>
        <w:t>20.00</w:t>
        <w:tab/>
        <w:t>45.00</w:t>
        <w:tab/>
        <w:t>70.00</w:t>
        <w:tab/>
        <w:t>95.00</w:t>
        <w:tab/>
      </w:r>
      <w:r>
        <w:rPr>
          <w:rFonts w:ascii="Arial MT"/>
          <w:w w:val="165"/>
          <w:sz w:val="9"/>
        </w:rPr>
        <w:t>120.00</w:t>
      </w:r>
    </w:p>
    <w:p>
      <w:pPr>
        <w:pStyle w:val="BodyText"/>
        <w:spacing w:before="8"/>
        <w:rPr>
          <w:rFonts w:ascii="Arial MT"/>
          <w:sz w:val="16"/>
        </w:rPr>
      </w:pPr>
    </w:p>
    <w:p>
      <w:pPr>
        <w:spacing w:before="97"/>
        <w:ind w:left="1515" w:right="2559" w:firstLine="0"/>
        <w:jc w:val="center"/>
        <w:rPr>
          <w:rFonts w:ascii="Arial MT"/>
          <w:sz w:val="13"/>
        </w:rPr>
      </w:pPr>
      <w:r>
        <w:rPr>
          <w:rFonts w:ascii="Arial MT"/>
          <w:w w:val="165"/>
          <w:sz w:val="13"/>
        </w:rPr>
        <w:t>A:</w:t>
      </w:r>
      <w:r>
        <w:rPr>
          <w:rFonts w:ascii="Arial MT"/>
          <w:spacing w:val="-11"/>
          <w:w w:val="165"/>
          <w:sz w:val="13"/>
        </w:rPr>
        <w:t> </w:t>
      </w:r>
      <w:r>
        <w:rPr>
          <w:rFonts w:ascii="Arial MT"/>
          <w:w w:val="165"/>
          <w:sz w:val="13"/>
        </w:rPr>
        <w:t>contact</w:t>
      </w:r>
      <w:r>
        <w:rPr>
          <w:rFonts w:ascii="Arial MT"/>
          <w:spacing w:val="-12"/>
          <w:w w:val="165"/>
          <w:sz w:val="13"/>
        </w:rPr>
        <w:t> </w:t>
      </w:r>
      <w:r>
        <w:rPr>
          <w:rFonts w:ascii="Arial MT"/>
          <w:w w:val="165"/>
          <w:sz w:val="13"/>
        </w:rPr>
        <w:t>time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BodyText"/>
        <w:ind w:left="1927" w:right="1286" w:hanging="1080"/>
      </w:pPr>
      <w:r>
        <w:rPr/>
        <w:t>Figure</w:t>
      </w:r>
      <w:r>
        <w:rPr>
          <w:spacing w:val="16"/>
        </w:rPr>
        <w:t> </w:t>
      </w:r>
      <w:r>
        <w:rPr/>
        <w:t>4.5:Effect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contact</w:t>
      </w:r>
      <w:r>
        <w:rPr>
          <w:spacing w:val="19"/>
        </w:rPr>
        <w:t> </w:t>
      </w:r>
      <w:r>
        <w:rPr/>
        <w:t>time</w:t>
      </w:r>
      <w:r>
        <w:rPr>
          <w:spacing w:val="17"/>
        </w:rPr>
        <w:t> </w:t>
      </w:r>
      <w:r>
        <w:rPr/>
        <w:t>against</w:t>
      </w:r>
      <w:r>
        <w:rPr>
          <w:spacing w:val="19"/>
        </w:rPr>
        <w:t> </w:t>
      </w:r>
      <w:r>
        <w:rPr/>
        <w:t>adsorption</w:t>
      </w:r>
      <w:r>
        <w:rPr>
          <w:spacing w:val="18"/>
        </w:rPr>
        <w:t> </w:t>
      </w:r>
      <w:r>
        <w:rPr/>
        <w:t>capacity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chromium</w:t>
      </w:r>
      <w:r>
        <w:rPr>
          <w:spacing w:val="18"/>
        </w:rPr>
        <w:t> </w:t>
      </w:r>
      <w:r>
        <w:rPr/>
        <w:t>(VI)</w:t>
      </w:r>
      <w:r>
        <w:rPr>
          <w:spacing w:val="17"/>
        </w:rPr>
        <w:t> </w:t>
      </w:r>
      <w:r>
        <w:rPr/>
        <w:t>ions</w:t>
      </w:r>
      <w:r>
        <w:rPr>
          <w:spacing w:val="19"/>
        </w:rPr>
        <w:t> </w:t>
      </w:r>
      <w:r>
        <w:rPr/>
        <w:t>at</w:t>
      </w:r>
      <w:r>
        <w:rPr>
          <w:spacing w:val="-57"/>
        </w:rPr>
        <w:t> </w:t>
      </w:r>
      <w:r>
        <w:rPr/>
        <w:t>room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(30</w:t>
      </w:r>
      <w:r>
        <w:rPr>
          <w:vertAlign w:val="superscript"/>
        </w:rPr>
        <w:t>o</w:t>
      </w:r>
      <w:r>
        <w:rPr>
          <w:vertAlign w:val="baseline"/>
        </w:rPr>
        <w:t>C).</w:t>
      </w:r>
    </w:p>
    <w:p>
      <w:pPr>
        <w:spacing w:after="0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/>
        <w:ind w:left="847" w:right="1285"/>
        <w:jc w:val="both"/>
      </w:pPr>
      <w:r>
        <w:rPr/>
        <w:t>Adsorption of chromium (VI) was measured at given contact time ranges from 20-</w:t>
      </w:r>
      <w:r>
        <w:rPr>
          <w:spacing w:val="1"/>
        </w:rPr>
        <w:t> </w:t>
      </w:r>
      <w:r>
        <w:rPr/>
        <w:t>120minutes. From Figure 4.4, the plot reveals that the adsorption of chromium (VI) ion</w:t>
      </w:r>
      <w:r>
        <w:rPr>
          <w:spacing w:val="1"/>
        </w:rPr>
        <w:t> </w:t>
      </w:r>
      <w:r>
        <w:rPr/>
        <w:t>is higher at the beginning. This is probably due to larger surface area of the </w:t>
      </w:r>
      <w:r>
        <w:rPr>
          <w:i/>
        </w:rPr>
        <w:t>Eucalyptus</w:t>
      </w:r>
      <w:r>
        <w:rPr>
          <w:i/>
          <w:spacing w:val="1"/>
        </w:rPr>
        <w:t> </w:t>
      </w:r>
      <w:r>
        <w:rPr>
          <w:i/>
        </w:rPr>
        <w:t>tereticornis </w:t>
      </w:r>
      <w:r>
        <w:rPr/>
        <w:t>leaves being available at beginning for the adsorption of chromium (VI)</w:t>
      </w:r>
      <w:r>
        <w:rPr>
          <w:spacing w:val="1"/>
        </w:rPr>
        <w:t> </w:t>
      </w:r>
      <w:r>
        <w:rPr/>
        <w:t>ions. It is evident from Figure 4.4 that rapid adsorption becomes slower after 20 minutes</w:t>
      </w:r>
      <w:r>
        <w:rPr>
          <w:spacing w:val="-57"/>
        </w:rPr>
        <w:t> </w:t>
      </w:r>
      <w:r>
        <w:rPr/>
        <w:t>and the maximum adsorption capacity of</w:t>
      </w:r>
      <w:r>
        <w:rPr>
          <w:spacing w:val="60"/>
        </w:rPr>
        <w:t> </w:t>
      </w:r>
      <w:r>
        <w:rPr/>
        <w:t>chromium (VI) ion in this study was attained</w:t>
      </w:r>
      <w:r>
        <w:rPr>
          <w:spacing w:val="1"/>
        </w:rPr>
        <w:t> </w:t>
      </w:r>
      <w:r>
        <w:rPr/>
        <w:t>at about 20 minutes contact time. Thereafter, further increase in contact time caused ta</w:t>
      </w:r>
      <w:r>
        <w:rPr>
          <w:spacing w:val="1"/>
        </w:rPr>
        <w:t> </w:t>
      </w:r>
      <w:r>
        <w:rPr/>
        <w:t>decrease</w:t>
      </w:r>
      <w:r>
        <w:rPr>
          <w:spacing w:val="-2"/>
        </w:rPr>
        <w:t> </w:t>
      </w:r>
      <w:r>
        <w:rPr/>
        <w:t>in adsorption capacity.</w:t>
      </w:r>
    </w:p>
    <w:p>
      <w:pPr>
        <w:pStyle w:val="BodyText"/>
        <w:spacing w:line="480" w:lineRule="auto" w:before="1"/>
        <w:ind w:left="847" w:right="1285"/>
        <w:jc w:val="both"/>
      </w:pPr>
      <w:r>
        <w:rPr/>
        <w:t>Replicate point at the center of regression line is central point or design point is used to</w:t>
      </w:r>
      <w:r>
        <w:rPr>
          <w:spacing w:val="1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 effect of the</w:t>
      </w:r>
      <w:r>
        <w:rPr>
          <w:spacing w:val="-2"/>
        </w:rPr>
        <w:t> </w:t>
      </w:r>
      <w:r>
        <w:rPr/>
        <w:t>chosen</w:t>
      </w:r>
      <w:r>
        <w:rPr>
          <w:spacing w:val="-1"/>
        </w:rPr>
        <w:t> </w:t>
      </w:r>
      <w:r>
        <w:rPr/>
        <w:t>factors</w:t>
      </w:r>
      <w:r>
        <w:rPr>
          <w:spacing w:val="2"/>
        </w:rPr>
        <w:t> </w:t>
      </w:r>
      <w:r>
        <w:rPr/>
        <w:t>and their</w:t>
      </w:r>
      <w:r>
        <w:rPr>
          <w:spacing w:val="1"/>
        </w:rPr>
        <w:t> </w:t>
      </w:r>
      <w:r>
        <w:rPr/>
        <w:t>interactions.</w:t>
      </w:r>
    </w:p>
    <w:p>
      <w:pPr>
        <w:pStyle w:val="BodyText"/>
        <w:spacing w:before="4"/>
        <w:rPr>
          <w:sz w:val="14"/>
        </w:rPr>
      </w:pPr>
    </w:p>
    <w:p>
      <w:pPr>
        <w:spacing w:before="1"/>
        <w:ind w:left="1815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67.116898pt;margin-top:-7.884701pt;width:272.75pt;height:218.1pt;mso-position-horizontal-relative:page;mso-position-vertical-relative:paragraph;z-index:15784960" coordorigin="3342,-158" coordsize="5455,4362">
            <v:rect style="position:absolute;left:8788;top:-158;width:8;height:4241" filled="true" fillcolor="#000000" stroked="false">
              <v:fill type="solid"/>
            </v:rect>
            <v:shape style="position:absolute;left:3492;top:4082;width:5300;height:121" coordorigin="3493,4083" coordsize="5300,121" path="m3493,4083l8793,4083m3794,4083l3794,4204m4968,4083l4968,4204m6143,4083l6143,4204m7317,4083l7317,4204m8491,4083l8491,4204e" filled="false" stroked="true" strokeweight=".347415pt" strokecolor="#000000">
              <v:path arrowok="t"/>
              <v:stroke dashstyle="solid"/>
            </v:shape>
            <v:rect style="position:absolute;left:3489;top:-158;width:8;height:4241" filled="true" fillcolor="#000000" stroked="false">
              <v:fill type="solid"/>
            </v:rect>
            <v:shape style="position:absolute;left:3342;top:78;width:5262;height:3764" coordorigin="3342,78" coordsize="5262,3764" path="m3493,3842l3342,3842m3493,2901l3342,2901m3493,1960l3342,1960m3493,1019l3342,1019m3493,78l3342,78m3794,1904l3794,3017m3681,1904l3906,1904m3681,3017l3906,3017m8491,78l8491,1192m8378,1192l8604,1192m3794,2460l3817,2448m3817,2448l3841,2435m3841,2435l3865,2423m3865,2423l3888,2410m3888,2410l3912,2397m3912,2397l3935,2384m3935,2384l3959,2372m3959,2372l3982,2359m3982,2359l4006,2347m4006,2347l4030,2335m4030,2335l4053,2322m4053,2322l4077,2309m4077,2309l4101,2297m4101,2297l4124,2285m4124,2285l4148,2272m4148,2272l4171,2260m4171,2260l4195,2248m4195,2248l4218,2236m4218,2236l4242,2223m4242,2223l4266,2212m4266,2212l4289,2199m4289,2199l4313,2187m4313,2187l4337,2175m4337,2175l4361,2164m4361,2164l4384,2152m4384,2152l4408,2140m4408,2140l4431,2129m4431,2129l4455,2116m4455,2116l4478,2104m4478,2104l4502,2093m4502,2093l4525,2081m4525,2081l4549,2069m4549,2069l4573,2058m4573,2058l4596,2046m4596,2046l4620,2035m4620,2035l4644,2023m4644,2023l4667,2012m4667,2012l4691,2000m4691,2000l4714,1989m4714,1989l4738,1978m4738,1978l4762,1966m4762,1966l4785,1955m4785,1955l4808,1944m4808,1944l4833,1932m4833,1932l4856,1921m4856,1921l4879,1910m4879,1910l4904,1899m4904,1899l4927,1888m4927,1888l4950,1877m4950,1877l4974,1866m4974,1866l4997,1854m4997,1854l5021,1843m5021,1843l5045,1833m5045,1833l5068,1822m5068,1822l5093,1811m5093,1811l5116,1800m5116,1800l5139,1790m5139,1790l5163,1779m5163,1779l5187,1768m5187,1768l5210,1758m5210,1758l5234,1747m5234,1747l5257,1736m5257,1736l5280,1726m5280,1726l5305,1716m5305,1716l5328,1705m5328,1705l5352,1695m5352,1695l5376,1684m5376,1684l5399,1674m5399,1674l5423,1664m5423,1664l5446,1653m5446,1653l5470,1644m5470,1644l5493,1633m5493,1633l5517,1623m5517,1623l5540,1613m5540,1613l5564,1602m5564,1602l5588,1593m5588,1593l5611,1583m5611,1583l5635,1572m5635,1572l5659,1562m5659,1562l5683,1553m5683,1553l5706,1542m5706,1542l5729,1533m5729,1533l5753,1523m5753,1523l5776,1513m5776,1513l5800,1504m5800,1504l5824,1494m5824,1494l5847,1484m5847,1484l5871,1474m5871,1474l5895,1465m5895,1465l5918,1456m5918,1456l5942,1446m5942,1446l5966,1437m5966,1437l5989,1427m5989,1427l6013,1418m6013,1418l6036,1408m6036,1408l6059,1399m6059,1399l6084,1390m6084,1390l6107,1380m6107,1380l6130,1371m6130,1371l6155,1362m6155,1362l6178,1353m6178,1353l6201,1344m6201,1344l6225,1335m6225,1335l6249,1326m6249,1326l6272,1317m6272,1317l6296,1308m6296,1308l6319,1299m6319,1299l6344,1290m6344,1290l6367,1282m6367,1282l6390,1272m6390,1272l6415,1264m6415,1264l6438,1255m6438,1255l6461,1246m6461,1246l6485,1237m6485,1237l6508,1229m6508,1229l6532,1221m6532,1221l6556,1212m6556,1212l6579,1203m6579,1203l6602,1194m6602,1194l6627,1186m6627,1186l6650,1178m6650,1178l6674,1170m6674,1170l6698,1161m6698,1161l6721,1153m6721,1153l6745,1145m6745,1145l6768,1136m6768,1136l6791,1128m6791,1128l6815,1121m6815,1121l6839,1112m6839,1112l6862,1104m6862,1104l6886,1096m6886,1096l6910,1088m6910,1088l6933,1080m6933,1080l6957,1072m6957,1072l6981,1064m6981,1064l7004,1057m7004,1057l7028,1049m7028,1049l7051,1041m7051,1041l7075,1033m7075,1033l7098,1025m7098,1025l7122,1017m7122,1017l7146,1010m7146,1010l7169,1002m7169,1002l7193,995m7193,995l7217,987m7217,987l7240,980m7240,980l7264,972m7264,972l7287,965m7287,965l7311,957m7311,957l7335,950m7335,950l7358,943m7358,943l7381,935m7381,935l7406,928m7406,928l7429,921m7429,921l7452,914m7452,914l7477,907m7477,907l7500,899m7500,899l7523,892m7523,892l7547,885m7547,885l7570,878m7570,878l7594,872m7594,872l7618,865m7618,865l7641,858m7641,858l7666,851m7666,851l7689,844m7689,844l7712,838m7712,838l7736,831m7736,831l7760,824m7760,824l7783,817m7783,817l7807,811m7807,811l7830,805m7830,805l7853,798m7853,798l7878,791m7878,791l7901,785m7901,785l7924,778m7924,778l7949,772m7949,772l7972,766m7972,766l7996,759m7996,759l8019,753m8019,753l8043,747m8043,747l8066,741m8066,741l8090,734m8090,734l8113,729m8113,729l8137,722m8137,722l8161,716m8161,716l8184,710m8184,710l8208,704m8208,704l8232,698m8232,698l8255,692m8255,692l8279,686m8279,686l8302,681m8302,681l8326,675m8326,675l8349,669m8349,669l8373,663m8373,663l8397,657m8397,657l8420,652m8420,652l8444,646m8444,646l8468,640m8468,640l8491,634e" filled="false" stroked="true" strokeweight=".347415pt" strokecolor="#000000">
              <v:path arrowok="t"/>
              <v:stroke dashstyle="solid"/>
            </v:shape>
            <v:shape style="position:absolute;left:3737;top:589;width:4792;height:1902" coordorigin="3737,590" coordsize="4792,1902" path="m3831,2416l3737,2416,3737,2491,3831,2491,3831,2416xm8529,590l8435,590,8435,665,8529,665,8529,590xe" filled="true" fillcolor="#000000" stroked="false">
              <v:path arrowok="t"/>
              <v:fill type="solid"/>
            </v:shape>
            <v:shape style="position:absolute;left:6085;top:1377;width:96;height:75" coordorigin="6086,1377" coordsize="96,75" path="m6133,1377l6115,1380,6100,1388,6090,1400,6086,1415,6090,1429,6100,1441,6115,1449,6133,1452,6152,1449,6167,1441,6177,1429,6181,1415,6177,1400,6167,1388,6152,1380,6133,1377xe" filled="true" fillcolor="#ff0000" stroked="false">
              <v:path arrowok="t"/>
              <v:fill type="solid"/>
            </v:shape>
            <v:shape style="position:absolute;left:6085;top:1377;width:96;height:75" coordorigin="6086,1377" coordsize="96,75" path="m6086,1415l6090,1429,6100,1441,6115,1449,6133,1452,6152,1449,6167,1441,6177,1429,6181,1415,6177,1400,6167,1388,6152,1380,6133,1377,6115,1380,6100,1388,6090,1400,6086,1415xe" filled="false" stroked="true" strokeweight=".338359pt" strokecolor="#000000">
              <v:path arrowok="t"/>
              <v:stroke dashstyle="solid"/>
            </v:shape>
            <v:shape style="position:absolute;left:6085;top:1496;width:96;height:76" coordorigin="6086,1497" coordsize="96,76" path="m6133,1497l6115,1500,6100,1508,6090,1520,6086,1534,6090,1549,6100,1561,6115,1569,6133,1572,6152,1569,6167,1561,6177,1549,6181,1534,6177,1520,6167,1508,6152,1500,6133,1497xe" filled="true" fillcolor="#ff0000" stroked="false">
              <v:path arrowok="t"/>
              <v:fill type="solid"/>
            </v:shape>
            <v:shape style="position:absolute;left:6085;top:1496;width:96;height:76" coordorigin="6086,1497" coordsize="96,76" path="m6086,1534l6090,1549,6100,1561,6115,1569,6133,1572,6152,1569,6167,1561,6177,1549,6181,1534,6177,1520,6167,1508,6152,1500,6133,1497,6115,1500,6100,1508,6090,1520,6086,1534xe" filled="false" stroked="true" strokeweight=".338563pt" strokecolor="#000000">
              <v:path arrowok="t"/>
              <v:stroke dashstyle="solid"/>
            </v:shape>
            <v:shape style="position:absolute;left:6085;top:1204;width:96;height:75" coordorigin="6086,1205" coordsize="96,75" path="m6133,1205l6115,1208,6100,1216,6090,1228,6086,1242,6090,1257,6100,1268,6115,1276,6133,1279,6152,1276,6167,1268,6177,1257,6181,1242,6177,1228,6167,1216,6152,1208,6133,1205xe" filled="true" fillcolor="#ff0000" stroked="false">
              <v:path arrowok="t"/>
              <v:fill type="solid"/>
            </v:shape>
            <v:shape style="position:absolute;left:6085;top:1204;width:96;height:75" coordorigin="6086,1205" coordsize="96,75" path="m6086,1242l6090,1257,6100,1268,6115,1276,6133,1279,6152,1276,6167,1268,6177,1257,6181,1242,6177,1228,6167,1216,6152,1208,6133,1205,6115,1208,6100,1216,6090,1228,6086,1242xe" filled="false" stroked="true" strokeweight=".338359pt" strokecolor="#000000">
              <v:path arrowok="t"/>
              <v:stroke dashstyle="solid"/>
            </v:shape>
            <v:shape style="position:absolute;left:6085;top:1265;width:96;height:75" coordorigin="6086,1265" coordsize="96,75" path="m6133,1265l6115,1268,6100,1276,6090,1288,6086,1303,6090,1317,6100,1329,6115,1337,6133,1340,6152,1337,6167,1329,6177,1317,6181,1303,6177,1288,6167,1276,6152,1268,6133,1265xe" filled="true" fillcolor="#ff0000" stroked="false">
              <v:path arrowok="t"/>
              <v:fill type="solid"/>
            </v:shape>
            <v:shape style="position:absolute;left:6085;top:1265;width:96;height:75" coordorigin="6086,1265" coordsize="96,75" path="m6086,1303l6090,1317,6100,1329,6115,1337,6133,1340,6152,1337,6167,1329,6177,1317,6181,1303,6177,1288,6167,1276,6152,1268,6133,1265,6115,1268,6100,1276,6090,1288,6086,1303xe" filled="false" stroked="true" strokeweight=".338359pt" strokecolor="#000000">
              <v:path arrowok="t"/>
              <v:stroke dashstyle="solid"/>
            </v:shape>
            <v:shape style="position:absolute;left:6085;top:1265;width:96;height:75" coordorigin="6086,1265" coordsize="96,75" path="m6133,1265l6115,1268,6100,1276,6090,1288,6086,1303,6090,1317,6100,1329,6115,1337,6133,1340,6152,1337,6167,1329,6177,1317,6181,1303,6177,1288,6167,1276,6152,1268,6133,1265xe" filled="true" fillcolor="#ff0000" stroked="false">
              <v:path arrowok="t"/>
              <v:fill type="solid"/>
            </v:shape>
            <v:shape style="position:absolute;left:6085;top:1265;width:96;height:75" coordorigin="6086,1265" coordsize="96,75" path="m6086,1303l6090,1317,6100,1329,6115,1337,6133,1340,6152,1337,6167,1329,6177,1317,6181,1303,6177,1288,6167,1276,6152,1268,6133,1265,6115,1268,6100,1276,6090,1288,6086,1303xe" filled="false" stroked="true" strokeweight=".338359pt" strokecolor="#000000">
              <v:path arrowok="t"/>
              <v:stroke dashstyle="solid"/>
            </v:shape>
            <v:shape style="position:absolute;left:4264;top:-103;width:4409;height:182" type="#_x0000_t202" filled="false" stroked="false">
              <v:textbox inset="0,0,0,0">
                <w:txbxContent>
                  <w:p>
                    <w:pPr>
                      <w:tabs>
                        <w:tab w:pos="4113" w:val="left" w:leader="none"/>
                        <w:tab w:pos="4388" w:val="left" w:leader="none"/>
                      </w:tabs>
                      <w:spacing w:line="181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FF0000"/>
                        <w:w w:val="125"/>
                        <w:sz w:val="16"/>
                      </w:rPr>
                      <w:t>Warning!</w:t>
                    </w:r>
                    <w:r>
                      <w:rPr>
                        <w:rFonts w:ascii="Arial MT"/>
                        <w:color w:val="FF0000"/>
                        <w:spacing w:val="-18"/>
                        <w:w w:val="125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25"/>
                        <w:sz w:val="16"/>
                      </w:rPr>
                      <w:t>Factor</w:t>
                    </w:r>
                    <w:r>
                      <w:rPr>
                        <w:rFonts w:ascii="Arial MT"/>
                        <w:color w:val="FF0000"/>
                        <w:spacing w:val="9"/>
                        <w:w w:val="125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25"/>
                        <w:sz w:val="16"/>
                      </w:rPr>
                      <w:t>involved</w:t>
                    </w:r>
                    <w:r>
                      <w:rPr>
                        <w:rFonts w:ascii="Arial MT"/>
                        <w:color w:val="FF0000"/>
                        <w:spacing w:val="2"/>
                        <w:w w:val="125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25"/>
                        <w:sz w:val="16"/>
                      </w:rPr>
                      <w:t>in</w:t>
                    </w:r>
                    <w:r>
                      <w:rPr>
                        <w:rFonts w:ascii="Arial MT"/>
                        <w:color w:val="FF0000"/>
                        <w:spacing w:val="3"/>
                        <w:w w:val="125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25"/>
                        <w:sz w:val="16"/>
                      </w:rPr>
                      <w:t>an</w:t>
                    </w:r>
                    <w:r>
                      <w:rPr>
                        <w:rFonts w:ascii="Arial MT"/>
                        <w:color w:val="FF0000"/>
                        <w:spacing w:val="2"/>
                        <w:w w:val="125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25"/>
                        <w:sz w:val="16"/>
                      </w:rPr>
                      <w:t>interaction.</w:t>
                    </w:r>
                    <w:r>
                      <w:rPr>
                        <w:rFonts w:ascii="Arial MT"/>
                        <w:color w:val="FF0000"/>
                        <w:sz w:val="16"/>
                      </w:rPr>
                      <w:tab/>
                    </w:r>
                    <w:r>
                      <w:rPr>
                        <w:rFonts w:ascii="Arial MT"/>
                        <w:color w:val="FF0000"/>
                        <w:w w:val="126"/>
                        <w:sz w:val="16"/>
                        <w:u w:val="single" w:color="000000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z w:val="16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955;top:1207;width:121;height:162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FF0000"/>
                        <w:w w:val="128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30"/>
          <w:sz w:val="12"/>
        </w:rPr>
        <w:t>1.076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1"/>
        </w:rPr>
      </w:pPr>
    </w:p>
    <w:p>
      <w:pPr>
        <w:spacing w:before="101"/>
        <w:ind w:left="1815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17.202568pt;margin-top:3.743476pt;width:14.6pt;height:103.25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22"/>
                    </w:rPr>
                  </w:pPr>
                  <w:r>
                    <w:rPr>
                      <w:rFonts w:ascii="Arial MT"/>
                      <w:w w:val="80"/>
                      <w:sz w:val="22"/>
                    </w:rPr>
                    <w:t>1.0/(Adsorption</w:t>
                  </w:r>
                  <w:r>
                    <w:rPr>
                      <w:rFonts w:ascii="Arial MT"/>
                      <w:spacing w:val="44"/>
                      <w:w w:val="80"/>
                      <w:sz w:val="22"/>
                    </w:rPr>
                    <w:t> </w:t>
                  </w:r>
                  <w:r>
                    <w:rPr>
                      <w:rFonts w:ascii="Arial MT"/>
                      <w:w w:val="80"/>
                      <w:sz w:val="22"/>
                    </w:rPr>
                    <w:t>capacity)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0"/>
          <w:sz w:val="12"/>
        </w:rPr>
        <w:t>0.816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101"/>
        <w:ind w:left="1815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0.556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100"/>
        <w:ind w:left="1815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0.295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101"/>
        <w:ind w:left="1815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0.035</w:t>
      </w:r>
    </w:p>
    <w:p>
      <w:pPr>
        <w:pStyle w:val="BodyText"/>
        <w:spacing w:before="9"/>
        <w:rPr>
          <w:rFonts w:ascii="Arial MT"/>
          <w:sz w:val="20"/>
        </w:rPr>
      </w:pPr>
    </w:p>
    <w:p>
      <w:pPr>
        <w:tabs>
          <w:tab w:pos="3697" w:val="left" w:leader="none"/>
          <w:tab w:pos="4872" w:val="left" w:leader="none"/>
          <w:tab w:pos="6046" w:val="left" w:leader="none"/>
          <w:tab w:pos="7220" w:val="left" w:leader="none"/>
        </w:tabs>
        <w:spacing w:before="101"/>
        <w:ind w:left="2523" w:right="0" w:firstLine="0"/>
        <w:jc w:val="left"/>
        <w:rPr>
          <w:rFonts w:ascii="Arial MT"/>
          <w:sz w:val="12"/>
        </w:rPr>
      </w:pPr>
      <w:r>
        <w:rPr>
          <w:rFonts w:ascii="Arial MT"/>
          <w:w w:val="130"/>
          <w:sz w:val="12"/>
        </w:rPr>
        <w:t>1.00</w:t>
        <w:tab/>
        <w:t>2.00</w:t>
        <w:tab/>
        <w:t>3.00</w:t>
        <w:tab/>
        <w:t>4.00</w:t>
        <w:tab/>
        <w:t>5.00</w:t>
      </w:r>
    </w:p>
    <w:p>
      <w:pPr>
        <w:pStyle w:val="BodyText"/>
        <w:spacing w:before="3"/>
        <w:rPr>
          <w:rFonts w:ascii="Arial MT"/>
          <w:sz w:val="26"/>
        </w:rPr>
      </w:pPr>
    </w:p>
    <w:p>
      <w:pPr>
        <w:spacing w:before="95"/>
        <w:ind w:left="1884" w:right="2559" w:firstLine="0"/>
        <w:jc w:val="center"/>
        <w:rPr>
          <w:rFonts w:ascii="Arial MT"/>
          <w:sz w:val="18"/>
        </w:rPr>
      </w:pPr>
      <w:r>
        <w:rPr>
          <w:rFonts w:ascii="Arial MT"/>
          <w:w w:val="125"/>
          <w:sz w:val="18"/>
        </w:rPr>
        <w:t>B:</w:t>
      </w:r>
      <w:r>
        <w:rPr>
          <w:rFonts w:ascii="Arial MT"/>
          <w:spacing w:val="2"/>
          <w:w w:val="125"/>
          <w:sz w:val="18"/>
        </w:rPr>
        <w:t> </w:t>
      </w:r>
      <w:r>
        <w:rPr>
          <w:rFonts w:ascii="Arial MT"/>
          <w:w w:val="125"/>
          <w:sz w:val="18"/>
        </w:rPr>
        <w:t>dosage</w:t>
      </w:r>
    </w:p>
    <w:p>
      <w:pPr>
        <w:pStyle w:val="BodyText"/>
        <w:spacing w:before="6"/>
        <w:rPr>
          <w:rFonts w:ascii="Arial MT"/>
          <w:sz w:val="16"/>
        </w:rPr>
      </w:pPr>
    </w:p>
    <w:p>
      <w:pPr>
        <w:pStyle w:val="BodyText"/>
        <w:spacing w:before="90"/>
        <w:ind w:left="2018" w:right="1286" w:hanging="1172"/>
      </w:pPr>
      <w:r>
        <w:rPr/>
        <w:t>Figure</w:t>
      </w:r>
      <w:r>
        <w:rPr>
          <w:spacing w:val="11"/>
        </w:rPr>
        <w:t> </w:t>
      </w:r>
      <w:r>
        <w:rPr/>
        <w:t>4.6:</w:t>
      </w:r>
      <w:r>
        <w:rPr>
          <w:spacing w:val="12"/>
        </w:rPr>
        <w:t> </w:t>
      </w:r>
      <w:r>
        <w:rPr/>
        <w:t>Effectof</w:t>
      </w:r>
      <w:r>
        <w:rPr>
          <w:spacing w:val="13"/>
        </w:rPr>
        <w:t> </w:t>
      </w:r>
      <w:r>
        <w:rPr/>
        <w:t>adsorbent</w:t>
      </w:r>
      <w:r>
        <w:rPr>
          <w:spacing w:val="11"/>
        </w:rPr>
        <w:t> </w:t>
      </w:r>
      <w:r>
        <w:rPr/>
        <w:t>dosage</w:t>
      </w:r>
      <w:r>
        <w:rPr>
          <w:spacing w:val="13"/>
        </w:rPr>
        <w:t> </w:t>
      </w:r>
      <w:r>
        <w:rPr/>
        <w:t>against</w:t>
      </w:r>
      <w:r>
        <w:rPr>
          <w:spacing w:val="16"/>
        </w:rPr>
        <w:t> </w:t>
      </w:r>
      <w:r>
        <w:rPr/>
        <w:t>adsorption</w:t>
      </w:r>
      <w:r>
        <w:rPr>
          <w:spacing w:val="10"/>
        </w:rPr>
        <w:t> </w:t>
      </w:r>
      <w:r>
        <w:rPr/>
        <w:t>capacity</w:t>
      </w:r>
      <w:r>
        <w:rPr>
          <w:spacing w:val="6"/>
        </w:rPr>
        <w:t> </w:t>
      </w:r>
      <w:r>
        <w:rPr/>
        <w:t>of</w:t>
      </w:r>
      <w:r>
        <w:rPr>
          <w:spacing w:val="13"/>
        </w:rPr>
        <w:t> </w:t>
      </w:r>
      <w:r>
        <w:rPr/>
        <w:t>chromium(VI)</w:t>
      </w:r>
      <w:r>
        <w:rPr>
          <w:spacing w:val="10"/>
        </w:rPr>
        <w:t> </w:t>
      </w:r>
      <w:r>
        <w:rPr/>
        <w:t>ion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constant room temperature (30</w:t>
      </w:r>
      <w:r>
        <w:rPr>
          <w:vertAlign w:val="superscript"/>
        </w:rPr>
        <w:t>o</w:t>
      </w:r>
      <w:r>
        <w:rPr>
          <w:vertAlign w:val="baseline"/>
        </w:rPr>
        <w:t>C).</w:t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250"/>
        <w:ind w:left="847" w:right="1286" w:firstLine="59"/>
        <w:jc w:val="both"/>
      </w:pPr>
      <w:r>
        <w:rPr/>
        <w:t>As it can be seen in Figure 4.6, adsorption of Cr (VI) increases as the adsorbent dosage</w:t>
      </w:r>
      <w:r>
        <w:rPr>
          <w:spacing w:val="1"/>
        </w:rPr>
        <w:t> </w:t>
      </w:r>
      <w:r>
        <w:rPr/>
        <w:t>increase from 0.035 g up to 0.93 g due to the limited availability of the number of</w:t>
      </w:r>
      <w:r>
        <w:rPr>
          <w:spacing w:val="1"/>
        </w:rPr>
        <w:t> </w:t>
      </w:r>
      <w:r>
        <w:rPr/>
        <w:t>adsorbing</w:t>
      </w:r>
      <w:r>
        <w:rPr>
          <w:spacing w:val="39"/>
        </w:rPr>
        <w:t> </w:t>
      </w:r>
      <w:r>
        <w:rPr/>
        <w:t>species</w:t>
      </w:r>
      <w:r>
        <w:rPr>
          <w:spacing w:val="40"/>
        </w:rPr>
        <w:t> </w:t>
      </w:r>
      <w:r>
        <w:rPr/>
        <w:t>for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relatively</w:t>
      </w:r>
      <w:r>
        <w:rPr>
          <w:spacing w:val="35"/>
        </w:rPr>
        <w:t> </w:t>
      </w:r>
      <w:r>
        <w:rPr/>
        <w:t>larger</w:t>
      </w:r>
      <w:r>
        <w:rPr>
          <w:spacing w:val="42"/>
        </w:rPr>
        <w:t> </w:t>
      </w:r>
      <w:r>
        <w:rPr/>
        <w:t>number</w:t>
      </w:r>
      <w:r>
        <w:rPr>
          <w:spacing w:val="40"/>
        </w:rPr>
        <w:t> </w:t>
      </w:r>
      <w:r>
        <w:rPr/>
        <w:t>of</w:t>
      </w:r>
      <w:r>
        <w:rPr>
          <w:spacing w:val="43"/>
        </w:rPr>
        <w:t> </w:t>
      </w:r>
      <w:r>
        <w:rPr/>
        <w:t>surface</w:t>
      </w:r>
      <w:r>
        <w:rPr>
          <w:spacing w:val="39"/>
        </w:rPr>
        <w:t> </w:t>
      </w:r>
      <w:r>
        <w:rPr/>
        <w:t>sites</w:t>
      </w:r>
      <w:r>
        <w:rPr>
          <w:spacing w:val="41"/>
        </w:rPr>
        <w:t> </w:t>
      </w:r>
      <w:r>
        <w:rPr/>
        <w:t>on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adsorbent</w:t>
      </w:r>
      <w:r>
        <w:rPr>
          <w:spacing w:val="42"/>
        </w:rPr>
        <w:t> </w:t>
      </w:r>
      <w:r>
        <w:rPr/>
        <w:t>at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/>
        <w:ind w:left="847" w:right="1285"/>
        <w:jc w:val="both"/>
      </w:pPr>
      <w:r>
        <w:rPr/>
        <w:t>higher dosage of adsorbent. It is plausible that with higher dosage of adsorbent there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exchangeable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(Babel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Kurniawan, 2004). Similar observation has been reported by Mashitah, </w:t>
      </w:r>
      <w:r>
        <w:rPr>
          <w:i/>
        </w:rPr>
        <w:t>et al.</w:t>
      </w:r>
      <w:r>
        <w:rPr/>
        <w:t>, (1999)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adsorption of</w:t>
      </w:r>
      <w:r>
        <w:rPr>
          <w:spacing w:val="-1"/>
        </w:rPr>
        <w:t> </w:t>
      </w:r>
      <w:r>
        <w:rPr/>
        <w:t>copper</w:t>
      </w:r>
      <w:r>
        <w:rPr>
          <w:spacing w:val="1"/>
        </w:rPr>
        <w:t> </w:t>
      </w:r>
      <w:r>
        <w:rPr/>
        <w:t>ions</w:t>
      </w:r>
      <w:r>
        <w:rPr>
          <w:spacing w:val="-1"/>
        </w:rPr>
        <w:t> </w:t>
      </w:r>
      <w:r>
        <w:rPr/>
        <w:t>onto Pycnoporous</w:t>
      </w:r>
      <w:r>
        <w:rPr>
          <w:spacing w:val="2"/>
        </w:rPr>
        <w:t> </w:t>
      </w:r>
      <w:r>
        <w:rPr/>
        <w:t>sanguineus biomass.</w:t>
      </w:r>
    </w:p>
    <w:p>
      <w:pPr>
        <w:pStyle w:val="BodyText"/>
        <w:spacing w:line="480" w:lineRule="auto"/>
        <w:ind w:left="847" w:right="1287"/>
        <w:jc w:val="both"/>
      </w:pPr>
      <w:r>
        <w:rPr/>
        <w:t>Response adsorption capacity of lead (II) ion ranges from 0.0211 to 0.8147 with a 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38.6114</w:t>
      </w:r>
      <w:r>
        <w:rPr>
          <w:spacing w:val="1"/>
        </w:rPr>
        <w:t> </w:t>
      </w:r>
      <w:r>
        <w:rPr/>
        <w:t>.A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transformation</w:t>
      </w:r>
      <w:r>
        <w:rPr>
          <w:spacing w:val="-1"/>
        </w:rPr>
        <w:t> </w:t>
      </w:r>
      <w:r>
        <w:rPr/>
        <w:t>is required.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inverse</w:t>
      </w:r>
      <w:r>
        <w:rPr>
          <w:spacing w:val="-2"/>
        </w:rPr>
        <w:t> </w:t>
      </w:r>
      <w:r>
        <w:rPr/>
        <w:t>transformed is given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4.4.</w:t>
      </w:r>
    </w:p>
    <w:p>
      <w:pPr>
        <w:pStyle w:val="Heading1"/>
        <w:spacing w:before="6"/>
      </w:pPr>
      <w:r>
        <w:rPr/>
        <w:t>Table</w:t>
      </w:r>
      <w:r>
        <w:rPr>
          <w:spacing w:val="44"/>
        </w:rPr>
        <w:t> </w:t>
      </w:r>
      <w:r>
        <w:rPr/>
        <w:t>4.4:</w:t>
      </w:r>
      <w:r>
        <w:rPr>
          <w:spacing w:val="43"/>
        </w:rPr>
        <w:t> </w:t>
      </w:r>
      <w:r>
        <w:rPr/>
        <w:t>Inverse</w:t>
      </w:r>
      <w:r>
        <w:rPr>
          <w:spacing w:val="44"/>
        </w:rPr>
        <w:t> </w:t>
      </w:r>
      <w:r>
        <w:rPr/>
        <w:t>Transformation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Lead</w:t>
      </w:r>
      <w:r>
        <w:rPr>
          <w:spacing w:val="45"/>
        </w:rPr>
        <w:t> </w:t>
      </w:r>
      <w:r>
        <w:rPr/>
        <w:t>(II)</w:t>
      </w:r>
      <w:r>
        <w:rPr>
          <w:spacing w:val="43"/>
        </w:rPr>
        <w:t> </w:t>
      </w:r>
      <w:r>
        <w:rPr/>
        <w:t>Ion</w:t>
      </w:r>
      <w:r>
        <w:rPr>
          <w:spacing w:val="46"/>
        </w:rPr>
        <w:t> </w:t>
      </w:r>
      <w:r>
        <w:rPr/>
        <w:t>Adsorption</w:t>
      </w:r>
      <w:r>
        <w:rPr>
          <w:spacing w:val="45"/>
        </w:rPr>
        <w:t> </w:t>
      </w:r>
      <w:r>
        <w:rPr/>
        <w:t>Capacity</w:t>
      </w:r>
      <w:r>
        <w:rPr>
          <w:spacing w:val="44"/>
        </w:rPr>
        <w:t> </w:t>
      </w:r>
      <w:r>
        <w:rPr/>
        <w:t>Using</w:t>
      </w:r>
    </w:p>
    <w:p>
      <w:pPr>
        <w:spacing w:before="0" w:after="3"/>
        <w:ind w:left="1838" w:right="0" w:firstLine="0"/>
        <w:jc w:val="both"/>
        <w:rPr>
          <w:b/>
          <w:sz w:val="24"/>
        </w:rPr>
      </w:pPr>
      <w:r>
        <w:rPr>
          <w:b/>
          <w:i/>
          <w:sz w:val="24"/>
        </w:rPr>
        <w:t>Eucalpytus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tereticornis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Leaves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2219"/>
        <w:gridCol w:w="2454"/>
        <w:gridCol w:w="3244"/>
      </w:tblGrid>
      <w:tr>
        <w:trPr>
          <w:trHeight w:val="294" w:hRule="atLeast"/>
        </w:trPr>
        <w:tc>
          <w:tcPr>
            <w:tcW w:w="81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115"/>
              <w:rPr>
                <w:sz w:val="24"/>
              </w:rPr>
            </w:pPr>
            <w:r>
              <w:rPr>
                <w:sz w:val="24"/>
              </w:rPr>
              <w:t>Runs</w:t>
            </w:r>
          </w:p>
        </w:tc>
        <w:tc>
          <w:tcPr>
            <w:tcW w:w="221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06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time(min)</w:t>
            </w:r>
          </w:p>
        </w:tc>
        <w:tc>
          <w:tcPr>
            <w:tcW w:w="245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246"/>
              <w:rPr>
                <w:sz w:val="24"/>
              </w:rPr>
            </w:pPr>
            <w:r>
              <w:rPr>
                <w:sz w:val="24"/>
              </w:rPr>
              <w:t>Adsorbent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dosage (g)</w:t>
            </w:r>
          </w:p>
        </w:tc>
        <w:tc>
          <w:tcPr>
            <w:tcW w:w="324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142"/>
              <w:rPr>
                <w:sz w:val="24"/>
              </w:rPr>
            </w:pP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(mg/g)</w:t>
            </w:r>
          </w:p>
        </w:tc>
      </w:tr>
      <w:tr>
        <w:trPr>
          <w:trHeight w:val="275" w:hRule="atLeast"/>
        </w:trPr>
        <w:tc>
          <w:tcPr>
            <w:tcW w:w="8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206"/>
              <w:rPr>
                <w:sz w:val="24"/>
              </w:rPr>
            </w:pPr>
            <w:r>
              <w:rPr>
                <w:sz w:val="24"/>
              </w:rPr>
              <w:t>20.000</w:t>
            </w:r>
          </w:p>
        </w:tc>
        <w:tc>
          <w:tcPr>
            <w:tcW w:w="24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246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32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42"/>
              <w:rPr>
                <w:sz w:val="24"/>
              </w:rPr>
            </w:pPr>
            <w:r>
              <w:rPr>
                <w:sz w:val="24"/>
              </w:rPr>
              <w:t>29.59</w:t>
            </w:r>
          </w:p>
        </w:tc>
      </w:tr>
      <w:tr>
        <w:trPr>
          <w:trHeight w:val="276" w:hRule="atLeast"/>
        </w:trPr>
        <w:tc>
          <w:tcPr>
            <w:tcW w:w="81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9" w:type="dxa"/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454" w:type="dxa"/>
          </w:tcPr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5.83</w:t>
            </w:r>
          </w:p>
        </w:tc>
        <w:tc>
          <w:tcPr>
            <w:tcW w:w="3244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37.39</w:t>
            </w:r>
          </w:p>
        </w:tc>
      </w:tr>
      <w:tr>
        <w:trPr>
          <w:trHeight w:val="276" w:hRule="atLeast"/>
        </w:trPr>
        <w:tc>
          <w:tcPr>
            <w:tcW w:w="81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9" w:type="dxa"/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454" w:type="dxa"/>
          </w:tcPr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244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17.73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9" w:type="dxa"/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454" w:type="dxa"/>
          </w:tcPr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244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13.93</w:t>
            </w:r>
          </w:p>
        </w:tc>
      </w:tr>
      <w:tr>
        <w:trPr>
          <w:trHeight w:val="276" w:hRule="atLeast"/>
        </w:trPr>
        <w:tc>
          <w:tcPr>
            <w:tcW w:w="81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9" w:type="dxa"/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454" w:type="dxa"/>
          </w:tcPr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244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</w:tr>
      <w:tr>
        <w:trPr>
          <w:trHeight w:val="276" w:hRule="atLeast"/>
        </w:trPr>
        <w:tc>
          <w:tcPr>
            <w:tcW w:w="81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9" w:type="dxa"/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454" w:type="dxa"/>
          </w:tcPr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244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39.06</w:t>
            </w:r>
          </w:p>
        </w:tc>
      </w:tr>
      <w:tr>
        <w:trPr>
          <w:trHeight w:val="276" w:hRule="atLeast"/>
        </w:trPr>
        <w:tc>
          <w:tcPr>
            <w:tcW w:w="81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19" w:type="dxa"/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454" w:type="dxa"/>
          </w:tcPr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3244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1.230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19" w:type="dxa"/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20.000</w:t>
            </w:r>
          </w:p>
        </w:tc>
        <w:tc>
          <w:tcPr>
            <w:tcW w:w="2454" w:type="dxa"/>
          </w:tcPr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3244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8.120</w:t>
            </w:r>
          </w:p>
        </w:tc>
      </w:tr>
      <w:tr>
        <w:trPr>
          <w:trHeight w:val="274" w:hRule="atLeast"/>
        </w:trPr>
        <w:tc>
          <w:tcPr>
            <w:tcW w:w="816" w:type="dxa"/>
          </w:tcPr>
          <w:p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19" w:type="dxa"/>
          </w:tcPr>
          <w:p>
            <w:pPr>
              <w:pStyle w:val="TableParagraph"/>
              <w:spacing w:line="255" w:lineRule="exact"/>
              <w:ind w:left="206"/>
              <w:rPr>
                <w:sz w:val="24"/>
              </w:rPr>
            </w:pPr>
            <w:r>
              <w:rPr>
                <w:sz w:val="24"/>
              </w:rPr>
              <w:t>0.1700</w:t>
            </w:r>
          </w:p>
        </w:tc>
        <w:tc>
          <w:tcPr>
            <w:tcW w:w="2454" w:type="dxa"/>
          </w:tcPr>
          <w:p>
            <w:pPr>
              <w:pStyle w:val="TableParagraph"/>
              <w:spacing w:line="255" w:lineRule="exact"/>
              <w:ind w:left="24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244" w:type="dxa"/>
          </w:tcPr>
          <w:p>
            <w:pPr>
              <w:pStyle w:val="TableParagraph"/>
              <w:spacing w:line="255" w:lineRule="exact"/>
              <w:ind w:left="142"/>
              <w:rPr>
                <w:sz w:val="24"/>
              </w:rPr>
            </w:pPr>
            <w:r>
              <w:rPr>
                <w:sz w:val="24"/>
              </w:rPr>
              <w:t>12.18</w:t>
            </w:r>
          </w:p>
        </w:tc>
      </w:tr>
      <w:tr>
        <w:trPr>
          <w:trHeight w:val="274" w:hRule="atLeast"/>
        </w:trPr>
        <w:tc>
          <w:tcPr>
            <w:tcW w:w="816" w:type="dxa"/>
          </w:tcPr>
          <w:p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19" w:type="dxa"/>
          </w:tcPr>
          <w:p>
            <w:pPr>
              <w:pStyle w:val="TableParagraph"/>
              <w:spacing w:line="255" w:lineRule="exact"/>
              <w:ind w:left="206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2454" w:type="dxa"/>
          </w:tcPr>
          <w:p>
            <w:pPr>
              <w:pStyle w:val="TableParagraph"/>
              <w:spacing w:line="255" w:lineRule="exact"/>
              <w:ind w:left="246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3244" w:type="dxa"/>
          </w:tcPr>
          <w:p>
            <w:pPr>
              <w:pStyle w:val="TableParagraph"/>
              <w:spacing w:line="255" w:lineRule="exact"/>
              <w:ind w:left="142"/>
              <w:rPr>
                <w:sz w:val="24"/>
              </w:rPr>
            </w:pPr>
            <w:r>
              <w:rPr>
                <w:sz w:val="24"/>
              </w:rPr>
              <w:t>40.65</w:t>
            </w:r>
          </w:p>
        </w:tc>
      </w:tr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19" w:type="dxa"/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454" w:type="dxa"/>
          </w:tcPr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244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21.65</w:t>
            </w:r>
          </w:p>
        </w:tc>
      </w:tr>
      <w:tr>
        <w:trPr>
          <w:trHeight w:val="276" w:hRule="atLeast"/>
        </w:trPr>
        <w:tc>
          <w:tcPr>
            <w:tcW w:w="816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19" w:type="dxa"/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2454" w:type="dxa"/>
          </w:tcPr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3244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4.330</w:t>
            </w:r>
          </w:p>
        </w:tc>
      </w:tr>
      <w:tr>
        <w:trPr>
          <w:trHeight w:val="281" w:hRule="atLeast"/>
        </w:trPr>
        <w:tc>
          <w:tcPr>
            <w:tcW w:w="8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206"/>
              <w:rPr>
                <w:sz w:val="24"/>
              </w:rPr>
            </w:pPr>
            <w:r>
              <w:rPr>
                <w:sz w:val="24"/>
              </w:rPr>
              <w:t>140.71</w:t>
            </w:r>
          </w:p>
        </w:tc>
        <w:tc>
          <w:tcPr>
            <w:tcW w:w="24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24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32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</w:tr>
    </w:tbl>
    <w:p>
      <w:pPr>
        <w:pStyle w:val="BodyText"/>
        <w:spacing w:line="480" w:lineRule="auto" w:before="232"/>
        <w:ind w:left="847" w:right="1284"/>
        <w:jc w:val="both"/>
      </w:pPr>
      <w:r>
        <w:rPr/>
        <w:t>The inverse transformation value of lead (II) adsorption was used to plot adsorption</w:t>
      </w:r>
      <w:r>
        <w:rPr>
          <w:spacing w:val="1"/>
        </w:rPr>
        <w:t> </w:t>
      </w:r>
      <w:r>
        <w:rPr/>
        <w:t>capacity against contact time and adsorbent dose as presented in the Figures4.6 and 4.7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spacing w:before="74"/>
        <w:ind w:left="1489" w:right="2559" w:firstLine="0"/>
        <w:jc w:val="center"/>
        <w:rPr>
          <w:rFonts w:ascii="Arial MT"/>
          <w:sz w:val="17"/>
        </w:rPr>
      </w:pPr>
      <w:r>
        <w:rPr/>
        <w:pict>
          <v:group style="position:absolute;margin-left:163.733337pt;margin-top:14.021224pt;width:259.1pt;height:148.6pt;mso-position-horizontal-relative:page;mso-position-vertical-relative:paragraph;z-index:15785984" coordorigin="3275,280" coordsize="5182,2972">
            <v:shape style="position:absolute;left:3274;top:282;width:5179;height:2970" coordorigin="3275,283" coordsize="5179,2970" path="m3418,283l8453,283m8453,283l8453,3170m3418,3170l8453,3170m3704,3170l3704,3252m4819,3170l4819,3252m5935,3170l5935,3252m7051,3170l7051,3252m8166,3170l8166,3252m3418,283l3418,3170m3418,3006l3275,3006m3418,2366l3275,2366m3418,1726l3275,1726m3418,1087l3275,1087m3418,447l3275,447m3704,2191l3704,2515m3596,2191l3811,2191m3596,2515l3811,2515m8166,2024l8166,2348m8059,2024l8274,2024m8059,2348l8274,2348e" filled="false" stroked="true" strokeweight=".28837pt" strokecolor="#000000">
              <v:path arrowok="t"/>
              <v:stroke dashstyle="solid"/>
            </v:shape>
            <v:line style="position:absolute" from="3702,2351" to="3728,2351" stroked="true" strokeweight=".321084pt" strokecolor="#000000">
              <v:stroke dashstyle="solid"/>
            </v:line>
            <v:line style="position:absolute" from="3724,2349" to="3750,2349" stroked="true" strokeweight=".336213pt" strokecolor="#000000">
              <v:stroke dashstyle="solid"/>
            </v:line>
            <v:line style="position:absolute" from="3746,2347" to="3773,2347" stroked="true" strokeweight=".298058pt" strokecolor="#000000">
              <v:stroke dashstyle="solid"/>
            </v:line>
            <v:line style="position:absolute" from="3769,2345" to="3795,2345" stroked="true" strokeweight=".321084pt" strokecolor="#000000">
              <v:stroke dashstyle="solid"/>
            </v:line>
            <v:line style="position:absolute" from="3791,2343" to="3818,2343" stroked="true" strokeweight=".320854pt" strokecolor="#000000">
              <v:stroke dashstyle="solid"/>
            </v:line>
            <v:line style="position:absolute" from="3813,2341" to="3840,2341" stroked="true" strokeweight=".336224pt" strokecolor="#000000">
              <v:stroke dashstyle="solid"/>
            </v:line>
            <v:line style="position:absolute" from="3836,2338" to="3862,2338" stroked="true" strokeweight=".321084pt" strokecolor="#000000">
              <v:stroke dashstyle="solid"/>
            </v:line>
            <v:shape style="position:absolute;left:3857;top:2334;width:50;height:3" coordorigin="3858,2334" coordsize="50,3" path="m3858,2336l3885,2336m3881,2334l3907,2334e" filled="false" stroked="true" strokeweight=".320854pt" strokecolor="#000000">
              <v:path arrowok="t"/>
              <v:stroke dashstyle="solid"/>
            </v:shape>
            <v:line style="position:absolute" from="3903,2332" to="3930,2332" stroked="true" strokeweight=".298058pt" strokecolor="#000000">
              <v:stroke dashstyle="solid"/>
            </v:line>
            <v:line style="position:absolute" from="3926,2330" to="3952,2330" stroked="true" strokeweight=".321084pt" strokecolor="#000000">
              <v:stroke dashstyle="solid"/>
            </v:line>
            <v:line style="position:absolute" from="3948,2328" to="3975,2328" stroked="true" strokeweight=".313223pt" strokecolor="#000000">
              <v:stroke dashstyle="solid"/>
            </v:line>
            <v:line style="position:absolute" from="3970,2326" to="3997,2326" stroked="true" strokeweight=".320854pt" strokecolor="#000000">
              <v:stroke dashstyle="solid"/>
            </v:line>
            <v:line style="position:absolute" from="3993,2324" to="4019,2324" stroked="true" strokeweight=".321084pt" strokecolor="#000000">
              <v:stroke dashstyle="solid"/>
            </v:line>
            <v:line style="position:absolute" from="4015,2322" to="4042,2322" stroked="true" strokeweight=".320863pt" strokecolor="#000000">
              <v:stroke dashstyle="solid"/>
            </v:line>
            <v:line style="position:absolute" from="4038,2320" to="4065,2320" stroked="true" strokeweight=".320854pt" strokecolor="#000000">
              <v:stroke dashstyle="solid"/>
            </v:line>
            <v:line style="position:absolute" from="4060,2318" to="4087,2318" stroked="true" strokeweight=".298208pt" strokecolor="#000000">
              <v:stroke dashstyle="solid"/>
            </v:line>
            <v:line style="position:absolute" from="4082,2316" to="4109,2316" stroked="true" strokeweight=".320854pt" strokecolor="#000000">
              <v:stroke dashstyle="solid"/>
            </v:line>
            <v:line style="position:absolute" from="4105,2314" to="4132,2314" stroked="true" strokeweight=".298058pt" strokecolor="#000000">
              <v:stroke dashstyle="solid"/>
            </v:line>
            <v:line style="position:absolute" from="4128,2312" to="4154,2312" stroked="true" strokeweight=".320854pt" strokecolor="#000000">
              <v:stroke dashstyle="solid"/>
            </v:line>
            <v:line style="position:absolute" from="4150,2310" to="4176,2310" stroked="true" strokeweight=".321084pt" strokecolor="#000000">
              <v:stroke dashstyle="solid"/>
            </v:line>
            <v:line style="position:absolute" from="4172,2308" to="4199,2308" stroked="true" strokeweight=".283029pt" strokecolor="#000000">
              <v:stroke dashstyle="solid"/>
            </v:line>
            <v:line style="position:absolute" from="4195,2306" to="4222,2306" stroked="true" strokeweight=".320863pt" strokecolor="#000000">
              <v:stroke dashstyle="solid"/>
            </v:line>
            <v:line style="position:absolute" from="4217,2304" to="4244,2304" stroked="true" strokeweight=".313223pt" strokecolor="#000000">
              <v:stroke dashstyle="solid"/>
            </v:line>
            <v:line style="position:absolute" from="4240,2302" to="4266,2302" stroked="true" strokeweight=".305799pt" strokecolor="#000000">
              <v:stroke dashstyle="solid"/>
            </v:line>
            <v:line style="position:absolute" from="4262,2301" to="4289,2301" stroked="true" strokeweight=".298058pt" strokecolor="#000000">
              <v:stroke dashstyle="solid"/>
            </v:line>
            <v:line style="position:absolute" from="4285,2299" to="4311,2299" stroked="true" strokeweight=".298058pt" strokecolor="#000000">
              <v:stroke dashstyle="solid"/>
            </v:line>
            <v:line style="position:absolute" from="4307,2297" to="4333,2297" stroked="true" strokeweight=".321084pt" strokecolor="#000000">
              <v:stroke dashstyle="solid"/>
            </v:line>
            <v:line style="position:absolute" from="4329,2295" to="4356,2295" stroked="true" strokeweight=".305624pt" strokecolor="#000000">
              <v:stroke dashstyle="solid"/>
            </v:line>
            <v:line style="position:absolute" from="4352,2293" to="4379,2293" stroked="true" strokeweight=".298058pt" strokecolor="#000000">
              <v:stroke dashstyle="solid"/>
            </v:line>
            <v:line style="position:absolute" from="4374,2291" to="4401,2291" stroked="true" strokeweight=".298208pt" strokecolor="#000000">
              <v:stroke dashstyle="solid"/>
            </v:line>
            <v:line style="position:absolute" from="4396,2290" to="4423,2290" stroked="true" strokeweight=".305624pt" strokecolor="#000000">
              <v:stroke dashstyle="solid"/>
            </v:line>
            <v:line style="position:absolute" from="4419,2288" to="4446,2288" stroked="true" strokeweight=".31323pt" strokecolor="#000000">
              <v:stroke dashstyle="solid"/>
            </v:line>
            <v:line style="position:absolute" from="4442,2286" to="4468,2286" stroked="true" strokeweight=".283135pt" strokecolor="#000000">
              <v:stroke dashstyle="solid"/>
            </v:line>
            <v:line style="position:absolute" from="4464,2284" to="4490,2284" stroked="true" strokeweight=".30563pt" strokecolor="#000000">
              <v:stroke dashstyle="solid"/>
            </v:line>
            <v:line style="position:absolute" from="4486,2283" to="4513,2283" stroked="true" strokeweight=".298064pt" strokecolor="#000000">
              <v:stroke dashstyle="solid"/>
            </v:line>
            <v:line style="position:absolute" from="4509,2281" to="4535,2281" stroked="true" strokeweight=".283117pt" strokecolor="#000000">
              <v:stroke dashstyle="solid"/>
            </v:line>
            <v:line style="position:absolute" from="4531,2279" to="4558,2279" stroked="true" strokeweight=".320691pt" strokecolor="#000000">
              <v:stroke dashstyle="solid"/>
            </v:line>
            <v:line style="position:absolute" from="4554,2277" to="4580,2277" stroked="true" strokeweight=".298183pt" strokecolor="#000000">
              <v:stroke dashstyle="solid"/>
            </v:line>
            <v:line style="position:absolute" from="4576,2276" to="4602,2276" stroked="true" strokeweight=".298183pt" strokecolor="#000000">
              <v:stroke dashstyle="solid"/>
            </v:line>
            <v:line style="position:absolute" from="4598,2274" to="4626,2274" stroked="true" strokeweight=".282955pt" strokecolor="#000000">
              <v:stroke dashstyle="solid"/>
            </v:line>
            <v:line style="position:absolute" from="4621,2272" to="4648,2272" stroked="true" strokeweight=".30577pt" strokecolor="#000000">
              <v:stroke dashstyle="solid"/>
            </v:line>
            <v:line style="position:absolute" from="4643,2271" to="4669,2271" stroked="true" strokeweight=".298246pt" strokecolor="#000000">
              <v:stroke dashstyle="solid"/>
            </v:line>
            <v:line style="position:absolute" from="4665,2269" to="4693,2269" stroked="true" strokeweight=".282917pt" strokecolor="#000000">
              <v:stroke dashstyle="solid"/>
            </v:line>
            <v:line style="position:absolute" from="4689,2268" to="4715,2268" stroked="true" strokeweight=".298183pt" strokecolor="#000000">
              <v:stroke dashstyle="solid"/>
            </v:line>
            <v:line style="position:absolute" from="4711,2266" to="4737,2266" stroked="true" strokeweight=".268226pt" strokecolor="#000000">
              <v:stroke dashstyle="solid"/>
            </v:line>
            <v:line style="position:absolute" from="4733,2265" to="4760,2265" stroked="true" strokeweight=".297898pt" strokecolor="#000000">
              <v:stroke dashstyle="solid"/>
            </v:line>
            <v:line style="position:absolute" from="4756,2263" to="4782,2263" stroked="true" strokeweight=".298246pt" strokecolor="#000000">
              <v:stroke dashstyle="solid"/>
            </v:line>
            <v:line style="position:absolute" from="4778,2261" to="4804,2261" stroked="true" strokeweight=".283117pt" strokecolor="#000000">
              <v:stroke dashstyle="solid"/>
            </v:line>
            <v:line style="position:absolute" from="4800,2260" to="4827,2260" stroked="true" strokeweight=".297952pt" strokecolor="#000000">
              <v:stroke dashstyle="solid"/>
            </v:line>
            <v:line style="position:absolute" from="4823,2258" to="4849,2258" stroked="true" strokeweight=".283117pt" strokecolor="#000000">
              <v:stroke dashstyle="solid"/>
            </v:line>
            <v:line style="position:absolute" from="4845,2257" to="4872,2257" stroked="true" strokeweight=".283034pt" strokecolor="#000000">
              <v:stroke dashstyle="solid"/>
            </v:line>
            <v:line style="position:absolute" from="4868,2255" to="4894,2255" stroked="true" strokeweight=".30563pt" strokecolor="#000000">
              <v:stroke dashstyle="solid"/>
            </v:line>
            <v:line style="position:absolute" from="4890,2254" to="4916,2254" stroked="true" strokeweight=".260794pt" strokecolor="#000000">
              <v:stroke dashstyle="solid"/>
            </v:line>
            <v:line style="position:absolute" from="4912,2252" to="4940,2252" stroked="true" strokeweight=".297952pt" strokecolor="#000000">
              <v:stroke dashstyle="solid"/>
            </v:line>
            <v:shape style="position:absolute;left:4935;top:2249;width:49;height:2" coordorigin="4935,2249" coordsize="49,2" path="m4935,2251l4962,2251m4957,2249l4984,2249e" filled="false" stroked="true" strokeweight=".283117pt" strokecolor="#000000">
              <v:path arrowok="t"/>
              <v:stroke dashstyle="solid"/>
            </v:shape>
            <v:line style="position:absolute" from="4980,2248" to="5007,2248" stroked="true" strokeweight=".282955pt" strokecolor="#000000">
              <v:stroke dashstyle="solid"/>
            </v:line>
            <v:line style="position:absolute" from="5003,2247" to="5029,2247" stroked="true" strokeweight=".283117pt" strokecolor="#000000">
              <v:stroke dashstyle="solid"/>
            </v:line>
            <v:line style="position:absolute" from="5025,2245" to="5051,2245" stroked="true" strokeweight=".283161pt" strokecolor="#000000">
              <v:stroke dashstyle="solid"/>
            </v:line>
            <v:line style="position:absolute" from="5047,2244" to="5074,2244" stroked="true" strokeweight=".260695pt" strokecolor="#000000">
              <v:stroke dashstyle="solid"/>
            </v:line>
            <v:line style="position:absolute" from="5070,2243" to="5096,2243" stroked="true" strokeweight=".298183pt" strokecolor="#000000">
              <v:stroke dashstyle="solid"/>
            </v:line>
            <v:line style="position:absolute" from="5092,2241" to="5118,2241" stroked="true" strokeweight=".283161pt" strokecolor="#000000">
              <v:stroke dashstyle="solid"/>
            </v:line>
            <v:line style="position:absolute" from="5114,2240" to="5141,2240" stroked="true" strokeweight=".268069pt" strokecolor="#000000">
              <v:stroke dashstyle="solid"/>
            </v:line>
            <v:line style="position:absolute" from="5137,2238" to="5163,2238" stroked="true" strokeweight=".283161pt" strokecolor="#000000">
              <v:stroke dashstyle="solid"/>
            </v:line>
            <v:line style="position:absolute" from="5159,2237" to="5186,2237" stroked="true" strokeweight=".283034pt" strokecolor="#000000">
              <v:stroke dashstyle="solid"/>
            </v:line>
            <v:line style="position:absolute" from="5182,2236" to="5208,2236" stroked="true" strokeweight=".275571pt" strokecolor="#000000">
              <v:stroke dashstyle="solid"/>
            </v:line>
            <v:line style="position:absolute" from="5204,2235" to="5231,2235" stroked="true" strokeweight=".268198pt" strokecolor="#000000">
              <v:stroke dashstyle="solid"/>
            </v:line>
            <v:line style="position:absolute" from="5226,2233" to="5253,2233" stroked="true" strokeweight=".283034pt" strokecolor="#000000">
              <v:stroke dashstyle="solid"/>
            </v:line>
            <v:line style="position:absolute" from="5249,2232" to="5276,2232" stroked="true" strokeweight=".260753pt" strokecolor="#000000">
              <v:stroke dashstyle="solid"/>
            </v:line>
            <v:line style="position:absolute" from="5272,2231" to="5298,2231" stroked="true" strokeweight=".283117pt" strokecolor="#000000">
              <v:stroke dashstyle="solid"/>
            </v:line>
            <v:line style="position:absolute" from="5294,2230" to="5320,2230" stroked="true" strokeweight=".260753pt" strokecolor="#000000">
              <v:stroke dashstyle="solid"/>
            </v:line>
            <v:line style="position:absolute" from="5316,2228" to="5343,2228" stroked="true" strokeweight=".283034pt" strokecolor="#000000">
              <v:stroke dashstyle="solid"/>
            </v:line>
            <v:line style="position:absolute" from="5339,2227" to="5365,2227" stroked="true" strokeweight=".268198pt" strokecolor="#000000">
              <v:stroke dashstyle="solid"/>
            </v:line>
            <v:line style="position:absolute" from="5361,2226" to="5388,2226" stroked="true" strokeweight=".283034pt" strokecolor="#000000">
              <v:stroke dashstyle="solid"/>
            </v:line>
            <v:line style="position:absolute" from="5383,2225" to="5410,2225" stroked="true" strokeweight=".260753pt" strokecolor="#000000">
              <v:stroke dashstyle="solid"/>
            </v:line>
            <v:line style="position:absolute" from="5406,2224" to="5432,2224" stroked="true" strokeweight=".260816pt" strokecolor="#000000">
              <v:stroke dashstyle="solid"/>
            </v:line>
            <v:line style="position:absolute" from="5428,2223" to="5455,2223" stroked="true" strokeweight=".268144pt" strokecolor="#000000">
              <v:stroke dashstyle="solid"/>
            </v:line>
            <v:line style="position:absolute" from="5451,2221" to="5478,2221" stroked="true" strokeweight=".282994pt" strokecolor="#000000">
              <v:stroke dashstyle="solid"/>
            </v:line>
            <v:line style="position:absolute" from="5473,2220" to="5500,2220" stroked="true" strokeweight=".260753pt" strokecolor="#000000">
              <v:stroke dashstyle="solid"/>
            </v:line>
            <v:line style="position:absolute" from="5496,2219" to="5522,2219" stroked="true" strokeweight=".260816pt" strokecolor="#000000">
              <v:stroke dashstyle="solid"/>
            </v:line>
            <v:line style="position:absolute" from="5518,2218" to="5545,2218" stroked="true" strokeweight=".268144pt" strokecolor="#000000">
              <v:stroke dashstyle="solid"/>
            </v:line>
            <v:line style="position:absolute" from="5540,2217" to="5567,2217" stroked="true" strokeweight=".283034pt" strokecolor="#000000">
              <v:stroke dashstyle="solid"/>
            </v:line>
            <v:line style="position:absolute" from="5563,2216" to="5589,2216" stroked="true" strokeweight=".246102pt" strokecolor="#000000">
              <v:stroke dashstyle="solid"/>
            </v:line>
            <v:line style="position:absolute" from="5585,2215" to="5612,2215" stroked="true" strokeweight=".260753pt" strokecolor="#000000">
              <v:stroke dashstyle="solid"/>
            </v:line>
            <v:line style="position:absolute" from="5608,2214" to="5634,2214" stroked="true" strokeweight=".260753pt" strokecolor="#000000">
              <v:stroke dashstyle="solid"/>
            </v:line>
            <v:line style="position:absolute" from="5630,2213" to="5657,2213" stroked="true" strokeweight=".268198pt" strokecolor="#000000">
              <v:stroke dashstyle="solid"/>
            </v:line>
            <v:line style="position:absolute" from="5652,2212" to="5679,2212" stroked="true" strokeweight=".260753pt" strokecolor="#000000">
              <v:stroke dashstyle="solid"/>
            </v:line>
            <v:line style="position:absolute" from="5675,2211" to="5702,2211" stroked="true" strokeweight=".268144pt" strokecolor="#000000">
              <v:stroke dashstyle="solid"/>
            </v:line>
            <v:line style="position:absolute" from="5698,2210" to="5724,2210" stroked="true" strokeweight=".246102pt" strokecolor="#000000">
              <v:stroke dashstyle="solid"/>
            </v:line>
            <v:shape style="position:absolute;left:5719;top:2207;width:50;height:2" coordorigin="5720,2208" coordsize="50,1" path="m5720,2209l5746,2209m5742,2208l5769,2208e" filled="false" stroked="true" strokeweight=".260753pt" strokecolor="#000000">
              <v:path arrowok="t"/>
              <v:stroke dashstyle="solid"/>
            </v:shape>
            <v:line style="position:absolute" from="5765,2207" to="5791,2207" stroked="true" strokeweight=".268226pt" strokecolor="#000000">
              <v:stroke dashstyle="solid"/>
            </v:line>
            <v:line style="position:absolute" from="5787,2206" to="5814,2206" stroked="true" strokeweight=".246051pt" strokecolor="#000000">
              <v:stroke dashstyle="solid"/>
            </v:line>
            <v:line style="position:absolute" from="5810,2205" to="5836,2205" stroked="true" strokeweight=".246113pt" strokecolor="#000000">
              <v:stroke dashstyle="solid"/>
            </v:line>
            <v:line style="position:absolute" from="5832,2204" to="5858,2204" stroked="true" strokeweight=".283117pt" strokecolor="#000000">
              <v:stroke dashstyle="solid"/>
            </v:line>
            <v:line style="position:absolute" from="5854,2203" to="5882,2203" stroked="true" strokeweight=".246051pt" strokecolor="#000000">
              <v:stroke dashstyle="solid"/>
            </v:line>
            <v:line style="position:absolute" from="5877,2202" to="5903,2202" stroked="true" strokeweight=".238821pt" strokecolor="#000000">
              <v:stroke dashstyle="solid"/>
            </v:line>
            <v:line style="position:absolute" from="5899,2202" to="5925,2202" stroked="true" strokeweight=".268198pt" strokecolor="#000000">
              <v:stroke dashstyle="solid"/>
            </v:line>
            <v:line style="position:absolute" from="5921,2201" to="5949,2201" stroked="true" strokeweight=".246061pt" strokecolor="#000000">
              <v:stroke dashstyle="solid"/>
            </v:line>
            <v:line style="position:absolute" from="5944,2200" to="5971,2200" stroked="true" strokeweight=".246102pt" strokecolor="#000000">
              <v:stroke dashstyle="solid"/>
            </v:line>
            <v:line style="position:absolute" from="5966,2199" to="5993,2199" stroked="true" strokeweight=".260794pt" strokecolor="#000000">
              <v:stroke dashstyle="solid"/>
            </v:line>
            <v:line style="position:absolute" from="5989,2198" to="6016,2198" stroked="true" strokeweight=".246061pt" strokecolor="#000000">
              <v:stroke dashstyle="solid"/>
            </v:line>
            <v:line style="position:absolute" from="6012,2197" to="6038,2197" stroked="true" strokeweight=".246102pt" strokecolor="#000000">
              <v:stroke dashstyle="solid"/>
            </v:line>
            <v:line style="position:absolute" from="6034,2197" to="6060,2197" stroked="true" strokeweight=".260816pt" strokecolor="#000000">
              <v:stroke dashstyle="solid"/>
            </v:line>
            <v:line style="position:absolute" from="6056,2196" to="6083,2196" stroked="true" strokeweight=".231547pt" strokecolor="#000000">
              <v:stroke dashstyle="solid"/>
            </v:line>
            <v:line style="position:absolute" from="6079,2195" to="6105,2195" stroked="true" strokeweight=".246102pt" strokecolor="#000000">
              <v:stroke dashstyle="solid"/>
            </v:line>
            <v:line style="position:absolute" from="6101,2194" to="6128,2194" stroked="true" strokeweight=".260714pt" strokecolor="#000000">
              <v:stroke dashstyle="solid"/>
            </v:line>
            <v:line style="position:absolute" from="6124,2194" to="6150,2194" stroked="true" strokeweight=".246102pt" strokecolor="#000000">
              <v:stroke dashstyle="solid"/>
            </v:line>
            <v:line style="position:absolute" from="6146,2193" to="6172,2193" stroked="true" strokeweight=".231569pt" strokecolor="#000000">
              <v:stroke dashstyle="solid"/>
            </v:line>
            <v:line style="position:absolute" from="6168,2192" to="6196,2192" stroked="true" strokeweight=".246051pt" strokecolor="#000000">
              <v:stroke dashstyle="solid"/>
            </v:line>
            <v:line style="position:absolute" from="6191,2192" to="6217,2192" stroked="true" strokeweight=".260816pt" strokecolor="#000000">
              <v:stroke dashstyle="solid"/>
            </v:line>
            <v:line style="position:absolute" from="6213,2191" to="6240,2191" stroked="true" strokeweight=".231565pt" strokecolor="#000000">
              <v:stroke dashstyle="solid"/>
            </v:line>
            <v:line style="position:absolute" from="6235,2190" to="6263,2190" stroked="true" strokeweight=".238781pt" strokecolor="#000000">
              <v:stroke dashstyle="solid"/>
            </v:line>
            <v:line style="position:absolute" from="6259,2190" to="6285,2190" stroked="true" strokeweight=".231569pt" strokecolor="#000000">
              <v:stroke dashstyle="solid"/>
            </v:line>
            <v:line style="position:absolute" from="6281,2189" to="6307,2189" stroked="true" strokeweight=".260794pt" strokecolor="#000000">
              <v:stroke dashstyle="solid"/>
            </v:line>
            <v:line style="position:absolute" from="6303,2189" to="6330,2189" stroked="true" strokeweight=".23155pt" strokecolor="#000000">
              <v:stroke dashstyle="solid"/>
            </v:line>
            <v:line style="position:absolute" from="6326,2188" to="6352,2188" stroked="true" strokeweight=".246102pt" strokecolor="#000000">
              <v:stroke dashstyle="solid"/>
            </v:line>
            <v:line style="position:absolute" from="6348,2187" to="6374,2187" stroked="true" strokeweight=".224355pt" strokecolor="#000000">
              <v:stroke dashstyle="solid"/>
            </v:line>
            <v:line style="position:absolute" from="6370,2187" to="6397,2187" stroked="true" strokeweight=".268093pt" strokecolor="#000000">
              <v:stroke dashstyle="solid"/>
            </v:line>
            <v:line style="position:absolute" from="6393,2186" to="6419,2186" stroked="true" strokeweight=".224355pt" strokecolor="#000000">
              <v:stroke dashstyle="solid"/>
            </v:line>
            <v:line style="position:absolute" from="6415,2186" to="6442,2186" stroked="true" strokeweight=".231557pt" strokecolor="#000000">
              <v:stroke dashstyle="solid"/>
            </v:line>
            <v:line style="position:absolute" from="6438,2185" to="6464,2185" stroked="true" strokeweight=".224352pt" strokecolor="#000000">
              <v:stroke dashstyle="solid"/>
            </v:line>
            <v:line style="position:absolute" from="6460,2185" to="6487,2185" stroked="true" strokeweight=".260794pt" strokecolor="#000000">
              <v:stroke dashstyle="solid"/>
            </v:line>
            <v:line style="position:absolute" from="6482,2184" to="6509,2184" stroked="true" strokeweight=".231557pt" strokecolor="#000000">
              <v:stroke dashstyle="solid"/>
            </v:line>
            <v:line style="position:absolute" from="6505,2184" to="6532,2184" stroked="true" strokeweight=".224352pt" strokecolor="#000000">
              <v:stroke dashstyle="solid"/>
            </v:line>
            <v:line style="position:absolute" from="6528,2183" to="6554,2183" stroked="true" strokeweight=".231569pt" strokecolor="#000000">
              <v:stroke dashstyle="solid"/>
            </v:line>
            <v:line style="position:absolute" from="6549,2183" to="6576,2183" stroked="true" strokeweight=".224352pt" strokecolor="#000000">
              <v:stroke dashstyle="solid"/>
            </v:line>
            <v:line style="position:absolute" from="6572,2183" to="6599,2183" stroked="true" strokeweight=".231557pt" strokecolor="#000000">
              <v:stroke dashstyle="solid"/>
            </v:line>
            <v:line style="position:absolute" from="6595,2182" to="6621,2182" stroked="true" strokeweight=".246102pt" strokecolor="#000000">
              <v:stroke dashstyle="solid"/>
            </v:line>
            <v:line style="position:absolute" from="6617,2181" to="6643,2181" stroked="true" strokeweight=".224352pt" strokecolor="#000000">
              <v:stroke dashstyle="solid"/>
            </v:line>
            <v:line style="position:absolute" from="6639,2181" to="6666,2181" stroked="true" strokeweight=".231557pt" strokecolor="#000000">
              <v:stroke dashstyle="solid"/>
            </v:line>
            <v:line style="position:absolute" from="6662,2181" to="6688,2181" stroked="true" strokeweight=".224355pt" strokecolor="#000000">
              <v:stroke dashstyle="solid"/>
            </v:line>
            <v:line style="position:absolute" from="6684,2180" to="6711,2180" stroked="true" strokeweight=".231557pt" strokecolor="#000000">
              <v:stroke dashstyle="solid"/>
            </v:line>
            <v:line style="position:absolute" from="6707,2180" to="6733,2180" stroked="true" strokeweight=".224352pt" strokecolor="#000000">
              <v:stroke dashstyle="solid"/>
            </v:line>
            <v:line style="position:absolute" from="6729,2180" to="6756,2180" stroked="true" strokeweight=".246081pt" strokecolor="#000000">
              <v:stroke dashstyle="solid"/>
            </v:line>
            <v:line style="position:absolute" from="6752,2179" to="6778,2179" stroked="true" strokeweight=".224355pt" strokecolor="#000000">
              <v:stroke dashstyle="solid"/>
            </v:line>
            <v:line style="position:absolute" from="6776,2179" to="6799,2179" stroked="true" strokeweight=".210054pt" strokecolor="#000000">
              <v:stroke dashstyle="solid"/>
            </v:line>
            <v:line style="position:absolute" from="6796,2179" to="6823,2179" stroked="true" strokeweight=".231557pt" strokecolor="#000000">
              <v:stroke dashstyle="solid"/>
            </v:line>
            <v:line style="position:absolute" from="6819,2178" to="6845,2178" stroked="true" strokeweight=".224357pt" strokecolor="#000000">
              <v:stroke dashstyle="solid"/>
            </v:line>
            <v:line style="position:absolute" from="6843,2178" to="6866,2178" stroked="true" strokeweight=".210054pt" strokecolor="#000000">
              <v:stroke dashstyle="solid"/>
            </v:line>
            <v:line style="position:absolute" from="6864,2178" to="6891,2178" stroked="true" strokeweight=".231557pt" strokecolor="#000000">
              <v:stroke dashstyle="solid"/>
            </v:line>
            <v:line style="position:absolute" from="6886,2177" to="6912,2177" stroked="true" strokeweight=".246113pt" strokecolor="#000000">
              <v:stroke dashstyle="solid"/>
            </v:line>
            <v:line style="position:absolute" from="6910,2177" to="7698,2177" stroked="true" strokeweight=".210054pt" strokecolor="#000000">
              <v:stroke dashstyle="solid"/>
            </v:line>
            <v:line style="position:absolute" from="7693,2178" to="7720,2178" stroked="true" strokeweight=".231557pt" strokecolor="#000000">
              <v:stroke dashstyle="solid"/>
            </v:line>
            <v:line style="position:absolute" from="7718,2178" to="7740,2178" stroked="true" strokeweight=".210054pt" strokecolor="#000000">
              <v:stroke dashstyle="solid"/>
            </v:line>
            <v:line style="position:absolute" from="7738,2178" to="7765,2178" stroked="true" strokeweight=".224352pt" strokecolor="#000000">
              <v:stroke dashstyle="solid"/>
            </v:line>
            <v:line style="position:absolute" from="7761,2179" to="7788,2179" stroked="true" strokeweight=".231557pt" strokecolor="#000000">
              <v:stroke dashstyle="solid"/>
            </v:line>
            <v:line style="position:absolute" from="7783,2179" to="7810,2179" stroked="true" strokeweight=".224355pt" strokecolor="#000000">
              <v:stroke dashstyle="solid"/>
            </v:line>
            <v:line style="position:absolute" from="7808,2179" to="7830,2179" stroked="true" strokeweight=".210054pt" strokecolor="#000000">
              <v:stroke dashstyle="solid"/>
            </v:line>
            <v:line style="position:absolute" from="7828,2180" to="7855,2180" stroked="true" strokeweight=".246081pt" strokecolor="#000000">
              <v:stroke dashstyle="solid"/>
            </v:line>
            <v:line style="position:absolute" from="7851,2180" to="7877,2180" stroked="true" strokeweight=".224355pt" strokecolor="#000000">
              <v:stroke dashstyle="solid"/>
            </v:line>
            <v:line style="position:absolute" from="7873,2180" to="7899,2180" stroked="true" strokeweight=".231557pt" strokecolor="#000000">
              <v:stroke dashstyle="solid"/>
            </v:line>
            <v:line style="position:absolute" from="7895,2181" to="7922,2181" stroked="true" strokeweight=".224352pt" strokecolor="#000000">
              <v:stroke dashstyle="solid"/>
            </v:line>
            <v:line style="position:absolute" from="7918,2181" to="7944,2181" stroked="true" strokeweight=".231569pt" strokecolor="#000000">
              <v:stroke dashstyle="solid"/>
            </v:line>
            <v:line style="position:absolute" from="7940,2181" to="7967,2181" stroked="true" strokeweight=".224352pt" strokecolor="#000000">
              <v:stroke dashstyle="solid"/>
            </v:line>
            <v:line style="position:absolute" from="7962,2182" to="7989,2182" stroked="true" strokeweight=".246081pt" strokecolor="#000000">
              <v:stroke dashstyle="solid"/>
            </v:line>
            <v:line style="position:absolute" from="7985,2183" to="8012,2183" stroked="true" strokeweight=".231554pt" strokecolor="#000000">
              <v:stroke dashstyle="solid"/>
            </v:line>
            <v:line style="position:absolute" from="8008,2183" to="8034,2183" stroked="true" strokeweight=".224357pt" strokecolor="#000000">
              <v:stroke dashstyle="solid"/>
            </v:line>
            <v:line style="position:absolute" from="8030,2183" to="8056,2183" stroked="true" strokeweight=".231557pt" strokecolor="#000000">
              <v:stroke dashstyle="solid"/>
            </v:line>
            <v:line style="position:absolute" from="8052,2184" to="8079,2184" stroked="true" strokeweight=".224352pt" strokecolor="#000000">
              <v:stroke dashstyle="solid"/>
            </v:line>
            <v:line style="position:absolute" from="8075,2184" to="8101,2184" stroked="true" strokeweight=".268198pt" strokecolor="#000000">
              <v:stroke dashstyle="solid"/>
            </v:line>
            <v:line style="position:absolute" from="8097,2185" to="8124,2185" stroked="true" strokeweight=".224352pt" strokecolor="#000000">
              <v:stroke dashstyle="solid"/>
            </v:line>
            <v:line style="position:absolute" from="8119,2185" to="8146,2185" stroked="true" strokeweight=".224352pt" strokecolor="#000000">
              <v:stroke dashstyle="solid"/>
            </v:line>
            <v:line style="position:absolute" from="8142,2186" to="8168,2186" stroked="true" strokeweight=".231565pt" strokecolor="#000000">
              <v:stroke dashstyle="solid"/>
            </v:line>
            <v:shape style="position:absolute;left:3649;top:2154;width:4553;height:219" coordorigin="3650,2155" coordsize="4553,219" path="m3739,2322l3650,2322,3650,2373,3739,2373,3739,2322xm8202,2155l8113,2155,8113,2206,8202,2206,8202,2155xe" filled="true" fillcolor="#000000" stroked="false">
              <v:path arrowok="t"/>
              <v:fill type="solid"/>
            </v:shape>
            <v:shape style="position:absolute;left:5881;top:2322;width:91;height:52" coordorigin="5881,2322" coordsize="91,52" path="m5926,2322l5909,2324,5894,2330,5885,2338,5881,2348,5885,2358,5894,2366,5909,2372,5926,2374,5944,2372,5958,2366,5968,2358,5972,2348,5968,2338,5958,2330,5944,2324,5926,2322xe" filled="true" fillcolor="#ff0000" stroked="false">
              <v:path arrowok="t"/>
              <v:fill type="solid"/>
            </v:shape>
            <v:shape style="position:absolute;left:5881;top:2322;width:91;height:52" coordorigin="5881,2322" coordsize="91,52" path="m5881,2348l5885,2358,5894,2366,5909,2372,5926,2374,5944,2372,5958,2366,5968,2358,5972,2348,5968,2338,5958,2330,5944,2324,5926,2322,5909,2324,5894,2330,5885,2338,5881,2348xe" filled="false" stroked="true" strokeweight=".248273pt" strokecolor="#000000">
              <v:path arrowok="t"/>
              <v:stroke dashstyle="solid"/>
            </v:shape>
            <v:shape style="position:absolute;left:5881;top:2310;width:91;height:51" coordorigin="5881,2310" coordsize="91,51" path="m5926,2310l5909,2313,5894,2318,5885,2326,5881,2336,5885,2346,5894,2354,5909,2359,5926,2361,5944,2359,5958,2354,5968,2346,5972,2336,5968,2326,5958,2318,5944,2313,5926,2310xe" filled="true" fillcolor="#ff0000" stroked="false">
              <v:path arrowok="t"/>
              <v:fill type="solid"/>
            </v:shape>
            <v:shape style="position:absolute;left:5881;top:2310;width:91;height:51" coordorigin="5881,2310" coordsize="91,51" path="m5881,2336l5885,2346,5894,2354,5909,2359,5926,2361,5944,2359,5958,2354,5968,2346,5972,2336,5968,2326,5958,2318,5944,2313,5926,2310,5909,2313,5894,2318,5885,2326,5881,2336xe" filled="false" stroked="true" strokeweight=".247793pt" strokecolor="#000000">
              <v:path arrowok="t"/>
              <v:stroke dashstyle="solid"/>
            </v:shape>
            <v:shape style="position:absolute;left:5881;top:2270;width:91;height:52" coordorigin="5881,2271" coordsize="91,52" path="m5926,2271l5909,2273,5894,2278,5885,2287,5881,2297,5885,2307,5894,2315,5909,2320,5926,2322,5944,2320,5958,2315,5968,2307,5972,2297,5968,2287,5958,2278,5944,2273,5926,2271xe" filled="true" fillcolor="#ff0000" stroked="false">
              <v:path arrowok="t"/>
              <v:fill type="solid"/>
            </v:shape>
            <v:shape style="position:absolute;left:5881;top:2270;width:91;height:52" coordorigin="5881,2271" coordsize="91,52" path="m5881,2297l5885,2307,5894,2315,5909,2320,5926,2322,5944,2320,5958,2315,5968,2307,5972,2297,5968,2287,5958,2278,5944,2273,5926,2271,5909,2273,5894,2278,5885,2287,5881,2297xe" filled="false" stroked="true" strokeweight=".248593pt" strokecolor="#000000">
              <v:path arrowok="t"/>
              <v:stroke dashstyle="solid"/>
            </v:shape>
            <v:shape style="position:absolute;left:5881;top:2060;width:91;height:52" coordorigin="5881,2060" coordsize="91,52" path="m5926,2060l5909,2062,5894,2068,5885,2076,5881,2086,5885,2096,5894,2104,5909,2110,5926,2112,5944,2110,5958,2104,5968,2096,5972,2086,5968,2076,5958,2068,5944,2062,5926,2060xe" filled="true" fillcolor="#ff0000" stroked="false">
              <v:path arrowok="t"/>
              <v:fill type="solid"/>
            </v:shape>
            <v:shape style="position:absolute;left:5881;top:2060;width:91;height:52" coordorigin="5881,2060" coordsize="91,52" path="m5881,2086l5885,2096,5894,2104,5909,2110,5926,2112,5944,2110,5958,2104,5968,2096,5972,2086,5968,2076,5958,2068,5944,2062,5926,2060,5909,2062,5894,2068,5885,2076,5881,2086xe" filled="false" stroked="true" strokeweight=".248273pt" strokecolor="#000000">
              <v:path arrowok="t"/>
              <v:stroke dashstyle="solid"/>
            </v:shape>
            <v:shape style="position:absolute;left:5881;top:1843;width:91;height:51" coordorigin="5881,1844" coordsize="91,51" path="m5926,1844l5909,1846,5894,1851,5885,1859,5881,1869,5885,1879,5894,1887,5909,1893,5926,1895,5944,1893,5958,1887,5968,1879,5972,1869,5968,1859,5958,1851,5944,1846,5926,1844xe" filled="true" fillcolor="#ff0000" stroked="false">
              <v:path arrowok="t"/>
              <v:fill type="solid"/>
            </v:shape>
            <v:shape style="position:absolute;left:5881;top:1843;width:91;height:51" coordorigin="5881,1844" coordsize="91,51" path="m5881,1869l5885,1879,5894,1887,5909,1893,5926,1895,5944,1893,5958,1887,5968,1879,5972,1869,5968,1859,5958,1851,5944,1846,5926,1844,5909,1846,5894,1851,5885,1859,5881,1869xe" filled="false" stroked="true" strokeweight=".247793pt" strokecolor="#000000">
              <v:path arrowok="t"/>
              <v:stroke dashstyle="solid"/>
            </v:shape>
            <v:shape style="position:absolute;left:3274;top:280;width:5182;height:2972" type="#_x0000_t202" filled="false" stroked="false">
              <v:textbox inset="0,0,0,0">
                <w:txbxContent>
                  <w:p>
                    <w:pPr>
                      <w:spacing w:before="40"/>
                      <w:ind w:left="876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FF0000"/>
                        <w:spacing w:val="-1"/>
                        <w:w w:val="175"/>
                        <w:sz w:val="11"/>
                      </w:rPr>
                      <w:t>Warning!</w:t>
                    </w:r>
                    <w:r>
                      <w:rPr>
                        <w:rFonts w:ascii="Arial MT"/>
                        <w:color w:val="FF0000"/>
                        <w:spacing w:val="-18"/>
                        <w:w w:val="17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75"/>
                        <w:sz w:val="11"/>
                      </w:rPr>
                      <w:t>Factor</w:t>
                    </w:r>
                    <w:r>
                      <w:rPr>
                        <w:rFonts w:ascii="Arial MT"/>
                        <w:color w:val="FF0000"/>
                        <w:spacing w:val="7"/>
                        <w:w w:val="17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75"/>
                        <w:sz w:val="11"/>
                      </w:rPr>
                      <w:t>involved</w:t>
                    </w:r>
                    <w:r>
                      <w:rPr>
                        <w:rFonts w:ascii="Arial MT"/>
                        <w:color w:val="FF0000"/>
                        <w:w w:val="17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75"/>
                        <w:sz w:val="11"/>
                      </w:rPr>
                      <w:t>in</w:t>
                    </w:r>
                    <w:r>
                      <w:rPr>
                        <w:rFonts w:ascii="Arial MT"/>
                        <w:color w:val="FF0000"/>
                        <w:w w:val="17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75"/>
                        <w:sz w:val="11"/>
                      </w:rPr>
                      <w:t>an</w:t>
                    </w:r>
                    <w:r>
                      <w:rPr>
                        <w:rFonts w:ascii="Arial MT"/>
                        <w:color w:val="FF0000"/>
                        <w:w w:val="17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75"/>
                        <w:sz w:val="11"/>
                      </w:rPr>
                      <w:t>interaction.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-2"/>
          <w:w w:val="175"/>
          <w:sz w:val="17"/>
        </w:rPr>
        <w:t>One</w:t>
      </w:r>
      <w:r>
        <w:rPr>
          <w:rFonts w:ascii="Arial MT"/>
          <w:spacing w:val="-18"/>
          <w:w w:val="175"/>
          <w:sz w:val="17"/>
        </w:rPr>
        <w:t> </w:t>
      </w:r>
      <w:r>
        <w:rPr>
          <w:rFonts w:ascii="Arial MT"/>
          <w:spacing w:val="-2"/>
          <w:w w:val="175"/>
          <w:sz w:val="17"/>
        </w:rPr>
        <w:t>Factor</w:t>
      </w:r>
      <w:r>
        <w:rPr>
          <w:rFonts w:ascii="Arial MT"/>
          <w:spacing w:val="-6"/>
          <w:w w:val="175"/>
          <w:sz w:val="17"/>
        </w:rPr>
        <w:t> </w:t>
      </w:r>
      <w:r>
        <w:rPr>
          <w:rFonts w:ascii="Arial MT"/>
          <w:spacing w:val="-1"/>
          <w:w w:val="175"/>
          <w:sz w:val="17"/>
        </w:rPr>
        <w:t>Plot</w:t>
      </w:r>
    </w:p>
    <w:p>
      <w:pPr>
        <w:spacing w:before="126"/>
        <w:ind w:left="1696" w:right="0" w:firstLine="0"/>
        <w:jc w:val="left"/>
        <w:rPr>
          <w:rFonts w:ascii="Arial MT"/>
          <w:sz w:val="8"/>
        </w:rPr>
      </w:pPr>
      <w:r>
        <w:rPr>
          <w:rFonts w:ascii="Arial MT"/>
          <w:w w:val="185"/>
          <w:sz w:val="8"/>
        </w:rPr>
        <w:t>47.393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pStyle w:val="BodyText"/>
        <w:spacing w:before="10"/>
        <w:rPr>
          <w:rFonts w:ascii="Arial MT"/>
          <w:sz w:val="8"/>
        </w:rPr>
      </w:pPr>
    </w:p>
    <w:p>
      <w:pPr>
        <w:spacing w:before="0"/>
        <w:ind w:left="1696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116.261276pt;margin-top:-1.276762pt;width:13.95pt;height:70.850pt;mso-position-horizontal-relative:page;mso-position-vertical-relative:paragraph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w w:val="55"/>
                      <w:sz w:val="21"/>
                    </w:rPr>
                    <w:t>1.0/(Adsorption</w:t>
                  </w:r>
                  <w:r>
                    <w:rPr>
                      <w:rFonts w:ascii="Arial MT"/>
                      <w:spacing w:val="38"/>
                      <w:sz w:val="21"/>
                    </w:rPr>
                    <w:t> </w:t>
                  </w:r>
                  <w:r>
                    <w:rPr>
                      <w:rFonts w:ascii="Arial MT"/>
                      <w:w w:val="55"/>
                      <w:sz w:val="21"/>
                    </w:rPr>
                    <w:t>capacity)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85"/>
          <w:sz w:val="8"/>
        </w:rPr>
        <w:t>35.852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pStyle w:val="BodyText"/>
        <w:spacing w:before="10"/>
        <w:rPr>
          <w:rFonts w:ascii="Arial MT"/>
          <w:sz w:val="8"/>
        </w:rPr>
      </w:pPr>
    </w:p>
    <w:p>
      <w:pPr>
        <w:spacing w:before="0"/>
        <w:ind w:left="1696" w:right="0" w:firstLine="0"/>
        <w:jc w:val="left"/>
        <w:rPr>
          <w:rFonts w:ascii="Arial MT"/>
          <w:sz w:val="8"/>
        </w:rPr>
      </w:pPr>
      <w:r>
        <w:rPr>
          <w:rFonts w:ascii="Arial MT"/>
          <w:w w:val="185"/>
          <w:sz w:val="8"/>
        </w:rPr>
        <w:t>24.310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pStyle w:val="BodyText"/>
        <w:spacing w:before="10"/>
        <w:rPr>
          <w:rFonts w:ascii="Arial MT"/>
          <w:sz w:val="8"/>
        </w:rPr>
      </w:pPr>
    </w:p>
    <w:p>
      <w:pPr>
        <w:spacing w:before="0"/>
        <w:ind w:left="1696" w:right="0" w:firstLine="0"/>
        <w:jc w:val="left"/>
        <w:rPr>
          <w:rFonts w:ascii="Arial MT"/>
          <w:sz w:val="8"/>
        </w:rPr>
      </w:pPr>
      <w:r>
        <w:rPr>
          <w:rFonts w:ascii="Arial MT"/>
          <w:w w:val="185"/>
          <w:sz w:val="8"/>
        </w:rPr>
        <w:t>12.769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pStyle w:val="BodyText"/>
        <w:spacing w:before="10"/>
        <w:rPr>
          <w:rFonts w:ascii="Arial MT"/>
          <w:sz w:val="8"/>
        </w:rPr>
      </w:pPr>
    </w:p>
    <w:p>
      <w:pPr>
        <w:spacing w:before="0"/>
        <w:ind w:left="1767" w:right="0" w:firstLine="0"/>
        <w:jc w:val="left"/>
        <w:rPr>
          <w:rFonts w:ascii="Arial MT"/>
          <w:sz w:val="8"/>
        </w:rPr>
      </w:pPr>
      <w:r>
        <w:rPr>
          <w:rFonts w:ascii="Arial MT"/>
          <w:w w:val="185"/>
          <w:sz w:val="8"/>
        </w:rPr>
        <w:t>1.227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BodyText"/>
        <w:spacing w:before="10"/>
        <w:rPr>
          <w:rFonts w:ascii="Arial MT"/>
          <w:sz w:val="8"/>
        </w:rPr>
      </w:pPr>
    </w:p>
    <w:p>
      <w:pPr>
        <w:tabs>
          <w:tab w:pos="3519" w:val="left" w:leader="none"/>
          <w:tab w:pos="4635" w:val="left" w:leader="none"/>
          <w:tab w:pos="5751" w:val="left" w:leader="none"/>
          <w:tab w:pos="6831" w:val="left" w:leader="none"/>
        </w:tabs>
        <w:spacing w:before="0"/>
        <w:ind w:left="2404" w:right="0" w:firstLine="0"/>
        <w:jc w:val="left"/>
        <w:rPr>
          <w:rFonts w:ascii="Arial MT"/>
          <w:sz w:val="8"/>
        </w:rPr>
      </w:pPr>
      <w:r>
        <w:rPr>
          <w:rFonts w:ascii="Arial MT"/>
          <w:spacing w:val="-3"/>
          <w:w w:val="185"/>
          <w:sz w:val="8"/>
        </w:rPr>
        <w:t>20.00</w:t>
        <w:tab/>
        <w:t>45.00</w:t>
        <w:tab/>
        <w:t>70.00</w:t>
        <w:tab/>
        <w:t>95.00</w:t>
        <w:tab/>
      </w:r>
      <w:r>
        <w:rPr>
          <w:rFonts w:ascii="Arial MT"/>
          <w:w w:val="185"/>
          <w:sz w:val="8"/>
        </w:rPr>
        <w:t>120.00</w:t>
      </w:r>
    </w:p>
    <w:p>
      <w:pPr>
        <w:pStyle w:val="BodyText"/>
        <w:spacing w:before="1"/>
        <w:rPr>
          <w:rFonts w:ascii="Arial MT"/>
          <w:sz w:val="15"/>
        </w:rPr>
      </w:pPr>
    </w:p>
    <w:p>
      <w:pPr>
        <w:spacing w:before="99"/>
        <w:ind w:left="1473" w:right="2559" w:firstLine="0"/>
        <w:jc w:val="center"/>
        <w:rPr>
          <w:rFonts w:ascii="Arial MT"/>
          <w:sz w:val="12"/>
        </w:rPr>
      </w:pPr>
      <w:r>
        <w:rPr>
          <w:rFonts w:ascii="Arial MT"/>
          <w:w w:val="175"/>
          <w:sz w:val="12"/>
        </w:rPr>
        <w:t>A:</w:t>
      </w:r>
      <w:r>
        <w:rPr>
          <w:rFonts w:ascii="Arial MT"/>
          <w:spacing w:val="-2"/>
          <w:w w:val="175"/>
          <w:sz w:val="12"/>
        </w:rPr>
        <w:t> </w:t>
      </w:r>
      <w:r>
        <w:rPr>
          <w:rFonts w:ascii="Arial MT"/>
          <w:w w:val="175"/>
          <w:sz w:val="12"/>
        </w:rPr>
        <w:t>contact</w:t>
      </w:r>
      <w:r>
        <w:rPr>
          <w:rFonts w:ascii="Arial MT"/>
          <w:spacing w:val="-4"/>
          <w:w w:val="175"/>
          <w:sz w:val="12"/>
        </w:rPr>
        <w:t> </w:t>
      </w:r>
      <w:r>
        <w:rPr>
          <w:rFonts w:ascii="Arial MT"/>
          <w:w w:val="175"/>
          <w:sz w:val="12"/>
        </w:rPr>
        <w:t>time</w:t>
      </w:r>
    </w:p>
    <w:p>
      <w:pPr>
        <w:pStyle w:val="BodyText"/>
        <w:spacing w:before="6"/>
        <w:rPr>
          <w:rFonts w:ascii="Arial MT"/>
          <w:sz w:val="14"/>
        </w:rPr>
      </w:pPr>
    </w:p>
    <w:p>
      <w:pPr>
        <w:pStyle w:val="BodyText"/>
        <w:ind w:left="2018" w:right="1287" w:hanging="1172"/>
        <w:jc w:val="both"/>
      </w:pPr>
      <w:r>
        <w:rPr/>
        <w:t>Figure</w:t>
      </w:r>
      <w:r>
        <w:rPr>
          <w:spacing w:val="1"/>
        </w:rPr>
        <w:t> </w:t>
      </w:r>
      <w:r>
        <w:rPr/>
        <w:t>4.7: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roomtemperature</w:t>
      </w:r>
      <w:r>
        <w:rPr>
          <w:spacing w:val="-2"/>
        </w:rPr>
        <w:t> </w:t>
      </w:r>
      <w:r>
        <w:rPr/>
        <w:t>(30</w:t>
      </w:r>
      <w:r>
        <w:rPr>
          <w:vertAlign w:val="superscript"/>
        </w:rPr>
        <w:t>o</w:t>
      </w:r>
      <w:r>
        <w:rPr>
          <w:vertAlign w:val="baseline"/>
        </w:rPr>
        <w:t>C).</w:t>
      </w:r>
    </w:p>
    <w:p>
      <w:pPr>
        <w:pStyle w:val="BodyText"/>
        <w:spacing w:line="480" w:lineRule="auto" w:before="240"/>
        <w:ind w:left="847" w:right="1287"/>
        <w:jc w:val="both"/>
      </w:pPr>
      <w:r>
        <w:rPr/>
        <w:t>It was observed that the adsorption capacity of Pb (II) ion increases with increasing</w:t>
      </w:r>
      <w:r>
        <w:rPr>
          <w:spacing w:val="1"/>
        </w:rPr>
        <w:t> </w:t>
      </w:r>
      <w:r>
        <w:rPr/>
        <w:t>contact time up to 70 min and became constant. These results indicate that the sorption</w:t>
      </w:r>
      <w:r>
        <w:rPr>
          <w:spacing w:val="1"/>
        </w:rPr>
        <w:t> </w:t>
      </w:r>
      <w:r>
        <w:rPr/>
        <w:t>process can be considered very fast because of the largest amount of active adsorption</w:t>
      </w:r>
      <w:r>
        <w:rPr>
          <w:spacing w:val="1"/>
        </w:rPr>
        <w:t> </w:t>
      </w:r>
      <w:r>
        <w:rPr/>
        <w:t>sites within 20 – 60 min. The maximum adsorption attained was at 70 min of adsorption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Pb (II)</w:t>
      </w:r>
      <w:r>
        <w:rPr>
          <w:spacing w:val="1"/>
        </w:rPr>
        <w:t> </w:t>
      </w:r>
      <w:r>
        <w:rPr/>
        <w:t>as indicated 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4.6.</w:t>
      </w:r>
    </w:p>
    <w:p>
      <w:pPr>
        <w:pStyle w:val="BodyText"/>
        <w:spacing w:before="3"/>
        <w:rPr>
          <w:sz w:val="9"/>
        </w:rPr>
      </w:pPr>
    </w:p>
    <w:p>
      <w:pPr>
        <w:spacing w:before="101"/>
        <w:ind w:left="1681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62.615829pt;margin-top:-3.320563pt;width:254.6pt;height:218.5pt;mso-position-horizontal-relative:page;mso-position-vertical-relative:paragraph;z-index:15786496" coordorigin="3252,-66" coordsize="5092,4370">
            <v:shape style="position:absolute;left:3252;top:-64;width:5089;height:4367" coordorigin="3252,-63" coordsize="5089,4367" path="m3393,-63l8341,-63m8341,-63l8341,4183m3393,4183l8341,4183m3674,4183l3674,4303m4770,4183l4770,4303m5867,4183l5867,4303m6963,4183l6963,4303m8059,4183l8059,4303m3393,-63l3393,4183m3393,3942l3252,3942m3393,3001l3252,3001m3393,2060l3252,2060m3393,1119l3252,1119m3393,178l3252,178m3674,3437l3674,3934m3568,3437l3779,3437m3568,3934l3779,3934m8059,838l8059,1336m7954,838l8165,838m7954,1336l8165,1336m3674,3685l3696,3680m3696,3680l3718,3675m3718,3675l3740,3668m3740,3668l3762,3662m3762,3662l3784,3657m3784,3657l3806,3651m3806,3651l3828,3644m3828,3644l3850,3638m3850,3638l3872,3632m3872,3632l3894,3626m3894,3626l3916,3619m3916,3619l3938,3613m3938,3613l3960,3606m3960,3606l3982,3600m3982,3600l4004,3593m4004,3593l4026,3586m4026,3586l4048,3580m4048,3580l4070,3572m4070,3572l4092,3566m4092,3566l4115,3558m4115,3558l4136,3551m4136,3551l4159,3544m4159,3544l4181,3537m4181,3537l4203,3529m4203,3529l4225,3522m4225,3522l4247,3515m4247,3515l4269,3507m4269,3507l4291,3500m4291,3500l4313,3492m4313,3492l4335,3484m4335,3484l4357,3476m4357,3476l4379,3468m4379,3468l4401,3460m4401,3460l4423,3452m4423,3452l4445,3443m4445,3443l4467,3436m4467,3436l4489,3427m4489,3427l4512,3418m4512,3418l4533,3410m4533,3410l4555,3401m4555,3401l4578,3393m4578,3393l4599,3384m4599,3384l4621,3375m4621,3375l4644,3366m4644,3366l4665,3358m4665,3358l4687,3349m4687,3349l4710,3339m4710,3339l4731,3330m4731,3330l4753,3321m4753,3321l4776,3312m4776,3312l4797,3302m4797,3302l4820,3292m4820,3292l4842,3284m4842,3284l4864,3274m4864,3274l4886,3264m4886,3264l4908,3254m4908,3254l4930,3244m4930,3244l4952,3235m4952,3235l4974,3224m4974,3224l4996,3214m4996,3214l5018,3205m5018,3205l5040,3194m5040,3194l5062,3184m5062,3184l5085,3173m5085,3173l5106,3163m5106,3163l5128,3153m5128,3153l5150,3142m5150,3142l5172,3131m5172,3131l5194,3121m5194,3121l5217,3110m5217,3110l5238,3099m5238,3099l5261,3088m5261,3088l5283,3077m5283,3077l5304,3066m5304,3066l5327,3055m5327,3055l5349,3044m5349,3044l5370,3032m5370,3032l5392,3021m5392,3021l5415,3009m5415,3009l5437,2998m5437,2998l5459,2986m5459,2986l5481,2974m5481,2974l5503,2962m5503,2962l5525,2951m5525,2951l5547,2939m5547,2939l5569,2926m5569,2926l5591,2915m5591,2915l5613,2903m5613,2903l5635,2890m5635,2890l5657,2878m5657,2878l5679,2865m5679,2865l5701,2853m5701,2853l5723,2840m5723,2840l5746,2828m5746,2828l5767,2815m5767,2815l5789,2803m5789,2803l5812,2790m5812,2790l5833,2776m5833,2776l5855,2764m5855,2764l5878,2750m5878,2750l5899,2738m5899,2738l5921,2725m5921,2725l5944,2711m5944,2711l5966,2697m5966,2697l5987,2684m5987,2684l6010,2671m6010,2671l6032,2657m6032,2657l6054,2643m6054,2643l6076,2630m6076,2630l6098,2616m6098,2616l6120,2602m6120,2602l6142,2588m6142,2588l6164,2574m6164,2574l6187,2560m6187,2560l6208,2546m6208,2546l6230,2531m6230,2531l6252,2517m6252,2517l6274,2502m6274,2502l6296,2488m6296,2488l6319,2474m6319,2474l6340,2459m6340,2459l6362,2445m6362,2445l6385,2430m6385,2430l6406,2415m6406,2415l6429,2400m6429,2400l6451,2385m6451,2385l6472,2370m6472,2370l6494,2355m6494,2355l6517,2339m6517,2339l6538,2324m6538,2324l6561,2309m6561,2309l6583,2293m6583,2293l6604,2277m6604,2277l6627,2262m6627,2262l6649,2246m6649,2246l6671,2230m6671,2230l6693,2215m6693,2215l6715,2199m6715,2199l6737,2183m6737,2183l6759,2167m6759,2167l6781,2151m6781,2151l6803,2135m6803,2135l6825,2118m6825,2118l6847,2102m6847,2102l6869,2086m6869,2086l6891,2069m6891,2069l6913,2053m6913,2053l6935,2036m6935,2036l6957,2019m6957,2019l6980,2002m6980,2002l7001,1985m7001,1985l7023,1968m7023,1968l7046,1952m7046,1952l7068,1934m7068,1934l7089,1917m7089,1917l7112,1900m7112,1900l7133,1882m7133,1882l7155,1865m7155,1865l7178,1848m7178,1848l7200,1830m7200,1830l7221,1813m7221,1813l7244,1795m7244,1795l7266,1777m7266,1777l7289,1759m7289,1759l7310,1741m7310,1741l7332,1723m7332,1723l7354,1705m7354,1705l7376,1687m7376,1687l7398,1669m7398,1669l7421,1650m7421,1650l7442,1632m7442,1632l7464,1613m7464,1613l7487,1595m7487,1595l7508,1577m7508,1577l7530,1558m7530,1558l7553,1539m7553,1539l7574,1520m7574,1520l7596,1501m7596,1501l7619,1482m7619,1482l7640,1463m7640,1463l7663,1444m7663,1444l7685,1425m7685,1425l7706,1405m7706,1405l7729,1386m7729,1386l7751,1367m7751,1367l7773,1347m7773,1347l7795,1328m7795,1328l7817,1308m7817,1308l7838,1288m7838,1288l7861,1268m7861,1268l7883,1249m7883,1249l7905,1229m7905,1229l7927,1209m7927,1209l7949,1189m7949,1189l7971,1168m7971,1168l7993,1149m7993,1149l8015,1128m8015,1128l8037,1107m8037,1107l8059,1087e" filled="false" stroked="true" strokeweight=".334594pt" strokecolor="#000000">
              <v:path arrowok="t"/>
              <v:stroke dashstyle="solid"/>
            </v:shape>
            <v:shape style="position:absolute;left:3621;top:1042;width:4474;height:2674" coordorigin="3621,1042" coordsize="4474,2674" path="m3709,3639l3621,3639,3621,3715,3709,3715,3709,3639xm8094,1042l8007,1042,8007,1117,8094,1117,8094,1042xe" filled="true" fillcolor="#000000" stroked="false">
              <v:path arrowok="t"/>
              <v:fill type="solid"/>
            </v:shape>
            <v:shape style="position:absolute;left:5813;top:2936;width:89;height:76" coordorigin="5814,2936" coordsize="89,76" path="m5858,2936l5841,2939,5827,2947,5817,2959,5814,2973,5817,2988,5827,3000,5841,3009,5858,3012,5875,3009,5889,3000,5899,2988,5902,2973,5899,2959,5889,2947,5875,2939,5858,2936xe" filled="true" fillcolor="#ff0000" stroked="false">
              <v:path arrowok="t"/>
              <v:fill type="solid"/>
            </v:shape>
            <v:shape style="position:absolute;left:5813;top:2936;width:89;height:76" coordorigin="5814,2936" coordsize="89,76" path="m5814,2973l5817,2988,5827,3000,5841,3009,5858,3012,5875,3009,5889,3000,5899,2988,5902,2973,5899,2959,5889,2947,5875,2939,5858,2936,5841,2939,5827,2947,5817,2959,5814,2973xe" filled="false" stroked="true" strokeweight=".330453pt" strokecolor="#000000">
              <v:path arrowok="t"/>
              <v:stroke dashstyle="solid"/>
            </v:shape>
            <v:shape style="position:absolute;left:5813;top:2918;width:89;height:75" coordorigin="5814,2919" coordsize="89,75" path="m5858,2919l5841,2922,5827,2930,5817,2942,5814,2956,5817,2971,5827,2982,5841,2990,5858,2993,5875,2990,5889,2982,5899,2971,5902,2956,5899,2942,5889,2930,5875,2922,5858,2919xe" filled="true" fillcolor="#ff0000" stroked="false">
              <v:path arrowok="t"/>
              <v:fill type="solid"/>
            </v:shape>
            <v:shape style="position:absolute;left:5813;top:2918;width:89;height:75" coordorigin="5814,2919" coordsize="89,75" path="m5814,2956l5817,2971,5827,2982,5841,2990,5858,2993,5875,2990,5889,2982,5899,2971,5902,2956,5899,2942,5889,2930,5875,2922,5858,2919,5841,2922,5827,2930,5817,2942,5814,2956xe" filled="false" stroked="true" strokeweight=".330245pt" strokecolor="#000000">
              <v:path arrowok="t"/>
              <v:stroke dashstyle="solid"/>
            </v:shape>
            <v:shape style="position:absolute;left:5813;top:2860;width:89;height:76" coordorigin="5814,2860" coordsize="89,76" path="m5858,2860l5841,2863,5827,2871,5817,2883,5814,2898,5817,2913,5827,2925,5841,2933,5858,2936,5875,2933,5889,2925,5899,2913,5902,2898,5899,2883,5889,2871,5875,2863,5858,2860xe" filled="true" fillcolor="#ff0000" stroked="false">
              <v:path arrowok="t"/>
              <v:fill type="solid"/>
            </v:shape>
            <v:shape style="position:absolute;left:5813;top:2860;width:89;height:76" coordorigin="5814,2860" coordsize="89,76" path="m5814,2898l5817,2913,5827,2925,5841,2933,5858,2936,5875,2933,5889,2925,5899,2913,5902,2898,5899,2883,5889,2871,5875,2863,5858,2860,5841,2863,5827,2871,5817,2883,5814,2898xe" filled="false" stroked="true" strokeweight=".330592pt" strokecolor="#000000">
              <v:path arrowok="t"/>
              <v:stroke dashstyle="solid"/>
            </v:shape>
            <v:shape style="position:absolute;left:5813;top:2550;width:89;height:76" coordorigin="5814,2551" coordsize="89,76" path="m5858,2551l5841,2554,5827,2562,5817,2574,5814,2588,5817,2603,5827,2615,5841,2623,5858,2626,5875,2623,5889,2615,5899,2603,5902,2588,5899,2574,5889,2562,5875,2554,5858,2551xe" filled="true" fillcolor="#ff0000" stroked="false">
              <v:path arrowok="t"/>
              <v:fill type="solid"/>
            </v:shape>
            <v:shape style="position:absolute;left:5813;top:2550;width:89;height:76" coordorigin="5814,2551" coordsize="89,76" path="m5814,2588l5817,2603,5827,2615,5841,2623,5858,2626,5875,2623,5889,2615,5899,2603,5902,2588,5899,2574,5889,2562,5875,2554,5858,2551,5841,2554,5827,2562,5817,2574,5814,2588xe" filled="false" stroked="true" strokeweight=".330453pt" strokecolor="#000000">
              <v:path arrowok="t"/>
              <v:stroke dashstyle="solid"/>
            </v:shape>
            <v:shape style="position:absolute;left:5813;top:2232;width:89;height:75" coordorigin="5814,2232" coordsize="89,75" path="m5858,2232l5841,2235,5827,2243,5817,2255,5814,2270,5817,2284,5827,2296,5841,2304,5858,2307,5875,2304,5889,2296,5899,2284,5902,2270,5899,2255,5889,2243,5875,2235,5858,2232xe" filled="true" fillcolor="#ff0000" stroked="false">
              <v:path arrowok="t"/>
              <v:fill type="solid"/>
            </v:shape>
            <v:shape style="position:absolute;left:5813;top:2232;width:89;height:75" coordorigin="5814,2232" coordsize="89,75" path="m5814,2270l5817,2284,5827,2296,5841,2304,5858,2307,5875,2304,5889,2296,5899,2284,5902,2270,5899,2255,5889,2243,5875,2235,5858,2232,5841,2235,5827,2243,5817,2255,5814,2270xe" filled="false" stroked="true" strokeweight=".330245pt" strokecolor="#000000">
              <v:path arrowok="t"/>
              <v:stroke dashstyle="solid"/>
            </v:shape>
            <v:shape style="position:absolute;left:3252;top:-67;width:5092;height:4370" type="#_x0000_t202" filled="false" stroked="false">
              <v:textbox inset="0,0,0,0">
                <w:txbxContent>
                  <w:p>
                    <w:pPr>
                      <w:spacing w:before="60"/>
                      <w:ind w:left="861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FF0000"/>
                        <w:w w:val="115"/>
                        <w:sz w:val="16"/>
                      </w:rPr>
                      <w:t>Warning!</w:t>
                    </w:r>
                    <w:r>
                      <w:rPr>
                        <w:rFonts w:ascii="Arial MT"/>
                        <w:color w:val="FF0000"/>
                        <w:spacing w:val="-11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15"/>
                        <w:sz w:val="16"/>
                      </w:rPr>
                      <w:t>Factor</w:t>
                    </w:r>
                    <w:r>
                      <w:rPr>
                        <w:rFonts w:ascii="Arial MT"/>
                        <w:color w:val="FF0000"/>
                        <w:spacing w:val="1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15"/>
                        <w:sz w:val="16"/>
                      </w:rPr>
                      <w:t>involved</w:t>
                    </w:r>
                    <w:r>
                      <w:rPr>
                        <w:rFonts w:ascii="Arial MT"/>
                        <w:color w:val="FF0000"/>
                        <w:spacing w:val="11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15"/>
                        <w:sz w:val="16"/>
                      </w:rPr>
                      <w:t>in</w:t>
                    </w:r>
                    <w:r>
                      <w:rPr>
                        <w:rFonts w:ascii="Arial MT"/>
                        <w:color w:val="FF0000"/>
                        <w:spacing w:val="11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15"/>
                        <w:sz w:val="16"/>
                      </w:rPr>
                      <w:t>an</w:t>
                    </w:r>
                    <w:r>
                      <w:rPr>
                        <w:rFonts w:ascii="Arial MT"/>
                        <w:color w:val="FF0000"/>
                        <w:spacing w:val="11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15"/>
                        <w:sz w:val="16"/>
                      </w:rPr>
                      <w:t>interaction.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20"/>
          <w:sz w:val="12"/>
        </w:rPr>
        <w:t>47.393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1"/>
        </w:rPr>
      </w:pPr>
    </w:p>
    <w:p>
      <w:pPr>
        <w:spacing w:before="101"/>
        <w:ind w:left="1681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15.950386pt;margin-top:3.743596pt;width:13.75pt;height:103.25pt;mso-position-horizontal-relative:page;mso-position-vertical-relative:paragraph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w w:val="85"/>
                      <w:sz w:val="21"/>
                    </w:rPr>
                    <w:t>1.0/(Adsorption</w:t>
                  </w:r>
                  <w:r>
                    <w:rPr>
                      <w:rFonts w:ascii="Arial MT"/>
                      <w:spacing w:val="25"/>
                      <w:w w:val="85"/>
                      <w:sz w:val="21"/>
                    </w:rPr>
                    <w:t> </w:t>
                  </w:r>
                  <w:r>
                    <w:rPr>
                      <w:rFonts w:ascii="Arial MT"/>
                      <w:w w:val="85"/>
                      <w:sz w:val="21"/>
                    </w:rPr>
                    <w:t>capacity)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2"/>
        </w:rPr>
        <w:t>35.852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101"/>
        <w:ind w:left="1681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24.310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1"/>
        </w:rPr>
      </w:pPr>
    </w:p>
    <w:p>
      <w:pPr>
        <w:spacing w:before="101"/>
        <w:ind w:left="1681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12.769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101"/>
        <w:ind w:left="1751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1.227</w:t>
      </w:r>
    </w:p>
    <w:p>
      <w:pPr>
        <w:pStyle w:val="BodyText"/>
        <w:spacing w:before="9"/>
        <w:rPr>
          <w:rFonts w:ascii="Arial MT"/>
          <w:sz w:val="20"/>
        </w:rPr>
      </w:pPr>
    </w:p>
    <w:p>
      <w:pPr>
        <w:tabs>
          <w:tab w:pos="3508" w:val="left" w:leader="none"/>
          <w:tab w:pos="4604" w:val="left" w:leader="none"/>
          <w:tab w:pos="5701" w:val="left" w:leader="none"/>
          <w:tab w:pos="6797" w:val="left" w:leader="none"/>
        </w:tabs>
        <w:spacing w:before="101"/>
        <w:ind w:left="2411" w:right="0" w:firstLine="0"/>
        <w:jc w:val="left"/>
        <w:rPr>
          <w:rFonts w:ascii="Arial MT"/>
          <w:sz w:val="12"/>
        </w:rPr>
      </w:pPr>
      <w:r>
        <w:rPr>
          <w:rFonts w:ascii="Arial MT"/>
          <w:w w:val="120"/>
          <w:sz w:val="12"/>
        </w:rPr>
        <w:t>1.00</w:t>
        <w:tab/>
        <w:t>2.00</w:t>
        <w:tab/>
        <w:t>3.00</w:t>
        <w:tab/>
        <w:t>4.00</w:t>
        <w:tab/>
        <w:t>5.00</w:t>
      </w:r>
    </w:p>
    <w:p>
      <w:pPr>
        <w:pStyle w:val="BodyText"/>
        <w:spacing w:before="3"/>
        <w:rPr>
          <w:rFonts w:ascii="Arial MT"/>
          <w:sz w:val="26"/>
        </w:rPr>
      </w:pPr>
    </w:p>
    <w:p>
      <w:pPr>
        <w:spacing w:before="95"/>
        <w:ind w:left="1334" w:right="2559" w:firstLine="0"/>
        <w:jc w:val="center"/>
        <w:rPr>
          <w:rFonts w:ascii="Arial MT"/>
          <w:sz w:val="18"/>
        </w:rPr>
      </w:pPr>
      <w:r>
        <w:rPr>
          <w:rFonts w:ascii="Arial MT"/>
          <w:w w:val="115"/>
          <w:sz w:val="18"/>
        </w:rPr>
        <w:t>B:</w:t>
      </w:r>
      <w:r>
        <w:rPr>
          <w:rFonts w:ascii="Arial MT"/>
          <w:spacing w:val="7"/>
          <w:w w:val="115"/>
          <w:sz w:val="18"/>
        </w:rPr>
        <w:t> </w:t>
      </w:r>
      <w:r>
        <w:rPr>
          <w:rFonts w:ascii="Arial MT"/>
          <w:w w:val="115"/>
          <w:sz w:val="18"/>
        </w:rPr>
        <w:t>dosage</w:t>
      </w:r>
    </w:p>
    <w:p>
      <w:pPr>
        <w:pStyle w:val="BodyText"/>
        <w:spacing w:before="4"/>
        <w:rPr>
          <w:rFonts w:ascii="Arial MT"/>
          <w:sz w:val="16"/>
        </w:rPr>
      </w:pPr>
    </w:p>
    <w:p>
      <w:pPr>
        <w:pStyle w:val="BodyText"/>
        <w:tabs>
          <w:tab w:pos="8855" w:val="left" w:leader="none"/>
        </w:tabs>
        <w:spacing w:before="90"/>
        <w:ind w:left="2559" w:right="1285" w:hanging="1712"/>
      </w:pPr>
      <w:r>
        <w:rPr/>
        <w:t>Figure</w:t>
      </w:r>
      <w:r>
        <w:rPr>
          <w:spacing w:val="11"/>
        </w:rPr>
        <w:t> </w:t>
      </w:r>
      <w:r>
        <w:rPr/>
        <w:t>4.8:Effectof</w:t>
      </w:r>
      <w:r>
        <w:rPr>
          <w:spacing w:val="12"/>
        </w:rPr>
        <w:t> </w:t>
      </w:r>
      <w:r>
        <w:rPr/>
        <w:t>adsorbent</w:t>
      </w:r>
      <w:r>
        <w:rPr>
          <w:spacing w:val="15"/>
        </w:rPr>
        <w:t> </w:t>
      </w:r>
      <w:r>
        <w:rPr/>
        <w:t>dose</w:t>
      </w:r>
      <w:r>
        <w:rPr>
          <w:spacing w:val="12"/>
        </w:rPr>
        <w:t> </w:t>
      </w:r>
      <w:r>
        <w:rPr/>
        <w:t>against</w:t>
      </w:r>
      <w:r>
        <w:rPr>
          <w:spacing w:val="14"/>
        </w:rPr>
        <w:t> </w:t>
      </w:r>
      <w:r>
        <w:rPr/>
        <w:t>adsorption</w:t>
      </w:r>
      <w:r>
        <w:rPr>
          <w:spacing w:val="14"/>
        </w:rPr>
        <w:t> </w:t>
      </w:r>
      <w:r>
        <w:rPr/>
        <w:t>capacity</w:t>
      </w:r>
      <w:r>
        <w:rPr>
          <w:spacing w:val="8"/>
        </w:rPr>
        <w:t> </w:t>
      </w:r>
      <w:r>
        <w:rPr/>
        <w:t>of</w:t>
      </w:r>
      <w:r>
        <w:rPr>
          <w:spacing w:val="13"/>
        </w:rPr>
        <w:t> </w:t>
      </w:r>
      <w:r>
        <w:rPr/>
        <w:t>lead(II)</w:t>
      </w:r>
      <w:r>
        <w:rPr>
          <w:spacing w:val="14"/>
        </w:rPr>
        <w:t> </w:t>
      </w:r>
      <w:r>
        <w:rPr/>
        <w:t>ion</w:t>
      </w:r>
      <w:r>
        <w:rPr>
          <w:spacing w:val="13"/>
        </w:rPr>
        <w:t> </w:t>
      </w:r>
      <w:r>
        <w:rPr/>
        <w:t>at</w:t>
        <w:tab/>
      </w:r>
      <w:r>
        <w:rPr>
          <w:spacing w:val="-2"/>
        </w:rPr>
        <w:t>room</w:t>
      </w:r>
      <w:r>
        <w:rPr>
          <w:spacing w:val="-57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(30</w:t>
      </w:r>
      <w:r>
        <w:rPr>
          <w:vertAlign w:val="superscript"/>
        </w:rPr>
        <w:t>o</w:t>
      </w:r>
      <w:r>
        <w:rPr>
          <w:vertAlign w:val="baseline"/>
        </w:rPr>
        <w:t>C)</w:t>
      </w:r>
    </w:p>
    <w:p>
      <w:pPr>
        <w:spacing w:after="0"/>
        <w:sectPr>
          <w:pgSz w:w="11910" w:h="16840"/>
          <w:pgMar w:header="0" w:footer="1014" w:top="1520" w:bottom="1200" w:left="1140" w:right="120"/>
        </w:sectPr>
      </w:pPr>
    </w:p>
    <w:p>
      <w:pPr>
        <w:pStyle w:val="BodyText"/>
        <w:spacing w:line="480" w:lineRule="auto" w:before="81"/>
        <w:ind w:left="847" w:right="1286"/>
        <w:jc w:val="both"/>
      </w:pPr>
      <w:r>
        <w:rPr/>
        <w:t>The effect of the adsorbent dose was studied at room temperature by varyingthe sorbent</w:t>
      </w:r>
      <w:r>
        <w:rPr>
          <w:spacing w:val="1"/>
        </w:rPr>
        <w:t> </w:t>
      </w:r>
      <w:r>
        <w:rPr/>
        <w:t>amounts from 1.0 to 5.0 g/L.</w:t>
      </w:r>
      <w:r>
        <w:rPr>
          <w:spacing w:val="1"/>
        </w:rPr>
        <w:t> </w:t>
      </w:r>
      <w:r>
        <w:rPr/>
        <w:t>Figure 4.8 shows the adsorption of lead (II) ion increases</w:t>
      </w:r>
      <w:r>
        <w:rPr>
          <w:spacing w:val="1"/>
        </w:rPr>
        <w:t> </w:t>
      </w:r>
      <w:r>
        <w:rPr/>
        <w:t>rapidly with increase in the amount of adsorbent dose due to greater availability of the</w:t>
      </w:r>
      <w:r>
        <w:rPr>
          <w:spacing w:val="1"/>
        </w:rPr>
        <w:t> </w:t>
      </w:r>
      <w:r>
        <w:rPr/>
        <w:t>surface area at higher concentration of the adsorbent. The significant increase in uptake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2.0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5.0</w:t>
      </w:r>
      <w:r>
        <w:rPr>
          <w:spacing w:val="1"/>
        </w:rPr>
        <w:t> </w:t>
      </w:r>
      <w:r>
        <w:rPr/>
        <w:t>g/L.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adsorption of lead</w:t>
      </w:r>
      <w:r>
        <w:rPr>
          <w:spacing w:val="1"/>
        </w:rPr>
        <w:t> </w:t>
      </w:r>
      <w:r>
        <w:rPr/>
        <w:t>(II) ion</w:t>
      </w:r>
      <w:r>
        <w:rPr>
          <w:spacing w:val="1"/>
        </w:rPr>
        <w:t> </w:t>
      </w:r>
      <w:r>
        <w:rPr/>
        <w:t>was obtained in the</w:t>
      </w:r>
      <w:r>
        <w:rPr>
          <w:spacing w:val="1"/>
        </w:rPr>
        <w:t> </w:t>
      </w:r>
      <w:r>
        <w:rPr/>
        <w:t>adsorbent dose of 5.0</w:t>
      </w:r>
      <w:r>
        <w:rPr>
          <w:spacing w:val="1"/>
        </w:rPr>
        <w:t> </w:t>
      </w:r>
      <w:r>
        <w:rPr/>
        <w:t>g.</w:t>
      </w:r>
      <w:r>
        <w:rPr>
          <w:spacing w:val="60"/>
        </w:rPr>
        <w:t> </w:t>
      </w:r>
      <w:r>
        <w:rPr/>
        <w:t>Similar result</w:t>
      </w:r>
      <w:r>
        <w:rPr>
          <w:spacing w:val="1"/>
        </w:rPr>
        <w:t> </w:t>
      </w:r>
      <w:r>
        <w:rPr/>
        <w:t>was</w:t>
      </w:r>
      <w:r>
        <w:rPr>
          <w:spacing w:val="14"/>
        </w:rPr>
        <w:t> </w:t>
      </w:r>
      <w:r>
        <w:rPr/>
        <w:t>reported</w:t>
      </w:r>
      <w:r>
        <w:rPr>
          <w:spacing w:val="17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removal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Pb</w:t>
      </w:r>
      <w:r>
        <w:rPr>
          <w:spacing w:val="15"/>
        </w:rPr>
        <w:t> </w:t>
      </w:r>
      <w:r>
        <w:rPr/>
        <w:t>(II)</w:t>
      </w:r>
      <w:r>
        <w:rPr>
          <w:spacing w:val="15"/>
        </w:rPr>
        <w:t> </w:t>
      </w:r>
      <w:r>
        <w:rPr/>
        <w:t>by</w:t>
      </w:r>
      <w:r>
        <w:rPr>
          <w:spacing w:val="12"/>
        </w:rPr>
        <w:t> </w:t>
      </w:r>
      <w:r>
        <w:rPr/>
        <w:t>groundnut</w:t>
      </w:r>
      <w:r>
        <w:rPr>
          <w:spacing w:val="15"/>
        </w:rPr>
        <w:t> </w:t>
      </w:r>
      <w:r>
        <w:rPr/>
        <w:t>hull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by</w:t>
      </w:r>
      <w:r>
        <w:rPr>
          <w:spacing w:val="10"/>
        </w:rPr>
        <w:t> </w:t>
      </w:r>
      <w:r>
        <w:rPr/>
        <w:t>using</w:t>
      </w:r>
      <w:r>
        <w:rPr>
          <w:spacing w:val="12"/>
        </w:rPr>
        <w:t> </w:t>
      </w:r>
      <w:r>
        <w:rPr/>
        <w:t>Rice</w:t>
      </w:r>
      <w:r>
        <w:rPr>
          <w:spacing w:val="12"/>
        </w:rPr>
        <w:t> </w:t>
      </w:r>
      <w:r>
        <w:rPr/>
        <w:t>Husk</w:t>
      </w:r>
      <w:r>
        <w:rPr>
          <w:spacing w:val="17"/>
        </w:rPr>
        <w:t> </w:t>
      </w:r>
      <w:r>
        <w:rPr/>
        <w:t>and</w:t>
      </w:r>
      <w:r>
        <w:rPr>
          <w:spacing w:val="-58"/>
        </w:rPr>
        <w:t> </w:t>
      </w:r>
      <w:r>
        <w:rPr/>
        <w:t>its</w:t>
      </w:r>
      <w:r>
        <w:rPr>
          <w:spacing w:val="-1"/>
        </w:rPr>
        <w:t> </w:t>
      </w:r>
      <w:r>
        <w:rPr/>
        <w:t>ash (Suleiman </w:t>
      </w:r>
      <w:r>
        <w:rPr>
          <w:i/>
        </w:rPr>
        <w:t>et al.,</w:t>
      </w:r>
      <w:r>
        <w:rPr/>
        <w:t>2009).</w:t>
      </w:r>
    </w:p>
    <w:p>
      <w:pPr>
        <w:pStyle w:val="BodyText"/>
        <w:spacing w:line="480" w:lineRule="auto" w:before="1"/>
        <w:ind w:left="847" w:right="1288"/>
        <w:jc w:val="both"/>
      </w:pPr>
      <w:r>
        <w:rPr/>
        <w:t>A statistical program package Design Expert 6.0.6 was used for regression analysis of</w:t>
      </w:r>
      <w:r>
        <w:rPr>
          <w:spacing w:val="1"/>
        </w:rPr>
        <w:t> </w:t>
      </w:r>
      <w:r>
        <w:rPr/>
        <w:t>the data generated in Tables 4.3 and 4.4 to estimate the response function as a second</w:t>
      </w:r>
      <w:r>
        <w:rPr>
          <w:spacing w:val="1"/>
        </w:rPr>
        <w:t> </w:t>
      </w:r>
      <w:r>
        <w:rPr/>
        <w:t>order</w:t>
      </w:r>
      <w:r>
        <w:rPr>
          <w:spacing w:val="38"/>
        </w:rPr>
        <w:t> </w:t>
      </w:r>
      <w:r>
        <w:rPr/>
        <w:t>polynomial.</w:t>
      </w:r>
      <w:r>
        <w:rPr>
          <w:spacing w:val="39"/>
        </w:rPr>
        <w:t> </w:t>
      </w:r>
      <w:r>
        <w:rPr/>
        <w:t>Analysis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variance</w:t>
      </w:r>
      <w:r>
        <w:rPr>
          <w:spacing w:val="38"/>
        </w:rPr>
        <w:t> </w:t>
      </w:r>
      <w:r>
        <w:rPr/>
        <w:t>for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response</w:t>
      </w:r>
      <w:r>
        <w:rPr>
          <w:spacing w:val="39"/>
        </w:rPr>
        <w:t> </w:t>
      </w:r>
      <w:r>
        <w:rPr/>
        <w:t>surface</w:t>
      </w:r>
      <w:r>
        <w:rPr>
          <w:spacing w:val="39"/>
        </w:rPr>
        <w:t> </w:t>
      </w:r>
      <w:r>
        <w:rPr/>
        <w:t>model</w:t>
      </w:r>
      <w:r>
        <w:rPr>
          <w:spacing w:val="42"/>
        </w:rPr>
        <w:t> </w:t>
      </w:r>
      <w:r>
        <w:rPr/>
        <w:t>of</w:t>
      </w:r>
      <w:r>
        <w:rPr>
          <w:spacing w:val="38"/>
        </w:rPr>
        <w:t> </w:t>
      </w:r>
      <w:r>
        <w:rPr/>
        <w:t>chromium</w:t>
      </w:r>
    </w:p>
    <w:p>
      <w:pPr>
        <w:pStyle w:val="BodyText"/>
        <w:spacing w:line="480" w:lineRule="auto"/>
        <w:ind w:left="847" w:right="1289"/>
        <w:jc w:val="both"/>
      </w:pPr>
      <w:r>
        <w:rPr/>
        <w:t>(VI) and lead (II) ions adsorption on </w:t>
      </w:r>
      <w:r>
        <w:rPr>
          <w:i/>
        </w:rPr>
        <w:t>Eucalpytus tereticornis </w:t>
      </w:r>
      <w:r>
        <w:rPr/>
        <w:t>leaves are presented in</w:t>
      </w:r>
      <w:r>
        <w:rPr>
          <w:spacing w:val="1"/>
        </w:rPr>
        <w:t> </w:t>
      </w:r>
      <w:r>
        <w:rPr/>
        <w:t>Tables 4.5.Model and regression coefficients were considered significant when P-values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lower than 0.05</w:t>
      </w:r>
      <w:r>
        <w:rPr>
          <w:spacing w:val="2"/>
        </w:rPr>
        <w:t> </w:t>
      </w:r>
      <w:r>
        <w:rPr/>
        <w:t>(Liu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2003).</w:t>
      </w:r>
    </w:p>
    <w:p>
      <w:pPr>
        <w:pStyle w:val="Heading1"/>
        <w:spacing w:before="5"/>
      </w:pPr>
      <w:r>
        <w:rPr/>
        <w:t>Table</w:t>
      </w:r>
      <w:r>
        <w:rPr>
          <w:spacing w:val="1"/>
        </w:rPr>
        <w:t> </w:t>
      </w:r>
      <w:r>
        <w:rPr/>
        <w:t>4.5: Summary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ANOVA Results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</w:t>
      </w:r>
      <w:r>
        <w:rPr>
          <w:spacing w:val="2"/>
        </w:rPr>
        <w:t> </w:t>
      </w:r>
      <w:r>
        <w:rPr/>
        <w:t>(VI) and</w:t>
      </w:r>
      <w:r>
        <w:rPr>
          <w:spacing w:val="5"/>
        </w:rPr>
        <w:t> </w:t>
      </w:r>
      <w:r>
        <w:rPr/>
        <w:t>Pb(II)</w:t>
      </w:r>
      <w:r>
        <w:rPr>
          <w:spacing w:val="2"/>
        </w:rPr>
        <w:t> </w:t>
      </w:r>
      <w:r>
        <w:rPr/>
        <w:t>Ions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on</w:t>
      </w:r>
    </w:p>
    <w:p>
      <w:pPr>
        <w:tabs>
          <w:tab w:pos="1927" w:val="left" w:leader="none"/>
          <w:tab w:pos="9440" w:val="left" w:leader="none"/>
        </w:tabs>
        <w:spacing w:before="0" w:after="37"/>
        <w:ind w:left="818" w:right="0" w:firstLine="0"/>
        <w:jc w:val="both"/>
        <w:rPr>
          <w:b/>
          <w:sz w:val="24"/>
        </w:rPr>
      </w:pPr>
      <w:r>
        <w:rPr>
          <w:b/>
          <w:i/>
          <w:sz w:val="24"/>
          <w:u w:val="single"/>
        </w:rPr>
        <w:t> </w:t>
        <w:tab/>
      </w:r>
      <w:r>
        <w:rPr>
          <w:b/>
          <w:i/>
          <w:sz w:val="24"/>
          <w:u w:val="single"/>
        </w:rPr>
        <w:t>E.</w:t>
      </w:r>
      <w:r>
        <w:rPr>
          <w:b/>
          <w:i/>
          <w:spacing w:val="-2"/>
          <w:sz w:val="24"/>
          <w:u w:val="single"/>
        </w:rPr>
        <w:t> </w:t>
      </w:r>
      <w:r>
        <w:rPr>
          <w:b/>
          <w:i/>
          <w:sz w:val="24"/>
          <w:u w:val="single"/>
        </w:rPr>
        <w:t>tereticorni</w:t>
      </w:r>
      <w:r>
        <w:rPr>
          <w:b/>
          <w:sz w:val="24"/>
          <w:u w:val="single"/>
        </w:rPr>
        <w:t>s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Lea</w:t>
      </w:r>
      <w:r>
        <w:rPr>
          <w:b/>
          <w:sz w:val="24"/>
        </w:rPr>
        <w:t>v</w:t>
      </w:r>
      <w:r>
        <w:rPr>
          <w:b/>
          <w:sz w:val="24"/>
          <w:u w:val="single"/>
        </w:rPr>
        <w:t>es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(ETL)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Adsorbent        </w:t>
      </w:r>
      <w:r>
        <w:rPr>
          <w:b/>
          <w:spacing w:val="29"/>
          <w:sz w:val="24"/>
          <w:u w:val="single"/>
        </w:rPr>
        <w:t> </w:t>
      </w:r>
      <w:r>
        <w:rPr>
          <w:b/>
          <w:sz w:val="24"/>
        </w:rPr>
        <w:t>  </w:t>
      </w:r>
      <w:r>
        <w:rPr>
          <w:b/>
          <w:spacing w:val="-22"/>
          <w:sz w:val="24"/>
        </w:rPr>
        <w:t> </w:t>
      </w:r>
      <w:r>
        <w:rPr>
          <w:b/>
          <w:sz w:val="24"/>
          <w:u w:val="single"/>
        </w:rPr>
        <w:t> </w:t>
        <w:tab/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5"/>
        <w:gridCol w:w="159"/>
        <w:gridCol w:w="2607"/>
        <w:gridCol w:w="159"/>
        <w:gridCol w:w="2802"/>
      </w:tblGrid>
      <w:tr>
        <w:trPr>
          <w:trHeight w:val="292" w:hRule="atLeast"/>
        </w:trPr>
        <w:tc>
          <w:tcPr>
            <w:tcW w:w="30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159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6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8"/>
              <w:rPr>
                <w:sz w:val="24"/>
              </w:rPr>
            </w:pPr>
            <w:r>
              <w:rPr>
                <w:sz w:val="24"/>
              </w:rPr>
              <w:t>Chromium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(VI)</w:t>
            </w:r>
          </w:p>
        </w:tc>
        <w:tc>
          <w:tcPr>
            <w:tcW w:w="159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8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7"/>
              <w:rPr>
                <w:sz w:val="24"/>
              </w:rPr>
            </w:pPr>
            <w:r>
              <w:rPr>
                <w:sz w:val="24"/>
              </w:rPr>
              <w:t>Lead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(II)</w:t>
            </w:r>
          </w:p>
        </w:tc>
      </w:tr>
      <w:tr>
        <w:trPr>
          <w:trHeight w:val="272" w:hRule="atLeast"/>
        </w:trPr>
        <w:tc>
          <w:tcPr>
            <w:tcW w:w="30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5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6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8"/>
              <w:rPr>
                <w:sz w:val="24"/>
              </w:rPr>
            </w:pPr>
            <w:r>
              <w:rPr>
                <w:sz w:val="24"/>
              </w:rPr>
              <w:t>0.0314</w:t>
            </w:r>
          </w:p>
        </w:tc>
        <w:tc>
          <w:tcPr>
            <w:tcW w:w="15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7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</w:tr>
      <w:tr>
        <w:trPr>
          <w:trHeight w:val="276" w:hRule="atLeast"/>
        </w:trPr>
        <w:tc>
          <w:tcPr>
            <w:tcW w:w="3015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S.D</w:t>
            </w:r>
          </w:p>
        </w:tc>
        <w:tc>
          <w:tcPr>
            <w:tcW w:w="15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607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5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02" w:type="dxa"/>
          </w:tcPr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3.32</w:t>
            </w:r>
          </w:p>
        </w:tc>
      </w:tr>
      <w:tr>
        <w:trPr>
          <w:trHeight w:val="276" w:hRule="atLeast"/>
        </w:trPr>
        <w:tc>
          <w:tcPr>
            <w:tcW w:w="3015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607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5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02" w:type="dxa"/>
          </w:tcPr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21.99</w:t>
            </w:r>
          </w:p>
        </w:tc>
      </w:tr>
      <w:tr>
        <w:trPr>
          <w:trHeight w:val="276" w:hRule="atLeast"/>
        </w:trPr>
        <w:tc>
          <w:tcPr>
            <w:tcW w:w="3015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variances,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C.V</w:t>
            </w:r>
          </w:p>
        </w:tc>
        <w:tc>
          <w:tcPr>
            <w:tcW w:w="15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607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23.75</w:t>
            </w:r>
          </w:p>
        </w:tc>
        <w:tc>
          <w:tcPr>
            <w:tcW w:w="15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02" w:type="dxa"/>
          </w:tcPr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18.31</w:t>
            </w:r>
          </w:p>
        </w:tc>
      </w:tr>
      <w:tr>
        <w:trPr>
          <w:trHeight w:val="256" w:hRule="atLeast"/>
        </w:trPr>
        <w:tc>
          <w:tcPr>
            <w:tcW w:w="3015" w:type="dxa"/>
          </w:tcPr>
          <w:p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Rsquared</w:t>
            </w:r>
          </w:p>
        </w:tc>
        <w:tc>
          <w:tcPr>
            <w:tcW w:w="159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2607" w:type="dxa"/>
          </w:tcPr>
          <w:p>
            <w:pPr>
              <w:pStyle w:val="TableParagraph"/>
              <w:spacing w:line="236" w:lineRule="exact"/>
              <w:ind w:left="28"/>
              <w:rPr>
                <w:sz w:val="24"/>
              </w:rPr>
            </w:pPr>
            <w:r>
              <w:rPr>
                <w:sz w:val="24"/>
              </w:rPr>
              <w:t>0.7750</w:t>
            </w:r>
          </w:p>
        </w:tc>
        <w:tc>
          <w:tcPr>
            <w:tcW w:w="159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2802" w:type="dxa"/>
          </w:tcPr>
          <w:p>
            <w:pPr>
              <w:pStyle w:val="TableParagraph"/>
              <w:spacing w:line="236" w:lineRule="exact"/>
              <w:ind w:left="27"/>
              <w:rPr>
                <w:sz w:val="24"/>
              </w:rPr>
            </w:pPr>
            <w:r>
              <w:rPr>
                <w:sz w:val="24"/>
              </w:rPr>
              <w:t>0.9651</w:t>
            </w:r>
          </w:p>
        </w:tc>
      </w:tr>
      <w:tr>
        <w:trPr>
          <w:trHeight w:val="295" w:hRule="atLeast"/>
        </w:trPr>
        <w:tc>
          <w:tcPr>
            <w:tcW w:w="3015" w:type="dxa"/>
          </w:tcPr>
          <w:p>
            <w:pPr>
              <w:pStyle w:val="TableParagraph"/>
              <w:spacing w:line="261" w:lineRule="exact" w:before="15"/>
              <w:ind w:left="122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 adjusted</w:t>
            </w:r>
          </w:p>
        </w:tc>
        <w:tc>
          <w:tcPr>
            <w:tcW w:w="159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607" w:type="dxa"/>
          </w:tcPr>
          <w:p>
            <w:pPr>
              <w:pStyle w:val="TableParagraph"/>
              <w:spacing w:line="261" w:lineRule="exact" w:before="15"/>
              <w:ind w:left="28"/>
              <w:rPr>
                <w:sz w:val="24"/>
              </w:rPr>
            </w:pPr>
            <w:r>
              <w:rPr>
                <w:sz w:val="24"/>
              </w:rPr>
              <w:t>0.6143</w:t>
            </w:r>
          </w:p>
        </w:tc>
        <w:tc>
          <w:tcPr>
            <w:tcW w:w="159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802" w:type="dxa"/>
          </w:tcPr>
          <w:p>
            <w:pPr>
              <w:pStyle w:val="TableParagraph"/>
              <w:spacing w:line="261" w:lineRule="exact" w:before="15"/>
              <w:ind w:left="27"/>
              <w:rPr>
                <w:sz w:val="24"/>
              </w:rPr>
            </w:pPr>
            <w:r>
              <w:rPr>
                <w:sz w:val="24"/>
              </w:rPr>
              <w:t>0.9401</w:t>
            </w:r>
          </w:p>
        </w:tc>
      </w:tr>
      <w:tr>
        <w:trPr>
          <w:trHeight w:val="278" w:hRule="atLeast"/>
        </w:trPr>
        <w:tc>
          <w:tcPr>
            <w:tcW w:w="30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Adeq.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Precision</w:t>
            </w:r>
          </w:p>
        </w:tc>
        <w:tc>
          <w:tcPr>
            <w:tcW w:w="1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6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8"/>
              <w:rPr>
                <w:sz w:val="24"/>
              </w:rPr>
            </w:pPr>
            <w:r>
              <w:rPr>
                <w:sz w:val="24"/>
              </w:rPr>
              <w:t>6.987</w:t>
            </w:r>
          </w:p>
        </w:tc>
        <w:tc>
          <w:tcPr>
            <w:tcW w:w="1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7"/>
              <w:rPr>
                <w:sz w:val="24"/>
              </w:rPr>
            </w:pPr>
            <w:r>
              <w:rPr>
                <w:sz w:val="24"/>
              </w:rPr>
              <w:t>20.221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847" w:right="1286"/>
        <w:jc w:val="both"/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1269796</wp:posOffset>
            </wp:positionH>
            <wp:positionV relativeFrom="paragraph">
              <wp:posOffset>1099605</wp:posOffset>
            </wp:positionV>
            <wp:extent cx="220463" cy="135350"/>
            <wp:effectExtent l="0" t="0" r="0" b="0"/>
            <wp:wrapTopAndBottom/>
            <wp:docPr id="10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6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1.820007pt;margin-top:89.583115pt;width:7.2pt;height:3.4pt;mso-position-horizontal-relative:page;mso-position-vertical-relative:paragraph;z-index:-15668736;mso-wrap-distance-left:0;mso-wrap-distance-right:0" coordorigin="2436,1792" coordsize="144,68" path="m2580,1842l2436,1842,2436,1859,2580,1859,2580,1842xm2580,1792l2436,1792,2436,1808,2580,1808,2580,179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6.100006pt;margin-top:86.583115pt;width:40.5pt;height:8.3pt;mso-position-horizontal-relative:page;mso-position-vertical-relative:paragraph;z-index:-15668224;mso-wrap-distance-left:0;mso-wrap-distance-right:0" coordorigin="2722,1732" coordsize="810,166" path="m2823,1794l2820,1777,2816,1763,2811,1751,2804,1744,2801,1742,2801,1794,2801,1818,2799,1849,2794,1871,2784,1883,2772,1888,2760,1883,2751,1871,2746,1847,2744,1830,2744,1813,2746,1782,2751,1760,2758,1746,2772,1741,2782,1744,2787,1748,2794,1758,2799,1772,2801,1794,2801,1742,2800,1741,2794,1736,2784,1734,2772,1732,2753,1736,2744,1744,2736,1753,2729,1765,2727,1780,2722,1796,2722,1835,2724,1852,2729,1866,2734,1878,2748,1892,2760,1897,2770,1897,2794,1892,2799,1888,2811,1876,2816,1864,2820,1849,2823,1832,2823,1794xm2876,1868l2852,1868,2852,1895,2876,1895,2876,1868xm3010,1832l3005,1820,3000,1811,2988,1805,2988,1847,2986,1864,2981,1876,2972,1885,2957,1888,2943,1885,2933,1876,2928,1861,2926,1842,2926,1830,2928,1825,2931,1823,2940,1816,2950,1813,2960,1811,2972,1813,2981,1820,2986,1832,2988,1847,2988,1805,2981,1801,2969,1799,2948,1801,2928,1813,2926,1813,2933,1792,2940,1775,2950,1763,2964,1751,2979,1746,2996,1744,2996,1739,2991,1732,2974,1734,2957,1741,2943,1751,2928,1763,2919,1777,2912,1794,2907,1813,2904,1835,2907,1861,2916,1880,2933,1892,2957,1897,2972,1895,2986,1890,2990,1888,2998,1883,3005,1873,3010,1844,3010,1832xm3137,1885l3123,1885,3113,1883,3108,1880,3104,1873,3104,1760,3104,1732,3099,1732,3041,1765,3046,1775,3065,1763,3075,1760,3080,1763,3082,1770,3082,1871,3077,1880,3068,1883,3060,1885,3048,1885,3048,1895,3137,1895,3137,1885xm3276,1825l3267,1825,3264,1832,3260,1837,3248,1837,3248,1760,3248,1734,3231,1734,3228,1738,3228,1760,3228,1837,3183,1837,3183,1835,3228,1760,3228,1738,3164,1840,3164,1847,3228,1847,3228,1880,3221,1888,3214,1890,3214,1895,3262,1895,3262,1890,3252,1888,3248,1878,3248,1847,3274,1847,3275,1837,3276,1825xm3401,1794l3399,1777,3394,1763,3389,1751,3382,1744,3380,1742,3380,1794,3380,1818,3377,1849,3372,1871,3363,1883,3351,1888,3339,1883,3329,1871,3324,1847,3322,1830,3322,1813,3324,1782,3329,1760,3336,1746,3351,1741,3360,1744,3365,1748,3372,1758,3377,1772,3380,1794,3380,1742,3379,1741,3372,1736,3363,1734,3351,1732,3332,1736,3322,1744,3315,1753,3308,1765,3305,1780,3300,1796,3300,1835,3303,1852,3308,1866,3312,1878,3327,1892,3339,1897,3348,1897,3372,1892,3377,1888,3389,1876,3394,1864,3399,1849,3401,1832,3401,1794xm3531,1849l3529,1835,3519,1823,3509,1816,3495,1811,3495,1808,3514,1799,3524,1784,3529,1768,3529,1756,3524,1748,3516,1741,3509,1736,3485,1732,3464,1734,3437,1744,3437,1765,3452,1765,3456,1756,3461,1748,3471,1744,3480,1741,3492,1744,3500,1748,3504,1758,3507,1770,3507,1780,3502,1789,3495,1796,3485,1801,3473,1806,3459,1808,3459,1818,3468,1818,3488,1820,3500,1828,3507,1840,3509,1854,3507,1868,3502,1880,3492,1885,3478,1888,3468,1888,3461,1883,3454,1876,3449,1864,3435,1864,3435,1890,3456,1895,3478,1897,3495,1895,3507,1892,3515,1888,3519,1885,3527,1876,3529,1864,3531,184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181.25pt;margin-top:90.903091pt;width:7.2pt;height:.84003pt;mso-position-horizontal-relative:page;mso-position-vertical-relative:paragraph;z-index:-1566771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192.889999pt;margin-top:86.343117pt;width:48.75pt;height:8.550pt;mso-position-horizontal-relative:page;mso-position-vertical-relative:paragraph;z-index:-15667200;mso-wrap-distance-left:0;mso-wrap-distance-right:0" coordorigin="3858,1727" coordsize="975,171">
            <v:shape style="position:absolute;left:3857;top:1726;width:807;height:171" coordorigin="3858,1727" coordsize="807,171" path="m3954,1847l3949,1823,3942,1813,3932,1806,3908,1801,3894,1804,3882,1806,3882,1753,3947,1753,3949,1727,3939,1727,3937,1732,3935,1734,3865,1734,3865,1813,3875,1818,3887,1816,3901,1813,3918,1818,3927,1830,3932,1849,3930,1866,3925,1878,3915,1885,3901,1888,3882,1883,3877,1876,3872,1864,3858,1864,3858,1890,3879,1895,3899,1897,3915,1895,3930,1892,3936,1888,3939,1885,3947,1876,3951,1861,3954,1847xm4009,1868l3985,1868,3985,1895,4009,1895,4009,1868xm4146,1825l4136,1825,4134,1832,4129,1837,4117,1837,4117,1760,4117,1734,4100,1734,4098,1738,4098,1760,4098,1837,4052,1837,4052,1835,4098,1760,4098,1738,4033,1840,4033,1847,4098,1847,4098,1880,4091,1888,4083,1890,4083,1895,4131,1895,4131,1890,4122,1888,4117,1878,4117,1847,4143,1847,4144,1837,4146,1825xm4271,1799l4268,1770,4259,1748,4249,1742,4249,1792,4249,1799,4247,1804,4247,1806,4232,1816,4225,1818,4215,1818,4203,1816,4196,1808,4191,1796,4189,1782,4191,1765,4196,1753,4206,1744,4220,1741,4230,1744,4237,1748,4242,1756,4247,1765,4249,1792,4249,1742,4249,1741,4242,1736,4223,1732,4199,1736,4182,1748,4170,1763,4167,1784,4172,1808,4177,1818,4187,1825,4196,1828,4208,1830,4227,1828,4243,1818,4247,1816,4249,1818,4244,1840,4239,1856,4230,1868,4220,1878,4206,1883,4191,1885,4191,1890,4196,1897,4218,1892,4235,1883,4251,1868,4261,1849,4268,1825,4269,1816,4271,1799xm4403,1794l4400,1777,4395,1763,4391,1751,4383,1744,4381,1742,4381,1794,4381,1818,4379,1849,4374,1871,4364,1883,4352,1888,4340,1883,4331,1871,4326,1847,4323,1830,4323,1813,4326,1782,4331,1760,4338,1746,4352,1741,4362,1744,4367,1748,4374,1758,4379,1772,4381,1794,4381,1742,4380,1741,4374,1736,4364,1734,4352,1732,4333,1736,4323,1744,4316,1753,4309,1765,4307,1780,4302,1796,4302,1835,4304,1852,4309,1866,4314,1878,4328,1892,4340,1897,4350,1897,4374,1892,4379,1888,4391,1876,4395,1864,4400,1849,4403,1832,4403,1794xm4542,1825l4532,1825,4530,1832,4525,1837,4513,1837,4513,1760,4513,1734,4496,1734,4494,1738,4494,1760,4494,1837,4448,1837,4448,1835,4494,1760,4494,1738,4429,1840,4429,1847,4494,1847,4494,1880,4487,1888,4479,1890,4479,1895,4527,1895,4527,1890,4518,1888,4513,1878,4513,1847,4539,1847,4540,1837,4542,1825xm4664,1849l4662,1835,4652,1823,4643,1816,4628,1811,4628,1808,4647,1799,4657,1784,4662,1768,4662,1756,4657,1748,4650,1741,4643,1736,4619,1732,4597,1734,4571,1744,4571,1765,4585,1765,4590,1756,4595,1748,4604,1744,4614,1741,4626,1744,4633,1748,4638,1758,4640,1770,4640,1780,4635,1789,4628,1796,4619,1801,4607,1806,4592,1808,4592,1818,4602,1818,4621,1820,4633,1828,4640,1840,4643,1854,4640,1868,4635,1880,4626,1885,4611,1888,4602,1888,4595,1883,4587,1876,4583,1864,4568,1864,4568,1890,4590,1895,4611,1897,4628,1895,4640,1892,4648,1888,4652,1885,4659,1876,4662,1864,4664,1849xe" filled="true" fillcolor="#000000" stroked="false">
              <v:path arrowok="t"/>
              <v:fill type="solid"/>
            </v:shape>
            <v:shape style="position:absolute;left:4693;top:1734;width:140;height:161" type="#_x0000_t75" stroked="false">
              <v:imagedata r:id="rId91" o:title=""/>
            </v:shape>
            <w10:wrap type="topAndBottom"/>
          </v:group>
        </w:pict>
      </w:r>
      <w:r>
        <w:rPr/>
        <w:pict>
          <v:rect style="position:absolute;margin-left:245.809998pt;margin-top:90.903091pt;width:7.2pt;height:.84003pt;mso-position-horizontal-relative:page;mso-position-vertical-relative:paragraph;z-index:-15666688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3268090</wp:posOffset>
            </wp:positionH>
            <wp:positionV relativeFrom="paragraph">
              <wp:posOffset>1099605</wp:posOffset>
            </wp:positionV>
            <wp:extent cx="329509" cy="104775"/>
            <wp:effectExtent l="0" t="0" r="0" b="0"/>
            <wp:wrapTopAndBottom/>
            <wp:docPr id="10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7.810028pt;margin-top:87.583115pt;width:7.25pt;height:7.5pt;mso-position-horizontal-relative:page;mso-position-vertical-relative:paragraph;z-index:-15665664;mso-wrap-distance-left:0;mso-wrap-distance-right:0" coordorigin="5756,1752" coordsize="145,150" path="m5901,1818l5838,1818,5838,1752,5821,1752,5821,1818,5756,1818,5756,1836,5821,1836,5821,1902,5838,1902,5838,1836,5901,1836,5901,181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99.350006pt;margin-top:86.343117pt;width:48.6pt;height:8.550pt;mso-position-horizontal-relative:page;mso-position-vertical-relative:paragraph;z-index:-15665152;mso-wrap-distance-left:0;mso-wrap-distance-right:0" coordorigin="5987,1727" coordsize="972,171">
            <v:shape style="position:absolute;left:5987;top:1726;width:812;height:171" coordorigin="5987,1727" coordsize="812,171" path="m6088,1794l6085,1777,6081,1763,6076,1751,6069,1744,6066,1742,6066,1794,6066,1818,6064,1849,6059,1871,6049,1883,6037,1888,6025,1883,6016,1871,6011,1847,6009,1830,6009,1813,6011,1782,6016,1760,6023,1746,6037,1741,6047,1744,6052,1748,6059,1758,6064,1772,6066,1794,6066,1742,6065,1741,6059,1736,6049,1734,6037,1732,6018,1736,6009,1744,6001,1753,5994,1765,5992,1780,5987,1796,5987,1835,5989,1852,5994,1866,5999,1878,6013,1892,6025,1897,6035,1897,6059,1892,6064,1888,6076,1876,6081,1864,6085,1849,6088,1832,6088,1794xm6141,1868l6117,1868,6117,1895,6141,1895,6141,1868xm6270,1885l6256,1885,6246,1883,6241,1880,6237,1873,6237,1760,6237,1732,6232,1732,6174,1765,6179,1775,6198,1763,6208,1760,6213,1763,6215,1770,6215,1871,6210,1880,6201,1883,6193,1885,6181,1885,6181,1895,6270,1895,6270,1885xm6402,1794l6400,1777,6395,1763,6390,1751,6383,1744,6381,1742,6381,1794,6381,1818,6378,1849,6373,1871,6364,1883,6352,1888,6340,1883,6330,1871,6325,1847,6323,1830,6323,1813,6325,1782,6330,1760,6337,1746,6352,1741,6361,1744,6366,1748,6373,1758,6378,1772,6381,1794,6381,1742,6380,1741,6373,1736,6364,1734,6352,1732,6333,1736,6323,1744,6316,1753,6309,1765,6306,1780,6301,1796,6301,1835,6304,1852,6309,1866,6313,1878,6328,1892,6340,1897,6349,1897,6373,1892,6378,1888,6390,1876,6395,1864,6400,1849,6402,1832,6402,1794xm6539,1832l6534,1820,6529,1811,6517,1805,6517,1847,6515,1864,6510,1876,6501,1885,6486,1888,6472,1885,6462,1876,6457,1861,6455,1842,6455,1830,6457,1825,6460,1823,6469,1816,6479,1813,6489,1811,6501,1813,6510,1820,6515,1832,6517,1847,6517,1805,6510,1801,6498,1799,6477,1801,6457,1813,6455,1813,6462,1792,6469,1775,6479,1763,6493,1751,6508,1746,6525,1744,6525,1739,6520,1732,6503,1734,6486,1741,6472,1751,6457,1763,6448,1777,6441,1794,6436,1813,6433,1835,6436,1861,6445,1880,6462,1892,6486,1897,6501,1895,6515,1890,6519,1888,6527,1883,6534,1873,6539,1844,6539,1832xm6664,1847l6659,1823,6652,1813,6642,1806,6618,1801,6604,1804,6592,1806,6592,1753,6657,1753,6659,1727,6649,1727,6647,1732,6645,1734,6575,1734,6575,1813,6585,1818,6597,1816,6611,1813,6628,1818,6637,1830,6642,1849,6640,1866,6635,1878,6625,1885,6611,1888,6592,1883,6587,1876,6582,1864,6568,1864,6568,1890,6589,1895,6609,1897,6625,1895,6640,1892,6646,1888,6649,1885,6657,1876,6661,1861,6664,1847xm6798,1794l6796,1777,6791,1763,6786,1751,6779,1744,6777,1742,6777,1794,6777,1818,6774,1849,6769,1871,6760,1883,6748,1888,6736,1883,6726,1871,6721,1847,6719,1830,6719,1813,6721,1782,6726,1760,6733,1746,6748,1741,6757,1744,6762,1748,6769,1758,6774,1772,6777,1794,6777,1742,6776,1741,6769,1736,6760,1734,6748,1732,6729,1736,6719,1744,6712,1753,6705,1765,6702,1780,6697,1796,6697,1835,6700,1852,6705,1866,6709,1878,6724,1892,6736,1897,6745,1897,6769,1892,6774,1888,6786,1876,6791,1864,6796,1849,6798,1832,6798,1794xe" filled="true" fillcolor="#000000" stroked="false">
              <v:path arrowok="t"/>
              <v:fill type="solid"/>
            </v:shape>
            <v:shape style="position:absolute;left:6822;top:1734;width:137;height:161" type="#_x0000_t75" stroked="false">
              <v:imagedata r:id="rId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4478401</wp:posOffset>
            </wp:positionH>
            <wp:positionV relativeFrom="paragraph">
              <wp:posOffset>1078269</wp:posOffset>
            </wp:positionV>
            <wp:extent cx="1987726" cy="126301"/>
            <wp:effectExtent l="0" t="0" r="0" b="0"/>
            <wp:wrapTopAndBottom/>
            <wp:docPr id="10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72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5.980042pt;margin-top:87.583115pt;width:7.2pt;height:7.5pt;mso-position-horizontal-relative:page;mso-position-vertical-relative:paragraph;z-index:-15664128;mso-wrap-distance-left:0;mso-wrap-distance-right:0" coordorigin="10320,1752" coordsize="144,150" path="m10464,1818l10401,1818,10401,1752,10384,1752,10384,1818,10320,1818,10320,1836,10384,1836,10384,1902,10401,1902,10401,1836,10464,1836,10464,1818xe" filled="true" fillcolor="#000000" stroked="false">
            <v:path arrowok="t"/>
            <v:fill type="solid"/>
            <w10:wrap type="topAndBottom"/>
          </v:shape>
        </w:pict>
      </w:r>
      <w:r>
        <w:rPr/>
        <w:t>The data obtained in the regression analysis was used to estimating the coefficient of the</w:t>
      </w:r>
      <w:r>
        <w:rPr>
          <w:spacing w:val="-57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equation.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variance</w:t>
      </w:r>
      <w:r>
        <w:rPr>
          <w:spacing w:val="1"/>
        </w:rPr>
        <w:t> </w:t>
      </w:r>
      <w:r>
        <w:rPr/>
        <w:t>(ANOVA)</w:t>
      </w:r>
      <w:r>
        <w:rPr>
          <w:spacing w:val="-1"/>
        </w:rPr>
        <w:t> </w:t>
      </w:r>
      <w:r>
        <w:rPr/>
        <w:t>test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in Equations 4.1 and 4.2.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ind w:right="1575"/>
        <w:jc w:val="right"/>
      </w:pPr>
      <w:r>
        <w:rPr/>
        <w:pict>
          <v:group style="position:absolute;margin-left:100.339996pt;margin-top:2.853128pt;width:48.6pt;height:8.550pt;mso-position-horizontal-relative:page;mso-position-vertical-relative:paragraph;z-index:15793664" coordorigin="2007,57" coordsize="972,171">
            <v:shape style="position:absolute;left:2006;top:57;width:807;height:171" coordorigin="2007,57" coordsize="807,171" path="m2103,215l2088,215,2079,213,2074,211,2069,203,2069,194,2069,62,2064,62,2007,95,2012,105,2031,93,2040,91,2045,93,2048,100,2048,201,2043,211,2033,213,2026,215,2014,215,2014,225,2103,225,2103,215xm2156,199l2132,199,2132,225,2156,225,2156,199xm2283,179l2280,165,2271,153,2261,146,2247,141,2247,139,2266,129,2276,115,2280,98,2280,86,2276,79,2268,71,2261,67,2237,62,2216,64,2189,74,2189,95,2204,95,2208,86,2213,79,2223,74,2232,71,2244,74,2252,79,2256,88,2259,100,2259,110,2254,119,2247,127,2237,131,2225,136,2211,139,2211,148,2220,148,2240,151,2252,158,2259,170,2261,184,2259,199,2254,211,2244,215,2230,218,2220,218,2213,213,2206,206,2201,194,2187,194,2187,220,2208,225,2230,227,2247,225,2259,223,2267,218,2271,215,2278,206,2280,194,2283,179xm2415,177l2410,153,2403,143,2393,136,2369,131,2355,134,2343,136,2343,83,2408,83,2410,57,2400,57,2398,62,2396,64,2326,64,2326,143,2336,148,2348,146,2362,143,2379,148,2388,160,2393,179,2391,196,2386,208,2376,215,2362,218,2343,213,2338,206,2333,194,2319,194,2319,220,2340,225,2360,227,2376,225,2391,223,2397,218,2400,215,2408,206,2412,191,2415,177xm2547,177l2542,153,2535,143,2525,136,2501,131,2487,134,2475,136,2475,83,2540,83,2542,57,2532,57,2530,62,2528,64,2458,64,2458,143,2468,148,2480,146,2494,143,2511,148,2520,160,2525,179,2523,196,2518,208,2508,215,2494,218,2475,213,2470,206,2465,194,2451,194,2451,220,2472,225,2492,227,2508,225,2523,223,2529,218,2532,215,2540,206,2544,191,2547,177xm2681,215l2667,215,2657,213,2652,211,2648,203,2648,91,2648,62,2643,62,2585,95,2590,105,2609,93,2619,91,2624,93,2626,100,2626,201,2621,211,2612,213,2604,215,2592,215,2592,225,2681,225,2681,215xm2813,129l2811,100,2801,79,2792,72,2792,122,2792,129,2789,134,2789,136,2775,146,2768,148,2758,148,2746,146,2739,139,2734,127,2732,112,2734,95,2739,83,2748,74,2763,71,2772,74,2780,79,2784,86,2789,95,2792,122,2792,72,2791,71,2784,67,2765,62,2741,67,2724,79,2712,93,2710,115,2715,139,2720,148,2729,155,2739,158,2751,160,2770,158,2785,148,2789,146,2792,148,2787,170,2782,187,2772,199,2763,208,2748,213,2734,215,2734,220,2739,227,2760,223,2777,213,2794,199,2804,179,2811,155,2812,146,2813,129xe" filled="true" fillcolor="#000000" stroked="false">
              <v:path arrowok="t"/>
              <v:fill type="solid"/>
            </v:shape>
            <v:shape style="position:absolute;left:2839;top:64;width:140;height:161" type="#_x0000_t75" stroked="false">
              <v:imagedata r:id="rId91" o:title=""/>
            </v:shape>
            <w10:wrap type="none"/>
          </v:group>
        </w:pict>
      </w:r>
      <w:r>
        <w:rPr/>
        <w:pict>
          <v:rect style="position:absolute;margin-left:153.139999pt;margin-top:7.413158pt;width:7.2pt;height:.83997pt;mso-position-horizontal-relative:page;mso-position-vertical-relative:paragraph;z-index:1579417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2091182</wp:posOffset>
            </wp:positionH>
            <wp:positionV relativeFrom="paragraph">
              <wp:posOffset>39282</wp:posOffset>
            </wp:positionV>
            <wp:extent cx="431673" cy="105155"/>
            <wp:effectExtent l="0" t="0" r="0" b="0"/>
            <wp:wrapNone/>
            <wp:docPr id="11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7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4.1</w:t>
      </w:r>
    </w:p>
    <w:p>
      <w:pPr>
        <w:spacing w:after="0"/>
        <w:jc w:val="right"/>
        <w:sectPr>
          <w:pgSz w:w="11910" w:h="16840"/>
          <w:pgMar w:header="0" w:footer="1014" w:top="1580" w:bottom="1200" w:left="1140" w:right="120"/>
        </w:sectPr>
      </w:pPr>
    </w:p>
    <w:p>
      <w:pPr>
        <w:spacing w:line="215" w:lineRule="exact"/>
        <w:ind w:left="1094" w:right="0" w:firstLine="0"/>
        <w:rPr>
          <w:sz w:val="16"/>
        </w:rPr>
      </w:pPr>
      <w:r>
        <w:rPr>
          <w:position w:val="-3"/>
          <w:sz w:val="20"/>
        </w:rPr>
        <w:drawing>
          <wp:inline distT="0" distB="0" distL="0" distR="0">
            <wp:extent cx="241020" cy="135350"/>
            <wp:effectExtent l="0" t="0" r="0" b="0"/>
            <wp:docPr id="113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2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  <w:r>
        <w:rPr>
          <w:spacing w:val="128"/>
          <w:position w:val="-3"/>
          <w:sz w:val="6"/>
        </w:rPr>
        <w:t> </w:t>
      </w:r>
      <w:r>
        <w:rPr>
          <w:spacing w:val="128"/>
          <w:position w:val="4"/>
          <w:sz w:val="6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1l0,51,0,68,144,68,144,51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128"/>
          <w:position w:val="4"/>
          <w:sz w:val="6"/>
        </w:rPr>
      </w:r>
      <w:r>
        <w:rPr>
          <w:spacing w:val="42"/>
          <w:position w:val="4"/>
          <w:sz w:val="17"/>
        </w:rPr>
        <w:t> </w:t>
      </w:r>
      <w:r>
        <w:rPr>
          <w:spacing w:val="42"/>
          <w:sz w:val="17"/>
        </w:rPr>
        <w:pict>
          <v:group style="width:49.75pt;height:8.550pt;mso-position-horizontal-relative:char;mso-position-vertical-relative:line" coordorigin="0,0" coordsize="995,171">
            <v:shape style="position:absolute;left:0;top:0;width:995;height:171" coordorigin="0,0" coordsize="995,171" path="m144,86l82,86,82,18,65,18,65,86,0,86,0,104,65,104,65,170,82,170,82,104,144,104,144,86xm283,2l182,2,180,41,190,41,192,34,194,29,202,22,262,22,262,24,197,159,197,164,214,164,283,7,283,2xm331,137l307,137,307,164,331,164,331,137xm466,101l461,89,456,79,444,73,444,116,442,132,437,144,427,154,413,156,398,154,389,144,384,130,382,111,382,99,384,94,386,92,396,84,406,82,415,79,427,82,437,89,442,101,444,116,444,73,437,70,425,67,403,70,384,82,382,82,389,60,396,43,406,31,420,19,434,14,451,12,451,7,446,0,430,2,413,10,398,19,384,31,374,46,367,62,362,82,360,104,362,130,372,149,389,161,413,166,427,164,442,159,446,156,454,152,461,142,466,113,466,101xm593,67l591,38,581,17,572,10,572,60,572,67,569,72,569,74,555,84,548,86,538,86,526,84,518,77,514,65,511,50,514,34,518,22,529,12,543,10,553,12,560,17,565,24,569,34,572,60,572,10,571,10,565,5,545,0,521,5,504,17,492,31,490,53,494,77,499,86,509,94,518,96,531,99,550,96,566,86,569,84,572,86,567,108,562,125,553,137,543,147,529,152,514,154,514,159,518,166,541,161,557,152,574,137,584,118,591,94,592,84,593,67xm730,101l725,89,721,79,709,73,709,116,706,132,701,144,692,154,677,156,663,154,653,144,649,130,646,111,646,99,649,94,651,92,661,84,670,82,680,79,692,82,701,89,706,101,709,116,709,73,701,70,689,67,668,70,649,82,646,82,653,60,661,43,670,31,685,19,699,14,716,12,716,7,711,0,694,2,677,10,663,19,649,31,639,46,632,62,627,82,625,104,627,130,637,149,653,161,677,166,692,164,706,159,710,156,718,152,725,142,730,113,730,101xm857,154l843,154,833,152,829,149,824,142,824,29,824,0,819,0,761,34,766,43,785,31,795,29,800,31,802,38,802,140,797,149,788,152,781,154,769,154,769,164,857,164,857,154xm994,2l893,2,891,41,901,41,903,34,905,29,913,22,973,22,973,24,908,159,908,164,925,164,988,22,994,7,994,2xe" filled="true" fillcolor="#000000" stroked="false">
              <v:path arrowok="t"/>
              <v:fill type="solid"/>
            </v:shape>
          </v:group>
        </w:pict>
      </w:r>
      <w:r>
        <w:rPr>
          <w:spacing w:val="42"/>
          <w:sz w:val="17"/>
        </w:rPr>
      </w:r>
      <w:r>
        <w:rPr>
          <w:spacing w:val="63"/>
          <w:sz w:val="2"/>
        </w:rPr>
        <w:t> </w:t>
      </w:r>
      <w:r>
        <w:rPr>
          <w:spacing w:val="63"/>
          <w:position w:val="7"/>
          <w:sz w:val="2"/>
        </w:rPr>
        <w:pict>
          <v:group style="width:7.2pt;height:.9pt;mso-position-horizontal-relative:char;mso-position-vertical-relative:line" coordorigin="0,0" coordsize="144,18">
            <v:rect style="position:absolute;left:0;top:0;width:144;height:18" filled="true" fillcolor="#000000" stroked="false">
              <v:fill type="solid"/>
            </v:rect>
          </v:group>
        </w:pict>
      </w:r>
      <w:r>
        <w:rPr>
          <w:spacing w:val="63"/>
          <w:position w:val="7"/>
          <w:sz w:val="2"/>
        </w:rPr>
      </w:r>
      <w:r>
        <w:rPr>
          <w:spacing w:val="30"/>
          <w:position w:val="7"/>
          <w:sz w:val="16"/>
        </w:rPr>
        <w:t> </w:t>
      </w:r>
      <w:r>
        <w:rPr>
          <w:spacing w:val="30"/>
          <w:position w:val="1"/>
          <w:sz w:val="16"/>
        </w:rPr>
        <w:pict>
          <v:group style="width:55.1pt;height:8.3pt;mso-position-horizontal-relative:char;mso-position-vertical-relative:line" coordorigin="0,0" coordsize="1102,166">
            <v:shape style="position:absolute;left:0;top:0;width:948;height:166" coordorigin="0,0" coordsize="948,166" path="m101,62l98,46,94,31,89,19,82,12,79,10,79,62,79,86,77,118,72,140,62,152,50,156,38,152,29,140,24,116,22,99,22,82,24,50,29,29,36,14,50,10,60,12,65,17,72,26,77,41,79,62,79,10,78,10,72,5,62,2,50,0,31,5,22,12,14,22,7,34,5,48,0,65,0,104,2,120,7,135,12,147,26,161,38,166,48,166,72,161,77,156,89,144,94,132,98,118,101,101,101,62xm154,137l130,137,130,164,154,164,154,137xm283,62l281,46,276,31,271,19,264,12,262,10,262,62,262,86,259,118,254,140,245,152,233,156,221,152,211,140,206,116,204,99,204,82,206,50,211,29,218,14,233,10,242,12,247,17,254,26,259,41,262,62,262,10,261,10,254,5,245,2,233,0,214,5,204,12,197,22,190,34,187,48,182,65,182,104,185,120,190,135,194,147,209,161,221,166,230,166,254,161,259,156,271,144,276,132,281,118,283,101,283,62xm413,130l403,130,401,137,396,142,391,144,341,144,353,125,372,104,382,92,389,82,398,70,406,60,410,48,410,36,408,22,398,10,386,2,367,0,346,2,319,12,319,34,334,34,338,24,346,17,353,12,362,10,377,14,386,24,389,41,386,50,384,62,374,77,365,89,355,101,341,118,331,132,317,159,317,164,410,164,412,144,413,130xm550,41l547,29,545,19,538,12,534,10,528,6,528,43,526,60,516,70,499,74,485,72,475,65,470,55,468,41,470,29,475,17,485,12,499,10,514,14,523,24,528,43,528,6,526,5,514,2,499,0,485,2,473,5,461,12,454,22,449,31,446,43,449,55,454,65,461,72,473,79,473,82,458,92,449,104,444,120,446,135,451,144,458,154,468,161,480,166,494,166,511,164,523,161,531,156,535,154,542,144,547,132,550,120,547,106,542,94,535,86,531,84,528,82,528,123,526,140,514,152,497,156,482,154,473,147,468,135,466,120,468,106,473,94,482,86,497,84,514,89,523,101,528,123,528,82,523,79,523,77,529,74,535,72,542,62,547,53,550,41xm684,101l679,89,674,79,662,73,662,116,660,132,655,144,646,154,631,156,617,154,607,144,602,130,600,111,600,99,602,94,605,92,614,84,624,82,634,79,646,82,655,89,660,101,662,116,662,73,655,70,643,67,622,70,602,82,600,82,607,60,614,43,624,31,638,19,653,14,670,12,670,7,665,0,648,2,631,10,617,19,602,31,593,46,586,62,581,82,578,104,581,130,590,149,607,161,631,166,646,164,660,159,664,156,672,152,679,142,684,113,684,101xm816,2l715,2,713,41,722,41,725,34,727,29,734,22,794,22,794,24,730,159,730,164,746,164,810,22,816,7,816,2xm948,41l946,29,943,19,936,12,932,10,926,6,926,43,924,60,914,70,898,74,883,72,874,65,869,55,866,41,869,29,874,17,883,12,898,10,912,14,922,24,926,43,926,6,924,5,912,2,898,0,883,2,871,5,859,12,852,22,847,31,845,43,847,55,852,65,859,72,871,79,871,82,857,92,847,104,842,120,845,135,850,144,857,154,866,161,878,166,893,166,910,164,922,161,930,156,934,154,941,144,946,132,948,120,946,106,941,94,934,86,930,84,926,82,926,123,924,140,912,152,895,156,881,154,871,147,866,135,864,120,866,106,871,94,881,86,895,84,912,89,922,101,926,123,926,82,922,79,922,77,928,74,934,72,941,62,946,53,948,41xe" filled="true" fillcolor="#000000" stroked="false">
              <v:path arrowok="t"/>
              <v:fill type="solid"/>
            </v:shape>
            <v:shape style="position:absolute;left:960;top:0;width:142;height:164" type="#_x0000_t75" stroked="false">
              <v:imagedata r:id="rId97" o:title=""/>
            </v:shape>
          </v:group>
        </w:pict>
      </w:r>
      <w:r>
        <w:rPr>
          <w:spacing w:val="30"/>
          <w:position w:val="1"/>
          <w:sz w:val="16"/>
        </w:rPr>
      </w:r>
      <w:r>
        <w:rPr>
          <w:spacing w:val="67"/>
          <w:position w:val="1"/>
          <w:sz w:val="2"/>
        </w:rPr>
        <w:t> </w:t>
      </w:r>
      <w:r>
        <w:rPr>
          <w:spacing w:val="67"/>
          <w:position w:val="7"/>
          <w:sz w:val="2"/>
        </w:rPr>
        <w:pict>
          <v:group style="width:7.2pt;height:.9pt;mso-position-horizontal-relative:char;mso-position-vertical-relative:line" coordorigin="0,0" coordsize="144,18">
            <v:rect style="position:absolute;left:0;top:0;width:144;height:18" filled="true" fillcolor="#000000" stroked="false">
              <v:fill type="solid"/>
            </v:rect>
          </v:group>
        </w:pict>
      </w:r>
      <w:r>
        <w:rPr>
          <w:spacing w:val="67"/>
          <w:position w:val="7"/>
          <w:sz w:val="2"/>
        </w:rPr>
      </w:r>
      <w:r>
        <w:rPr>
          <w:spacing w:val="30"/>
          <w:position w:val="7"/>
          <w:sz w:val="16"/>
        </w:rPr>
        <w:t> </w:t>
      </w:r>
      <w:r>
        <w:rPr>
          <w:spacing w:val="30"/>
          <w:position w:val="1"/>
          <w:sz w:val="16"/>
        </w:rPr>
        <w:pict>
          <v:group style="width:48.65pt;height:8.3pt;mso-position-horizontal-relative:char;mso-position-vertical-relative:line" coordorigin="0,0" coordsize="973,166">
            <v:shape style="position:absolute;left:0;top:0;width:810;height:166" coordorigin="0,0" coordsize="810,166" path="m96,130l86,130,84,137,79,142,74,144,65,144,24,144,36,125,55,104,65,92,72,82,82,70,89,60,94,48,94,36,91,22,82,10,70,2,50,0,29,2,2,12,2,34,17,34,22,24,29,17,36,12,46,10,60,14,70,24,72,41,70,50,67,62,58,77,38,101,24,118,14,132,0,159,0,164,94,164,96,130xm154,137l130,137,130,164,154,164,154,137xm284,62l281,46,276,31,272,19,264,12,262,10,262,62,262,86,260,118,255,140,245,152,233,156,221,152,212,140,207,116,204,99,204,82,207,50,212,29,219,14,233,10,243,12,248,17,255,26,260,41,262,62,262,10,261,10,255,5,245,2,233,0,214,5,204,12,197,22,190,34,188,48,183,65,183,104,185,120,190,135,195,147,209,161,221,166,231,166,255,161,260,156,272,144,276,132,281,118,284,101,284,62xm413,118l411,104,401,92,392,84,377,79,377,77,396,67,406,53,411,36,411,24,406,17,399,10,392,5,368,0,346,2,320,12,320,34,334,34,339,24,344,17,353,12,363,10,375,12,382,17,387,26,389,38,389,48,384,58,377,65,368,70,356,74,341,77,341,86,351,86,370,89,382,96,389,108,392,123,389,137,384,149,375,154,360,156,351,156,344,152,336,144,332,132,317,132,317,159,339,164,360,166,377,164,389,161,397,156,401,154,408,144,411,132,413,118xm550,41l548,29,545,19,538,12,534,10,528,6,528,43,526,60,516,70,500,74,485,72,476,65,471,55,468,41,471,29,476,17,485,12,500,10,514,14,524,24,528,43,528,6,526,5,514,2,500,0,485,2,473,5,461,12,454,22,449,31,447,43,449,55,454,65,461,72,473,79,473,82,459,92,449,104,444,120,447,135,452,144,459,154,468,161,480,166,495,166,512,164,524,161,532,156,536,154,543,144,548,132,550,120,548,106,543,94,536,86,532,84,528,82,528,123,526,140,514,152,497,156,483,154,473,147,468,135,466,120,468,106,473,94,483,86,497,84,514,89,524,101,528,123,528,82,524,79,524,77,530,74,536,72,543,62,548,53,550,41xm684,2l584,2,581,41,591,41,593,34,596,29,603,22,663,22,663,24,598,159,598,164,615,164,678,22,684,7,684,2xm809,118l807,104,797,92,788,84,773,79,773,77,792,67,802,53,807,36,807,24,802,17,795,10,788,5,764,0,742,2,716,12,716,34,730,34,735,24,740,17,749,12,759,10,771,12,778,17,783,26,785,38,785,48,780,58,773,65,764,70,752,74,737,77,737,86,747,86,766,89,778,96,785,108,788,123,785,137,780,149,771,154,756,156,747,156,740,152,732,144,728,132,713,132,713,159,735,164,756,166,773,164,785,161,793,156,797,154,804,144,807,132,809,118xe" filled="true" fillcolor="#000000" stroked="false">
              <v:path arrowok="t"/>
              <v:fill type="solid"/>
            </v:shape>
            <v:shape style="position:absolute;left:835;top:2;width:137;height:162" type="#_x0000_t75" stroked="false">
              <v:imagedata r:id="rId98" o:title=""/>
            </v:shape>
          </v:group>
        </w:pict>
      </w:r>
      <w:r>
        <w:rPr>
          <w:spacing w:val="30"/>
          <w:position w:val="1"/>
          <w:sz w:val="16"/>
        </w:rPr>
      </w:r>
      <w:r>
        <w:rPr>
          <w:spacing w:val="78"/>
          <w:position w:val="1"/>
          <w:sz w:val="2"/>
        </w:rPr>
        <w:t> </w:t>
      </w:r>
      <w:r>
        <w:rPr>
          <w:spacing w:val="78"/>
          <w:position w:val="7"/>
          <w:sz w:val="2"/>
        </w:rPr>
        <w:pict>
          <v:group style="width:7.2pt;height:.9pt;mso-position-horizontal-relative:char;mso-position-vertical-relative:line" coordorigin="0,0" coordsize="144,18">
            <v:rect style="position:absolute;left:0;top:0;width:144;height:18" filled="true" fillcolor="#000000" stroked="false">
              <v:fill type="solid"/>
            </v:rect>
          </v:group>
        </w:pict>
      </w:r>
      <w:r>
        <w:rPr>
          <w:spacing w:val="78"/>
          <w:position w:val="7"/>
          <w:sz w:val="2"/>
        </w:rPr>
      </w:r>
      <w:r>
        <w:rPr>
          <w:spacing w:val="25"/>
          <w:position w:val="7"/>
          <w:sz w:val="16"/>
        </w:rPr>
        <w:t> </w:t>
      </w:r>
      <w:r>
        <w:rPr>
          <w:spacing w:val="25"/>
          <w:position w:val="1"/>
          <w:sz w:val="16"/>
        </w:rPr>
        <w:pict>
          <v:group style="width:49pt;height:8.3pt;mso-position-horizontal-relative:char;mso-position-vertical-relative:line" coordorigin="0,0" coordsize="980,166">
            <v:shape style="position:absolute;left:0;top:0;width:821;height:166" coordorigin="0,0" coordsize="821,166" path="m113,94l103,94,101,101,96,106,84,106,84,29,84,2,67,2,65,6,65,29,65,106,19,106,19,104,65,29,65,6,0,108,0,116,65,116,65,149,58,156,50,159,50,164,98,164,98,159,89,156,84,147,84,116,110,116,111,106,113,94xm158,137l134,137,134,164,158,164,158,137xm295,94l286,94,283,101,278,106,266,106,266,29,266,2,250,2,247,6,247,29,247,106,202,106,202,104,247,29,247,6,182,108,182,116,247,116,247,149,240,156,233,159,233,164,281,164,281,159,271,156,266,147,266,116,293,116,294,106,295,94xm420,62l418,46,413,31,408,19,401,12,398,10,398,62,398,86,396,118,391,140,382,152,370,156,358,152,348,140,343,116,341,99,341,82,343,50,348,29,355,14,370,10,379,12,384,17,391,26,396,41,398,62,398,10,398,10,391,5,382,2,370,0,350,5,341,12,334,22,326,34,324,48,319,65,319,104,322,120,326,135,331,147,346,161,358,166,367,166,391,161,396,156,408,144,413,132,418,118,420,101,420,62xm550,130l540,130,538,137,533,142,528,144,478,144,490,125,509,104,518,92,526,82,535,70,542,60,547,48,547,36,545,22,535,10,523,2,504,0,482,2,456,12,456,34,470,34,475,24,482,17,490,12,499,10,514,14,523,24,526,41,523,50,521,62,511,77,502,89,492,101,478,118,468,132,454,159,454,164,547,164,549,144,550,130xm686,41l684,29,682,19,674,12,670,10,665,6,665,43,662,60,653,70,636,74,622,72,612,65,607,55,605,41,607,29,612,17,622,12,636,10,650,14,660,24,665,43,665,6,662,5,650,2,636,0,622,2,610,5,598,12,590,22,586,31,583,43,586,55,590,65,598,72,610,79,610,82,595,92,586,104,581,120,583,135,588,144,595,154,605,161,617,166,631,166,648,164,660,161,668,156,672,154,679,144,684,132,686,120,684,106,679,94,672,86,668,84,665,82,665,123,662,140,650,152,634,156,619,154,610,147,605,135,602,120,605,106,610,94,619,86,634,84,650,89,660,101,665,123,665,82,660,79,660,77,666,74,672,72,679,62,684,53,686,41xm821,2l720,2,718,41,727,41,730,34,732,29,739,22,799,22,799,24,734,159,734,164,751,164,814,22,821,7,821,2xe" filled="true" fillcolor="#000000" stroked="false">
              <v:path arrowok="t"/>
              <v:fill type="solid"/>
            </v:shape>
            <v:shape style="position:absolute;left:840;top:2;width:140;height:162" type="#_x0000_t75" stroked="false">
              <v:imagedata r:id="rId99" o:title=""/>
            </v:shape>
          </v:group>
        </w:pict>
      </w:r>
      <w:r>
        <w:rPr>
          <w:spacing w:val="25"/>
          <w:position w:val="1"/>
          <w:sz w:val="16"/>
        </w:rPr>
      </w:r>
      <w:r>
        <w:rPr>
          <w:spacing w:val="63"/>
          <w:position w:val="1"/>
          <w:sz w:val="2"/>
        </w:rPr>
        <w:t> </w:t>
      </w:r>
      <w:r>
        <w:rPr>
          <w:spacing w:val="63"/>
          <w:position w:val="7"/>
          <w:sz w:val="2"/>
        </w:rPr>
        <w:pict>
          <v:group style="width:7.25pt;height:.9pt;mso-position-horizontal-relative:char;mso-position-vertical-relative:line" coordorigin="0,0" coordsize="145,18">
            <v:rect style="position:absolute;left:0;top:0;width:145;height:18" filled="true" fillcolor="#000000" stroked="false">
              <v:fill type="solid"/>
            </v:rect>
          </v:group>
        </w:pict>
      </w:r>
      <w:r>
        <w:rPr>
          <w:spacing w:val="63"/>
          <w:position w:val="7"/>
          <w:sz w:val="2"/>
        </w:rPr>
      </w:r>
      <w:r>
        <w:rPr>
          <w:spacing w:val="31"/>
          <w:position w:val="7"/>
          <w:sz w:val="16"/>
        </w:rPr>
        <w:t> </w:t>
      </w:r>
      <w:r>
        <w:rPr>
          <w:spacing w:val="31"/>
          <w:position w:val="1"/>
          <w:sz w:val="16"/>
        </w:rPr>
        <w:drawing>
          <wp:inline distT="0" distB="0" distL="0" distR="0">
            <wp:extent cx="238241" cy="104775"/>
            <wp:effectExtent l="0" t="0" r="0" b="0"/>
            <wp:docPr id="11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4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  <w:position w:val="1"/>
          <w:sz w:val="16"/>
        </w:rPr>
      </w:r>
      <w:r>
        <w:rPr>
          <w:spacing w:val="40"/>
          <w:position w:val="1"/>
          <w:sz w:val="15"/>
        </w:rPr>
        <w:t> </w:t>
      </w:r>
      <w:r>
        <w:rPr>
          <w:spacing w:val="40"/>
          <w:sz w:val="15"/>
        </w:rPr>
        <w:pict>
          <v:group style="width:7.2pt;height:7.6pt;mso-position-horizontal-relative:char;mso-position-vertical-relative:line" coordorigin="0,0" coordsize="144,152">
            <v:shape style="position:absolute;left:0;top:0;width:144;height:152" coordorigin="0,0" coordsize="144,152" path="m144,68l82,68,82,0,65,0,65,68,0,68,0,86,65,86,65,152,82,152,82,86,144,86,144,68xe" filled="true" fillcolor="#000000" stroked="false">
              <v:path arrowok="t"/>
              <v:fill type="solid"/>
            </v:shape>
          </v:group>
        </w:pict>
      </w:r>
      <w:r>
        <w:rPr>
          <w:spacing w:val="40"/>
          <w:sz w:val="15"/>
        </w:rPr>
      </w:r>
      <w:r>
        <w:rPr>
          <w:spacing w:val="35"/>
          <w:sz w:val="16"/>
        </w:rPr>
        <w:t> </w:t>
      </w:r>
      <w:r>
        <w:rPr>
          <w:spacing w:val="35"/>
          <w:position w:val="1"/>
          <w:sz w:val="16"/>
        </w:rPr>
        <w:pict>
          <v:group style="width:27.4pt;height:8.3pt;mso-position-horizontal-relative:char;mso-position-vertical-relative:line" coordorigin="0,0" coordsize="548,166">
            <v:shape style="position:absolute;left:0;top:0;width:152;height:164" coordorigin="0,0" coordsize="152,164" path="m96,154l82,154,72,152,67,149,62,142,62,132,62,0,58,0,0,34,5,43,24,31,34,29,38,31,41,38,41,140,36,149,26,152,19,154,7,154,7,164,96,164,96,154xm151,137l127,137,127,164,151,164,151,137xe" filled="true" fillcolor="#000000" stroked="false">
              <v:path arrowok="t"/>
              <v:fill type="solid"/>
            </v:shape>
            <v:shape style="position:absolute;left:184;top:0;width:363;height:166" type="#_x0000_t75" stroked="false">
              <v:imagedata r:id="rId101" o:title=""/>
            </v:shape>
          </v:group>
        </w:pict>
      </w:r>
      <w:r>
        <w:rPr>
          <w:spacing w:val="35"/>
          <w:position w:val="1"/>
          <w:sz w:val="16"/>
        </w:rPr>
      </w: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184.01001pt;margin-top:18.149965pt;width:7.2pt;height:7.6pt;mso-position-horizontal-relative:page;mso-position-vertical-relative:paragraph;z-index:-15656448;mso-wrap-distance-left:0;mso-wrap-distance-right:0" coordorigin="3680,363" coordsize="144,152" path="m3824,431l3762,431,3762,363,3745,363,3745,431,3680,431,3680,447,3745,447,3745,515,3762,515,3762,447,3824,447,3824,43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95.529999pt;margin-top:17.23pt;width:62.9pt;height:8.3pt;mso-position-horizontal-relative:page;mso-position-vertical-relative:paragraph;z-index:-15655936;mso-wrap-distance-left:0;mso-wrap-distance-right:0" coordorigin="3911,345" coordsize="1258,166">
            <v:shape style="position:absolute;left:3910;top:344;width:946;height:166" coordorigin="3911,345" coordsize="946,166" path="m4011,407l4009,390,4004,376,3999,364,3992,357,3990,355,3990,407,3990,431,3987,462,3983,484,3973,496,3961,501,3949,496,3939,484,3935,460,3932,443,3932,426,3935,395,3939,373,3947,359,3961,354,3971,357,3975,361,3983,371,3987,385,3990,407,3990,355,3989,354,3983,349,3973,347,3961,345,3942,349,3932,357,3925,366,3918,378,3915,393,3911,409,3911,448,3913,465,3918,479,3923,491,3937,505,3949,510,3959,510,3983,505,3987,501,3999,489,4004,477,4009,462,4011,445,4011,407xm4064,481l4040,481,4040,508,4064,508,4064,481xm4194,407l4191,390,4187,376,4182,364,4175,357,4172,355,4172,407,4172,431,4170,462,4165,484,4155,496,4143,501,4131,496,4122,484,4117,460,4115,443,4115,426,4117,395,4122,373,4129,359,4143,354,4153,357,4158,361,4165,371,4170,385,4172,407,4172,355,4171,354,4165,349,4155,347,4143,345,4124,349,4115,357,4107,366,4100,378,4098,393,4093,409,4093,448,4095,465,4100,479,4105,491,4119,505,4131,510,4141,510,4165,505,4170,501,4182,489,4187,477,4191,462,4194,445,4194,407xm4323,462l4321,448,4311,436,4302,429,4287,424,4287,421,4307,412,4316,397,4321,381,4321,369,4316,361,4309,354,4302,349,4278,345,4256,347,4230,357,4230,378,4244,378,4249,369,4254,361,4263,357,4273,354,4285,357,4292,361,4297,371,4299,383,4299,393,4295,402,4287,409,4278,414,4266,419,4251,421,4251,431,4261,431,4280,433,4292,441,4299,453,4302,467,4299,481,4295,493,4285,498,4271,501,4261,501,4254,496,4247,489,4242,477,4227,477,4227,503,4249,508,4271,510,4287,508,4299,505,4307,501,4311,498,4319,489,4321,477,4323,462xm4463,347l4362,347,4359,385,4369,385,4371,378,4374,373,4381,366,4441,366,4441,369,4376,503,4376,508,4393,508,4456,366,4463,352,4463,347xm4590,498l4575,498,4566,496,4561,493,4556,486,4556,373,4556,345,4551,345,4494,378,4499,388,4518,376,4527,373,4532,376,4535,383,4535,484,4530,493,4520,496,4513,498,4501,498,4501,508,4590,508,4590,498xm4719,462l4717,448,4707,436,4698,429,4683,424,4683,421,4703,412,4712,397,4717,381,4717,369,4712,361,4705,354,4698,349,4674,345,4652,347,4626,357,4626,378,4640,378,4645,369,4650,361,4659,357,4669,354,4681,357,4688,361,4693,371,4695,383,4695,393,4691,402,4683,409,4674,414,4662,419,4647,421,4647,431,4657,431,4676,433,4688,441,4695,453,4698,467,4695,481,4691,493,4681,498,4667,501,4657,501,4650,496,4643,489,4638,477,4623,477,4623,503,4645,508,4667,510,4683,508,4695,505,4703,501,4707,498,4715,489,4717,477,4719,462xm4856,385l4854,373,4851,364,4844,357,4840,354,4835,351,4835,388,4832,405,4823,414,4806,419,4791,417,4782,409,4777,400,4775,385,4777,373,4782,361,4791,357,4806,354,4820,359,4830,369,4835,388,4835,351,4832,349,4820,347,4806,345,4791,347,4779,349,4767,357,4760,366,4755,376,4753,388,4755,400,4760,409,4767,417,4779,424,4779,426,4765,436,4755,448,4751,465,4753,479,4758,489,4765,498,4775,505,4787,510,4801,510,4818,508,4830,505,4838,501,4842,498,4849,489,4854,477,4856,465,4854,450,4849,438,4842,431,4838,429,4835,427,4835,467,4832,484,4820,496,4803,501,4789,498,4779,491,4775,479,4772,465,4775,450,4779,438,4789,431,4803,429,4820,433,4830,445,4835,467,4835,427,4830,424,4830,421,4836,419,4842,417,4849,407,4854,397,4856,385xe" filled="true" fillcolor="#000000" stroked="false">
              <v:path arrowok="t"/>
              <v:fill type="solid"/>
            </v:shape>
            <v:shape style="position:absolute;left:4870;top:344;width:298;height:164" type="#_x0000_t75" stroked="false">
              <v:imagedata r:id="rId102" o:title=""/>
            </v:shape>
            <w10:wrap type="topAndBottom"/>
          </v:group>
        </w:pict>
      </w:r>
      <w:r>
        <w:rPr/>
        <w:pict>
          <v:shape style="position:absolute;margin-left:497.860016pt;margin-top:17.229965pt;width:14.4pt;height:8.2pt;mso-position-horizontal-relative:page;mso-position-vertical-relative:paragraph;z-index:-15655424;mso-wrap-distance-left:0;mso-wrap-distance-right:0" coordorigin="9957,345" coordsize="288,164" path="m10070,438l10060,438,10058,445,10053,450,10041,450,10041,373,10041,347,10024,347,10022,351,10022,373,10022,450,9976,450,9976,448,10022,373,10022,351,9957,453,9957,460,10022,460,10022,493,10015,501,10008,503,10008,508,10056,508,10056,503,10046,501,10041,491,10041,460,10068,460,10069,450,10070,438xm10118,481l10094,481,10094,508,10118,508,10118,481xm10245,474l10236,474,10233,481,10228,486,10224,489,10214,489,10173,489,10185,469,10204,448,10214,436,10221,426,10231,414,10238,405,10243,393,10243,381,10240,366,10231,354,10219,347,10200,345,10178,347,10152,357,10152,378,10166,378,10171,369,10178,361,10185,357,10195,354,10209,359,10219,369,10221,385,10219,395,10216,407,10207,421,10188,445,10173,462,10164,477,10149,503,10149,508,10243,508,10245,47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0"/>
        <w:ind w:left="847"/>
        <w:jc w:val="both"/>
      </w:pPr>
      <w:r>
        <w:rPr/>
        <w:t>Where</w:t>
      </w:r>
      <w:r>
        <w:rPr>
          <w:spacing w:val="13"/>
        </w:rPr>
        <w:t> </w:t>
      </w:r>
      <w:r>
        <w:rPr>
          <w:i/>
        </w:rPr>
        <w:t>qCr</w:t>
      </w:r>
      <w:r>
        <w:rPr>
          <w:i/>
          <w:spacing w:val="16"/>
        </w:rPr>
        <w:t> </w:t>
      </w:r>
      <w:r>
        <w:rPr/>
        <w:t>and</w:t>
      </w:r>
      <w:r>
        <w:rPr>
          <w:i/>
        </w:rPr>
        <w:t>q</w:t>
      </w:r>
      <w:r>
        <w:rPr/>
        <w:t>Pb</w:t>
      </w:r>
      <w:r>
        <w:rPr>
          <w:spacing w:val="15"/>
        </w:rPr>
        <w:t> </w:t>
      </w:r>
      <w:r>
        <w:rPr/>
        <w:t>are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predicted</w:t>
      </w:r>
      <w:r>
        <w:rPr>
          <w:spacing w:val="15"/>
        </w:rPr>
        <w:t> </w:t>
      </w:r>
      <w:r>
        <w:rPr/>
        <w:t>adsorption</w:t>
      </w:r>
      <w:r>
        <w:rPr>
          <w:spacing w:val="17"/>
        </w:rPr>
        <w:t> </w:t>
      </w:r>
      <w:r>
        <w:rPr/>
        <w:t>capacities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chromium</w:t>
      </w:r>
      <w:r>
        <w:rPr>
          <w:spacing w:val="19"/>
        </w:rPr>
        <w:t> </w:t>
      </w:r>
      <w:r>
        <w:rPr/>
        <w:t>(VI)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lead</w:t>
      </w:r>
    </w:p>
    <w:p>
      <w:pPr>
        <w:pStyle w:val="BodyText"/>
      </w:pPr>
    </w:p>
    <w:p>
      <w:pPr>
        <w:pStyle w:val="BodyText"/>
        <w:spacing w:line="480" w:lineRule="auto"/>
        <w:ind w:left="847" w:right="1284"/>
        <w:jc w:val="both"/>
      </w:pPr>
      <w:r>
        <w:rPr/>
        <w:t>(II) ions respectively. The variables </w:t>
      </w:r>
      <w:r>
        <w:rPr>
          <w:i/>
        </w:rPr>
        <w:t>A and B </w:t>
      </w:r>
      <w:r>
        <w:rPr/>
        <w:t>are the coded values of the test variables,</w:t>
      </w:r>
      <w:r>
        <w:rPr>
          <w:spacing w:val="1"/>
        </w:rPr>
        <w:t> </w:t>
      </w:r>
      <w:r>
        <w:rPr/>
        <w:t>for contact time (min) and dose (g) respectively. For testing the fit of the models, the</w:t>
      </w:r>
      <w:r>
        <w:rPr>
          <w:spacing w:val="1"/>
        </w:rPr>
        <w:t> </w:t>
      </w:r>
      <w:r>
        <w:rPr/>
        <w:t>correlation coefficient,</w:t>
      </w:r>
      <w:r>
        <w:rPr>
          <w:spacing w:val="1"/>
        </w:rPr>
        <w:t> </w:t>
      </w:r>
      <w:r>
        <w:rPr>
          <w:i/>
        </w:rPr>
        <w:t>R</w:t>
      </w:r>
      <w:r>
        <w:rPr>
          <w:vertAlign w:val="superscript"/>
        </w:rPr>
        <w:t>2</w:t>
      </w:r>
      <w:r>
        <w:rPr>
          <w:vertAlign w:val="baseline"/>
        </w:rPr>
        <w:t> values were evaluated and it</w:t>
      </w:r>
      <w:r>
        <w:rPr>
          <w:spacing w:val="60"/>
          <w:vertAlign w:val="baseline"/>
        </w:rPr>
        <w:t> </w:t>
      </w:r>
      <w:r>
        <w:rPr>
          <w:vertAlign w:val="baseline"/>
        </w:rPr>
        <w:t>was observed that Equation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(4.1), which is the quadratic response surface model for chromium (VI) ion adsorption,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(0.7750)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close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predicted</w:t>
      </w:r>
      <w:r>
        <w:rPr>
          <w:spacing w:val="60"/>
          <w:vertAlign w:val="baseline"/>
        </w:rPr>
        <w:t> </w:t>
      </w:r>
      <w:r>
        <w:rPr>
          <w:vertAlign w:val="baseline"/>
        </w:rPr>
        <w:t>adsorption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capacity were not close to the experimental values and that of Equation (4.2), R</w:t>
      </w:r>
      <w:r>
        <w:rPr>
          <w:vertAlign w:val="superscript"/>
        </w:rPr>
        <w:t>2</w:t>
      </w:r>
      <w:r>
        <w:rPr>
          <w:vertAlign w:val="baseline"/>
        </w:rPr>
        <w:t> was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38"/>
          <w:vertAlign w:val="baseline"/>
        </w:rPr>
        <w:t> </w:t>
      </w:r>
      <w:r>
        <w:rPr>
          <w:vertAlign w:val="baseline"/>
        </w:rPr>
        <w:t>to</w:t>
      </w:r>
      <w:r>
        <w:rPr>
          <w:spacing w:val="40"/>
          <w:vertAlign w:val="baseline"/>
        </w:rPr>
        <w:t> </w:t>
      </w:r>
      <w:r>
        <w:rPr>
          <w:vertAlign w:val="baseline"/>
        </w:rPr>
        <w:t>be</w:t>
      </w:r>
      <w:r>
        <w:rPr>
          <w:spacing w:val="39"/>
          <w:vertAlign w:val="baseline"/>
        </w:rPr>
        <w:t> </w:t>
      </w:r>
      <w:r>
        <w:rPr>
          <w:vertAlign w:val="baseline"/>
        </w:rPr>
        <w:t>0.9651</w:t>
      </w:r>
      <w:r>
        <w:rPr>
          <w:spacing w:val="39"/>
          <w:vertAlign w:val="baseline"/>
        </w:rPr>
        <w:t> </w:t>
      </w:r>
      <w:r>
        <w:rPr>
          <w:vertAlign w:val="baseline"/>
        </w:rPr>
        <w:t>which</w:t>
      </w:r>
      <w:r>
        <w:rPr>
          <w:spacing w:val="40"/>
          <w:vertAlign w:val="baseline"/>
        </w:rPr>
        <w:t> </w:t>
      </w:r>
      <w:r>
        <w:rPr>
          <w:vertAlign w:val="baseline"/>
        </w:rPr>
        <w:t>was</w:t>
      </w:r>
      <w:r>
        <w:rPr>
          <w:spacing w:val="39"/>
          <w:vertAlign w:val="baseline"/>
        </w:rPr>
        <w:t> </w:t>
      </w:r>
      <w:r>
        <w:rPr>
          <w:vertAlign w:val="baseline"/>
        </w:rPr>
        <w:t>close</w:t>
      </w:r>
      <w:r>
        <w:rPr>
          <w:spacing w:val="40"/>
          <w:vertAlign w:val="baseline"/>
        </w:rPr>
        <w:t> </w:t>
      </w:r>
      <w:r>
        <w:rPr>
          <w:vertAlign w:val="baseline"/>
        </w:rPr>
        <w:t>to</w:t>
      </w:r>
      <w:r>
        <w:rPr>
          <w:spacing w:val="40"/>
          <w:vertAlign w:val="baseline"/>
        </w:rPr>
        <w:t> </w:t>
      </w:r>
      <w:r>
        <w:rPr>
          <w:vertAlign w:val="baseline"/>
        </w:rPr>
        <w:t>1and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predicted</w:t>
      </w:r>
      <w:r>
        <w:rPr>
          <w:spacing w:val="40"/>
          <w:vertAlign w:val="baseline"/>
        </w:rPr>
        <w:t> </w:t>
      </w:r>
      <w:r>
        <w:rPr>
          <w:vertAlign w:val="baseline"/>
        </w:rPr>
        <w:t>adsorption</w:t>
      </w:r>
      <w:r>
        <w:rPr>
          <w:spacing w:val="39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34"/>
          <w:vertAlign w:val="baseline"/>
        </w:rPr>
        <w:t> </w:t>
      </w:r>
      <w:r>
        <w:rPr>
          <w:vertAlign w:val="baseline"/>
        </w:rPr>
        <w:t>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close</w:t>
      </w:r>
      <w:r>
        <w:rPr>
          <w:spacing w:val="-1"/>
          <w:vertAlign w:val="baseline"/>
        </w:rPr>
        <w:t> </w:t>
      </w:r>
      <w:r>
        <w:rPr>
          <w:vertAlign w:val="baseline"/>
        </w:rPr>
        <w:t>to experimental value.</w:t>
      </w:r>
    </w:p>
    <w:p>
      <w:pPr>
        <w:pStyle w:val="BodyText"/>
        <w:spacing w:line="480" w:lineRule="auto" w:before="1"/>
        <w:ind w:left="847" w:right="1284"/>
        <w:jc w:val="both"/>
      </w:pPr>
      <w:r>
        <w:rPr/>
        <w:t>The statistical significance of the two model equations was evaluated by the </w:t>
      </w:r>
      <w:r>
        <w:rPr>
          <w:i/>
        </w:rPr>
        <w:t>F</w:t>
      </w:r>
      <w:r>
        <w:rPr/>
        <w:t>-test and</w:t>
      </w:r>
      <w:r>
        <w:rPr>
          <w:spacing w:val="1"/>
        </w:rPr>
        <w:t> </w:t>
      </w:r>
      <w:r>
        <w:rPr/>
        <w:t>the analysis of variance (ANOVA). However, the </w:t>
      </w:r>
      <w:r>
        <w:rPr>
          <w:i/>
        </w:rPr>
        <w:t>F</w:t>
      </w:r>
      <w:r>
        <w:rPr/>
        <w:t>-test and ANOVA for the adsorbents</w:t>
      </w:r>
      <w:r>
        <w:rPr>
          <w:spacing w:val="-57"/>
        </w:rPr>
        <w:t> </w:t>
      </w:r>
      <w:r>
        <w:rPr/>
        <w:t>was outlined explicitly in this section. Thus, the response surface model equation for</w:t>
      </w:r>
      <w:r>
        <w:rPr>
          <w:spacing w:val="1"/>
        </w:rPr>
        <w:t> </w:t>
      </w:r>
      <w:r>
        <w:rPr/>
        <w:t>chromium and lead ions adsorption was chosen for investigation using ETL and its</w:t>
      </w:r>
      <w:r>
        <w:rPr>
          <w:spacing w:val="1"/>
        </w:rPr>
        <w:t> </w:t>
      </w:r>
      <w:r>
        <w:rPr/>
        <w:t>detailed ANOVA were summarized in Table 4.5. The detail ANOVA</w:t>
      </w:r>
      <w:r>
        <w:rPr>
          <w:spacing w:val="60"/>
        </w:rPr>
        <w:t> </w:t>
      </w:r>
      <w:r>
        <w:rPr/>
        <w:t>results for the</w:t>
      </w:r>
      <w:r>
        <w:rPr>
          <w:spacing w:val="1"/>
        </w:rPr>
        <w:t> </w:t>
      </w:r>
      <w:r>
        <w:rPr/>
        <w:t>both chromium (VI)and lead (II) ions adsorption were presented in Table D8 to D11. In</w:t>
      </w:r>
      <w:r>
        <w:rPr>
          <w:spacing w:val="1"/>
        </w:rPr>
        <w:t> </w:t>
      </w:r>
      <w:r>
        <w:rPr/>
        <w:t>this work, the model acceptance for lead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made on the basis of 95% confidence</w:t>
      </w:r>
      <w:r>
        <w:rPr>
          <w:spacing w:val="1"/>
        </w:rPr>
        <w:t> </w:t>
      </w:r>
      <w:r>
        <w:rPr/>
        <w:t>level. The ANOVA for the lead ion quadratic model in Table 4.5 revealed that this</w:t>
      </w:r>
      <w:r>
        <w:rPr>
          <w:spacing w:val="1"/>
        </w:rPr>
        <w:t> </w:t>
      </w:r>
      <w:r>
        <w:rPr/>
        <w:t>regression model is statistically significant. In order for a term to be significant at this</w:t>
      </w:r>
      <w:r>
        <w:rPr>
          <w:spacing w:val="1"/>
        </w:rPr>
        <w:t> </w:t>
      </w:r>
      <w:r>
        <w:rPr/>
        <w:t>confidence level, the calculated probability (&lt;0.0001) should be lower than 0.05 (Bhatia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2009).</w:t>
      </w:r>
    </w:p>
    <w:p>
      <w:pPr>
        <w:spacing w:after="0" w:line="480" w:lineRule="auto"/>
        <w:jc w:val="both"/>
        <w:sectPr>
          <w:pgSz w:w="11910" w:h="16840"/>
          <w:pgMar w:header="0" w:footer="1014" w:top="1460" w:bottom="1200" w:left="1140" w:right="120"/>
        </w:sectPr>
      </w:pPr>
    </w:p>
    <w:p>
      <w:pPr>
        <w:pStyle w:val="BodyText"/>
        <w:spacing w:line="480" w:lineRule="auto" w:before="65"/>
        <w:ind w:left="847" w:right="1291"/>
        <w:jc w:val="both"/>
      </w:pPr>
      <w:r>
        <w:rPr/>
        <w:t>Parity plot for actual and predicted value for chromium (VI) and lead (II) ion adsorption</w:t>
      </w:r>
      <w:r>
        <w:rPr>
          <w:spacing w:val="-57"/>
        </w:rPr>
        <w:t> </w:t>
      </w:r>
      <w:r>
        <w:rPr/>
        <w:t>onto </w:t>
      </w:r>
      <w:r>
        <w:rPr>
          <w:i/>
        </w:rPr>
        <w:t>Eucalpytus tereticornis </w:t>
      </w:r>
      <w:r>
        <w:rPr/>
        <w:t>leaves adsorbent are presented in Figures 4.9 and 4.10</w:t>
      </w:r>
      <w:r>
        <w:rPr>
          <w:spacing w:val="1"/>
        </w:rPr>
        <w:t> </w:t>
      </w:r>
      <w:r>
        <w:rPr/>
        <w:t>respectively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7"/>
        <w:rPr>
          <w:sz w:val="8"/>
        </w:rPr>
      </w:pPr>
    </w:p>
    <w:p>
      <w:pPr>
        <w:spacing w:before="0"/>
        <w:ind w:left="1888" w:right="0" w:firstLine="0"/>
        <w:jc w:val="left"/>
        <w:rPr>
          <w:rFonts w:ascii="Arial MT"/>
          <w:sz w:val="9"/>
        </w:rPr>
      </w:pPr>
      <w:r>
        <w:rPr/>
        <w:pict>
          <v:group style="position:absolute;margin-left:166.943573pt;margin-top:-5.971156pt;width:272.05pt;height:159.2pt;mso-position-horizontal-relative:page;mso-position-vertical-relative:paragraph;z-index:-22232064" coordorigin="3339,-119" coordsize="5441,3184">
            <v:rect style="position:absolute;left:6948;top:842;width:95;height:55" filled="true" fillcolor="#ff8000" stroked="false">
              <v:fill type="solid"/>
            </v:rect>
            <v:rect style="position:absolute;left:6948;top:842;width:95;height:55" filled="false" stroked="true" strokeweight=".264733pt" strokecolor="#000000">
              <v:stroke dashstyle="solid"/>
            </v:rect>
            <v:rect style="position:absolute;left:6789;top:842;width:95;height:55" filled="true" fillcolor="#ff8000" stroked="false">
              <v:fill type="solid"/>
            </v:rect>
            <v:rect style="position:absolute;left:6789;top:842;width:95;height:55" filled="false" stroked="true" strokeweight=".265138pt" strokecolor="#000000">
              <v:stroke dashstyle="solid"/>
            </v:rect>
            <v:rect style="position:absolute;left:7178;top:842;width:94;height:55" filled="true" fillcolor="#ff8000" stroked="false">
              <v:fill type="solid"/>
            </v:rect>
            <v:rect style="position:absolute;left:7178;top:842;width:94;height:55" filled="false" stroked="true" strokeweight=".265549pt" strokecolor="#000000">
              <v:stroke dashstyle="solid"/>
            </v:rect>
            <v:rect style="position:absolute;left:7098;top:842;width:94;height:55" filled="true" fillcolor="#ff8000" stroked="false">
              <v:fill type="solid"/>
            </v:rect>
            <v:rect style="position:absolute;left:7098;top:842;width:94;height:55" filled="false" stroked="true" strokeweight=".265968pt" strokecolor="#000000">
              <v:stroke dashstyle="solid"/>
            </v:rect>
            <v:rect style="position:absolute;left:7098;top:842;width:94;height:55" filled="true" fillcolor="#ff8000" stroked="false">
              <v:fill type="solid"/>
            </v:rect>
            <v:rect style="position:absolute;left:7098;top:842;width:94;height:55" filled="false" stroked="true" strokeweight=".265968pt" strokecolor="#000000">
              <v:stroke dashstyle="solid"/>
            </v:rect>
            <v:rect style="position:absolute;left:3732;top:2129;width:94;height:56" filled="true" fillcolor="#ff8000" stroked="false">
              <v:fill type="solid"/>
            </v:rect>
            <v:rect style="position:absolute;left:3732;top:2129;width:94;height:56" filled="false" stroked="true" strokeweight=".266801pt" strokecolor="#000000">
              <v:stroke dashstyle="solid"/>
            </v:rect>
            <v:rect style="position:absolute;left:6567;top:555;width:95;height:55" filled="true" fillcolor="#ff8000" stroked="false">
              <v:fill type="solid"/>
            </v:rect>
            <v:rect style="position:absolute;left:6567;top:555;width:95;height:55" filled="false" stroked="true" strokeweight=".265138pt" strokecolor="#000000">
              <v:stroke dashstyle="solid"/>
            </v:rect>
            <v:rect style="position:absolute;left:5130;top:2282;width:94;height:56" filled="true" fillcolor="#ff8000" stroked="false">
              <v:fill type="solid"/>
            </v:rect>
            <v:rect style="position:absolute;left:5130;top:2282;width:94;height:56" filled="false" stroked="true" strokeweight=".266384pt" strokecolor="#000000">
              <v:stroke dashstyle="solid"/>
            </v:rect>
            <v:rect style="position:absolute;left:6530;top:1138;width:94;height:56" filled="true" fillcolor="#ff8000" stroked="false">
              <v:fill type="solid"/>
            </v:rect>
            <v:shape style="position:absolute;left:3338;top:-118;width:5437;height:3182" coordorigin="3339,-117" coordsize="5437,3182" path="m6531,1194l6625,1194,6625,1138,6531,1138,6531,1194xm3489,-117l8775,-117m8775,-117l8775,2977m3489,-117l3489,2977m3489,2801l3339,2801m3489,2115l3339,2115m3489,1430l3339,1430m3489,744l3339,744m3489,59l3339,59m3489,2977l8775,2977m3789,2977l3789,3065m4960,2977l4960,3065m6132,2977l6132,3065m7303,2977l7303,3065m8474,2977l8474,3065m3527,2740l7531,392e" filled="false" stroked="true" strokeweight=".305009pt" strokecolor="#000000">
              <v:path arrowok="t"/>
              <v:stroke dashstyle="solid"/>
            </v:shape>
            <v:shape style="position:absolute;left:6966;top:801;width:120;height:11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79"/>
                        <w:sz w:val="1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75"/>
          <w:sz w:val="9"/>
        </w:rPr>
        <w:t>1.01</w:t>
      </w:r>
    </w:p>
    <w:p>
      <w:pPr>
        <w:tabs>
          <w:tab w:pos="7274" w:val="left" w:leader="none"/>
        </w:tabs>
        <w:spacing w:line="82" w:lineRule="exact"/>
        <w:ind w:left="6827" w:right="0" w:firstLine="0"/>
        <w:rPr>
          <w:rFonts w:ascii="Arial MT"/>
          <w:sz w:val="6"/>
        </w:rPr>
      </w:pPr>
      <w:r>
        <w:rPr>
          <w:rFonts w:ascii="Arial MT"/>
          <w:sz w:val="6"/>
        </w:rPr>
        <w:pict>
          <v:group style="width:5.1pt;height:3.1pt;mso-position-horizontal-relative:char;mso-position-vertical-relative:line" coordorigin="0,0" coordsize="102,62">
            <v:rect style="position:absolute;left:3;top:3;width:95;height:56" filled="true" fillcolor="#ff8000" stroked="false">
              <v:fill type="solid"/>
            </v:rect>
            <v:rect style="position:absolute;left:3;top:3;width:95;height:56" filled="false" stroked="true" strokeweight=".265968pt" strokecolor="#000000">
              <v:stroke dashstyle="solid"/>
            </v:rect>
          </v:group>
        </w:pict>
      </w:r>
      <w:r>
        <w:rPr>
          <w:rFonts w:ascii="Arial MT"/>
          <w:sz w:val="6"/>
        </w:rPr>
      </w:r>
      <w:r>
        <w:rPr>
          <w:rFonts w:ascii="Arial MT"/>
          <w:sz w:val="6"/>
        </w:rPr>
        <w:tab/>
      </w:r>
      <w:r>
        <w:rPr>
          <w:rFonts w:ascii="Arial MT"/>
          <w:position w:val="-1"/>
          <w:sz w:val="6"/>
        </w:rPr>
        <w:pict>
          <v:group style="width:5pt;height:3.1pt;mso-position-horizontal-relative:char;mso-position-vertical-relative:line" coordorigin="0,0" coordsize="100,62">
            <v:rect style="position:absolute;left:3;top:3;width:94;height:55" filled="true" fillcolor="#ff8000" stroked="false">
              <v:fill type="solid"/>
            </v:rect>
            <v:rect style="position:absolute;left:3;top:3;width:94;height:55" filled="false" stroked="true" strokeweight=".265967pt" strokecolor="#000000">
              <v:stroke dashstyle="solid"/>
            </v:rect>
          </v:group>
        </w:pict>
      </w:r>
      <w:r>
        <w:rPr>
          <w:rFonts w:ascii="Arial MT"/>
          <w:position w:val="-1"/>
          <w:sz w:val="6"/>
        </w:rPr>
      </w:r>
    </w:p>
    <w:p>
      <w:pPr>
        <w:pStyle w:val="BodyText"/>
        <w:spacing w:before="3"/>
        <w:rPr>
          <w:rFonts w:ascii="Arial MT"/>
          <w:sz w:val="19"/>
        </w:rPr>
      </w:pPr>
      <w:r>
        <w:rPr/>
        <w:pict>
          <v:group style="position:absolute;margin-left:402.609863pt;margin-top:13.104653pt;width:5.05pt;height:3.05pt;mso-position-horizontal-relative:page;mso-position-vertical-relative:paragraph;z-index:-15653888;mso-wrap-distance-left:0;mso-wrap-distance-right:0" coordorigin="8052,262" coordsize="101,61">
            <v:rect style="position:absolute;left:8055;top:265;width:95;height:55" filled="true" fillcolor="#ff8000" stroked="false">
              <v:fill type="solid"/>
            </v:rect>
            <v:rect style="position:absolute;left:8055;top:265;width:95;height:55" filled="false" stroked="true" strokeweight=".265138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1888" w:right="0" w:firstLine="0"/>
        <w:jc w:val="left"/>
        <w:rPr>
          <w:rFonts w:ascii="Arial MT"/>
          <w:sz w:val="9"/>
        </w:rPr>
      </w:pPr>
      <w:r>
        <w:rPr>
          <w:rFonts w:ascii="Arial MT"/>
          <w:w w:val="175"/>
          <w:sz w:val="9"/>
        </w:rPr>
        <w:t>0.77</w:t>
      </w:r>
    </w:p>
    <w:p>
      <w:pPr>
        <w:pStyle w:val="BodyText"/>
        <w:rPr>
          <w:rFonts w:ascii="Arial MT"/>
        </w:rPr>
      </w:pPr>
      <w:r>
        <w:rPr/>
        <w:pict>
          <v:group style="position:absolute;margin-left:390.684509pt;margin-top:15.805667pt;width:5.05pt;height:3.1pt;mso-position-horizontal-relative:page;mso-position-vertical-relative:paragraph;z-index:-15653376;mso-wrap-distance-left:0;mso-wrap-distance-right:0" coordorigin="7814,316" coordsize="101,62">
            <v:rect style="position:absolute;left:7816;top:319;width:95;height:56" filled="true" fillcolor="#ff8000" stroked="false">
              <v:fill type="solid"/>
            </v:rect>
            <v:rect style="position:absolute;left:7816;top:319;width:95;height:56" filled="false" stroked="true" strokeweight=".265967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8"/>
        <w:rPr>
          <w:rFonts w:ascii="Arial MT"/>
          <w:sz w:val="6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1888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117.154358pt;margin-top:-12.553467pt;width:14.55pt;height:30.25pt;mso-position-horizontal-relative:page;mso-position-vertical-relative:paragraph;z-index:15806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22"/>
                    </w:rPr>
                  </w:pPr>
                  <w:r>
                    <w:rPr>
                      <w:rFonts w:ascii="Arial MT"/>
                      <w:w w:val="60"/>
                      <w:sz w:val="22"/>
                    </w:rPr>
                    <w:t>Predicted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75"/>
          <w:sz w:val="9"/>
        </w:rPr>
        <w:t>0.52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1888" w:right="0" w:firstLine="0"/>
        <w:jc w:val="left"/>
        <w:rPr>
          <w:rFonts w:ascii="Arial MT"/>
          <w:sz w:val="9"/>
        </w:rPr>
      </w:pPr>
      <w:r>
        <w:rPr>
          <w:rFonts w:ascii="Arial MT"/>
          <w:w w:val="175"/>
          <w:sz w:val="9"/>
        </w:rPr>
        <w:t>0.28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1888" w:right="0" w:firstLine="0"/>
        <w:jc w:val="left"/>
        <w:rPr>
          <w:rFonts w:ascii="Arial MT"/>
          <w:sz w:val="9"/>
        </w:rPr>
      </w:pPr>
      <w:r>
        <w:rPr>
          <w:rFonts w:ascii="Arial MT"/>
          <w:w w:val="175"/>
          <w:sz w:val="9"/>
        </w:rPr>
        <w:t>0.03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tabs>
          <w:tab w:pos="3690" w:val="left" w:leader="none"/>
          <w:tab w:pos="4861" w:val="left" w:leader="none"/>
          <w:tab w:pos="6033" w:val="left" w:leader="none"/>
          <w:tab w:pos="7204" w:val="left" w:leader="none"/>
        </w:tabs>
        <w:spacing w:before="0"/>
        <w:ind w:left="2519" w:right="0" w:firstLine="0"/>
        <w:jc w:val="left"/>
        <w:rPr>
          <w:rFonts w:ascii="Arial MT"/>
          <w:sz w:val="9"/>
        </w:rPr>
      </w:pPr>
      <w:r>
        <w:rPr>
          <w:rFonts w:ascii="Arial MT"/>
          <w:spacing w:val="-1"/>
          <w:w w:val="175"/>
          <w:sz w:val="9"/>
        </w:rPr>
        <w:t>0.03</w:t>
        <w:tab/>
        <w:t>0.28</w:t>
        <w:tab/>
        <w:t>0.52</w:t>
        <w:tab/>
        <w:t>0.77</w:t>
        <w:tab/>
      </w:r>
      <w:r>
        <w:rPr>
          <w:rFonts w:ascii="Arial MT"/>
          <w:w w:val="175"/>
          <w:sz w:val="9"/>
        </w:rPr>
        <w:t>1.01</w:t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97"/>
        <w:ind w:left="1863" w:right="2559" w:firstLine="0"/>
        <w:jc w:val="center"/>
        <w:rPr>
          <w:rFonts w:ascii="Arial MT"/>
          <w:sz w:val="13"/>
        </w:rPr>
      </w:pPr>
      <w:r>
        <w:rPr>
          <w:rFonts w:ascii="Arial MT"/>
          <w:w w:val="175"/>
          <w:sz w:val="13"/>
        </w:rPr>
        <w:t>Actual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BodyText"/>
        <w:ind w:left="2828" w:right="1520" w:hanging="1981"/>
      </w:pPr>
      <w:r>
        <w:rPr/>
        <w:t>Figure</w:t>
      </w:r>
      <w:r>
        <w:rPr>
          <w:spacing w:val="32"/>
        </w:rPr>
        <w:t> </w:t>
      </w:r>
      <w:r>
        <w:rPr/>
        <w:t>4.9:</w:t>
      </w:r>
      <w:r>
        <w:rPr>
          <w:spacing w:val="33"/>
        </w:rPr>
        <w:t> </w:t>
      </w:r>
      <w:r>
        <w:rPr/>
        <w:t>Parityplot</w:t>
      </w:r>
      <w:r>
        <w:rPr>
          <w:spacing w:val="35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actual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predicted</w:t>
      </w:r>
      <w:r>
        <w:rPr>
          <w:spacing w:val="33"/>
        </w:rPr>
        <w:t> </w:t>
      </w:r>
      <w:r>
        <w:rPr/>
        <w:t>value</w:t>
      </w:r>
      <w:r>
        <w:rPr>
          <w:spacing w:val="32"/>
        </w:rPr>
        <w:t> </w:t>
      </w:r>
      <w:r>
        <w:rPr/>
        <w:t>of</w:t>
      </w:r>
      <w:r>
        <w:rPr>
          <w:spacing w:val="35"/>
        </w:rPr>
        <w:t> </w:t>
      </w:r>
      <w:r>
        <w:rPr/>
        <w:t>chromium</w:t>
      </w:r>
      <w:r>
        <w:rPr>
          <w:spacing w:val="34"/>
        </w:rPr>
        <w:t> </w:t>
      </w:r>
      <w:r>
        <w:rPr/>
        <w:t>(VI)</w:t>
      </w:r>
      <w:r>
        <w:rPr>
          <w:spacing w:val="33"/>
        </w:rPr>
        <w:t> </w:t>
      </w:r>
      <w:r>
        <w:rPr/>
        <w:t>ion</w:t>
      </w:r>
      <w:r>
        <w:rPr>
          <w:spacing w:val="-57"/>
        </w:rPr>
        <w:t> </w:t>
      </w:r>
      <w:r>
        <w:rPr/>
        <w:t>adsorptionon</w:t>
      </w:r>
      <w:r>
        <w:rPr>
          <w:spacing w:val="-1"/>
        </w:rPr>
        <w:t> </w:t>
      </w:r>
      <w:r>
        <w:rPr>
          <w:i/>
        </w:rPr>
        <w:t>E. tereticornis</w:t>
      </w:r>
      <w:r>
        <w:rPr>
          <w:i/>
          <w:spacing w:val="1"/>
        </w:rPr>
        <w:t> </w:t>
      </w:r>
      <w:r>
        <w:rPr/>
        <w:t>leaves adsorbent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11"/>
        </w:rPr>
      </w:pPr>
    </w:p>
    <w:p>
      <w:pPr>
        <w:spacing w:before="0"/>
        <w:ind w:left="1803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166.237381pt;margin-top:-5.341079pt;width:269.2pt;height:141.950pt;mso-position-horizontal-relative:page;mso-position-vertical-relative:paragraph;z-index:-22231552" coordorigin="3325,-107" coordsize="5384,2839">
            <v:rect style="position:absolute;left:6562;top:935;width:93;height:49" filled="true" fillcolor="#ff8000" stroked="false">
              <v:fill type="solid"/>
            </v:rect>
            <v:rect style="position:absolute;left:6562;top:935;width:93;height:49" filled="false" stroked="true" strokeweight=".239552pt" strokecolor="#000000">
              <v:stroke dashstyle="solid"/>
            </v:rect>
            <v:rect style="position:absolute;left:4897;top:1690;width:93;height:49" filled="true" fillcolor="#ff8000" stroked="false">
              <v:fill type="solid"/>
            </v:rect>
            <v:rect style="position:absolute;left:4897;top:1690;width:93;height:49" filled="false" stroked="true" strokeweight=".239974pt" strokecolor="#000000">
              <v:stroke dashstyle="solid"/>
            </v:rect>
            <v:rect style="position:absolute;left:4919;top:1690;width:94;height:49" filled="true" fillcolor="#ff8000" stroked="false">
              <v:fill type="solid"/>
            </v:rect>
            <v:rect style="position:absolute;left:4919;top:1690;width:94;height:49" filled="false" stroked="true" strokeweight=".239144pt" strokecolor="#000000">
              <v:stroke dashstyle="solid"/>
            </v:rect>
            <v:rect style="position:absolute;left:4990;top:1690;width:94;height:49" filled="true" fillcolor="#ff8000" stroked="false">
              <v:fill type="solid"/>
            </v:rect>
            <v:rect style="position:absolute;left:4990;top:1690;width:94;height:49" filled="false" stroked="true" strokeweight=".239556pt" strokecolor="#000000">
              <v:stroke dashstyle="solid"/>
            </v:rect>
            <v:rect style="position:absolute;left:4897;top:1727;width:93;height:50" filled="true" fillcolor="#ff8000" stroked="false">
              <v:fill type="solid"/>
            </v:rect>
            <v:rect style="position:absolute;left:4897;top:1727;width:93;height:50" filled="false" stroked="true" strokeweight=".240395pt" strokecolor="#000000">
              <v:stroke dashstyle="solid"/>
            </v:rect>
            <v:rect style="position:absolute;left:5372;top:1690;width:93;height:49" filled="true" fillcolor="#ff8000" stroked="false">
              <v:fill type="solid"/>
            </v:rect>
            <v:rect style="position:absolute;left:5372;top:1690;width:93;height:49" filled="false" stroked="true" strokeweight=".239974pt" strokecolor="#000000">
              <v:stroke dashstyle="solid"/>
            </v:rect>
            <v:rect style="position:absolute;left:3714;top:2338;width:93;height:50" filled="true" fillcolor="#ff8000" stroked="false">
              <v:fill type="solid"/>
            </v:rect>
            <v:rect style="position:absolute;left:3714;top:2338;width:93;height:50" filled="false" stroked="true" strokeweight=".240395pt" strokecolor="#000000">
              <v:stroke dashstyle="solid"/>
            </v:rect>
            <v:rect style="position:absolute;left:4407;top:2170;width:93;height:50" filled="true" fillcolor="#ff8000" stroked="false">
              <v:fill type="solid"/>
            </v:rect>
            <v:rect style="position:absolute;left:4407;top:2170;width:93;height:50" filled="false" stroked="true" strokeweight=".240395pt" strokecolor="#000000">
              <v:stroke dashstyle="solid"/>
            </v:rect>
            <v:rect style="position:absolute;left:4813;top:1885;width:94;height:49" filled="true" fillcolor="#ff8000" stroked="false">
              <v:fill type="solid"/>
            </v:rect>
            <v:rect style="position:absolute;left:4813;top:1885;width:94;height:49" filled="false" stroked="true" strokeweight=".239138pt" strokecolor="#000000">
              <v:stroke dashstyle="solid"/>
            </v:rect>
            <v:rect style="position:absolute;left:5765;top:1690;width:94;height:49" filled="true" fillcolor="#ff8000" stroked="false">
              <v:fill type="solid"/>
            </v:rect>
            <v:rect style="position:absolute;left:5765;top:1690;width:94;height:49" filled="false" stroked="true" strokeweight=".239556pt" strokecolor="#000000">
              <v:stroke dashstyle="solid"/>
            </v:rect>
            <v:rect style="position:absolute;left:4026;top:2451;width:94;height:50" filled="true" fillcolor="#ff8000" stroked="false">
              <v:fill type="solid"/>
            </v:rect>
            <v:shape style="position:absolute;left:3324;top:-105;width:5380;height:2837" coordorigin="3325,-105" coordsize="5380,2837" path="m4026,2501l4120,2501,4120,2452,4026,2452,4026,2501xm3473,-105l8704,-105m8704,-105l8704,2653m3473,-105l3473,2653m3473,2497l3325,2497m3473,1886l3325,1886m3473,1274l3325,1274m3473,663l3325,663m3473,52l3325,52m3473,2653l8704,2653m3770,2653l3770,2732m4929,2653l4929,2732m6089,2653l6089,2732m7248,2653l7248,2732m8407,2653l8407,2732m3511,2444l7473,351e" filled="false" stroked="true" strokeweight=".29079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17.423462pt;margin-top:1.524512pt;width:4.95pt;height:2.8pt;mso-position-horizontal-relative:page;mso-position-vertical-relative:paragraph;z-index:15805952" coordorigin="8348,30" coordsize="99,56">
            <v:rect style="position:absolute;left:8351;top:33;width:93;height:50" filled="true" fillcolor="#ff8000" stroked="false">
              <v:fill type="solid"/>
            </v:rect>
            <v:rect style="position:absolute;left:8351;top:33;width:93;height:50" filled="false" stroked="true" strokeweight=".240817pt" strokecolor="#000000">
              <v:stroke dashstyle="solid"/>
            </v:rect>
            <w10:wrap type="none"/>
          </v:group>
        </w:pict>
      </w:r>
      <w:r>
        <w:rPr>
          <w:rFonts w:ascii="Arial MT"/>
          <w:w w:val="195"/>
          <w:sz w:val="8"/>
        </w:rPr>
        <w:t>47.39</w:t>
      </w:r>
    </w:p>
    <w:p>
      <w:pPr>
        <w:pStyle w:val="BodyText"/>
        <w:spacing w:before="8"/>
        <w:rPr>
          <w:rFonts w:ascii="Arial MT"/>
          <w:sz w:val="25"/>
        </w:rPr>
      </w:pPr>
      <w:r>
        <w:rPr/>
        <w:pict>
          <v:group style="position:absolute;margin-left:383.584442pt;margin-top:16.774393pt;width:4.95pt;height:2.75pt;mso-position-horizontal-relative:page;mso-position-vertical-relative:paragraph;z-index:-15652864;mso-wrap-distance-left:0;mso-wrap-distance-right:0" coordorigin="7672,335" coordsize="99,55">
            <v:rect style="position:absolute;left:7674;top:338;width:93;height:49" filled="true" fillcolor="#ff8000" stroked="false">
              <v:fill type="solid"/>
            </v:rect>
            <v:rect style="position:absolute;left:7674;top:338;width:93;height:49" filled="false" stroked="true" strokeweight=".239132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0"/>
        <w:ind w:left="1803" w:right="0" w:firstLine="0"/>
        <w:jc w:val="left"/>
        <w:rPr>
          <w:rFonts w:ascii="Arial MT"/>
          <w:sz w:val="8"/>
        </w:rPr>
      </w:pPr>
      <w:r>
        <w:rPr>
          <w:rFonts w:ascii="Arial MT"/>
          <w:w w:val="195"/>
          <w:sz w:val="8"/>
        </w:rPr>
        <w:t>35.85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6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before="0"/>
        <w:ind w:left="1803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116.957893pt;margin-top:-11.31773pt;width:14.45pt;height:27.2pt;mso-position-horizontal-relative:page;mso-position-vertical-relative:paragraph;z-index:15806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22"/>
                    </w:rPr>
                  </w:pPr>
                  <w:r>
                    <w:rPr>
                      <w:rFonts w:ascii="Arial MT"/>
                      <w:w w:val="55"/>
                      <w:sz w:val="22"/>
                    </w:rPr>
                    <w:t>Predicted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95"/>
          <w:sz w:val="8"/>
        </w:rPr>
        <w:t>24.31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6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before="0"/>
        <w:ind w:left="1803" w:right="0" w:firstLine="0"/>
        <w:jc w:val="left"/>
        <w:rPr>
          <w:rFonts w:ascii="Arial MT"/>
          <w:sz w:val="8"/>
        </w:rPr>
      </w:pPr>
      <w:r>
        <w:rPr>
          <w:rFonts w:ascii="Arial MT"/>
          <w:w w:val="195"/>
          <w:sz w:val="8"/>
        </w:rPr>
        <w:t>12.77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6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before="0"/>
        <w:ind w:left="1877" w:right="0" w:firstLine="0"/>
        <w:jc w:val="left"/>
        <w:rPr>
          <w:rFonts w:ascii="Arial MT"/>
          <w:sz w:val="8"/>
        </w:rPr>
      </w:pPr>
      <w:r>
        <w:rPr>
          <w:rFonts w:ascii="Arial MT"/>
          <w:w w:val="195"/>
          <w:sz w:val="8"/>
        </w:rPr>
        <w:t>1.23</w:t>
      </w:r>
    </w:p>
    <w:p>
      <w:pPr>
        <w:pStyle w:val="BodyText"/>
        <w:spacing w:before="5"/>
        <w:rPr>
          <w:rFonts w:ascii="Arial MT"/>
          <w:sz w:val="10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tabs>
          <w:tab w:pos="3623" w:val="left" w:leader="none"/>
          <w:tab w:pos="4782" w:val="left" w:leader="none"/>
          <w:tab w:pos="5942" w:val="left" w:leader="none"/>
          <w:tab w:pos="7100" w:val="left" w:leader="none"/>
        </w:tabs>
        <w:spacing w:before="0"/>
        <w:ind w:left="2501" w:right="0" w:firstLine="0"/>
        <w:jc w:val="left"/>
        <w:rPr>
          <w:rFonts w:ascii="Arial MT"/>
          <w:sz w:val="8"/>
        </w:rPr>
      </w:pPr>
      <w:r>
        <w:rPr>
          <w:rFonts w:ascii="Arial MT"/>
          <w:spacing w:val="-2"/>
          <w:w w:val="195"/>
          <w:sz w:val="8"/>
        </w:rPr>
        <w:t>1.23</w:t>
        <w:tab/>
      </w:r>
      <w:r>
        <w:rPr>
          <w:rFonts w:ascii="Arial MT"/>
          <w:spacing w:val="-4"/>
          <w:w w:val="195"/>
          <w:sz w:val="8"/>
        </w:rPr>
        <w:t>12.77</w:t>
        <w:tab/>
        <w:t>24.31</w:t>
        <w:tab/>
        <w:t>35.85</w:t>
        <w:tab/>
      </w:r>
      <w:r>
        <w:rPr>
          <w:rFonts w:ascii="Arial MT"/>
          <w:w w:val="195"/>
          <w:sz w:val="8"/>
        </w:rPr>
        <w:t>47.39</w:t>
      </w:r>
    </w:p>
    <w:p>
      <w:pPr>
        <w:pStyle w:val="BodyText"/>
        <w:rPr>
          <w:rFonts w:ascii="Arial MT"/>
          <w:sz w:val="14"/>
        </w:rPr>
      </w:pPr>
    </w:p>
    <w:p>
      <w:pPr>
        <w:spacing w:before="103"/>
        <w:ind w:left="1777" w:right="2559" w:firstLine="0"/>
        <w:jc w:val="center"/>
        <w:rPr>
          <w:rFonts w:ascii="Arial MT"/>
          <w:sz w:val="11"/>
        </w:rPr>
      </w:pPr>
      <w:r>
        <w:rPr>
          <w:rFonts w:ascii="Arial MT"/>
          <w:w w:val="200"/>
          <w:sz w:val="11"/>
        </w:rPr>
        <w:t>Actual</w:t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BodyText"/>
        <w:ind w:left="2378" w:right="1271" w:hanging="1532"/>
      </w:pPr>
      <w:r>
        <w:rPr/>
        <w:t>Figure4.10:Parityplot</w:t>
      </w:r>
      <w:r>
        <w:rPr>
          <w:spacing w:val="53"/>
        </w:rPr>
        <w:t> </w:t>
      </w:r>
      <w:r>
        <w:rPr/>
        <w:t>of</w:t>
      </w:r>
      <w:r>
        <w:rPr>
          <w:spacing w:val="51"/>
        </w:rPr>
        <w:t> </w:t>
      </w:r>
      <w:r>
        <w:rPr/>
        <w:t>actual</w:t>
      </w:r>
      <w:r>
        <w:rPr>
          <w:spacing w:val="51"/>
        </w:rPr>
        <w:t> </w:t>
      </w:r>
      <w:r>
        <w:rPr/>
        <w:t>and</w:t>
      </w:r>
      <w:r>
        <w:rPr>
          <w:spacing w:val="50"/>
        </w:rPr>
        <w:t> </w:t>
      </w:r>
      <w:r>
        <w:rPr/>
        <w:t>predicted</w:t>
      </w:r>
      <w:r>
        <w:rPr>
          <w:spacing w:val="51"/>
        </w:rPr>
        <w:t> </w:t>
      </w:r>
      <w:r>
        <w:rPr/>
        <w:t>value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lead</w:t>
      </w:r>
      <w:r>
        <w:rPr>
          <w:spacing w:val="52"/>
        </w:rPr>
        <w:t> </w:t>
      </w:r>
      <w:r>
        <w:rPr/>
        <w:t>(II)</w:t>
      </w:r>
      <w:r>
        <w:rPr>
          <w:spacing w:val="50"/>
        </w:rPr>
        <w:t> </w:t>
      </w:r>
      <w:r>
        <w:rPr/>
        <w:t>ion</w:t>
      </w:r>
      <w:r>
        <w:rPr>
          <w:spacing w:val="52"/>
        </w:rPr>
        <w:t> </w:t>
      </w:r>
      <w:r>
        <w:rPr/>
        <w:t>adsorptionon</w:t>
      </w:r>
      <w:r>
        <w:rPr>
          <w:spacing w:val="51"/>
        </w:rPr>
        <w:t> </w:t>
      </w:r>
      <w:r>
        <w:rPr>
          <w:i/>
        </w:rPr>
        <w:t>E.</w:t>
      </w:r>
      <w:r>
        <w:rPr>
          <w:i/>
          <w:spacing w:val="-57"/>
        </w:rPr>
        <w:t> </w:t>
      </w:r>
      <w:r>
        <w:rPr>
          <w:i/>
        </w:rPr>
        <w:t>tereticornis</w:t>
      </w:r>
      <w:r>
        <w:rPr>
          <w:i/>
          <w:spacing w:val="-1"/>
        </w:rPr>
        <w:t> </w:t>
      </w:r>
      <w:r>
        <w:rPr/>
        <w:t>leaves adsorbent</w:t>
      </w:r>
    </w:p>
    <w:p>
      <w:pPr>
        <w:pStyle w:val="BodyText"/>
      </w:pPr>
    </w:p>
    <w:p>
      <w:pPr>
        <w:pStyle w:val="BodyText"/>
        <w:spacing w:line="480" w:lineRule="auto"/>
        <w:ind w:left="847" w:right="1285"/>
        <w:jc w:val="both"/>
      </w:pPr>
      <w:r>
        <w:rPr/>
        <w:t>For a model to be reliable, the response should be predicted with a reasonable accuracy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presented a high correlation coefficient (</w:t>
      </w:r>
      <w:r>
        <w:rPr>
          <w:i/>
        </w:rPr>
        <w:t>R</w:t>
      </w:r>
      <w:r>
        <w:rPr>
          <w:vertAlign w:val="superscript"/>
        </w:rPr>
        <w:t>2</w:t>
      </w:r>
      <w:r>
        <w:rPr>
          <w:vertAlign w:val="baseline"/>
        </w:rPr>
        <w:t> = 0.7750 for chromium (VI) and R</w:t>
      </w:r>
      <w:r>
        <w:rPr>
          <w:vertAlign w:val="superscript"/>
        </w:rPr>
        <w:t>2</w:t>
      </w:r>
      <w:r>
        <w:rPr>
          <w:vertAlign w:val="baseline"/>
        </w:rPr>
        <w:t>= 0.9651</w:t>
      </w:r>
      <w:r>
        <w:rPr>
          <w:spacing w:val="-57"/>
          <w:vertAlign w:val="baseline"/>
        </w:rPr>
        <w:t> </w:t>
      </w:r>
      <w:r>
        <w:rPr>
          <w:vertAlign w:val="baseline"/>
        </w:rPr>
        <w:t>showed that there is a good agreement between experimental data and predicted 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8"/>
          <w:vertAlign w:val="baseline"/>
        </w:rPr>
        <w:t> </w:t>
      </w:r>
      <w:r>
        <w:rPr>
          <w:vertAlign w:val="baseline"/>
        </w:rPr>
        <w:t>4.19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4.10),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model</w:t>
      </w:r>
      <w:r>
        <w:rPr>
          <w:spacing w:val="9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9"/>
          <w:vertAlign w:val="baseline"/>
        </w:rPr>
        <w:t> </w:t>
      </w:r>
      <w:r>
        <w:rPr>
          <w:vertAlign w:val="baseline"/>
        </w:rPr>
        <w:t>could</w:t>
      </w:r>
      <w:r>
        <w:rPr>
          <w:spacing w:val="9"/>
          <w:vertAlign w:val="baseline"/>
        </w:rPr>
        <w:t> </w:t>
      </w:r>
      <w:r>
        <w:rPr>
          <w:vertAlign w:val="baseline"/>
        </w:rPr>
        <w:t>be</w:t>
      </w:r>
      <w:r>
        <w:rPr>
          <w:spacing w:val="8"/>
          <w:vertAlign w:val="baseline"/>
        </w:rPr>
        <w:t> </w:t>
      </w:r>
      <w:r>
        <w:rPr>
          <w:vertAlign w:val="baseline"/>
        </w:rPr>
        <w:t>used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vertAlign w:val="baseline"/>
        </w:rPr>
        <w:t>directly</w:t>
      </w:r>
      <w:r>
        <w:rPr>
          <w:spacing w:val="6"/>
          <w:vertAlign w:val="baseline"/>
        </w:rPr>
        <w:t> </w:t>
      </w:r>
      <w:r>
        <w:rPr>
          <w:vertAlign w:val="baseline"/>
        </w:rPr>
        <w:t>predict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/>
        <w:ind w:left="847" w:right="1287"/>
        <w:jc w:val="both"/>
      </w:pPr>
      <w:r>
        <w:rPr/>
        <w:t>adsorption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dose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Contact time. The model Equations for Cr (VI) and Pb (II) are statistically significant</w:t>
      </w:r>
      <w:r>
        <w:rPr>
          <w:spacing w:val="1"/>
        </w:rPr>
        <w:t> </w:t>
      </w:r>
      <w:r>
        <w:rPr/>
        <w:t>since the model Prob. &gt;</w:t>
      </w:r>
      <w:r>
        <w:rPr>
          <w:i/>
        </w:rPr>
        <w:t>F </w:t>
      </w:r>
      <w:r>
        <w:rPr/>
        <w:t>values are less than 0.05 and their </w:t>
      </w:r>
      <w:r>
        <w:rPr>
          <w:i/>
        </w:rPr>
        <w:t>R</w:t>
      </w:r>
      <w:r>
        <w:rPr>
          <w:vertAlign w:val="superscript"/>
        </w:rPr>
        <w:t>2</w:t>
      </w:r>
      <w:r>
        <w:rPr>
          <w:vertAlign w:val="baseline"/>
        </w:rPr>
        <w:t> values are 0.7750 and</w:t>
      </w:r>
      <w:r>
        <w:rPr>
          <w:spacing w:val="1"/>
          <w:vertAlign w:val="baseline"/>
        </w:rPr>
        <w:t> </w:t>
      </w:r>
      <w:r>
        <w:rPr>
          <w:vertAlign w:val="baseline"/>
        </w:rPr>
        <w:t>0.9651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line="480" w:lineRule="auto"/>
        <w:ind w:left="847" w:right="1289"/>
        <w:jc w:val="both"/>
      </w:pPr>
      <w:r>
        <w:rPr/>
        <w:t>The response surface curves for adsorption of chromium (VI) and lead (II) ion from</w:t>
      </w:r>
      <w:r>
        <w:rPr>
          <w:spacing w:val="1"/>
        </w:rPr>
        <w:t> </w:t>
      </w:r>
      <w:r>
        <w:rPr/>
        <w:t>simulated wastewater using </w:t>
      </w:r>
      <w:r>
        <w:rPr>
          <w:i/>
        </w:rPr>
        <w:t>Eucalpytus tereticornis</w:t>
      </w:r>
      <w:r>
        <w:rPr/>
        <w:t>leaves are presented in Figures 4.11</w:t>
      </w:r>
      <w:r>
        <w:rPr>
          <w:spacing w:val="1"/>
        </w:rPr>
        <w:t> </w:t>
      </w:r>
      <w:r>
        <w:rPr/>
        <w:t>and 4.12 shows interaction of time and adsorbent dose on adsorption of chromium (VI)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lead (II) ions respectively.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8"/>
        <w:ind w:left="1065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156.43605pt;margin-top:-31.162786pt;width:324.150pt;height:224.4pt;mso-position-horizontal-relative:page;mso-position-vertical-relative:paragraph;z-index:-22229504" coordorigin="3129,-623" coordsize="6483,4488">
            <v:shape style="position:absolute;left:3168;top:-613;width:6442;height:3356" coordorigin="3168,-613" coordsize="6442,3356" path="m6587,1671l3451,2553m3451,2553l3168,108m3168,108l6607,-613m6607,-613l6587,1671m6587,1671l9315,2743m9315,2743l9610,264m9610,264l6608,-613e" filled="false" stroked="true" strokeweight=".174742pt" strokecolor="#000000">
              <v:path arrowok="t"/>
              <v:stroke dashstyle="solid"/>
            </v:shape>
            <v:shape style="position:absolute;left:3450;top:1670;width:5865;height:2192" coordorigin="3451,1671" coordsize="5865,2192" path="m6587,1671l3451,2553,6067,3863,9315,2743,6587,1671xe" filled="true" fillcolor="#ffff80" stroked="false">
              <v:path arrowok="t"/>
              <v:fill type="solid"/>
            </v:shape>
            <v:shape style="position:absolute;left:3450;top:1670;width:5865;height:2192" coordorigin="3451,1671" coordsize="5865,2192" path="m6067,3863l3451,2553,6587,1671,9315,2743,6067,3863xe" filled="false" stroked="true" strokeweight=".146782pt" strokecolor="#000000">
              <v:path arrowok="t"/>
              <v:stroke dashstyle="solid"/>
            </v:shape>
            <v:shape style="position:absolute;left:3128;top:-624;width:6320;height:4486" type="#_x0000_t75" stroked="false">
              <v:imagedata r:id="rId103" o:title=""/>
            </v:shape>
            <w10:wrap type="none"/>
          </v:group>
        </w:pict>
      </w:r>
      <w:r>
        <w:rPr>
          <w:rFonts w:ascii="Arial MT"/>
          <w:w w:val="155"/>
          <w:sz w:val="13"/>
        </w:rPr>
        <w:t>0.983367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1"/>
        <w:ind w:left="1103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03.224686pt;margin-top:6.083203pt;width:14.7pt;height:84.7pt;mso-position-horizontal-relative:page;mso-position-vertical-relative:paragraph;z-index:-22228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22"/>
                    </w:rPr>
                  </w:pPr>
                  <w:r>
                    <w:rPr>
                      <w:rFonts w:ascii="Arial MT"/>
                      <w:w w:val="65"/>
                      <w:sz w:val="22"/>
                    </w:rPr>
                    <w:t>1.0/(Adsorption</w:t>
                  </w:r>
                  <w:r>
                    <w:rPr>
                      <w:rFonts w:ascii="Arial MT"/>
                      <w:spacing w:val="34"/>
                      <w:w w:val="65"/>
                      <w:sz w:val="22"/>
                    </w:rPr>
                    <w:t> </w:t>
                  </w:r>
                  <w:r>
                    <w:rPr>
                      <w:rFonts w:ascii="Arial MT"/>
                      <w:w w:val="65"/>
                      <w:sz w:val="22"/>
                    </w:rPr>
                    <w:t>capacity)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55"/>
          <w:sz w:val="13"/>
        </w:rPr>
        <w:t>0.789357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0"/>
        <w:ind w:left="1139" w:right="0" w:firstLine="0"/>
        <w:jc w:val="left"/>
        <w:rPr>
          <w:rFonts w:ascii="Arial MT"/>
          <w:sz w:val="13"/>
        </w:rPr>
      </w:pPr>
      <w:r>
        <w:rPr>
          <w:rFonts w:ascii="Arial MT"/>
          <w:w w:val="155"/>
          <w:sz w:val="13"/>
        </w:rPr>
        <w:t>0.595346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0"/>
        <w:ind w:left="1176" w:right="0" w:firstLine="0"/>
        <w:jc w:val="left"/>
        <w:rPr>
          <w:rFonts w:ascii="Arial MT"/>
          <w:sz w:val="13"/>
        </w:rPr>
      </w:pPr>
      <w:r>
        <w:rPr>
          <w:rFonts w:ascii="Arial MT"/>
          <w:w w:val="155"/>
          <w:sz w:val="13"/>
        </w:rPr>
        <w:t>0.401336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0"/>
        <w:ind w:left="1213" w:right="0" w:firstLine="0"/>
        <w:jc w:val="left"/>
        <w:rPr>
          <w:rFonts w:ascii="Arial MT"/>
          <w:sz w:val="13"/>
        </w:rPr>
      </w:pPr>
      <w:r>
        <w:rPr>
          <w:rFonts w:ascii="Arial MT"/>
          <w:w w:val="155"/>
          <w:sz w:val="13"/>
        </w:rPr>
        <w:t>0.207326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pgSz w:w="11910" w:h="16840"/>
          <w:pgMar w:header="0" w:footer="1014" w:top="1320" w:bottom="1200" w:left="1140" w:right="120"/>
        </w:sectPr>
      </w:pPr>
    </w:p>
    <w:p>
      <w:pPr>
        <w:spacing w:before="98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55"/>
          <w:sz w:val="13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04"/>
        <w:ind w:left="220" w:right="0" w:firstLine="0"/>
        <w:jc w:val="left"/>
        <w:rPr>
          <w:rFonts w:ascii="Arial MT"/>
          <w:sz w:val="13"/>
        </w:rPr>
      </w:pPr>
      <w:r>
        <w:rPr>
          <w:rFonts w:ascii="Arial MT"/>
          <w:w w:val="155"/>
          <w:sz w:val="13"/>
        </w:rPr>
        <w:t>4.00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09"/>
        <w:ind w:left="219" w:right="0" w:firstLine="0"/>
        <w:jc w:val="left"/>
        <w:rPr>
          <w:rFonts w:ascii="Arial MT"/>
          <w:sz w:val="13"/>
        </w:rPr>
      </w:pPr>
      <w:r>
        <w:rPr>
          <w:rFonts w:ascii="Arial MT"/>
          <w:w w:val="155"/>
          <w:sz w:val="13"/>
        </w:rPr>
        <w:t>3.00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8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55"/>
          <w:sz w:val="13"/>
        </w:rPr>
        <w:t>70.00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85"/>
        <w:ind w:left="270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w w:val="155"/>
          <w:sz w:val="13"/>
        </w:rPr>
        <w:t>95.00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1"/>
        </w:rPr>
      </w:pPr>
    </w:p>
    <w:p>
      <w:pPr>
        <w:spacing w:before="1"/>
        <w:ind w:left="269" w:right="0" w:firstLine="0"/>
        <w:jc w:val="left"/>
        <w:rPr>
          <w:rFonts w:ascii="Arial MT"/>
          <w:sz w:val="13"/>
        </w:rPr>
      </w:pPr>
      <w:r>
        <w:rPr>
          <w:rFonts w:ascii="Arial MT"/>
          <w:w w:val="155"/>
          <w:sz w:val="13"/>
        </w:rPr>
        <w:t>120.00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400" w:bottom="1120" w:left="1140" w:right="120"/>
          <w:cols w:num="6" w:equalWidth="0">
            <w:col w:w="2175" w:space="40"/>
            <w:col w:w="615" w:space="39"/>
            <w:col w:w="654" w:space="1366"/>
            <w:col w:w="2283" w:space="40"/>
            <w:col w:w="773" w:space="39"/>
            <w:col w:w="2626"/>
          </w:cols>
        </w:sectPr>
      </w:pPr>
    </w:p>
    <w:p>
      <w:pPr>
        <w:spacing w:before="59"/>
        <w:ind w:left="1902" w:right="0" w:firstLine="0"/>
        <w:jc w:val="left"/>
        <w:rPr>
          <w:rFonts w:ascii="Arial MT"/>
          <w:sz w:val="14"/>
        </w:rPr>
      </w:pPr>
      <w:r>
        <w:rPr>
          <w:rFonts w:ascii="Arial MT"/>
          <w:w w:val="160"/>
          <w:sz w:val="14"/>
        </w:rPr>
        <w:t>B:</w:t>
      </w:r>
      <w:r>
        <w:rPr>
          <w:rFonts w:ascii="Arial MT"/>
          <w:spacing w:val="20"/>
          <w:w w:val="160"/>
          <w:sz w:val="14"/>
        </w:rPr>
        <w:t> </w:t>
      </w:r>
      <w:r>
        <w:rPr>
          <w:rFonts w:ascii="Arial MT"/>
          <w:w w:val="160"/>
          <w:sz w:val="14"/>
        </w:rPr>
        <w:t>dosage</w:t>
      </w:r>
    </w:p>
    <w:p>
      <w:pPr>
        <w:spacing w:before="83"/>
        <w:ind w:left="747" w:right="0" w:firstLine="0"/>
        <w:jc w:val="left"/>
        <w:rPr>
          <w:rFonts w:ascii="Arial MT"/>
          <w:sz w:val="13"/>
        </w:rPr>
      </w:pPr>
      <w:r>
        <w:rPr/>
        <w:br w:type="column"/>
      </w:r>
      <w:r>
        <w:rPr>
          <w:rFonts w:ascii="Arial MT"/>
          <w:w w:val="155"/>
          <w:sz w:val="13"/>
        </w:rPr>
        <w:t>2.00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89"/>
        <w:ind w:left="219" w:right="0" w:firstLine="0"/>
        <w:jc w:val="left"/>
        <w:rPr>
          <w:rFonts w:ascii="Arial MT"/>
          <w:sz w:val="13"/>
        </w:rPr>
      </w:pPr>
      <w:r>
        <w:rPr>
          <w:rFonts w:ascii="Arial MT"/>
          <w:w w:val="155"/>
          <w:sz w:val="13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89"/>
        <w:ind w:left="214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w w:val="155"/>
          <w:sz w:val="13"/>
        </w:rPr>
        <w:t>20.00</w:t>
      </w:r>
    </w:p>
    <w:p>
      <w:pPr>
        <w:pStyle w:val="BodyText"/>
        <w:spacing w:before="5"/>
        <w:rPr>
          <w:rFonts w:ascii="Arial MT"/>
          <w:sz w:val="11"/>
        </w:rPr>
      </w:pPr>
      <w:r>
        <w:rPr/>
        <w:br w:type="column"/>
      </w:r>
      <w:r>
        <w:rPr>
          <w:rFonts w:ascii="Arial MT"/>
          <w:sz w:val="11"/>
        </w:rPr>
      </w:r>
    </w:p>
    <w:p>
      <w:pPr>
        <w:spacing w:before="0"/>
        <w:ind w:left="269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w w:val="155"/>
          <w:sz w:val="13"/>
        </w:rPr>
        <w:t>45.00</w:t>
      </w:r>
    </w:p>
    <w:p>
      <w:pPr>
        <w:pStyle w:val="BodyText"/>
        <w:rPr>
          <w:rFonts w:ascii="Arial MT"/>
          <w:sz w:val="21"/>
        </w:rPr>
      </w:pPr>
      <w:r>
        <w:rPr/>
        <w:br w:type="column"/>
      </w:r>
      <w:r>
        <w:rPr>
          <w:rFonts w:ascii="Arial MT"/>
          <w:sz w:val="21"/>
        </w:rPr>
      </w:r>
    </w:p>
    <w:p>
      <w:pPr>
        <w:spacing w:before="0"/>
        <w:ind w:left="391" w:right="0" w:firstLine="0"/>
        <w:jc w:val="left"/>
        <w:rPr>
          <w:rFonts w:ascii="Arial MT"/>
          <w:sz w:val="14"/>
        </w:rPr>
      </w:pPr>
      <w:r>
        <w:rPr>
          <w:rFonts w:ascii="Arial MT"/>
          <w:w w:val="160"/>
          <w:sz w:val="14"/>
        </w:rPr>
        <w:t>A</w:t>
      </w:r>
      <w:r>
        <w:rPr>
          <w:rFonts w:ascii="Arial MT"/>
          <w:spacing w:val="-38"/>
          <w:w w:val="160"/>
          <w:sz w:val="14"/>
        </w:rPr>
        <w:t> </w:t>
      </w:r>
      <w:r>
        <w:rPr>
          <w:rFonts w:ascii="Arial MT"/>
          <w:w w:val="160"/>
          <w:sz w:val="14"/>
        </w:rPr>
        <w:t>:</w:t>
      </w:r>
      <w:r>
        <w:rPr>
          <w:rFonts w:ascii="Arial MT"/>
          <w:spacing w:val="15"/>
          <w:w w:val="160"/>
          <w:sz w:val="14"/>
        </w:rPr>
        <w:t> </w:t>
      </w:r>
      <w:r>
        <w:rPr>
          <w:rFonts w:ascii="Arial MT"/>
          <w:w w:val="160"/>
          <w:sz w:val="14"/>
        </w:rPr>
        <w:t>contact</w:t>
      </w:r>
      <w:r>
        <w:rPr>
          <w:rFonts w:ascii="Arial MT"/>
          <w:spacing w:val="14"/>
          <w:w w:val="160"/>
          <w:sz w:val="14"/>
        </w:rPr>
        <w:t> </w:t>
      </w:r>
      <w:r>
        <w:rPr>
          <w:rFonts w:ascii="Arial MT"/>
          <w:w w:val="160"/>
          <w:sz w:val="14"/>
        </w:rPr>
        <w:t>time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400" w:bottom="1120" w:left="1140" w:right="120"/>
          <w:cols w:num="6" w:equalWidth="0">
            <w:col w:w="2957" w:space="40"/>
            <w:col w:w="1142" w:space="39"/>
            <w:col w:w="614" w:space="39"/>
            <w:col w:w="718" w:space="40"/>
            <w:col w:w="772" w:space="39"/>
            <w:col w:w="4250"/>
          </w:cols>
        </w:sectPr>
      </w:pPr>
    </w:p>
    <w:p>
      <w:pPr>
        <w:pStyle w:val="BodyText"/>
        <w:spacing w:before="3"/>
        <w:rPr>
          <w:rFonts w:ascii="Arial MT"/>
          <w:sz w:val="17"/>
        </w:rPr>
      </w:pPr>
    </w:p>
    <w:p>
      <w:pPr>
        <w:pStyle w:val="BodyText"/>
        <w:spacing w:before="90"/>
        <w:ind w:left="847"/>
      </w:pPr>
      <w:r>
        <w:rPr/>
        <w:t>Figure</w:t>
      </w:r>
      <w:r>
        <w:rPr>
          <w:spacing w:val="75"/>
        </w:rPr>
        <w:t> </w:t>
      </w:r>
      <w:r>
        <w:rPr/>
        <w:t>4.11:3D  </w:t>
      </w:r>
      <w:r>
        <w:rPr>
          <w:spacing w:val="14"/>
        </w:rPr>
        <w:t> </w:t>
      </w:r>
      <w:r>
        <w:rPr/>
        <w:t>Response  </w:t>
      </w:r>
      <w:r>
        <w:rPr>
          <w:spacing w:val="15"/>
        </w:rPr>
        <w:t> </w:t>
      </w:r>
      <w:r>
        <w:rPr/>
        <w:t>surface  </w:t>
      </w:r>
      <w:r>
        <w:rPr>
          <w:spacing w:val="14"/>
        </w:rPr>
        <w:t> </w:t>
      </w:r>
      <w:r>
        <w:rPr/>
        <w:t>plot  </w:t>
      </w:r>
      <w:r>
        <w:rPr>
          <w:spacing w:val="16"/>
        </w:rPr>
        <w:t> </w:t>
      </w:r>
      <w:r>
        <w:rPr/>
        <w:t>of  </w:t>
      </w:r>
      <w:r>
        <w:rPr>
          <w:spacing w:val="12"/>
        </w:rPr>
        <w:t> </w:t>
      </w:r>
      <w:r>
        <w:rPr/>
        <w:t>chromium  </w:t>
      </w:r>
      <w:r>
        <w:rPr>
          <w:spacing w:val="17"/>
        </w:rPr>
        <w:t> </w:t>
      </w:r>
      <w:r>
        <w:rPr/>
        <w:t>(VI)  </w:t>
      </w:r>
      <w:r>
        <w:rPr>
          <w:spacing w:val="14"/>
        </w:rPr>
        <w:t> </w:t>
      </w:r>
      <w:r>
        <w:rPr/>
        <w:t>ion  </w:t>
      </w:r>
      <w:r>
        <w:rPr>
          <w:spacing w:val="17"/>
        </w:rPr>
        <w:t> </w:t>
      </w:r>
      <w:r>
        <w:rPr/>
        <w:t>adsorption  </w:t>
      </w:r>
      <w:r>
        <w:rPr>
          <w:spacing w:val="16"/>
        </w:rPr>
        <w:t> </w:t>
      </w:r>
      <w:r>
        <w:rPr/>
        <w:t>on</w:t>
      </w:r>
    </w:p>
    <w:p>
      <w:pPr>
        <w:spacing w:before="0"/>
        <w:ind w:left="2287" w:right="0" w:firstLine="0"/>
        <w:jc w:val="left"/>
        <w:rPr>
          <w:sz w:val="24"/>
        </w:rPr>
      </w:pPr>
      <w:r>
        <w:rPr>
          <w:i/>
          <w:sz w:val="24"/>
        </w:rPr>
        <w:t>E.tererticornis</w:t>
      </w:r>
      <w:r>
        <w:rPr>
          <w:i/>
          <w:spacing w:val="-3"/>
          <w:sz w:val="24"/>
        </w:rPr>
        <w:t> </w:t>
      </w:r>
      <w:r>
        <w:rPr>
          <w:sz w:val="24"/>
        </w:rPr>
        <w:t>leaves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400" w:bottom="1120" w:left="1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96"/>
        <w:ind w:left="1126" w:right="0" w:firstLine="0"/>
        <w:jc w:val="left"/>
        <w:rPr>
          <w:rFonts w:ascii="Arial MT"/>
          <w:sz w:val="17"/>
        </w:rPr>
      </w:pPr>
      <w:r>
        <w:rPr/>
        <w:pict>
          <v:group style="position:absolute;margin-left:148.123947pt;margin-top:-41.745239pt;width:277.2pt;height:290.3pt;mso-position-horizontal-relative:page;mso-position-vertical-relative:paragraph;z-index:-22228480" coordorigin="2962,-835" coordsize="5544,5806">
            <v:shape style="position:absolute;left:2997;top:-822;width:5507;height:4342" coordorigin="2997,-822" coordsize="5507,4342" path="m5920,2133l3239,3274m3238,3274l2997,111m2997,111l5937,-822m5937,-822l5920,2132m5920,2133l8252,3519m8253,3519l8504,313m8504,312l5938,-822e" filled="false" stroked="true" strokeweight=".179616pt" strokecolor="#000000">
              <v:path arrowok="t"/>
              <v:stroke dashstyle="solid"/>
            </v:shape>
            <v:shape style="position:absolute;left:3238;top:2132;width:5015;height:2836" coordorigin="3238,2133" coordsize="5015,2836" path="m5920,2133l3238,3274,5475,4969,8253,3519,5920,2133xe" filled="true" fillcolor="#ffff80" stroked="false">
              <v:path arrowok="t"/>
              <v:fill type="solid"/>
            </v:shape>
            <v:shape style="position:absolute;left:3238;top:2132;width:5015;height:2836" coordorigin="3238,2133" coordsize="5015,2836" path="m5475,4969l3238,3274,5920,2133,8253,3519,5475,4969xe" filled="false" stroked="true" strokeweight=".17887pt" strokecolor="#000000">
              <v:path arrowok="t"/>
              <v:stroke dashstyle="solid"/>
            </v:shape>
            <v:shape style="position:absolute;left:2962;top:-835;width:5405;height:5379" type="#_x0000_t75" stroked="false">
              <v:imagedata r:id="rId104" o:title=""/>
            </v:shape>
            <v:shape style="position:absolute;left:5443;top:4938;width:27;height:26" coordorigin="5444,4938" coordsize="27,26" path="m5464,4938l5449,4938,5444,4944,5444,4951,5444,4958,5449,4963,5464,4963,5470,4958,5470,4944,5464,4938xe" filled="true" fillcolor="#000000" stroked="false">
              <v:path arrowok="t"/>
              <v:fill type="solid"/>
            </v:shape>
            <v:shape style="position:absolute;left:5443;top:4938;width:27;height:26" coordorigin="5444,4938" coordsize="27,26" path="m5444,4951l5444,4958,5449,4963,5456,4963,5464,4963,5470,4958,5470,4951,5470,4944,5464,4938,5456,4938,5449,4938,5444,4944,5444,4951xe" filled="false" stroked="true" strokeweight=".378861pt" strokecolor="#000000">
              <v:path arrowok="t"/>
              <v:stroke dashstyle="solid"/>
            </v:shape>
            <v:shape style="position:absolute;left:6138;top:4574;width:26;height:27" coordorigin="6138,4575" coordsize="26,27" path="m6157,4575l6144,4575,6138,4580,6138,4588,6138,4596,6144,4601,6157,4601,6164,4596,6164,4580,6157,4575xe" filled="true" fillcolor="#000000" stroked="false">
              <v:path arrowok="t"/>
              <v:fill type="solid"/>
            </v:shape>
            <v:shape style="position:absolute;left:6138;top:4574;width:26;height:27" coordorigin="6138,4575" coordsize="26,27" path="m6138,4588l6138,4596,6144,4601,6151,4601,6157,4601,6164,4596,6164,4588,6164,4580,6157,4575,6151,4575,6144,4575,6138,4580,6138,4588xe" filled="false" stroked="true" strokeweight=".37907pt" strokecolor="#000000">
              <v:path arrowok="t"/>
              <v:stroke dashstyle="solid"/>
            </v:shape>
            <v:shape style="position:absolute;left:5443;top:4938;width:27;height:26" coordorigin="5444,4938" coordsize="27,26" path="m5464,4938l5449,4938,5444,4944,5444,4951,5444,4958,5449,4963,5464,4963,5470,4958,5470,4944,5464,4938xe" filled="true" fillcolor="#000000" stroked="false">
              <v:path arrowok="t"/>
              <v:fill type="solid"/>
            </v:shape>
            <v:shape style="position:absolute;left:5443;top:4938;width:27;height:26" coordorigin="5444,4938" coordsize="27,26" path="m5444,4951l5444,4958,5449,4963,5456,4963,5464,4963,5470,4958,5470,4951,5470,4944,5464,4938,5456,4938,5449,4938,5444,4944,5444,4951xe" filled="false" stroked="true" strokeweight=".37886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7"/>
        </w:rPr>
        <w:t>39.3634</w:t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spacing w:before="96"/>
        <w:ind w:left="1158" w:right="0" w:firstLine="0"/>
        <w:jc w:val="left"/>
        <w:rPr>
          <w:rFonts w:ascii="Arial MT"/>
          <w:sz w:val="17"/>
        </w:rPr>
      </w:pPr>
      <w:r>
        <w:rPr/>
        <w:pict>
          <v:shape style="position:absolute;margin-left:102.517662pt;margin-top:12.98429pt;width:12.85pt;height:109pt;mso-position-horizontal-relative:page;mso-position-vertical-relative:paragraph;z-index:15809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sz w:val="19"/>
                    </w:rPr>
                    <w:t>1.0/(Adsorption</w:t>
                  </w:r>
                  <w:r>
                    <w:rPr>
                      <w:rFonts w:ascii="Arial MT"/>
                      <w:spacing w:val="17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capacity)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7"/>
        </w:rPr>
        <w:t>29.9667</w:t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spacing w:before="95"/>
        <w:ind w:left="1189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20.5699</w:t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spacing w:before="95"/>
        <w:ind w:left="1220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11.1732</w:t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spacing w:before="95"/>
        <w:ind w:left="1252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1.77647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pgSz w:w="11910" w:h="16840"/>
          <w:pgMar w:header="0" w:footer="1014" w:top="1580" w:bottom="1200" w:left="1140" w:right="120"/>
        </w:sectPr>
      </w:pPr>
    </w:p>
    <w:p>
      <w:pPr>
        <w:spacing w:before="96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sz w:val="17"/>
        </w:rPr>
        <w:t>5.00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rPr>
          <w:rFonts w:ascii="Arial MT"/>
          <w:sz w:val="18"/>
        </w:rPr>
      </w:pPr>
    </w:p>
    <w:p>
      <w:pPr>
        <w:spacing w:before="105"/>
        <w:ind w:left="182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4.00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spacing w:before="115"/>
        <w:ind w:left="182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3.00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1"/>
        <w:ind w:left="0" w:right="0" w:firstLine="0"/>
        <w:jc w:val="right"/>
        <w:rPr>
          <w:rFonts w:ascii="Arial MT"/>
          <w:sz w:val="17"/>
        </w:rPr>
      </w:pPr>
      <w:r>
        <w:rPr>
          <w:rFonts w:ascii="Arial MT"/>
          <w:sz w:val="17"/>
        </w:rPr>
        <w:t>70.00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2"/>
        <w:rPr>
          <w:rFonts w:ascii="Arial MT"/>
          <w:sz w:val="25"/>
        </w:rPr>
      </w:pPr>
    </w:p>
    <w:p>
      <w:pPr>
        <w:spacing w:before="1"/>
        <w:ind w:left="225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95.00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135"/>
        <w:ind w:left="224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120.00</w:t>
      </w:r>
    </w:p>
    <w:p>
      <w:pPr>
        <w:spacing w:after="0"/>
        <w:jc w:val="left"/>
        <w:rPr>
          <w:rFonts w:ascii="Arial MT"/>
          <w:sz w:val="17"/>
        </w:rPr>
        <w:sectPr>
          <w:type w:val="continuous"/>
          <w:pgSz w:w="11910" w:h="16840"/>
          <w:pgMar w:top="1400" w:bottom="1120" w:left="1140" w:right="120"/>
          <w:cols w:num="6" w:equalWidth="0">
            <w:col w:w="1982" w:space="40"/>
            <w:col w:w="520" w:space="39"/>
            <w:col w:w="560" w:space="1040"/>
            <w:col w:w="2075" w:space="39"/>
            <w:col w:w="655" w:space="39"/>
            <w:col w:w="3661"/>
          </w:cols>
        </w:sectPr>
      </w:pPr>
    </w:p>
    <w:p>
      <w:pPr>
        <w:spacing w:before="68"/>
        <w:ind w:left="1749" w:right="0" w:firstLine="0"/>
        <w:jc w:val="left"/>
        <w:rPr>
          <w:rFonts w:ascii="Arial MT"/>
          <w:sz w:val="19"/>
        </w:rPr>
      </w:pPr>
      <w:r>
        <w:rPr>
          <w:rFonts w:ascii="Arial MT"/>
          <w:sz w:val="19"/>
        </w:rPr>
        <w:t>B:</w:t>
      </w:r>
      <w:r>
        <w:rPr>
          <w:rFonts w:ascii="Arial MT"/>
          <w:spacing w:val="19"/>
          <w:sz w:val="19"/>
        </w:rPr>
        <w:t> </w:t>
      </w:r>
      <w:r>
        <w:rPr>
          <w:rFonts w:ascii="Arial MT"/>
          <w:sz w:val="19"/>
        </w:rPr>
        <w:t>dosage</w:t>
      </w:r>
    </w:p>
    <w:p>
      <w:pPr>
        <w:spacing w:before="105"/>
        <w:ind w:left="632" w:right="0" w:firstLine="0"/>
        <w:jc w:val="left"/>
        <w:rPr>
          <w:rFonts w:ascii="Arial MT"/>
          <w:sz w:val="17"/>
        </w:rPr>
      </w:pPr>
      <w:r>
        <w:rPr/>
        <w:br w:type="column"/>
      </w:r>
      <w:r>
        <w:rPr>
          <w:rFonts w:ascii="Arial MT"/>
          <w:sz w:val="17"/>
        </w:rPr>
        <w:t>2.00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rPr>
          <w:rFonts w:ascii="Arial MT"/>
          <w:sz w:val="18"/>
        </w:rPr>
      </w:pPr>
    </w:p>
    <w:p>
      <w:pPr>
        <w:spacing w:before="115"/>
        <w:ind w:left="181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1.00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rPr>
          <w:rFonts w:ascii="Arial MT"/>
          <w:sz w:val="18"/>
        </w:rPr>
      </w:pPr>
    </w:p>
    <w:p>
      <w:pPr>
        <w:spacing w:before="115"/>
        <w:ind w:left="177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20.00</w:t>
      </w:r>
    </w:p>
    <w:p>
      <w:pPr>
        <w:pStyle w:val="BodyText"/>
        <w:spacing w:before="6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0"/>
        <w:ind w:left="224" w:right="0" w:firstLine="0"/>
        <w:jc w:val="left"/>
        <w:rPr>
          <w:rFonts w:ascii="Arial MT"/>
          <w:sz w:val="17"/>
        </w:rPr>
      </w:pPr>
      <w:r>
        <w:rPr>
          <w:rFonts w:ascii="Arial MT"/>
          <w:sz w:val="17"/>
        </w:rPr>
        <w:t>45.00</w:t>
      </w:r>
    </w:p>
    <w:p>
      <w:pPr>
        <w:pStyle w:val="BodyText"/>
        <w:spacing w:before="4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spacing w:before="0"/>
        <w:ind w:left="328" w:right="0" w:firstLine="0"/>
        <w:jc w:val="left"/>
        <w:rPr>
          <w:rFonts w:ascii="Arial MT"/>
          <w:sz w:val="19"/>
        </w:rPr>
      </w:pPr>
      <w:r>
        <w:rPr>
          <w:rFonts w:ascii="Arial MT"/>
          <w:sz w:val="19"/>
        </w:rPr>
        <w:t>A:</w:t>
      </w:r>
      <w:r>
        <w:rPr>
          <w:rFonts w:ascii="Arial MT"/>
          <w:spacing w:val="22"/>
          <w:sz w:val="19"/>
        </w:rPr>
        <w:t> </w:t>
      </w:r>
      <w:r>
        <w:rPr>
          <w:rFonts w:ascii="Arial MT"/>
          <w:sz w:val="19"/>
        </w:rPr>
        <w:t>contact</w:t>
      </w:r>
      <w:r>
        <w:rPr>
          <w:rFonts w:ascii="Arial MT"/>
          <w:spacing w:val="22"/>
          <w:sz w:val="19"/>
        </w:rPr>
        <w:t> </w:t>
      </w:r>
      <w:r>
        <w:rPr>
          <w:rFonts w:ascii="Arial MT"/>
          <w:sz w:val="19"/>
        </w:rPr>
        <w:t>time</w:t>
      </w:r>
    </w:p>
    <w:p>
      <w:pPr>
        <w:spacing w:after="0"/>
        <w:jc w:val="left"/>
        <w:rPr>
          <w:rFonts w:ascii="Arial MT"/>
          <w:sz w:val="19"/>
        </w:rPr>
        <w:sectPr>
          <w:type w:val="continuous"/>
          <w:pgSz w:w="11910" w:h="16840"/>
          <w:pgMar w:top="1400" w:bottom="1120" w:left="1140" w:right="120"/>
          <w:cols w:num="6" w:equalWidth="0">
            <w:col w:w="2651" w:space="40"/>
            <w:col w:w="971" w:space="39"/>
            <w:col w:w="519" w:space="39"/>
            <w:col w:w="608" w:space="40"/>
            <w:col w:w="654" w:space="39"/>
            <w:col w:w="5050"/>
          </w:cols>
        </w:sectPr>
      </w:pPr>
    </w:p>
    <w:p>
      <w:pPr>
        <w:pStyle w:val="BodyText"/>
        <w:spacing w:before="9"/>
        <w:rPr>
          <w:rFonts w:ascii="Arial MT"/>
          <w:sz w:val="25"/>
        </w:rPr>
      </w:pPr>
    </w:p>
    <w:p>
      <w:pPr>
        <w:spacing w:before="90"/>
        <w:ind w:left="907" w:right="0" w:firstLine="0"/>
        <w:jc w:val="left"/>
        <w:rPr>
          <w:i/>
          <w:sz w:val="24"/>
        </w:rPr>
      </w:pPr>
      <w:r>
        <w:rPr>
          <w:sz w:val="24"/>
        </w:rPr>
        <w:t>Figure</w:t>
      </w:r>
      <w:r>
        <w:rPr>
          <w:spacing w:val="35"/>
          <w:sz w:val="24"/>
        </w:rPr>
        <w:t> </w:t>
      </w:r>
      <w:r>
        <w:rPr>
          <w:sz w:val="24"/>
        </w:rPr>
        <w:t>4.12:</w:t>
      </w:r>
      <w:r>
        <w:rPr>
          <w:spacing w:val="36"/>
          <w:sz w:val="24"/>
        </w:rPr>
        <w:t> </w:t>
      </w:r>
      <w:r>
        <w:rPr>
          <w:sz w:val="24"/>
        </w:rPr>
        <w:t>3D</w:t>
      </w:r>
      <w:r>
        <w:rPr>
          <w:spacing w:val="37"/>
          <w:sz w:val="24"/>
        </w:rPr>
        <w:t> </w:t>
      </w:r>
      <w:r>
        <w:rPr>
          <w:sz w:val="24"/>
        </w:rPr>
        <w:t>Response</w:t>
      </w:r>
      <w:r>
        <w:rPr>
          <w:spacing w:val="35"/>
          <w:sz w:val="24"/>
        </w:rPr>
        <w:t> </w:t>
      </w:r>
      <w:r>
        <w:rPr>
          <w:sz w:val="24"/>
        </w:rPr>
        <w:t>surface</w:t>
      </w:r>
      <w:r>
        <w:rPr>
          <w:spacing w:val="35"/>
          <w:sz w:val="24"/>
        </w:rPr>
        <w:t> </w:t>
      </w:r>
      <w:r>
        <w:rPr>
          <w:sz w:val="24"/>
        </w:rPr>
        <w:t>plot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lead</w:t>
      </w:r>
      <w:r>
        <w:rPr>
          <w:spacing w:val="37"/>
          <w:sz w:val="24"/>
        </w:rPr>
        <w:t> </w:t>
      </w:r>
      <w:r>
        <w:rPr>
          <w:sz w:val="24"/>
        </w:rPr>
        <w:t>(II)</w:t>
      </w:r>
      <w:r>
        <w:rPr>
          <w:spacing w:val="35"/>
          <w:sz w:val="24"/>
        </w:rPr>
        <w:t> </w:t>
      </w:r>
      <w:r>
        <w:rPr>
          <w:sz w:val="24"/>
        </w:rPr>
        <w:t>ion</w:t>
      </w:r>
      <w:r>
        <w:rPr>
          <w:spacing w:val="39"/>
          <w:sz w:val="24"/>
        </w:rPr>
        <w:t> </w:t>
      </w:r>
      <w:r>
        <w:rPr>
          <w:sz w:val="24"/>
        </w:rPr>
        <w:t>adsorption</w:t>
      </w:r>
      <w:r>
        <w:rPr>
          <w:spacing w:val="38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tereticornis</w:t>
      </w:r>
    </w:p>
    <w:p>
      <w:pPr>
        <w:pStyle w:val="BodyText"/>
        <w:ind w:left="2198"/>
      </w:pPr>
      <w:r>
        <w:rPr/>
        <w:t>leaves</w:t>
      </w:r>
    </w:p>
    <w:p>
      <w:pPr>
        <w:pStyle w:val="BodyText"/>
      </w:pPr>
    </w:p>
    <w:p>
      <w:pPr>
        <w:pStyle w:val="BodyText"/>
        <w:spacing w:line="480" w:lineRule="auto"/>
        <w:ind w:left="847" w:right="1289"/>
        <w:jc w:val="both"/>
      </w:pPr>
      <w:r>
        <w:rPr/>
        <w:t>The three-dimensional response surface plots are generally the graphical representations</w:t>
      </w:r>
      <w:r>
        <w:rPr>
          <w:spacing w:val="-57"/>
        </w:rPr>
        <w:t> </w:t>
      </w:r>
      <w:r>
        <w:rPr/>
        <w:t>of the regression equation and are presented in Figures 4.11 and 4.12 for adsorption of</w:t>
      </w:r>
      <w:r>
        <w:rPr>
          <w:spacing w:val="1"/>
        </w:rPr>
        <w:t> </w:t>
      </w:r>
      <w:r>
        <w:rPr/>
        <w:t>chromium (VI) and lead (II) ions from simulated wastewater for which the values of</w:t>
      </w:r>
      <w:r>
        <w:rPr>
          <w:spacing w:val="1"/>
        </w:rPr>
        <w:t> </w:t>
      </w:r>
      <w:r>
        <w:rPr/>
        <w:t>adsorption capacity for different levels of the variables can be predicted. The main goal</w:t>
      </w:r>
      <w:r>
        <w:rPr>
          <w:spacing w:val="1"/>
        </w:rPr>
        <w:t> </w:t>
      </w:r>
      <w:r>
        <w:rPr/>
        <w:t>of response surface is to track efficiently for the optimum values of the variables such</w:t>
      </w:r>
      <w:r>
        <w:rPr>
          <w:spacing w:val="1"/>
        </w:rPr>
        <w:t> </w:t>
      </w:r>
      <w:r>
        <w:rPr/>
        <w:t>that the response is maximized. By analyzing the plots, the best response range can be</w:t>
      </w:r>
      <w:r>
        <w:rPr>
          <w:spacing w:val="1"/>
        </w:rPr>
        <w:t> </w:t>
      </w:r>
      <w:r>
        <w:rPr/>
        <w:t>calculated. Each response plot represents an infinite number of combinations of two test</w:t>
      </w:r>
      <w:r>
        <w:rPr>
          <w:spacing w:val="-57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with the other</w:t>
      </w:r>
      <w:r>
        <w:rPr>
          <w:spacing w:val="1"/>
        </w:rPr>
        <w:t> </w:t>
      </w:r>
      <w:r>
        <w:rPr/>
        <w:t>maintained constant.</w:t>
      </w:r>
    </w:p>
    <w:p>
      <w:pPr>
        <w:pStyle w:val="BodyText"/>
        <w:spacing w:line="480" w:lineRule="auto"/>
        <w:ind w:left="847" w:right="1286"/>
        <w:jc w:val="both"/>
      </w:pP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ETL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optimization</w:t>
      </w:r>
      <w:r>
        <w:rPr>
          <w:spacing w:val="16"/>
        </w:rPr>
        <w:t> </w:t>
      </w:r>
      <w:r>
        <w:rPr/>
        <w:t>summary</w:t>
      </w:r>
      <w:r>
        <w:rPr>
          <w:spacing w:val="11"/>
        </w:rPr>
        <w:t> </w:t>
      </w:r>
      <w:r>
        <w:rPr/>
        <w:t>in</w:t>
      </w:r>
      <w:r>
        <w:rPr>
          <w:spacing w:val="16"/>
        </w:rPr>
        <w:t> </w:t>
      </w:r>
      <w:r>
        <w:rPr/>
        <w:t>Appendix</w:t>
      </w:r>
      <w:r>
        <w:rPr>
          <w:spacing w:val="19"/>
        </w:rPr>
        <w:t> </w:t>
      </w:r>
      <w:r>
        <w:rPr/>
        <w:t>D9</w:t>
      </w:r>
      <w:r>
        <w:rPr>
          <w:spacing w:val="16"/>
        </w:rPr>
        <w:t> </w:t>
      </w:r>
      <w:r>
        <w:rPr/>
        <w:t>and</w:t>
      </w:r>
      <w:r>
        <w:rPr>
          <w:spacing w:val="19"/>
        </w:rPr>
        <w:t> </w:t>
      </w:r>
      <w:r>
        <w:rPr/>
        <w:t>D12.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desired</w:t>
      </w:r>
      <w:r>
        <w:rPr>
          <w:spacing w:val="21"/>
        </w:rPr>
        <w:t> </w:t>
      </w:r>
      <w:r>
        <w:rPr/>
        <w:t>goal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numerical</w:t>
      </w:r>
    </w:p>
    <w:p>
      <w:pPr>
        <w:spacing w:after="0" w:line="480" w:lineRule="auto"/>
        <w:jc w:val="both"/>
        <w:sectPr>
          <w:type w:val="continuous"/>
          <w:pgSz w:w="11910" w:h="16840"/>
          <w:pgMar w:top="1400" w:bottom="1120" w:left="1140" w:right="120"/>
        </w:sectPr>
      </w:pPr>
    </w:p>
    <w:p>
      <w:pPr>
        <w:pStyle w:val="BodyText"/>
        <w:spacing w:line="480" w:lineRule="auto" w:before="65"/>
        <w:ind w:left="847" w:right="1287"/>
        <w:jc w:val="both"/>
      </w:pPr>
      <w:r>
        <w:rPr/>
        <w:t>optimization</w:t>
      </w:r>
      <w:r>
        <w:rPr>
          <w:spacing w:val="44"/>
        </w:rPr>
        <w:t> </w:t>
      </w:r>
      <w:r>
        <w:rPr/>
        <w:t>was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maximize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adsorption</w:t>
      </w:r>
      <w:r>
        <w:rPr>
          <w:spacing w:val="46"/>
        </w:rPr>
        <w:t> </w:t>
      </w:r>
      <w:r>
        <w:rPr/>
        <w:t>capacity.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optimum</w:t>
      </w:r>
      <w:r>
        <w:rPr>
          <w:spacing w:val="47"/>
        </w:rPr>
        <w:t> </w:t>
      </w:r>
      <w:r>
        <w:rPr/>
        <w:t>values</w:t>
      </w:r>
      <w:r>
        <w:rPr>
          <w:spacing w:val="47"/>
        </w:rPr>
        <w:t> </w:t>
      </w:r>
      <w:r>
        <w:rPr/>
        <w:t>contact</w:t>
      </w:r>
      <w:r>
        <w:rPr>
          <w:spacing w:val="-58"/>
        </w:rPr>
        <w:t> </w:t>
      </w:r>
      <w:r>
        <w:rPr/>
        <w:t>time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adsorbent</w:t>
      </w:r>
      <w:r>
        <w:rPr>
          <w:spacing w:val="9"/>
        </w:rPr>
        <w:t> </w:t>
      </w:r>
      <w:r>
        <w:rPr/>
        <w:t>dose</w:t>
      </w:r>
      <w:r>
        <w:rPr>
          <w:spacing w:val="12"/>
        </w:rPr>
        <w:t> </w:t>
      </w:r>
      <w:r>
        <w:rPr/>
        <w:t>predicted</w:t>
      </w:r>
      <w:r>
        <w:rPr>
          <w:spacing w:val="9"/>
        </w:rPr>
        <w:t> </w:t>
      </w:r>
      <w:r>
        <w:rPr/>
        <w:t>by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model</w:t>
      </w:r>
      <w:r>
        <w:rPr>
          <w:spacing w:val="12"/>
        </w:rPr>
        <w:t> </w:t>
      </w:r>
      <w:r>
        <w:rPr/>
        <w:t>were</w:t>
      </w:r>
      <w:r>
        <w:rPr>
          <w:spacing w:val="9"/>
        </w:rPr>
        <w:t> </w:t>
      </w:r>
      <w:r>
        <w:rPr/>
        <w:t>120</w:t>
      </w:r>
      <w:r>
        <w:rPr>
          <w:spacing w:val="10"/>
        </w:rPr>
        <w:t> </w:t>
      </w:r>
      <w:r>
        <w:rPr/>
        <w:t>min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2.45g</w:t>
      </w:r>
      <w:r>
        <w:rPr>
          <w:spacing w:val="10"/>
        </w:rPr>
        <w:t> </w:t>
      </w:r>
      <w:r>
        <w:rPr/>
        <w:t>for</w:t>
      </w:r>
      <w:r>
        <w:rPr>
          <w:spacing w:val="7"/>
        </w:rPr>
        <w:t> </w:t>
      </w:r>
      <w:r>
        <w:rPr/>
        <w:t>chromium</w:t>
      </w:r>
    </w:p>
    <w:p>
      <w:pPr>
        <w:pStyle w:val="BodyText"/>
        <w:spacing w:line="480" w:lineRule="auto"/>
        <w:ind w:left="847" w:right="1284"/>
        <w:jc w:val="both"/>
      </w:pPr>
      <w:r>
        <w:rPr/>
        <w:t>(VI) and 120min and 3.68g for lead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adsorption respectively.</w:t>
      </w:r>
      <w:r>
        <w:rPr>
          <w:spacing w:val="60"/>
        </w:rPr>
        <w:t> </w:t>
      </w:r>
      <w:r>
        <w:rPr/>
        <w:t>A desirability</w:t>
      </w:r>
      <w:r>
        <w:rPr>
          <w:spacing w:val="1"/>
        </w:rPr>
        <w:t> </w:t>
      </w:r>
      <w:r>
        <w:rPr/>
        <w:t>value of 1.000 was obtained after optimizing the both process parameters. The response</w:t>
      </w:r>
      <w:r>
        <w:rPr>
          <w:spacing w:val="1"/>
        </w:rPr>
        <w:t> </w:t>
      </w:r>
      <w:r>
        <w:rPr/>
        <w:t>surface curves are plotted to understand the interaction of the variables and the optimum</w:t>
      </w:r>
      <w:r>
        <w:rPr>
          <w:spacing w:val="-57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each variable</w:t>
      </w:r>
      <w:r>
        <w:rPr>
          <w:spacing w:val="-1"/>
        </w:rPr>
        <w:t> </w:t>
      </w:r>
      <w:r>
        <w:rPr/>
        <w:t>for maximum response (Rafatullah</w:t>
      </w:r>
      <w:r>
        <w:rPr>
          <w:i/>
        </w:rPr>
        <w:t>et.al.</w:t>
      </w:r>
      <w:r>
        <w:rPr>
          <w:i/>
          <w:spacing w:val="-1"/>
        </w:rPr>
        <w:t> </w:t>
      </w:r>
      <w:r>
        <w:rPr/>
        <w:t>2009).</w:t>
      </w:r>
    </w:p>
    <w:p>
      <w:pPr>
        <w:pStyle w:val="BodyText"/>
        <w:spacing w:line="480" w:lineRule="auto" w:before="1"/>
        <w:ind w:left="847" w:right="1294"/>
        <w:jc w:val="both"/>
      </w:pPr>
      <w:r>
        <w:rPr/>
        <w:t>The detailed experimental design matrix for adsorption of chromium (VI) and lead (II)</w:t>
      </w:r>
      <w:r>
        <w:rPr>
          <w:spacing w:val="1"/>
        </w:rPr>
        <w:t> </w:t>
      </w:r>
      <w:r>
        <w:rPr/>
        <w:t>ions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>
          <w:i/>
        </w:rPr>
        <w:t>Eucalpytus tereticornis </w:t>
      </w:r>
      <w:r>
        <w:rPr/>
        <w:t>barks adsorbent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Tables</w:t>
      </w:r>
      <w:r>
        <w:rPr>
          <w:spacing w:val="-1"/>
        </w:rPr>
        <w:t> </w:t>
      </w:r>
      <w:r>
        <w:rPr/>
        <w:t>4.6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4.7</w:t>
      </w:r>
    </w:p>
    <w:p>
      <w:pPr>
        <w:pStyle w:val="Heading1"/>
        <w:spacing w:before="5" w:after="3"/>
        <w:ind w:left="1927" w:right="1287" w:hanging="1080"/>
      </w:pPr>
      <w:r>
        <w:rPr/>
        <w:t>Table 4.6: Experimental Design Matrix for Chromium (VI) and Ion Adsorption</w:t>
      </w:r>
      <w:r>
        <w:rPr>
          <w:spacing w:val="1"/>
        </w:rPr>
        <w:t> </w:t>
      </w:r>
      <w:r>
        <w:rPr>
          <w:spacing w:val="-1"/>
        </w:rPr>
        <w:t>Capacity</w:t>
      </w:r>
      <w:r>
        <w:rPr/>
        <w:t> </w:t>
      </w:r>
      <w:r>
        <w:rPr>
          <w:spacing w:val="-1"/>
        </w:rPr>
        <w:t>(AC)</w:t>
      </w:r>
      <w:r>
        <w:rPr>
          <w:spacing w:val="1"/>
        </w:rPr>
        <w:t> </w:t>
      </w:r>
      <w:r>
        <w:rPr>
          <w:spacing w:val="-1"/>
        </w:rPr>
        <w:t>Using</w:t>
      </w:r>
      <w:r>
        <w:rPr/>
        <w:t> </w:t>
      </w:r>
      <w:r>
        <w:rPr>
          <w:i/>
        </w:rPr>
        <w:t>Eucalyptus tereticornis</w:t>
      </w:r>
      <w:r>
        <w:rPr>
          <w:i/>
          <w:spacing w:val="2"/>
        </w:rPr>
        <w:t> </w:t>
      </w:r>
      <w:r>
        <w:rPr/>
        <w:t>Barks (ETB)</w:t>
      </w:r>
      <w:r>
        <w:rPr>
          <w:spacing w:val="-16"/>
        </w:rPr>
        <w:t> </w:t>
      </w:r>
      <w:r>
        <w:rPr/>
        <w:t>Adsorbent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"/>
        <w:gridCol w:w="2471"/>
        <w:gridCol w:w="2713"/>
        <w:gridCol w:w="2663"/>
      </w:tblGrid>
      <w:tr>
        <w:trPr>
          <w:trHeight w:val="551" w:hRule="atLeast"/>
        </w:trPr>
        <w:tc>
          <w:tcPr>
            <w:tcW w:w="8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Runs</w:t>
            </w:r>
          </w:p>
        </w:tc>
        <w:tc>
          <w:tcPr>
            <w:tcW w:w="24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time(min)</w:t>
            </w:r>
          </w:p>
        </w:tc>
        <w:tc>
          <w:tcPr>
            <w:tcW w:w="2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Adsorbent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6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46"/>
              <w:rPr>
                <w:sz w:val="24"/>
              </w:rPr>
            </w:pPr>
            <w:r>
              <w:rPr>
                <w:sz w:val="24"/>
              </w:rPr>
              <w:t>Chromium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(VI)</w:t>
            </w:r>
          </w:p>
          <w:p>
            <w:pPr>
              <w:pStyle w:val="TableParagraph"/>
              <w:spacing w:line="264" w:lineRule="exact"/>
              <w:ind w:left="446"/>
              <w:rPr>
                <w:sz w:val="24"/>
              </w:rPr>
            </w:pPr>
            <w:r>
              <w:rPr>
                <w:sz w:val="24"/>
              </w:rPr>
              <w:t>(mg/g)</w:t>
            </w:r>
          </w:p>
        </w:tc>
      </w:tr>
      <w:tr>
        <w:trPr>
          <w:trHeight w:val="272" w:hRule="atLeast"/>
        </w:trPr>
        <w:tc>
          <w:tcPr>
            <w:tcW w:w="8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76"/>
              <w:rPr>
                <w:sz w:val="24"/>
              </w:rPr>
            </w:pPr>
            <w:r>
              <w:rPr>
                <w:sz w:val="24"/>
              </w:rPr>
              <w:t>20.000</w:t>
            </w:r>
          </w:p>
        </w:tc>
        <w:tc>
          <w:tcPr>
            <w:tcW w:w="27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2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26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46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</w:tr>
      <w:tr>
        <w:trPr>
          <w:trHeight w:val="275" w:hRule="atLeast"/>
        </w:trPr>
        <w:tc>
          <w:tcPr>
            <w:tcW w:w="88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1" w:type="dxa"/>
          </w:tcPr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713" w:type="dxa"/>
          </w:tcPr>
          <w:p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5.83</w:t>
            </w:r>
          </w:p>
        </w:tc>
        <w:tc>
          <w:tcPr>
            <w:tcW w:w="2663" w:type="dxa"/>
          </w:tcPr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</w:tr>
      <w:tr>
        <w:trPr>
          <w:trHeight w:val="276" w:hRule="atLeast"/>
        </w:trPr>
        <w:tc>
          <w:tcPr>
            <w:tcW w:w="88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1" w:type="dxa"/>
          </w:tcPr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713" w:type="dxa"/>
          </w:tcPr>
          <w:p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2663" w:type="dxa"/>
          </w:tcPr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</w:tr>
      <w:tr>
        <w:trPr>
          <w:trHeight w:val="276" w:hRule="atLeast"/>
        </w:trPr>
        <w:tc>
          <w:tcPr>
            <w:tcW w:w="88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71" w:type="dxa"/>
          </w:tcPr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713" w:type="dxa"/>
          </w:tcPr>
          <w:p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2663" w:type="dxa"/>
          </w:tcPr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</w:tr>
      <w:tr>
        <w:trPr>
          <w:trHeight w:val="276" w:hRule="atLeast"/>
        </w:trPr>
        <w:tc>
          <w:tcPr>
            <w:tcW w:w="88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1" w:type="dxa"/>
          </w:tcPr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713" w:type="dxa"/>
          </w:tcPr>
          <w:p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2663" w:type="dxa"/>
          </w:tcPr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1.53</w:t>
            </w:r>
          </w:p>
        </w:tc>
      </w:tr>
      <w:tr>
        <w:trPr>
          <w:trHeight w:val="275" w:hRule="atLeast"/>
        </w:trPr>
        <w:tc>
          <w:tcPr>
            <w:tcW w:w="88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71" w:type="dxa"/>
          </w:tcPr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713" w:type="dxa"/>
          </w:tcPr>
          <w:p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2663" w:type="dxa"/>
          </w:tcPr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</w:tr>
      <w:tr>
        <w:trPr>
          <w:trHeight w:val="275" w:hRule="atLeast"/>
        </w:trPr>
        <w:tc>
          <w:tcPr>
            <w:tcW w:w="88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71" w:type="dxa"/>
          </w:tcPr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713" w:type="dxa"/>
          </w:tcPr>
          <w:p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2663" w:type="dxa"/>
          </w:tcPr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</w:tr>
      <w:tr>
        <w:trPr>
          <w:trHeight w:val="276" w:hRule="atLeast"/>
        </w:trPr>
        <w:tc>
          <w:tcPr>
            <w:tcW w:w="88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71" w:type="dxa"/>
          </w:tcPr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20.000</w:t>
            </w:r>
          </w:p>
        </w:tc>
        <w:tc>
          <w:tcPr>
            <w:tcW w:w="2713" w:type="dxa"/>
          </w:tcPr>
          <w:p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2663" w:type="dxa"/>
          </w:tcPr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</w:tr>
      <w:tr>
        <w:trPr>
          <w:trHeight w:val="275" w:hRule="atLeast"/>
        </w:trPr>
        <w:tc>
          <w:tcPr>
            <w:tcW w:w="88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71" w:type="dxa"/>
          </w:tcPr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0.1700</w:t>
            </w:r>
          </w:p>
        </w:tc>
        <w:tc>
          <w:tcPr>
            <w:tcW w:w="2713" w:type="dxa"/>
          </w:tcPr>
          <w:p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2663" w:type="dxa"/>
          </w:tcPr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</w:tr>
      <w:tr>
        <w:trPr>
          <w:trHeight w:val="276" w:hRule="atLeast"/>
        </w:trPr>
        <w:tc>
          <w:tcPr>
            <w:tcW w:w="88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1" w:type="dxa"/>
          </w:tcPr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2713" w:type="dxa"/>
          </w:tcPr>
          <w:p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2663" w:type="dxa"/>
          </w:tcPr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21.9</w:t>
            </w:r>
          </w:p>
        </w:tc>
      </w:tr>
      <w:tr>
        <w:trPr>
          <w:trHeight w:val="275" w:hRule="atLeast"/>
        </w:trPr>
        <w:tc>
          <w:tcPr>
            <w:tcW w:w="88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71" w:type="dxa"/>
          </w:tcPr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713" w:type="dxa"/>
          </w:tcPr>
          <w:p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2663" w:type="dxa"/>
          </w:tcPr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</w:tr>
      <w:tr>
        <w:trPr>
          <w:trHeight w:val="275" w:hRule="atLeast"/>
        </w:trPr>
        <w:tc>
          <w:tcPr>
            <w:tcW w:w="885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71" w:type="dxa"/>
          </w:tcPr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2713" w:type="dxa"/>
          </w:tcPr>
          <w:p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2663" w:type="dxa"/>
          </w:tcPr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3.07</w:t>
            </w:r>
          </w:p>
        </w:tc>
      </w:tr>
      <w:tr>
        <w:trPr>
          <w:trHeight w:val="278" w:hRule="atLeast"/>
        </w:trPr>
        <w:tc>
          <w:tcPr>
            <w:tcW w:w="8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76"/>
              <w:rPr>
                <w:sz w:val="24"/>
              </w:rPr>
            </w:pPr>
            <w:r>
              <w:rPr>
                <w:sz w:val="24"/>
              </w:rPr>
              <w:t>140.71</w:t>
            </w:r>
          </w:p>
        </w:tc>
        <w:tc>
          <w:tcPr>
            <w:tcW w:w="27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29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2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46"/>
              <w:rPr>
                <w:sz w:val="24"/>
              </w:rPr>
            </w:pPr>
            <w:r>
              <w:rPr>
                <w:sz w:val="24"/>
              </w:rPr>
              <w:t>2.22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/>
        <w:ind w:left="847" w:right="1287"/>
        <w:jc w:val="both"/>
      </w:pPr>
      <w:r>
        <w:rPr/>
        <w:t>The data generated in Table 4.6 showed that chromium response ranges from 0.8-21.9</w:t>
      </w:r>
      <w:r>
        <w:rPr>
          <w:spacing w:val="1"/>
        </w:rPr>
        <w:t> </w:t>
      </w:r>
      <w:r>
        <w:rPr/>
        <w:t>with a ratio of max to min is 27.375. Therefore, ratio greater than 10 usually indicates a</w:t>
      </w:r>
      <w:r>
        <w:rPr>
          <w:spacing w:val="1"/>
        </w:rPr>
        <w:t> </w:t>
      </w:r>
      <w:r>
        <w:rPr/>
        <w:t>transformation is required. The model was transformed using power transformation and</w:t>
      </w:r>
      <w:r>
        <w:rPr>
          <w:spacing w:val="1"/>
        </w:rPr>
        <w:t> </w:t>
      </w:r>
      <w:r>
        <w:rPr/>
        <w:t>the generated data was used to plot the curves of chromium (VI) adsorption capacity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4.13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4.14</w:t>
      </w:r>
      <w:r>
        <w:rPr>
          <w:spacing w:val="1"/>
        </w:rPr>
        <w:t> </w:t>
      </w:r>
      <w:r>
        <w:rPr/>
        <w:t>respectively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before="65"/>
        <w:ind w:left="847" w:right="1295"/>
      </w:pPr>
      <w:r>
        <w:rPr/>
        <w:t>Figure</w:t>
      </w:r>
      <w:r>
        <w:rPr>
          <w:spacing w:val="56"/>
        </w:rPr>
        <w:t> </w:t>
      </w:r>
      <w:r>
        <w:rPr/>
        <w:t>4.13</w:t>
      </w:r>
      <w:r>
        <w:rPr>
          <w:spacing w:val="56"/>
        </w:rPr>
        <w:t> </w:t>
      </w:r>
      <w:r>
        <w:rPr/>
        <w:t>present</w:t>
      </w:r>
      <w:r>
        <w:rPr>
          <w:spacing w:val="56"/>
        </w:rPr>
        <w:t> </w:t>
      </w:r>
      <w:r>
        <w:rPr/>
        <w:t>the</w:t>
      </w:r>
      <w:r>
        <w:rPr>
          <w:spacing w:val="58"/>
        </w:rPr>
        <w:t> </w:t>
      </w:r>
      <w:r>
        <w:rPr/>
        <w:t>plot</w:t>
      </w:r>
      <w:r>
        <w:rPr>
          <w:spacing w:val="57"/>
        </w:rPr>
        <w:t> </w:t>
      </w:r>
      <w:r>
        <w:rPr/>
        <w:t>for</w:t>
      </w:r>
      <w:r>
        <w:rPr>
          <w:spacing w:val="58"/>
        </w:rPr>
        <w:t> </w:t>
      </w:r>
      <w:r>
        <w:rPr/>
        <w:t>adsorption</w:t>
      </w:r>
      <w:r>
        <w:rPr>
          <w:spacing w:val="59"/>
        </w:rPr>
        <w:t> </w:t>
      </w:r>
      <w:r>
        <w:rPr/>
        <w:t>capacity</w:t>
      </w:r>
      <w:r>
        <w:rPr>
          <w:spacing w:val="53"/>
        </w:rPr>
        <w:t> </w:t>
      </w:r>
      <w:r>
        <w:rPr/>
        <w:t>of</w:t>
      </w:r>
      <w:r>
        <w:rPr>
          <w:spacing w:val="57"/>
        </w:rPr>
        <w:t> </w:t>
      </w:r>
      <w:r>
        <w:rPr/>
        <w:t>chromium</w:t>
      </w:r>
      <w:r>
        <w:rPr>
          <w:spacing w:val="56"/>
        </w:rPr>
        <w:t> </w:t>
      </w:r>
      <w:r>
        <w:rPr/>
        <w:t>(VI)</w:t>
      </w:r>
      <w:r>
        <w:rPr>
          <w:spacing w:val="57"/>
        </w:rPr>
        <w:t> </w:t>
      </w:r>
      <w:r>
        <w:rPr/>
        <w:t>ion</w:t>
      </w:r>
      <w:r>
        <w:rPr>
          <w:spacing w:val="60"/>
        </w:rPr>
        <w:t> </w:t>
      </w:r>
      <w:r>
        <w:rPr/>
        <w:t>against</w:t>
      </w:r>
      <w:r>
        <w:rPr>
          <w:spacing w:val="-57"/>
        </w:rPr>
        <w:t> </w:t>
      </w:r>
      <w:r>
        <w:rPr/>
        <w:t>contact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rPr>
          <w:sz w:val="9"/>
        </w:rPr>
      </w:pPr>
    </w:p>
    <w:p>
      <w:pPr>
        <w:spacing w:before="99"/>
        <w:ind w:left="1101" w:right="2559" w:firstLine="0"/>
        <w:jc w:val="center"/>
        <w:rPr>
          <w:rFonts w:ascii="Arial MT"/>
          <w:sz w:val="16"/>
        </w:rPr>
      </w:pPr>
      <w:r>
        <w:rPr/>
        <w:pict>
          <v:group style="position:absolute;margin-left:160.564484pt;margin-top:14.702325pt;width:246.35pt;height:142.3pt;mso-position-horizontal-relative:page;mso-position-vertical-relative:paragraph;z-index:15809536" coordorigin="3211,294" coordsize="4927,2846">
            <v:shape style="position:absolute;left:3211;top:296;width:4924;height:2844" coordorigin="3211,296" coordsize="4924,2844" path="m3347,296l8135,296m8135,296l8135,3061m3347,3061l8135,3061m3619,3061l3619,3140m4680,3061l4680,3140m5741,3061l5741,3140m6802,3061l6802,3140m7862,3061l7862,3140m3347,296l3347,3061m3347,2904l3211,2904m3347,2291l3211,2291m3347,1679l3211,1679m3347,1066l3211,1066m3347,453l3211,453m3619,2133l3619,2904m3517,2133l3721,2133m3517,2904l3721,2904m7862,1579l7862,2350m7760,1579l7964,1579m7760,2350l7964,2350m5282,2435l5304,2432m5517,2410l5538,2407m5559,2404l5581,2402e" filled="false" stroked="true" strokeweight=".274879pt" strokecolor="#000000">
              <v:path arrowok="t"/>
              <v:stroke dashstyle="solid"/>
            </v:shape>
            <v:line style="position:absolute" from="5579,2400" to="5604,2400" stroked="true" strokeweight=".322171pt" strokecolor="#000000">
              <v:stroke dashstyle="solid"/>
            </v:line>
            <v:shape style="position:absolute;left:5601;top:2393;width:43;height:6" coordorigin="5602,2394" coordsize="43,6" path="m5602,2399l5624,2397m5624,2397l5645,2394e" filled="false" stroked="true" strokeweight=".274879pt" strokecolor="#000000">
              <v:path arrowok="t"/>
              <v:stroke dashstyle="solid"/>
            </v:shape>
            <v:line style="position:absolute" from="5643,2393" to="5668,2393" stroked="true" strokeweight=".322057pt" strokecolor="#000000">
              <v:stroke dashstyle="solid"/>
            </v:line>
            <v:shape style="position:absolute;left:5665;top:1964;width:2197;height:427" coordorigin="5666,1965" coordsize="2197,427" path="m5666,2391l5688,2389m5688,2389l5709,2386m5709,2386l5730,2383m5730,2383l5752,2380m5752,2380l5773,2378m5773,2378l5794,2375m5794,2375l5816,2372m5816,2372l5837,2369m5837,2369l5857,2366m5857,2366l5880,2363m5880,2363l5901,2360m5901,2360l5922,2357m5922,2357l5943,2354m5943,2354l5964,2351m5964,2351l5986,2348m5986,2348l6007,2345m6007,2345l6028,2341m6028,2341l6050,2338m6050,2338l6071,2335m6071,2335l6092,2332m6092,2332l6114,2329m6114,2329l6135,2326m6135,2326l6156,2322m6156,2322l6178,2319m6178,2319l6199,2315m6199,2315l6221,2312m6221,2312l6242,2308m6242,2308l6263,2305m6263,2305l6285,2301m6285,2301l6306,2298m6306,2298l6327,2294m6327,2294l6348,2291m6348,2291l6370,2287m6370,2287l6391,2284m6391,2284l6412,2280m6412,2280l6434,2276m6434,2276l6455,2273m6455,2273l6476,2269m6476,2269l6498,2265m6498,2265l6519,2261m6519,2261l6540,2258m6540,2258l6562,2254m6562,2254l6583,2250m6583,2250l6604,2245m6604,2245l6626,2242m6626,2242l6647,2238m6647,2238l6668,2234m6668,2234l6689,2230m6689,2230l6711,2226m6711,2226l6732,2222m6732,2222l6753,2218m6753,2218l6775,2214m6775,2214l6796,2209m6796,2209l6818,2205m6818,2205l6839,2201m6839,2201l6860,2196m6860,2196l6882,2192m6882,2192l6903,2188m6903,2188l6924,2184m6924,2184l6946,2179m6946,2179l6967,2175m6967,2175l6988,2171m6988,2171l7010,2166m7010,2166l7031,2162m7031,2162l7052,2157m7052,2157l7073,2153m7073,2153l7094,2148m7094,2148l7117,2144m7117,2144l7137,2139m7137,2139l7158,2134m7158,2134l7180,2129m7180,2129l7201,2125m7201,2125l7222,2120m7222,2120l7244,2115m7244,2115l7265,2111m7265,2111l7286,2105m7286,2105l7308,2101m7308,2101l7329,2096m7329,2096l7350,2091m7350,2091l7372,2086m7372,2086l7393,2081m7393,2081l7415,2076m7415,2076l7436,2071m7436,2071l7457,2066m7457,2066l7479,2061m7479,2061l7500,2056m7500,2056l7521,2051m7521,2051l7543,2046m7543,2046l7564,2040m7564,2040l7585,2035m7585,2035l7606,2030m7606,2030l7628,2025m7628,2025l7649,2020m7649,2020l7670,2014m7670,2014l7692,2009m7692,2009l7713,2003m7713,2003l7734,1998m7734,1998l7756,1992m7756,1992l7777,1987m7777,1987l7798,1981m7798,1981l7820,1976m7820,1976l7841,1971m7841,1971l7862,1965e" filled="false" stroked="true" strokeweight=".274879pt" strokecolor="#000000">
              <v:path arrowok="t"/>
              <v:stroke dashstyle="solid"/>
            </v:shape>
            <v:shape style="position:absolute;left:3568;top:1935;width:4329;height:603" coordorigin="3568,1936" coordsize="4329,603" path="m3653,2489l3568,2489,3568,2538,3653,2538,3653,2489xm7896,1936l7812,1936,7812,1985,7896,1985,7896,1936xe" filled="true" fillcolor="#000000" stroked="false">
              <v:path arrowok="t"/>
              <v:fill type="solid"/>
            </v:shape>
            <v:shape style="position:absolute;left:5689;top:2351;width:86;height:50" coordorigin="5689,2351" coordsize="86,50" path="m5732,2351l5716,2353,5702,2359,5693,2366,5689,2376,5693,2386,5702,2394,5716,2399,5732,2401,5749,2399,5763,2394,5772,2386,5775,2376,5772,2366,5763,2359,5749,2353,5732,2351xe" filled="true" fillcolor="#ff0000" stroked="false">
              <v:path arrowok="t"/>
              <v:fill type="solid"/>
            </v:shape>
            <v:shape style="position:absolute;left:5689;top:2351;width:86;height:50" coordorigin="5689,2351" coordsize="86,50" path="m5689,2376l5693,2386,5702,2394,5716,2399,5732,2401,5749,2399,5763,2394,5772,2386,5775,2376,5772,2366,5763,2359,5749,2353,5732,2351,5716,2353,5702,2359,5693,2366,5689,2376xe" filled="false" stroked="true" strokeweight=".2378pt" strokecolor="#000000">
              <v:path arrowok="t"/>
              <v:stroke dashstyle="solid"/>
            </v:shape>
            <v:shape style="position:absolute;left:5689;top:2347;width:86;height:49" coordorigin="5689,2348" coordsize="86,49" path="m5732,2348l5716,2350,5702,2355,5693,2363,5689,2372,5693,2382,5702,2389,5716,2395,5732,2397,5749,2395,5763,2389,5772,2382,5775,2372,5772,2363,5763,2355,5749,2350,5732,2348xe" filled="true" fillcolor="#ff0000" stroked="false">
              <v:path arrowok="t"/>
              <v:fill type="solid"/>
            </v:shape>
            <v:shape style="position:absolute;left:5689;top:2347;width:86;height:49" coordorigin="5689,2348" coordsize="86,49" path="m5689,2372l5693,2382,5702,2389,5716,2395,5732,2397,5749,2395,5763,2389,5772,2382,5775,2372,5772,2363,5763,2355,5749,2350,5732,2348,5716,2350,5702,2355,5693,2363,5689,2372xe" filled="false" stroked="true" strokeweight=".237041pt" strokecolor="#000000">
              <v:path arrowok="t"/>
              <v:stroke dashstyle="solid"/>
            </v:shape>
            <v:shape style="position:absolute;left:5689;top:2356;width:86;height:50" coordorigin="5689,2357" coordsize="86,50" path="m5732,2357l5716,2359,5702,2364,5693,2372,5689,2382,5693,2391,5702,2399,5716,2404,5732,2406,5749,2404,5763,2399,5772,2391,5775,2382,5772,2372,5763,2364,5749,2359,5732,2357xe" filled="true" fillcolor="#ff0000" stroked="false">
              <v:path arrowok="t"/>
              <v:fill type="solid"/>
            </v:shape>
            <v:shape style="position:absolute;left:5689;top:2356;width:86;height:50" coordorigin="5689,2357" coordsize="86,50" path="m5689,2382l5693,2391,5702,2399,5716,2404,5732,2406,5749,2404,5763,2399,5772,2391,5775,2382,5772,2372,5763,2364,5749,2359,5732,2357,5716,2359,5702,2364,5693,2372,5689,2382xe" filled="false" stroked="true" strokeweight=".237649pt" strokecolor="#000000">
              <v:path arrowok="t"/>
              <v:stroke dashstyle="solid"/>
            </v:shape>
            <v:shape style="position:absolute;left:5689;top:2353;width:86;height:49" coordorigin="5689,2353" coordsize="86,49" path="m5732,2353l5716,2355,5702,2361,5693,2368,5689,2378,5693,2387,5702,2395,5716,2400,5732,2402,5749,2400,5763,2395,5772,2387,5775,2378,5772,2368,5763,2361,5749,2355,5732,2353xe" filled="true" fillcolor="#ff0000" stroked="false">
              <v:path arrowok="t"/>
              <v:fill type="solid"/>
            </v:shape>
            <v:shape style="position:absolute;left:5689;top:2353;width:86;height:49" coordorigin="5689,2353" coordsize="86,49" path="m5689,2378l5693,2387,5702,2395,5716,2400,5732,2402,5749,2400,5763,2395,5772,2387,5775,2378,5772,2368,5763,2361,5749,2355,5732,2353,5716,2355,5702,2361,5693,2368,5689,2378xe" filled="false" stroked="true" strokeweight=".236586pt" strokecolor="#000000">
              <v:path arrowok="t"/>
              <v:stroke dashstyle="solid"/>
            </v:shape>
            <v:shape style="position:absolute;left:5689;top:2353;width:86;height:49" coordorigin="5689,2353" coordsize="86,49" path="m5732,2353l5716,2355,5702,2361,5693,2368,5689,2378,5693,2387,5702,2395,5716,2400,5732,2402,5749,2400,5763,2395,5772,2387,5775,2378,5772,2368,5763,2361,5749,2355,5732,2353xe" filled="true" fillcolor="#ff0000" stroked="false">
              <v:path arrowok="t"/>
              <v:fill type="solid"/>
            </v:shape>
            <v:shape style="position:absolute;left:5689;top:2353;width:86;height:49" coordorigin="5689,2353" coordsize="86,49" path="m5689,2378l5693,2387,5702,2395,5716,2400,5732,2402,5749,2400,5763,2395,5772,2387,5775,2378,5772,2368,5763,2361,5749,2355,5732,2353,5716,2355,5702,2361,5693,2368,5689,2378xe" filled="false" stroked="true" strokeweight=".236586pt" strokecolor="#000000">
              <v:path arrowok="t"/>
              <v:stroke dashstyle="solid"/>
            </v:shape>
            <v:shape style="position:absolute;left:4044;top:335;width:3407;height:11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color w:val="FF0000"/>
                        <w:w w:val="180"/>
                        <w:sz w:val="10"/>
                      </w:rPr>
                      <w:t>Warning!</w:t>
                    </w:r>
                    <w:r>
                      <w:rPr>
                        <w:rFonts w:ascii="Arial MT"/>
                        <w:color w:val="FF0000"/>
                        <w:spacing w:val="-15"/>
                        <w:w w:val="180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80"/>
                        <w:sz w:val="10"/>
                      </w:rPr>
                      <w:t>Factor</w:t>
                    </w:r>
                    <w:r>
                      <w:rPr>
                        <w:rFonts w:ascii="Arial MT"/>
                        <w:color w:val="FF0000"/>
                        <w:spacing w:val="12"/>
                        <w:w w:val="180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80"/>
                        <w:sz w:val="10"/>
                      </w:rPr>
                      <w:t>involved</w:t>
                    </w:r>
                    <w:r>
                      <w:rPr>
                        <w:rFonts w:ascii="Arial MT"/>
                        <w:color w:val="FF0000"/>
                        <w:spacing w:val="4"/>
                        <w:w w:val="180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80"/>
                        <w:sz w:val="10"/>
                      </w:rPr>
                      <w:t>in</w:t>
                    </w:r>
                    <w:r>
                      <w:rPr>
                        <w:rFonts w:ascii="Arial MT"/>
                        <w:color w:val="FF0000"/>
                        <w:spacing w:val="4"/>
                        <w:w w:val="180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80"/>
                        <w:sz w:val="10"/>
                      </w:rPr>
                      <w:t>an</w:t>
                    </w:r>
                    <w:r>
                      <w:rPr>
                        <w:rFonts w:ascii="Arial MT"/>
                        <w:color w:val="FF0000"/>
                        <w:spacing w:val="4"/>
                        <w:w w:val="180"/>
                        <w:sz w:val="10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80"/>
                        <w:sz w:val="10"/>
                      </w:rPr>
                      <w:t>interaction.</w:t>
                    </w:r>
                  </w:p>
                </w:txbxContent>
              </v:textbox>
              <w10:wrap type="none"/>
            </v:shape>
            <v:shape style="position:absolute;left:3617;top:2315;width:2065;height:105" type="#_x0000_t202" filled="false" stroked="false">
              <v:textbox inset="0,0,0,0">
                <w:txbxContent>
                  <w:p>
                    <w:pPr>
                      <w:tabs>
                        <w:tab w:pos="1044" w:val="left" w:leader="none"/>
                        <w:tab w:pos="1449" w:val="left" w:leader="none"/>
                        <w:tab w:pos="1769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color w:val="FF0000"/>
                        <w:w w:val="180"/>
                        <w:sz w:val="9"/>
                        <w:u w:val="single" w:color="000000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z w:val="9"/>
                        <w:u w:val="single" w:color="000000"/>
                      </w:rPr>
                      <w:tab/>
                    </w:r>
                    <w:r>
                      <w:rPr>
                        <w:rFonts w:ascii="Arial MT"/>
                        <w:color w:val="FF0000"/>
                        <w:w w:val="180"/>
                        <w:sz w:val="9"/>
                        <w:u w:val="single" w:color="000000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z w:val="9"/>
                        <w:u w:val="single" w:color="000000"/>
                      </w:rPr>
                      <w:tab/>
                    </w:r>
                    <w:r>
                      <w:rPr>
                        <w:rFonts w:ascii="Arial MT"/>
                        <w:color w:val="FF0000"/>
                        <w:w w:val="180"/>
                        <w:sz w:val="9"/>
                        <w:u w:val="single" w:color="000000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z w:val="9"/>
                        <w:u w:val="single" w:color="000000"/>
                      </w:rPr>
                      <w:tab/>
                    </w:r>
                    <w:r>
                      <w:rPr>
                        <w:rFonts w:ascii="Arial MT"/>
                        <w:color w:val="FF0000"/>
                        <w:w w:val="180"/>
                        <w:sz w:val="9"/>
                        <w:u w:val="single" w:color="000000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z w:val="9"/>
                        <w:u w:val="single" w:color="000000"/>
                      </w:rPr>
                      <w:t>     </w:t>
                    </w:r>
                    <w:r>
                      <w:rPr>
                        <w:rFonts w:ascii="Arial MT"/>
                        <w:color w:val="FF0000"/>
                        <w:spacing w:val="-11"/>
                        <w:sz w:val="9"/>
                        <w:u w:val="single" w:color="000000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80"/>
                        <w:sz w:val="9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-5"/>
          <w:w w:val="180"/>
          <w:sz w:val="16"/>
        </w:rPr>
        <w:t>One</w:t>
      </w:r>
      <w:r>
        <w:rPr>
          <w:rFonts w:ascii="Arial MT"/>
          <w:spacing w:val="-15"/>
          <w:w w:val="180"/>
          <w:sz w:val="16"/>
        </w:rPr>
        <w:t> </w:t>
      </w:r>
      <w:r>
        <w:rPr>
          <w:rFonts w:ascii="Arial MT"/>
          <w:spacing w:val="-5"/>
          <w:w w:val="180"/>
          <w:sz w:val="16"/>
        </w:rPr>
        <w:t>Factor</w:t>
      </w:r>
      <w:r>
        <w:rPr>
          <w:rFonts w:ascii="Arial MT"/>
          <w:spacing w:val="-4"/>
          <w:w w:val="180"/>
          <w:sz w:val="16"/>
        </w:rPr>
        <w:t> Plot</w:t>
      </w:r>
    </w:p>
    <w:p>
      <w:pPr>
        <w:spacing w:before="119"/>
        <w:ind w:left="1654" w:right="0" w:firstLine="0"/>
        <w:jc w:val="left"/>
        <w:rPr>
          <w:rFonts w:ascii="Arial MT"/>
          <w:sz w:val="8"/>
        </w:rPr>
      </w:pPr>
      <w:r>
        <w:rPr>
          <w:rFonts w:ascii="Arial MT"/>
          <w:w w:val="175"/>
          <w:sz w:val="8"/>
        </w:rPr>
        <w:t>21.900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6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before="0"/>
        <w:ind w:left="1654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115.379707pt;margin-top:.800005pt;width:13.4pt;height:64.3pt;mso-position-horizontal-relative:page;mso-position-vertical-relative:paragraph;z-index:15810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w w:val="55"/>
                      <w:sz w:val="20"/>
                    </w:rPr>
                    <w:t>(Adsorption</w:t>
                  </w:r>
                  <w:r>
                    <w:rPr>
                      <w:rFonts w:ascii="Arial MT"/>
                      <w:spacing w:val="45"/>
                      <w:sz w:val="20"/>
                    </w:rPr>
                    <w:t> </w:t>
                  </w:r>
                  <w:r>
                    <w:rPr>
                      <w:rFonts w:ascii="Arial MT"/>
                      <w:w w:val="55"/>
                      <w:sz w:val="20"/>
                    </w:rPr>
                    <w:t>capacity)^1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75"/>
          <w:sz w:val="8"/>
        </w:rPr>
        <w:t>15.425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6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before="0"/>
        <w:ind w:left="1722" w:right="0" w:firstLine="0"/>
        <w:jc w:val="left"/>
        <w:rPr>
          <w:rFonts w:ascii="Arial MT"/>
          <w:sz w:val="8"/>
        </w:rPr>
      </w:pPr>
      <w:r>
        <w:rPr>
          <w:rFonts w:ascii="Arial MT"/>
          <w:w w:val="175"/>
          <w:sz w:val="8"/>
        </w:rPr>
        <w:t>8.950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6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before="0"/>
        <w:ind w:left="1722" w:right="0" w:firstLine="0"/>
        <w:jc w:val="left"/>
        <w:rPr>
          <w:rFonts w:ascii="Arial MT"/>
          <w:sz w:val="8"/>
        </w:rPr>
      </w:pPr>
      <w:r>
        <w:rPr>
          <w:rFonts w:ascii="Arial MT"/>
          <w:w w:val="175"/>
          <w:sz w:val="8"/>
        </w:rPr>
        <w:t>2.475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6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1"/>
        <w:ind w:left="1672" w:right="0" w:firstLine="0"/>
        <w:jc w:val="left"/>
        <w:rPr>
          <w:rFonts w:ascii="Arial MT"/>
          <w:sz w:val="8"/>
        </w:rPr>
      </w:pPr>
      <w:r>
        <w:rPr>
          <w:rFonts w:ascii="Arial MT"/>
          <w:w w:val="175"/>
          <w:sz w:val="8"/>
        </w:rPr>
        <w:t>-4.000</w:t>
      </w:r>
    </w:p>
    <w:p>
      <w:pPr>
        <w:pStyle w:val="BodyText"/>
        <w:spacing w:before="5"/>
        <w:rPr>
          <w:rFonts w:ascii="Arial MT"/>
          <w:sz w:val="10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tabs>
          <w:tab w:pos="3387" w:val="left" w:leader="none"/>
          <w:tab w:pos="4448" w:val="left" w:leader="none"/>
          <w:tab w:pos="5509" w:val="left" w:leader="none"/>
          <w:tab w:pos="6536" w:val="left" w:leader="none"/>
        </w:tabs>
        <w:spacing w:before="0"/>
        <w:ind w:left="2327" w:right="0" w:firstLine="0"/>
        <w:jc w:val="left"/>
        <w:rPr>
          <w:rFonts w:ascii="Arial MT"/>
          <w:sz w:val="8"/>
        </w:rPr>
      </w:pPr>
      <w:r>
        <w:rPr>
          <w:rFonts w:ascii="Arial MT"/>
          <w:spacing w:val="-2"/>
          <w:w w:val="175"/>
          <w:sz w:val="8"/>
        </w:rPr>
        <w:t>20.00</w:t>
        <w:tab/>
        <w:t>45.00</w:t>
        <w:tab/>
        <w:t>70.00</w:t>
        <w:tab/>
        <w:t>95.00</w:t>
        <w:tab/>
      </w:r>
      <w:r>
        <w:rPr>
          <w:rFonts w:ascii="Arial MT"/>
          <w:w w:val="175"/>
          <w:sz w:val="8"/>
        </w:rPr>
        <w:t>120.00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before="103"/>
        <w:ind w:left="1086" w:right="2559" w:firstLine="0"/>
        <w:jc w:val="center"/>
        <w:rPr>
          <w:rFonts w:ascii="Arial MT"/>
          <w:sz w:val="11"/>
        </w:rPr>
      </w:pPr>
      <w:r>
        <w:rPr>
          <w:rFonts w:ascii="Arial MT"/>
          <w:w w:val="185"/>
          <w:sz w:val="11"/>
        </w:rPr>
        <w:t>A:</w:t>
      </w:r>
      <w:r>
        <w:rPr>
          <w:rFonts w:ascii="Arial MT"/>
          <w:spacing w:val="-12"/>
          <w:w w:val="185"/>
          <w:sz w:val="11"/>
        </w:rPr>
        <w:t> </w:t>
      </w:r>
      <w:r>
        <w:rPr>
          <w:rFonts w:ascii="Arial MT"/>
          <w:w w:val="185"/>
          <w:sz w:val="11"/>
        </w:rPr>
        <w:t>contact</w:t>
      </w:r>
      <w:r>
        <w:rPr>
          <w:rFonts w:ascii="Arial MT"/>
          <w:spacing w:val="-12"/>
          <w:w w:val="185"/>
          <w:sz w:val="11"/>
        </w:rPr>
        <w:t> </w:t>
      </w:r>
      <w:r>
        <w:rPr>
          <w:rFonts w:ascii="Arial MT"/>
          <w:w w:val="185"/>
          <w:sz w:val="11"/>
        </w:rPr>
        <w:t>time</w:t>
      </w: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BodyText"/>
        <w:ind w:left="2198" w:right="1286" w:hanging="1352"/>
      </w:pPr>
      <w:r>
        <w:rPr/>
        <w:t>Figure</w:t>
      </w:r>
      <w:r>
        <w:rPr>
          <w:spacing w:val="39"/>
        </w:rPr>
        <w:t> </w:t>
      </w:r>
      <w:r>
        <w:rPr/>
        <w:t>4.13:</w:t>
      </w:r>
      <w:r>
        <w:rPr>
          <w:spacing w:val="42"/>
        </w:rPr>
        <w:t> </w:t>
      </w:r>
      <w:r>
        <w:rPr/>
        <w:t>Effect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contact</w:t>
      </w:r>
      <w:r>
        <w:rPr>
          <w:spacing w:val="41"/>
        </w:rPr>
        <w:t> </w:t>
      </w:r>
      <w:r>
        <w:rPr/>
        <w:t>time</w:t>
      </w:r>
      <w:r>
        <w:rPr>
          <w:spacing w:val="41"/>
        </w:rPr>
        <w:t> </w:t>
      </w:r>
      <w:r>
        <w:rPr/>
        <w:t>against</w:t>
      </w:r>
      <w:r>
        <w:rPr>
          <w:spacing w:val="42"/>
        </w:rPr>
        <w:t> </w:t>
      </w:r>
      <w:r>
        <w:rPr/>
        <w:t>adsorption</w:t>
      </w:r>
      <w:r>
        <w:rPr>
          <w:spacing w:val="41"/>
        </w:rPr>
        <w:t> </w:t>
      </w:r>
      <w:r>
        <w:rPr/>
        <w:t>capacity</w:t>
      </w:r>
      <w:r>
        <w:rPr>
          <w:spacing w:val="34"/>
        </w:rPr>
        <w:t> </w:t>
      </w:r>
      <w:r>
        <w:rPr/>
        <w:t>of</w:t>
      </w:r>
      <w:r>
        <w:rPr>
          <w:spacing w:val="45"/>
        </w:rPr>
        <w:t> </w:t>
      </w:r>
      <w:r>
        <w:rPr/>
        <w:t>chromium</w:t>
      </w:r>
      <w:r>
        <w:rPr>
          <w:spacing w:val="41"/>
        </w:rPr>
        <w:t> </w:t>
      </w:r>
      <w:r>
        <w:rPr/>
        <w:t>(VI)</w:t>
      </w:r>
      <w:r>
        <w:rPr>
          <w:spacing w:val="42"/>
        </w:rPr>
        <w:t> </w:t>
      </w:r>
      <w:r>
        <w:rPr/>
        <w:t>at</w:t>
      </w:r>
      <w:r>
        <w:rPr>
          <w:spacing w:val="-57"/>
        </w:rPr>
        <w:t> </w:t>
      </w:r>
      <w:r>
        <w:rPr/>
        <w:t>room</w:t>
      </w:r>
      <w:r>
        <w:rPr>
          <w:spacing w:val="-1"/>
        </w:rPr>
        <w:t> </w:t>
      </w:r>
      <w:r>
        <w:rPr/>
        <w:t>temperature.</w:t>
      </w:r>
    </w:p>
    <w:p>
      <w:pPr>
        <w:pStyle w:val="BodyText"/>
      </w:pPr>
    </w:p>
    <w:p>
      <w:pPr>
        <w:pStyle w:val="BodyText"/>
        <w:spacing w:line="480" w:lineRule="auto"/>
        <w:ind w:left="847" w:right="1284"/>
        <w:jc w:val="both"/>
      </w:pPr>
      <w:r>
        <w:rPr/>
        <w:t>Effect of contact time on adsorption was studied and the result is given in Figure 4.13.</w:t>
      </w:r>
      <w:r>
        <w:rPr>
          <w:spacing w:val="1"/>
        </w:rPr>
        <w:t> </w:t>
      </w:r>
      <w:r>
        <w:rPr/>
        <w:t>As the time period for which the adsorbent was kept in the contact with metal solution</w:t>
      </w:r>
      <w:r>
        <w:rPr>
          <w:spacing w:val="1"/>
        </w:rPr>
        <w:t> </w:t>
      </w:r>
      <w:r>
        <w:rPr/>
        <w:t>was increased, adsorption capacity went on increasing up to 120 minute contact time</w:t>
      </w:r>
      <w:r>
        <w:rPr>
          <w:spacing w:val="1"/>
        </w:rPr>
        <w:t> </w:t>
      </w:r>
      <w:r>
        <w:rPr/>
        <w:t>thereby</w:t>
      </w:r>
      <w:r>
        <w:rPr>
          <w:spacing w:val="-5"/>
        </w:rPr>
        <w:t> </w:t>
      </w:r>
      <w:r>
        <w:rPr/>
        <w:t>provide more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site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adsorption.</w:t>
      </w:r>
    </w:p>
    <w:p>
      <w:pPr>
        <w:pStyle w:val="BodyText"/>
        <w:spacing w:line="480" w:lineRule="auto" w:before="1"/>
        <w:ind w:left="847" w:right="1284"/>
        <w:jc w:val="both"/>
      </w:pPr>
      <w:r>
        <w:rPr/>
        <w:t>Significance test showed that contact time has impact on adsorption capacity. It was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surface area and pore structure of the adsorbent prepared from cassava</w:t>
      </w:r>
      <w:r>
        <w:rPr>
          <w:spacing w:val="1"/>
        </w:rPr>
        <w:t> </w:t>
      </w:r>
      <w:r>
        <w:rPr/>
        <w:t>peel</w:t>
      </w:r>
      <w:r>
        <w:rPr>
          <w:spacing w:val="-1"/>
        </w:rPr>
        <w:t> </w:t>
      </w:r>
      <w:r>
        <w:rPr/>
        <w:t>(Sudaryanto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2006).</w:t>
      </w:r>
    </w:p>
    <w:p>
      <w:pPr>
        <w:pStyle w:val="BodyText"/>
        <w:spacing w:before="1"/>
        <w:ind w:left="847" w:right="1296"/>
        <w:jc w:val="both"/>
      </w:pPr>
      <w:r>
        <w:rPr/>
        <w:t>Figure</w:t>
      </w:r>
      <w:r>
        <w:rPr>
          <w:spacing w:val="1"/>
        </w:rPr>
        <w:t> </w:t>
      </w:r>
      <w:r>
        <w:rPr/>
        <w:t>4.14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capacity of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against</w:t>
      </w:r>
      <w:r>
        <w:rPr>
          <w:spacing w:val="-57"/>
        </w:rPr>
        <w:t> </w:t>
      </w:r>
      <w:r>
        <w:rPr/>
        <w:t>adsorbent</w:t>
      </w:r>
      <w:r>
        <w:rPr>
          <w:spacing w:val="-1"/>
        </w:rPr>
        <w:t> </w:t>
      </w:r>
      <w:r>
        <w:rPr/>
        <w:t>dosage.</w:t>
      </w:r>
    </w:p>
    <w:p>
      <w:pPr>
        <w:spacing w:after="0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65"/>
        <w:ind w:left="0" w:right="0" w:firstLine="0"/>
        <w:jc w:val="right"/>
        <w:rPr>
          <w:rFonts w:ascii="Arial MT"/>
          <w:sz w:val="9"/>
        </w:rPr>
      </w:pPr>
      <w:r>
        <w:rPr>
          <w:rFonts w:ascii="Arial MT"/>
          <w:w w:val="185"/>
          <w:sz w:val="9"/>
        </w:rPr>
        <w:t>21.900</w:t>
      </w:r>
      <w:r>
        <w:rPr>
          <w:rFonts w:ascii="Arial MT"/>
          <w:sz w:val="9"/>
        </w:rPr>
        <w:t> </w:t>
      </w:r>
      <w:r>
        <w:rPr>
          <w:rFonts w:ascii="Arial MT"/>
          <w:spacing w:val="-10"/>
          <w:sz w:val="9"/>
        </w:rPr>
        <w:t> </w:t>
      </w:r>
      <w:r>
        <w:rPr>
          <w:rFonts w:ascii="Arial MT"/>
          <w:w w:val="184"/>
          <w:sz w:val="9"/>
          <w:u w:val="single"/>
        </w:rPr>
        <w:t> </w:t>
      </w:r>
      <w:r>
        <w:rPr>
          <w:rFonts w:ascii="Arial MT"/>
          <w:spacing w:val="2"/>
          <w:sz w:val="9"/>
          <w:u w:val="single"/>
        </w:rPr>
        <w:t> </w:t>
      </w:r>
    </w:p>
    <w:p>
      <w:pPr>
        <w:spacing w:before="79"/>
        <w:ind w:left="1580" w:right="4232" w:firstLine="0"/>
        <w:jc w:val="center"/>
        <w:rPr>
          <w:rFonts w:ascii="Arial MT"/>
          <w:sz w:val="18"/>
        </w:rPr>
      </w:pPr>
      <w:r>
        <w:rPr/>
        <w:br w:type="column"/>
      </w:r>
      <w:r>
        <w:rPr>
          <w:rFonts w:ascii="Arial MT"/>
          <w:spacing w:val="-3"/>
          <w:w w:val="185"/>
          <w:sz w:val="18"/>
        </w:rPr>
        <w:t>One</w:t>
      </w:r>
      <w:r>
        <w:rPr>
          <w:rFonts w:ascii="Arial MT"/>
          <w:spacing w:val="-20"/>
          <w:w w:val="185"/>
          <w:sz w:val="18"/>
        </w:rPr>
        <w:t> </w:t>
      </w:r>
      <w:r>
        <w:rPr>
          <w:rFonts w:ascii="Arial MT"/>
          <w:spacing w:val="-3"/>
          <w:w w:val="185"/>
          <w:sz w:val="18"/>
        </w:rPr>
        <w:t>Factor</w:t>
      </w:r>
      <w:r>
        <w:rPr>
          <w:rFonts w:ascii="Arial MT"/>
          <w:spacing w:val="-7"/>
          <w:w w:val="185"/>
          <w:sz w:val="18"/>
        </w:rPr>
        <w:t> </w:t>
      </w:r>
      <w:r>
        <w:rPr>
          <w:rFonts w:ascii="Arial MT"/>
          <w:spacing w:val="-2"/>
          <w:w w:val="185"/>
          <w:sz w:val="18"/>
        </w:rPr>
        <w:t>Plot</w:t>
      </w:r>
    </w:p>
    <w:p>
      <w:pPr>
        <w:spacing w:before="56"/>
        <w:ind w:left="732" w:right="3373" w:firstLine="0"/>
        <w:jc w:val="center"/>
        <w:rPr>
          <w:rFonts w:ascii="Arial MT"/>
          <w:sz w:val="11"/>
        </w:rPr>
      </w:pPr>
      <w:r>
        <w:rPr/>
        <w:pict>
          <v:group style="position:absolute;margin-left:179.268921pt;margin-top:.509883pt;width:282.4pt;height:154.5pt;mso-position-horizontal-relative:page;mso-position-vertical-relative:paragraph;z-index:-22226432" coordorigin="3585,10" coordsize="5648,3090">
            <v:shape style="position:absolute;left:3589;top:12;width:5640;height:3087" coordorigin="3589,12" coordsize="5640,3087" path="m3589,12l9229,12m9229,12l9229,3014m3589,3014l9229,3014m3910,3014l3910,3099m5159,3014l5159,3099m6409,3014l6409,3099m7659,3014l7659,3099m8908,3014l8908,3099m3589,12l3589,3014m3910,1995l3910,2843m3789,1995l4030,1995m3789,2843l4030,2843m8908,1525l8908,2374m8788,1525l9029,1525m8788,2374l9029,2374m3910,2419l3934,2419m3934,2419l3960,2419m3960,2419l3985,2419m3985,2419l4010,2419m4010,2419l4035,2419m4035,2419l4060,2419m4060,2419l4085,2419m4085,2419l4110,2419e" filled="false" stroked="true" strokeweight=".314532pt" strokecolor="#000000">
              <v:path arrowok="t"/>
              <v:stroke dashstyle="solid"/>
            </v:shape>
            <v:line style="position:absolute" from="4108,2419" to="4138,2419" stroked="true" strokeweight=".236965pt" strokecolor="#000000">
              <v:stroke dashstyle="solid"/>
            </v:line>
            <v:shape style="position:absolute;left:4135;top:2418;width:50;height:2" coordorigin="4136,2419" coordsize="50,0" path="m4136,2419l4161,2419m4161,2419l4186,2419e" filled="false" stroked="true" strokeweight=".314532pt" strokecolor="#000000">
              <v:path arrowok="t"/>
              <v:stroke dashstyle="solid"/>
            </v:shape>
            <v:line style="position:absolute" from="4184,2419" to="4213,2419" stroked="true" strokeweight=".236965pt" strokecolor="#000000">
              <v:stroke dashstyle="solid"/>
            </v:line>
            <v:line style="position:absolute" from="4211,2419" to="4236,2419" stroked="true" strokeweight=".218341pt" strokecolor="#000000">
              <v:stroke dashstyle="solid"/>
            </v:line>
            <v:line style="position:absolute" from="4234,2418" to="4263,2418" stroked="true" strokeweight=".255147pt" strokecolor="#000000">
              <v:stroke dashstyle="solid"/>
            </v:line>
            <v:line style="position:absolute" from="4261,2418" to="4286,2418" stroked="true" strokeweight=".218341pt" strokecolor="#000000">
              <v:stroke dashstyle="solid"/>
            </v:line>
            <v:line style="position:absolute" from="4284,2418" to="4314,2418" stroked="true" strokeweight=".236965pt" strokecolor="#000000">
              <v:stroke dashstyle="solid"/>
            </v:line>
            <v:line style="position:absolute" from="4309,2417" to="4338,2417" stroked="true" strokeweight=".236222pt" strokecolor="#000000">
              <v:stroke dashstyle="solid"/>
            </v:line>
            <v:line style="position:absolute" from="4334,2417" to="4364,2417" stroked="true" strokeweight=".236965pt" strokecolor="#000000">
              <v:stroke dashstyle="solid"/>
            </v:line>
            <v:line style="position:absolute" from="4362,2417" to="4387,2417" stroked="true" strokeweight=".218341pt" strokecolor="#000000">
              <v:stroke dashstyle="solid"/>
            </v:line>
            <v:line style="position:absolute" from="4385,2417" to="4414,2417" stroked="true" strokeweight=".236965pt" strokecolor="#000000">
              <v:stroke dashstyle="solid"/>
            </v:line>
            <v:line style="position:absolute" from="4410,2416" to="4439,2416" stroked="true" strokeweight=".236973pt" strokecolor="#000000">
              <v:stroke dashstyle="solid"/>
            </v:line>
            <v:line style="position:absolute" from="4435,2416" to="4464,2416" stroked="true" strokeweight=".255115pt" strokecolor="#000000">
              <v:stroke dashstyle="solid"/>
            </v:line>
            <v:line style="position:absolute" from="4460,2415" to="4490,2415" stroked="true" strokeweight=".236965pt" strokecolor="#000000">
              <v:stroke dashstyle="solid"/>
            </v:line>
            <v:line style="position:absolute" from="4485,2415" to="4515,2415" stroked="true" strokeweight=".255115pt" strokecolor="#000000">
              <v:stroke dashstyle="solid"/>
            </v:line>
            <v:line style="position:absolute" from="4511,2414" to="4540,2414" stroked="true" strokeweight=".236973pt" strokecolor="#000000">
              <v:stroke dashstyle="solid"/>
            </v:line>
            <v:line style="position:absolute" from="4535,2414" to="4565,2414" stroked="true" strokeweight=".236214pt" strokecolor="#000000">
              <v:stroke dashstyle="solid"/>
            </v:line>
            <v:line style="position:absolute" from="4561,2413" to="4590,2413" stroked="true" strokeweight=".255877pt" strokecolor="#000000">
              <v:stroke dashstyle="solid"/>
            </v:line>
            <v:line style="position:absolute" from="4586,2412" to="4615,2412" stroked="true" strokeweight=".255147pt" strokecolor="#000000">
              <v:stroke dashstyle="solid"/>
            </v:line>
            <v:line style="position:absolute" from="4611,2412" to="4640,2412" stroked="true" strokeweight=".236965pt" strokecolor="#000000">
              <v:stroke dashstyle="solid"/>
            </v:line>
            <v:line style="position:absolute" from="4636,2411" to="4666,2411" stroked="true" strokeweight=".255115pt" strokecolor="#000000">
              <v:stroke dashstyle="solid"/>
            </v:line>
            <v:line style="position:absolute" from="4661,2411" to="4690,2411" stroked="true" strokeweight=".255910pt" strokecolor="#000000">
              <v:stroke dashstyle="solid"/>
            </v:line>
            <v:line style="position:absolute" from="4686,2410" to="4716,2410" stroked="true" strokeweight=".255115pt" strokecolor="#000000">
              <v:stroke dashstyle="solid"/>
            </v:line>
            <v:line style="position:absolute" from="4711,2409" to="4741,2409" stroked="true" strokeweight=".236965pt" strokecolor="#000000">
              <v:stroke dashstyle="solid"/>
            </v:line>
            <v:line style="position:absolute" from="4737,2409" to="4766,2409" stroked="true" strokeweight=".255147pt" strokecolor="#000000">
              <v:stroke dashstyle="solid"/>
            </v:line>
            <v:line style="position:absolute" from="4761,2408" to="4791,2408" stroked="true" strokeweight=".274303pt" strokecolor="#000000">
              <v:stroke dashstyle="solid"/>
            </v:line>
            <v:line style="position:absolute" from="4787,2407" to="4816,2407" stroked="true" strokeweight=".255878pt" strokecolor="#000000">
              <v:stroke dashstyle="solid"/>
            </v:line>
            <v:line style="position:absolute" from="4812,2406" to="4841,2406" stroked="true" strokeweight=".255141pt" strokecolor="#000000">
              <v:stroke dashstyle="solid"/>
            </v:line>
            <v:line style="position:absolute" from="4837,2405" to="4867,2405" stroked="true" strokeweight=".255093pt" strokecolor="#000000">
              <v:stroke dashstyle="solid"/>
            </v:line>
            <v:line style="position:absolute" from="4862,2405" to="4892,2405" stroked="true" strokeweight=".255905pt" strokecolor="#000000">
              <v:stroke dashstyle="solid"/>
            </v:line>
            <v:line style="position:absolute" from="4887,2404" to="4916,2404" stroked="true" strokeweight=".27436pt" strokecolor="#000000">
              <v:stroke dashstyle="solid"/>
            </v:line>
            <v:line style="position:absolute" from="4912,2403" to="4942,2403" stroked="true" strokeweight=".27425pt" strokecolor="#000000">
              <v:stroke dashstyle="solid"/>
            </v:line>
            <v:line style="position:absolute" from="4938,2402" to="4967,2402" stroked="true" strokeweight=".255141pt" strokecolor="#000000">
              <v:stroke dashstyle="solid"/>
            </v:line>
            <v:line style="position:absolute" from="4963,2401" to="4991,2401" stroked="true" strokeweight=".255918pt" strokecolor="#000000">
              <v:stroke dashstyle="solid"/>
            </v:line>
            <v:line style="position:absolute" from="4987,2400" to="5018,2400" stroked="true" strokeweight=".274224pt" strokecolor="#000000">
              <v:stroke dashstyle="solid"/>
            </v:line>
            <v:line style="position:absolute" from="5013,2399" to="5042,2399" stroked="true" strokeweight=".27436pt" strokecolor="#000000">
              <v:stroke dashstyle="solid"/>
            </v:line>
            <v:line style="position:absolute" from="5038,2398" to="5067,2398" stroked="true" strokeweight=".274390pt" strokecolor="#000000">
              <v:stroke dashstyle="solid"/>
            </v:line>
            <v:line style="position:absolute" from="5062,2397" to="5093,2397" stroked="true" strokeweight=".274224pt" strokecolor="#000000">
              <v:stroke dashstyle="solid"/>
            </v:line>
            <v:line style="position:absolute" from="5089,2396" to="5117,2396" stroked="true" strokeweight=".255155pt" strokecolor="#000000">
              <v:stroke dashstyle="solid"/>
            </v:line>
            <v:line style="position:absolute" from="5113,2395" to="5142,2395" stroked="true" strokeweight=".293870pt" strokecolor="#000000">
              <v:stroke dashstyle="solid"/>
            </v:line>
            <v:line style="position:absolute" from="5138,2394" to="5168,2394" stroked="true" strokeweight=".255093pt" strokecolor="#000000">
              <v:stroke dashstyle="solid"/>
            </v:line>
            <v:line style="position:absolute" from="5164,2393" to="5193,2393" stroked="true" strokeweight=".293870pt" strokecolor="#000000">
              <v:stroke dashstyle="solid"/>
            </v:line>
            <v:line style="position:absolute" from="5188,2391" to="5218,2391" stroked="true" strokeweight=".274303pt" strokecolor="#000000">
              <v:stroke dashstyle="solid"/>
            </v:line>
            <v:line style="position:absolute" from="5214,2390" to="5243,2390" stroked="true" strokeweight=".293769pt" strokecolor="#000000">
              <v:stroke dashstyle="solid"/>
            </v:line>
            <v:line style="position:absolute" from="5239,2389" to="5268,2389" stroked="true" strokeweight=".255141pt" strokecolor="#000000">
              <v:stroke dashstyle="solid"/>
            </v:line>
            <v:line style="position:absolute" from="5264,2388" to="5294,2388" stroked="true" strokeweight=".293674pt" strokecolor="#000000">
              <v:stroke dashstyle="solid"/>
            </v:line>
            <v:line style="position:absolute" from="5290,2387" to="5319,2387" stroked="true" strokeweight=".27436pt" strokecolor="#000000">
              <v:stroke dashstyle="solid"/>
            </v:line>
            <v:line style="position:absolute" from="5314,2385" to="5344,2385" stroked="true" strokeweight=".293870pt" strokecolor="#000000">
              <v:stroke dashstyle="solid"/>
            </v:line>
            <v:line style="position:absolute" from="5339,2384" to="5369,2384" stroked="true" strokeweight=".27425pt" strokecolor="#000000">
              <v:stroke dashstyle="solid"/>
            </v:line>
            <v:line style="position:absolute" from="5365,2383" to="5394,2383" stroked="true" strokeweight=".313661pt" strokecolor="#000000">
              <v:stroke dashstyle="solid"/>
            </v:line>
            <v:line style="position:absolute" from="5390,2381" to="5419,2381" stroked="true" strokeweight=".274390pt" strokecolor="#000000">
              <v:stroke dashstyle="solid"/>
            </v:line>
            <v:line style="position:absolute" from="5414,2380" to="5445,2380" stroked="true" strokeweight=".292848pt" strokecolor="#000000">
              <v:stroke dashstyle="solid"/>
            </v:line>
            <v:line style="position:absolute" from="5440,2379" to="5469,2379" stroked="true" strokeweight=".27436pt" strokecolor="#000000">
              <v:stroke dashstyle="solid"/>
            </v:line>
            <v:line style="position:absolute" from="5465,2377" to="5494,2377" stroked="true" strokeweight=".313743pt" strokecolor="#000000">
              <v:stroke dashstyle="solid"/>
            </v:line>
            <v:line style="position:absolute" from="5490,2376" to="5520,2376" stroked="true" strokeweight=".296757pt" strokecolor="#000000">
              <v:stroke dashstyle="solid"/>
            </v:line>
            <v:line style="position:absolute" from="5516,2374" to="5545,2374" stroked="true" strokeweight=".286857pt" strokecolor="#000000">
              <v:stroke dashstyle="solid"/>
            </v:line>
            <v:line style="position:absolute" from="5540,2373" to="5570,2373" stroked="true" strokeweight=".294553pt" strokecolor="#000000">
              <v:stroke dashstyle="solid"/>
            </v:line>
            <v:line style="position:absolute" from="5565,2371" to="5595,2371" stroked="true" strokeweight=".294553pt" strokecolor="#000000">
              <v:stroke dashstyle="solid"/>
            </v:line>
            <v:line style="position:absolute" from="5591,2369" to="5620,2369" stroked="true" strokeweight=".318451pt" strokecolor="#000000">
              <v:stroke dashstyle="solid"/>
            </v:line>
            <v:line style="position:absolute" from="5616,2368" to="5645,2368" stroked="true" strokeweight=".286729pt" strokecolor="#000000">
              <v:stroke dashstyle="solid"/>
            </v:line>
            <v:line style="position:absolute" from="5641,2366" to="5671,2366" stroked="true" strokeweight=".294553pt" strokecolor="#000000">
              <v:stroke dashstyle="solid"/>
            </v:line>
            <v:line style="position:absolute" from="5666,2365" to="5695,2365" stroked="true" strokeweight=".318451pt" strokecolor="#000000">
              <v:stroke dashstyle="solid"/>
            </v:line>
            <v:line style="position:absolute" from="5691,2363" to="5721,2363" stroked="true" strokeweight=".310329pt" strokecolor="#000000">
              <v:stroke dashstyle="solid"/>
            </v:line>
            <v:line style="position:absolute" from="5716,2361" to="5746,2361" stroked="true" strokeweight=".294553pt" strokecolor="#000000">
              <v:stroke dashstyle="solid"/>
            </v:line>
            <v:line style="position:absolute" from="5741,2360" to="5771,2360" stroked="true" strokeweight=".310476pt" strokecolor="#000000">
              <v:stroke dashstyle="solid"/>
            </v:line>
            <v:line style="position:absolute" from="5766,2358" to="5796,2358" stroked="true" strokeweight=".31828pt" strokecolor="#000000">
              <v:stroke dashstyle="solid"/>
            </v:line>
            <v:line style="position:absolute" from="5792,2356" to="5821,2356" stroked="true" strokeweight=".286729pt" strokecolor="#000000">
              <v:stroke dashstyle="solid"/>
            </v:line>
            <v:line style="position:absolute" from="5817,2355" to="5846,2355" stroked="true" strokeweight=".318541pt" strokecolor="#000000">
              <v:stroke dashstyle="solid"/>
            </v:line>
            <v:line style="position:absolute" from="5841,2352" to="5871,2352" stroked="true" strokeweight=".334304pt" strokecolor="#000000">
              <v:stroke dashstyle="solid"/>
            </v:line>
            <v:line style="position:absolute" from="5867,2351" to="5897,2351" stroked="true" strokeweight=".286689pt" strokecolor="#000000">
              <v:stroke dashstyle="solid"/>
            </v:line>
            <v:line style="position:absolute" from="5892,2349" to="5922,2349" stroked="true" strokeweight=".31828pt" strokecolor="#000000">
              <v:stroke dashstyle="solid"/>
            </v:line>
            <v:line style="position:absolute" from="5917,2347" to="5946,2347" stroked="true" strokeweight=".334647pt" strokecolor="#000000">
              <v:stroke dashstyle="solid"/>
            </v:line>
            <v:shape style="position:absolute;left:5941;top:2343;width:56;height:2" coordorigin="5942,2343" coordsize="56,2" path="m5942,2345l5972,2345m5967,2343l5997,2343e" filled="false" stroked="true" strokeweight=".310329pt" strokecolor="#000000">
              <v:path arrowok="t"/>
              <v:stroke dashstyle="solid"/>
            </v:shape>
            <v:line style="position:absolute" from="5993,2341" to="6022,2341" stroked="true" strokeweight=".318451pt" strokecolor="#000000">
              <v:stroke dashstyle="solid"/>
            </v:line>
            <v:line style="position:absolute" from="6017,2339" to="6047,2339" stroked="true" strokeweight=".326272pt" strokecolor="#000000">
              <v:stroke dashstyle="solid"/>
            </v:line>
            <v:line style="position:absolute" from="6043,2337" to="6072,2337" stroked="true" strokeweight=".334304pt" strokecolor="#000000">
              <v:stroke dashstyle="solid"/>
            </v:line>
            <v:line style="position:absolute" from="6068,2335" to="6097,2335" stroked="true" strokeweight=".334529pt" strokecolor="#000000">
              <v:stroke dashstyle="solid"/>
            </v:line>
            <v:line style="position:absolute" from="6093,2333" to="6122,2333" stroked="true" strokeweight=".294553pt" strokecolor="#000000">
              <v:stroke dashstyle="solid"/>
            </v:line>
            <v:line style="position:absolute" from="6118,2331" to="6148,2331" stroked="true" strokeweight=".334304pt" strokecolor="#000000">
              <v:stroke dashstyle="solid"/>
            </v:line>
            <v:line style="position:absolute" from="6143,2329" to="6173,2329" stroked="true" strokeweight=".334529pt" strokecolor="#000000">
              <v:stroke dashstyle="solid"/>
            </v:line>
            <v:line style="position:absolute" from="6168,2327" to="6198,2327" stroked="true" strokeweight=".326272pt" strokecolor="#000000">
              <v:stroke dashstyle="solid"/>
            </v:line>
            <v:line style="position:absolute" from="6193,2325" to="6223,2325" stroked="true" strokeweight=".334304pt" strokecolor="#000000">
              <v:stroke dashstyle="solid"/>
            </v:line>
            <v:line style="position:absolute" from="6219,2322" to="6248,2322" stroked="true" strokeweight=".359116pt" strokecolor="#000000">
              <v:stroke dashstyle="solid"/>
            </v:line>
            <v:line style="position:absolute" from="6243,2320" to="6274,2320" stroked="true" strokeweight=".325999pt" strokecolor="#000000">
              <v:stroke dashstyle="solid"/>
            </v:line>
            <v:line style="position:absolute" from="6269,2318" to="6298,2318" stroked="true" strokeweight=".318541pt" strokecolor="#000000">
              <v:stroke dashstyle="solid"/>
            </v:line>
            <v:line style="position:absolute" from="6294,2316" to="6323,2316" stroked="true" strokeweight=".326469pt" strokecolor="#000000">
              <v:stroke dashstyle="solid"/>
            </v:line>
            <v:line style="position:absolute" from="6318,2314" to="6349,2314" stroked="true" strokeweight=".358195pt" strokecolor="#000000">
              <v:stroke dashstyle="solid"/>
            </v:line>
            <v:line style="position:absolute" from="6345,2311" to="6374,2311" stroked="true" strokeweight=".334647pt" strokecolor="#000000">
              <v:stroke dashstyle="solid"/>
            </v:line>
            <v:line style="position:absolute" from="6369,2309" to="6398,2309" stroked="true" strokeweight=".350771pt" strokecolor="#000000">
              <v:stroke dashstyle="solid"/>
            </v:line>
            <v:line style="position:absolute" from="6394,2307" to="6424,2307" stroked="true" strokeweight=".334093pt" strokecolor="#000000">
              <v:stroke dashstyle="solid"/>
            </v:line>
            <v:line style="position:absolute" from="6420,2304" to="6449,2304" stroked="true" strokeweight=".350771pt" strokecolor="#000000">
              <v:stroke dashstyle="solid"/>
            </v:line>
            <v:line style="position:absolute" from="6444,2302" to="6474,2302" stroked="true" strokeweight=".334529pt" strokecolor="#000000">
              <v:stroke dashstyle="solid"/>
            </v:line>
            <v:line style="position:absolute" from="6469,2299" to="6500,2299" stroked="true" strokeweight=".350219pt" strokecolor="#000000">
              <v:stroke dashstyle="solid"/>
            </v:line>
            <v:line style="position:absolute" from="6495,2297" to="6524,2297" stroked="true" strokeweight=".350771pt" strokecolor="#000000">
              <v:stroke dashstyle="solid"/>
            </v:line>
            <v:line style="position:absolute" from="6520,2294" to="6549,2294" stroked="true" strokeweight=".359116pt" strokecolor="#000000">
              <v:stroke dashstyle="solid"/>
            </v:line>
            <v:line style="position:absolute" from="6544,2292" to="6575,2292" stroked="true" strokeweight=".350092pt" strokecolor="#000000">
              <v:stroke dashstyle="solid"/>
            </v:line>
            <v:line style="position:absolute" from="6570,2289" to="6600,2289" stroked="true" strokeweight=".334529pt" strokecolor="#000000">
              <v:stroke dashstyle="solid"/>
            </v:line>
            <v:line style="position:absolute" from="6595,2287" to="6626,2287" stroked="true" strokeweight=".350219pt" strokecolor="#000000">
              <v:stroke dashstyle="solid"/>
            </v:line>
            <v:line style="position:absolute" from="6623,2286" to="6648,2283" stroked="true" strokeweight=".221048pt" strokecolor="#000000">
              <v:stroke dashstyle="solid"/>
            </v:line>
            <v:line style="position:absolute" from="6646,2282" to="6675,2282" stroked="true" strokeweight=".35092pt" strokecolor="#000000">
              <v:stroke dashstyle="solid"/>
            </v:line>
            <v:line style="position:absolute" from="6670,2279" to="6701,2279" stroked="true" strokeweight=".350092pt" strokecolor="#000000">
              <v:stroke dashstyle="solid"/>
            </v:line>
            <v:line style="position:absolute" from="6696,2276" to="6725,2276" stroked="true" strokeweight=".359116pt" strokecolor="#000000">
              <v:stroke dashstyle="solid"/>
            </v:line>
            <v:line style="position:absolute" from="6721,2274" to="6750,2274" stroked="true" strokeweight=".350771pt" strokecolor="#000000">
              <v:stroke dashstyle="solid"/>
            </v:line>
            <v:line style="position:absolute" from="6746,2271" to="6776,2271" stroked="true" strokeweight=".374505pt" strokecolor="#000000">
              <v:stroke dashstyle="solid"/>
            </v:line>
            <v:line style="position:absolute" from="6772,2268" to="6801,2268" stroked="true" strokeweight=".35092pt" strokecolor="#000000">
              <v:stroke dashstyle="solid"/>
            </v:line>
            <v:line style="position:absolute" from="6798,2267" to="6823,2264" stroked="true" strokeweight=".221048pt" strokecolor="#000000">
              <v:stroke dashstyle="solid"/>
            </v:line>
            <v:line style="position:absolute" from="6821,2263" to="6851,2263" stroked="true" strokeweight=".350219pt" strokecolor="#000000">
              <v:stroke dashstyle="solid"/>
            </v:line>
            <v:line style="position:absolute" from="6849,2262" to="6874,2259" stroked="true" strokeweight=".221048pt" strokecolor="#000000">
              <v:stroke dashstyle="solid"/>
            </v:line>
            <v:line style="position:absolute" from="6872,2257" to="6901,2257" stroked="true" strokeweight=".350771pt" strokecolor="#000000">
              <v:stroke dashstyle="solid"/>
            </v:line>
            <v:shape style="position:absolute;left:6898;top:2249;width:51;height:7" coordorigin="6899,2250" coordsize="51,7" path="m6899,2256l6924,2253m6924,2253l6949,2250e" filled="false" stroked="true" strokeweight=".314532pt" strokecolor="#000000">
              <v:path arrowok="t"/>
              <v:stroke dashstyle="solid"/>
            </v:shape>
            <v:line style="position:absolute" from="6947,2248" to="6977,2248" stroked="true" strokeweight=".375038pt" strokecolor="#000000">
              <v:stroke dashstyle="solid"/>
            </v:line>
            <v:line style="position:absolute" from="6972,2246" to="7002,2246" stroked="true" strokeweight=".350486pt" strokecolor="#000000">
              <v:stroke dashstyle="solid"/>
            </v:line>
            <v:line style="position:absolute" from="7000,2245" to="7025,2242" stroked="true" strokeweight=".221048pt" strokecolor="#000000">
              <v:stroke dashstyle="solid"/>
            </v:line>
            <v:line style="position:absolute" from="7022,2240" to="7052,2240" stroked="true" strokeweight=".375038pt" strokecolor="#000000">
              <v:stroke dashstyle="solid"/>
            </v:line>
            <v:line style="position:absolute" from="7048,2237" to="7077,2237" stroked="true" strokeweight=".366818pt" strokecolor="#000000">
              <v:stroke dashstyle="solid"/>
            </v:line>
            <v:shape style="position:absolute;left:7075;top:2229;width:50;height:7" coordorigin="7075,2229" coordsize="50,7" path="m7075,2236l7100,2232m7100,2232l7125,2229e" filled="false" stroked="true" strokeweight=".314532pt" strokecolor="#000000">
              <v:path arrowok="t"/>
              <v:stroke dashstyle="solid"/>
            </v:shape>
            <v:line style="position:absolute" from="7123,2228" to="7153,2228" stroked="true" strokeweight=".366818pt" strokecolor="#000000">
              <v:stroke dashstyle="solid"/>
            </v:line>
            <v:shape style="position:absolute;left:7150;top:2216;width:76;height:10" coordorigin="7150,2217" coordsize="76,10" path="m7150,2226l7175,2223m7175,2223l7200,2220m7200,2220l7226,2217e" filled="false" stroked="true" strokeweight=".314532pt" strokecolor="#000000">
              <v:path arrowok="t"/>
              <v:stroke dashstyle="solid"/>
            </v:shape>
            <v:line style="position:absolute" from="7223,2215" to="7253,2215" stroked="true" strokeweight=".367168pt" strokecolor="#000000">
              <v:stroke dashstyle="solid"/>
            </v:line>
            <v:shape style="position:absolute;left:7250;top:2200;width:101;height:14" coordorigin="7250,2201" coordsize="101,14" path="m7250,2214l7276,2211m7276,2211l7301,2207m7301,2207l7326,2204m7326,2204l7351,2201e" filled="false" stroked="true" strokeweight=".314532pt" strokecolor="#000000">
              <v:path arrowok="t"/>
              <v:stroke dashstyle="solid"/>
            </v:shape>
            <v:line style="position:absolute" from="7349,2199" to="7379,2199" stroked="true" strokeweight=".375038pt" strokecolor="#000000">
              <v:stroke dashstyle="solid"/>
            </v:line>
            <v:shape style="position:absolute;left:7376;top:1949;width:1532;height:249" coordorigin="7376,1950" coordsize="1532,249" path="m7376,2198l7402,2194m7402,2194l7426,2191m7426,2191l7452,2188m7452,2188l7477,2184m7477,2184l7501,2181m7501,2181l7527,2177m7527,2177l7552,2174m7552,2174l7577,2170m7577,2170l7602,2166m7602,2166l7627,2163m7627,2163l7652,2160m7652,2160l7678,2156m7678,2156l7703,2153m7703,2153l7728,2149m7728,2149l7753,2145m7753,2145l7778,2141m7778,2141l7803,2138m7803,2138l7829,2133m7829,2133l7853,2130m7853,2130l7878,2126m7878,2126l7904,2123m7904,2123l7929,2119m7929,2119l7953,2115m7953,2115l7979,2111m7979,2111l8004,2107m8004,2107l8030,2103m8030,2103l8055,2099m8055,2099l8079,2095m8079,2095l8105,2091m8105,2091l8130,2087m8130,2087l8155,2083m8155,2083l8181,2079m8181,2079l8205,2075m8205,2075l8230,2070m8230,2070l8256,2066m8256,2066l8280,2062m8280,2062l8305,2058m8305,2058l8331,2054m8331,2054l8356,2049m8356,2049l8381,2045m8381,2045l8406,2041m8406,2041l8431,2037m8431,2037l8456,2032m8456,2032l8482,2028m8482,2028l8507,2023m8507,2023l8532,2019m8532,2019l8557,2014m8557,2014l8582,2010m8582,2010l8607,2005m8607,2005l8632,2001m8632,2001l8657,1996m8657,1996l8682,1992m8682,1992l8708,1987m8708,1987l8733,1983m8733,1983l8758,1978m8758,1978l8783,1973m8783,1973l8808,1969m8808,1969l8833,1963m8833,1963l8858,1959m8858,1959l8884,1954m8884,1954l8908,1950e" filled="false" stroked="true" strokeweight=".314532pt" strokecolor="#000000">
              <v:path arrowok="t"/>
              <v:stroke dashstyle="solid"/>
            </v:shape>
            <v:shape style="position:absolute;left:3849;top:1917;width:5100;height:524" coordorigin="3850,1918" coordsize="5100,524" path="m3950,2387l3850,2387,3850,2441,3950,2441,3950,2387xm8949,1918l8849,1918,8849,1970,8949,1970,8949,1918xe" filled="true" fillcolor="#000000" stroked="false">
              <v:path arrowok="t"/>
              <v:fill type="solid"/>
            </v:shape>
            <v:shape style="position:absolute;left:6348;top:2273;width:102;height:54" coordorigin="6349,2273" coordsize="102,54" path="m6399,2273l6380,2275,6364,2281,6353,2290,6349,2300,6353,2311,6364,2319,6380,2325,6399,2327,6419,2325,6435,2319,6446,2311,6450,2300,6446,2290,6435,2281,6419,2275,6399,2273xe" filled="true" fillcolor="#ff0000" stroked="false">
              <v:path arrowok="t"/>
              <v:fill type="solid"/>
            </v:shape>
            <v:shape style="position:absolute;left:6348;top:2273;width:102;height:54" coordorigin="6349,2273" coordsize="102,54" path="m6349,2300l6353,2311,6364,2319,6380,2325,6399,2327,6419,2325,6435,2319,6446,2311,6450,2300,6446,2290,6435,2281,6419,2275,6399,2273,6380,2275,6364,2281,6353,2290,6349,2300xe" filled="false" stroked="true" strokeweight=".260911pt" strokecolor="#000000">
              <v:path arrowok="t"/>
              <v:stroke dashstyle="solid"/>
            </v:shape>
            <v:shape style="position:absolute;left:6348;top:2269;width:102;height:53" coordorigin="6349,2270" coordsize="102,53" path="m6399,2270l6380,2272,6364,2277,6353,2286,6349,2296,6353,2306,6364,2315,6380,2320,6399,2323,6419,2320,6435,2315,6446,2306,6450,2296,6446,2286,6435,2277,6419,2272,6399,2270xe" filled="true" fillcolor="#ff0000" stroked="false">
              <v:path arrowok="t"/>
              <v:fill type="solid"/>
            </v:shape>
            <v:shape style="position:absolute;left:6348;top:2269;width:102;height:53" coordorigin="6349,2270" coordsize="102,53" path="m6349,2296l6353,2306,6364,2315,6380,2320,6399,2323,6419,2320,6435,2315,6446,2306,6450,2296,6446,2286,6435,2277,6419,2272,6399,2270,6380,2272,6364,2277,6353,2286,6349,2296xe" filled="false" stroked="true" strokeweight=".259641pt" strokecolor="#000000">
              <v:path arrowok="t"/>
              <v:stroke dashstyle="solid"/>
            </v:shape>
            <v:shape style="position:absolute;left:6348;top:2279;width:102;height:54" coordorigin="6349,2280" coordsize="102,54" path="m6399,2280l6380,2282,6364,2288,6353,2296,6349,2306,6353,2317,6364,2325,6380,2331,6399,2333,6419,2331,6435,2325,6446,2317,6450,2306,6446,2296,6435,2288,6419,2282,6399,2280xe" filled="true" fillcolor="#ff0000" stroked="false">
              <v:path arrowok="t"/>
              <v:fill type="solid"/>
            </v:shape>
            <v:shape style="position:absolute;left:6348;top:2279;width:102;height:54" coordorigin="6349,2280" coordsize="102,54" path="m6349,2306l6353,2317,6364,2325,6380,2331,6399,2333,6419,2331,6435,2325,6446,2317,6450,2306,6446,2296,6435,2288,6419,2282,6399,2280,6380,2282,6364,2288,6353,2296,6349,2306xe" filled="false" stroked="true" strokeweight=".260185pt" strokecolor="#000000">
              <v:path arrowok="t"/>
              <v:stroke dashstyle="solid"/>
            </v:shape>
            <v:shape style="position:absolute;left:6348;top:2275;width:102;height:54" coordorigin="6349,2276" coordsize="102,54" path="m6399,2276l6380,2278,6364,2283,6353,2292,6349,2302,6353,2313,6364,2321,6380,2327,6399,2329,6419,2327,6435,2321,6446,2313,6450,2302,6446,2292,6435,2283,6419,2278,6399,2276xe" filled="true" fillcolor="#ff0000" stroked="false">
              <v:path arrowok="t"/>
              <v:fill type="solid"/>
            </v:shape>
            <v:shape style="position:absolute;left:6348;top:2275;width:102;height:54" coordorigin="6349,2276" coordsize="102,54" path="m6349,2302l6353,2313,6364,2321,6380,2327,6399,2329,6419,2327,6435,2321,6446,2313,6450,2302,6446,2292,6435,2283,6419,2278,6399,2276,6380,2278,6364,2283,6353,2292,6349,2302xe" filled="false" stroked="true" strokeweight=".260004pt" strokecolor="#000000">
              <v:path arrowok="t"/>
              <v:stroke dashstyle="solid"/>
            </v:shape>
            <v:shape style="position:absolute;left:6348;top:2275;width:102;height:54" coordorigin="6349,2276" coordsize="102,54" path="m6399,2276l6380,2278,6364,2283,6353,2292,6349,2302,6353,2313,6364,2321,6380,2327,6399,2329,6419,2327,6435,2321,6446,2313,6450,2302,6446,2292,6435,2283,6419,2278,6399,2276xe" filled="true" fillcolor="#ff0000" stroked="false">
              <v:path arrowok="t"/>
              <v:fill type="solid"/>
            </v:shape>
            <v:shape style="position:absolute;left:6348;top:2275;width:102;height:54" coordorigin="6349,2276" coordsize="102,54" path="m6349,2302l6353,2313,6364,2321,6380,2327,6399,2329,6419,2327,6435,2321,6446,2313,6450,2302,6446,2292,6435,2283,6419,2278,6399,2276,6380,2278,6364,2283,6353,2292,6349,2302xe" filled="false" stroked="true" strokeweight=".260004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FF0000"/>
          <w:spacing w:val="-1"/>
          <w:w w:val="195"/>
          <w:sz w:val="11"/>
        </w:rPr>
        <w:t>Warning!</w:t>
      </w:r>
      <w:r>
        <w:rPr>
          <w:rFonts w:ascii="Arial MT"/>
          <w:color w:val="FF0000"/>
          <w:spacing w:val="-21"/>
          <w:w w:val="195"/>
          <w:sz w:val="11"/>
        </w:rPr>
        <w:t> </w:t>
      </w:r>
      <w:r>
        <w:rPr>
          <w:rFonts w:ascii="Arial MT"/>
          <w:color w:val="FF0000"/>
          <w:spacing w:val="-1"/>
          <w:w w:val="195"/>
          <w:sz w:val="11"/>
        </w:rPr>
        <w:t>Factor</w:t>
      </w:r>
      <w:r>
        <w:rPr>
          <w:rFonts w:ascii="Arial MT"/>
          <w:color w:val="FF0000"/>
          <w:spacing w:val="8"/>
          <w:w w:val="195"/>
          <w:sz w:val="11"/>
        </w:rPr>
        <w:t> </w:t>
      </w:r>
      <w:r>
        <w:rPr>
          <w:rFonts w:ascii="Arial MT"/>
          <w:color w:val="FF0000"/>
          <w:w w:val="195"/>
          <w:sz w:val="11"/>
        </w:rPr>
        <w:t>involved</w:t>
      </w:r>
      <w:r>
        <w:rPr>
          <w:rFonts w:ascii="Arial MT"/>
          <w:color w:val="FF0000"/>
          <w:spacing w:val="-1"/>
          <w:w w:val="195"/>
          <w:sz w:val="11"/>
        </w:rPr>
        <w:t> </w:t>
      </w:r>
      <w:r>
        <w:rPr>
          <w:rFonts w:ascii="Arial MT"/>
          <w:color w:val="FF0000"/>
          <w:w w:val="195"/>
          <w:sz w:val="11"/>
        </w:rPr>
        <w:t>in an</w:t>
      </w:r>
      <w:r>
        <w:rPr>
          <w:rFonts w:ascii="Arial MT"/>
          <w:color w:val="FF0000"/>
          <w:spacing w:val="-1"/>
          <w:w w:val="195"/>
          <w:sz w:val="11"/>
        </w:rPr>
        <w:t> </w:t>
      </w:r>
      <w:r>
        <w:rPr>
          <w:rFonts w:ascii="Arial MT"/>
          <w:color w:val="FF0000"/>
          <w:w w:val="195"/>
          <w:sz w:val="11"/>
        </w:rPr>
        <w:t>interaction.</w:t>
      </w:r>
    </w:p>
    <w:p>
      <w:pPr>
        <w:spacing w:after="0"/>
        <w:jc w:val="center"/>
        <w:rPr>
          <w:rFonts w:ascii="Arial MT"/>
          <w:sz w:val="11"/>
        </w:rPr>
        <w:sectPr>
          <w:pgSz w:w="11910" w:h="16840"/>
          <w:pgMar w:header="0" w:footer="1014" w:top="1520" w:bottom="1200" w:left="1140" w:right="120"/>
          <w:cols w:num="2" w:equalWidth="0">
            <w:col w:w="2488" w:space="40"/>
            <w:col w:w="812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8"/>
        </w:rPr>
      </w:pPr>
    </w:p>
    <w:p>
      <w:pPr>
        <w:spacing w:before="0"/>
        <w:ind w:left="1798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118.4123pt;margin-top:1.101808pt;width:15.4pt;height:69.650pt;mso-position-horizontal-relative:page;mso-position-vertical-relative:paragraph;z-index:15811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50"/>
                    </w:rPr>
                    <w:t>(Adsorption</w:t>
                  </w:r>
                  <w:r>
                    <w:rPr>
                      <w:rFonts w:ascii="Arial MT"/>
                      <w:spacing w:val="35"/>
                    </w:rPr>
                    <w:t> </w:t>
                  </w:r>
                  <w:r>
                    <w:rPr>
                      <w:rFonts w:ascii="Arial MT"/>
                      <w:w w:val="50"/>
                    </w:rPr>
                    <w:t>capacity)^1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85"/>
          <w:sz w:val="9"/>
        </w:rPr>
        <w:t>15.517</w:t>
      </w:r>
      <w:r>
        <w:rPr>
          <w:rFonts w:ascii="Arial MT"/>
          <w:sz w:val="9"/>
        </w:rPr>
        <w:t> </w:t>
      </w:r>
      <w:r>
        <w:rPr>
          <w:rFonts w:ascii="Arial MT"/>
          <w:spacing w:val="-10"/>
          <w:sz w:val="9"/>
        </w:rPr>
        <w:t> </w:t>
      </w:r>
      <w:r>
        <w:rPr>
          <w:rFonts w:ascii="Arial MT"/>
          <w:w w:val="184"/>
          <w:sz w:val="9"/>
          <w:u w:val="single"/>
        </w:rPr>
        <w:t> </w:t>
      </w:r>
      <w:r>
        <w:rPr>
          <w:rFonts w:ascii="Arial MT"/>
          <w:spacing w:val="2"/>
          <w:sz w:val="9"/>
          <w:u w:val="single"/>
        </w:rPr>
        <w:t> 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8"/>
        </w:rPr>
      </w:pPr>
    </w:p>
    <w:p>
      <w:pPr>
        <w:spacing w:before="1"/>
        <w:ind w:left="1877" w:right="0" w:firstLine="0"/>
        <w:jc w:val="left"/>
        <w:rPr>
          <w:rFonts w:ascii="Arial MT"/>
          <w:sz w:val="9"/>
        </w:rPr>
      </w:pPr>
      <w:r>
        <w:rPr>
          <w:rFonts w:ascii="Arial MT"/>
          <w:w w:val="185"/>
          <w:sz w:val="9"/>
        </w:rPr>
        <w:t>9.133</w:t>
      </w:r>
      <w:r>
        <w:rPr>
          <w:rFonts w:ascii="Arial MT"/>
          <w:sz w:val="9"/>
        </w:rPr>
        <w:t> </w:t>
      </w:r>
      <w:r>
        <w:rPr>
          <w:rFonts w:ascii="Arial MT"/>
          <w:spacing w:val="-10"/>
          <w:sz w:val="9"/>
        </w:rPr>
        <w:t> </w:t>
      </w:r>
      <w:r>
        <w:rPr>
          <w:rFonts w:ascii="Arial MT"/>
          <w:w w:val="184"/>
          <w:sz w:val="9"/>
          <w:u w:val="single"/>
        </w:rPr>
        <w:t> </w:t>
      </w:r>
      <w:r>
        <w:rPr>
          <w:rFonts w:ascii="Arial MT"/>
          <w:spacing w:val="2"/>
          <w:sz w:val="9"/>
          <w:u w:val="single"/>
        </w:rPr>
        <w:t> 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spacing w:before="0"/>
        <w:ind w:left="48" w:right="6326" w:firstLine="0"/>
        <w:jc w:val="center"/>
        <w:rPr>
          <w:rFonts w:ascii="Arial MT"/>
          <w:sz w:val="9"/>
        </w:rPr>
      </w:pPr>
      <w:r>
        <w:rPr>
          <w:rFonts w:ascii="Arial MT"/>
          <w:w w:val="185"/>
          <w:sz w:val="9"/>
        </w:rPr>
        <w:t>2.750</w:t>
      </w:r>
      <w:r>
        <w:rPr>
          <w:rFonts w:ascii="Arial MT"/>
          <w:sz w:val="9"/>
        </w:rPr>
        <w:t> </w:t>
      </w:r>
      <w:r>
        <w:rPr>
          <w:rFonts w:ascii="Arial MT"/>
          <w:spacing w:val="-10"/>
          <w:sz w:val="9"/>
        </w:rPr>
        <w:t> </w:t>
      </w:r>
      <w:r>
        <w:rPr>
          <w:rFonts w:ascii="Arial MT"/>
          <w:w w:val="184"/>
          <w:sz w:val="9"/>
          <w:u w:val="single"/>
        </w:rPr>
        <w:t> </w:t>
      </w:r>
      <w:r>
        <w:rPr>
          <w:rFonts w:ascii="Arial MT"/>
          <w:spacing w:val="2"/>
          <w:sz w:val="9"/>
          <w:u w:val="single"/>
        </w:rPr>
        <w:t> </w:t>
      </w:r>
    </w:p>
    <w:p>
      <w:pPr>
        <w:spacing w:before="11"/>
        <w:ind w:left="0" w:right="398" w:firstLine="0"/>
        <w:jc w:val="center"/>
        <w:rPr>
          <w:rFonts w:ascii="Arial MT"/>
          <w:sz w:val="10"/>
        </w:rPr>
      </w:pPr>
      <w:r>
        <w:rPr>
          <w:rFonts w:ascii="Arial MT"/>
          <w:color w:val="FF0000"/>
          <w:w w:val="191"/>
          <w:sz w:val="10"/>
        </w:rPr>
        <w:t>2</w:t>
      </w:r>
    </w:p>
    <w:p>
      <w:pPr>
        <w:pStyle w:val="BodyText"/>
        <w:spacing w:before="6"/>
        <w:rPr>
          <w:rFonts w:ascii="Arial MT"/>
          <w:sz w:val="29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spacing w:before="0"/>
        <w:ind w:left="1819" w:right="0" w:firstLine="0"/>
        <w:jc w:val="left"/>
        <w:rPr>
          <w:rFonts w:ascii="Arial MT"/>
          <w:sz w:val="9"/>
        </w:rPr>
      </w:pPr>
      <w:r>
        <w:rPr>
          <w:rFonts w:ascii="Arial MT"/>
          <w:w w:val="185"/>
          <w:sz w:val="9"/>
        </w:rPr>
        <w:t>-3.634</w:t>
      </w:r>
      <w:r>
        <w:rPr>
          <w:rFonts w:ascii="Arial MT"/>
          <w:sz w:val="9"/>
        </w:rPr>
        <w:t> </w:t>
      </w:r>
      <w:r>
        <w:rPr>
          <w:rFonts w:ascii="Arial MT"/>
          <w:spacing w:val="-11"/>
          <w:sz w:val="9"/>
        </w:rPr>
        <w:t> </w:t>
      </w:r>
      <w:r>
        <w:rPr>
          <w:rFonts w:ascii="Arial MT"/>
          <w:w w:val="184"/>
          <w:sz w:val="9"/>
          <w:u w:val="single"/>
        </w:rPr>
        <w:t> </w:t>
      </w:r>
      <w:r>
        <w:rPr>
          <w:rFonts w:ascii="Arial MT"/>
          <w:spacing w:val="2"/>
          <w:sz w:val="9"/>
          <w:u w:val="single"/>
        </w:rPr>
        <w:t> 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tabs>
          <w:tab w:pos="1249" w:val="left" w:leader="none"/>
          <w:tab w:pos="2499" w:val="left" w:leader="none"/>
          <w:tab w:pos="3749" w:val="left" w:leader="none"/>
          <w:tab w:pos="4998" w:val="left" w:leader="none"/>
        </w:tabs>
        <w:spacing w:before="0"/>
        <w:ind w:left="0" w:right="92" w:firstLine="0"/>
        <w:jc w:val="center"/>
        <w:rPr>
          <w:rFonts w:ascii="Arial MT"/>
          <w:sz w:val="9"/>
        </w:rPr>
      </w:pPr>
      <w:r>
        <w:rPr>
          <w:rFonts w:ascii="Arial MT"/>
          <w:w w:val="185"/>
          <w:sz w:val="9"/>
        </w:rPr>
        <w:t>1.00</w:t>
        <w:tab/>
        <w:t>2.00</w:t>
        <w:tab/>
        <w:t>3.00</w:t>
        <w:tab/>
        <w:t>4.00</w:t>
        <w:tab/>
        <w:t>5.00</w:t>
      </w:r>
    </w:p>
    <w:p>
      <w:pPr>
        <w:pStyle w:val="BodyText"/>
        <w:spacing w:before="11"/>
        <w:rPr>
          <w:rFonts w:ascii="Arial MT"/>
          <w:sz w:val="15"/>
        </w:rPr>
      </w:pPr>
    </w:p>
    <w:p>
      <w:pPr>
        <w:spacing w:before="103"/>
        <w:ind w:left="2117" w:right="2261" w:firstLine="0"/>
        <w:jc w:val="center"/>
        <w:rPr>
          <w:rFonts w:ascii="Arial MT"/>
          <w:sz w:val="12"/>
        </w:rPr>
      </w:pPr>
      <w:r>
        <w:rPr>
          <w:rFonts w:ascii="Arial MT"/>
          <w:w w:val="195"/>
          <w:sz w:val="12"/>
        </w:rPr>
        <w:t>B:</w:t>
      </w:r>
      <w:r>
        <w:rPr>
          <w:rFonts w:ascii="Arial MT"/>
          <w:spacing w:val="9"/>
          <w:w w:val="195"/>
          <w:sz w:val="12"/>
        </w:rPr>
        <w:t> </w:t>
      </w:r>
      <w:r>
        <w:rPr>
          <w:rFonts w:ascii="Arial MT"/>
          <w:w w:val="195"/>
          <w:sz w:val="12"/>
        </w:rPr>
        <w:t>dos</w:t>
      </w:r>
      <w:r>
        <w:rPr>
          <w:rFonts w:ascii="Arial MT"/>
          <w:spacing w:val="-40"/>
          <w:w w:val="195"/>
          <w:sz w:val="12"/>
        </w:rPr>
        <w:t> </w:t>
      </w:r>
      <w:r>
        <w:rPr>
          <w:rFonts w:ascii="Arial MT"/>
          <w:w w:val="195"/>
          <w:sz w:val="12"/>
        </w:rPr>
        <w:t>age</w:t>
      </w:r>
    </w:p>
    <w:p>
      <w:pPr>
        <w:pStyle w:val="BodyText"/>
        <w:spacing w:before="2"/>
        <w:rPr>
          <w:rFonts w:ascii="Arial MT"/>
          <w:sz w:val="16"/>
        </w:rPr>
      </w:pPr>
    </w:p>
    <w:p>
      <w:pPr>
        <w:pStyle w:val="BodyText"/>
        <w:ind w:left="2107" w:right="1286" w:hanging="1260"/>
      </w:pPr>
      <w:r>
        <w:rPr/>
        <w:t>Figure</w:t>
      </w:r>
      <w:r>
        <w:rPr>
          <w:spacing w:val="16"/>
        </w:rPr>
        <w:t> </w:t>
      </w:r>
      <w:r>
        <w:rPr/>
        <w:t>4.14:</w:t>
      </w:r>
      <w:r>
        <w:rPr>
          <w:spacing w:val="21"/>
        </w:rPr>
        <w:t> </w:t>
      </w:r>
      <w:r>
        <w:rPr/>
        <w:t>Effects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adsorbent</w:t>
      </w:r>
      <w:r>
        <w:rPr>
          <w:spacing w:val="18"/>
        </w:rPr>
        <w:t> </w:t>
      </w:r>
      <w:r>
        <w:rPr/>
        <w:t>dose</w:t>
      </w:r>
      <w:r>
        <w:rPr>
          <w:spacing w:val="20"/>
        </w:rPr>
        <w:t> </w:t>
      </w:r>
      <w:r>
        <w:rPr/>
        <w:t>against</w:t>
      </w:r>
      <w:r>
        <w:rPr>
          <w:spacing w:val="18"/>
        </w:rPr>
        <w:t> </w:t>
      </w:r>
      <w:r>
        <w:rPr/>
        <w:t>adsorption</w:t>
      </w:r>
      <w:r>
        <w:rPr>
          <w:spacing w:val="18"/>
        </w:rPr>
        <w:t> </w:t>
      </w:r>
      <w:r>
        <w:rPr/>
        <w:t>capacity</w:t>
      </w:r>
      <w:r>
        <w:rPr>
          <w:spacing w:val="14"/>
        </w:rPr>
        <w:t> </w:t>
      </w:r>
      <w:r>
        <w:rPr/>
        <w:t>of</w:t>
      </w:r>
      <w:r>
        <w:rPr>
          <w:spacing w:val="23"/>
        </w:rPr>
        <w:t> </w:t>
      </w:r>
      <w:r>
        <w:rPr/>
        <w:t>chromium</w:t>
      </w:r>
      <w:r>
        <w:rPr>
          <w:spacing w:val="19"/>
        </w:rPr>
        <w:t> </w:t>
      </w:r>
      <w:r>
        <w:rPr/>
        <w:t>(VI)at</w:t>
      </w:r>
      <w:r>
        <w:rPr>
          <w:spacing w:val="-57"/>
        </w:rPr>
        <w:t> </w:t>
      </w:r>
      <w:r>
        <w:rPr/>
        <w:t>room</w:t>
      </w:r>
      <w:r>
        <w:rPr>
          <w:spacing w:val="-1"/>
        </w:rPr>
        <w:t> </w:t>
      </w:r>
      <w:r>
        <w:rPr/>
        <w:t>temperature.</w:t>
      </w:r>
    </w:p>
    <w:p>
      <w:pPr>
        <w:pStyle w:val="BodyText"/>
      </w:pPr>
    </w:p>
    <w:p>
      <w:pPr>
        <w:pStyle w:val="BodyText"/>
        <w:spacing w:line="480" w:lineRule="auto"/>
        <w:ind w:left="847" w:right="1285"/>
        <w:jc w:val="both"/>
      </w:pPr>
      <w:r>
        <w:rPr/>
        <w:t>The result obtained in this study described the adsorption of chromium (VI) which</w:t>
      </w:r>
      <w:r>
        <w:rPr>
          <w:spacing w:val="1"/>
        </w:rPr>
        <w:t> </w:t>
      </w:r>
      <w:r>
        <w:rPr/>
        <w:t>increases as the dose of </w:t>
      </w:r>
      <w:r>
        <w:rPr>
          <w:i/>
        </w:rPr>
        <w:t>Eucalyptus tereticornis </w:t>
      </w:r>
      <w:r>
        <w:rPr/>
        <w:t>barks increase from 1.0 -5.0 g/l which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explaining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concentration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adsorbent dose. Any further addition of adsorbent dose beyond this will not cause</w:t>
      </w:r>
      <w:r>
        <w:rPr>
          <w:spacing w:val="1"/>
        </w:rPr>
        <w:t> </w:t>
      </w:r>
      <w:r>
        <w:rPr/>
        <w:t>changes in the adsorption due to overlapping of adsorption site of adsorbent particles.</w:t>
      </w:r>
      <w:r>
        <w:rPr>
          <w:spacing w:val="1"/>
        </w:rPr>
        <w:t> </w:t>
      </w:r>
      <w:r>
        <w:rPr/>
        <w:t>Similar</w:t>
      </w:r>
      <w:r>
        <w:rPr>
          <w:spacing w:val="-2"/>
        </w:rPr>
        <w:t> </w:t>
      </w:r>
      <w:r>
        <w:rPr/>
        <w:t>observation was</w:t>
      </w:r>
      <w:r>
        <w:rPr>
          <w:spacing w:val="2"/>
        </w:rPr>
        <w:t> </w:t>
      </w:r>
      <w:r>
        <w:rPr/>
        <w:t>reported bySiti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(2013).</w:t>
      </w:r>
    </w:p>
    <w:p>
      <w:pPr>
        <w:spacing w:before="1"/>
        <w:ind w:left="847" w:right="0" w:firstLine="0"/>
        <w:jc w:val="both"/>
        <w:rPr>
          <w:i/>
          <w:sz w:val="24"/>
        </w:rPr>
      </w:pPr>
      <w:r>
        <w:rPr>
          <w:sz w:val="24"/>
        </w:rPr>
        <w:t>Experimental</w:t>
      </w:r>
      <w:r>
        <w:rPr>
          <w:spacing w:val="31"/>
          <w:sz w:val="24"/>
        </w:rPr>
        <w:t> </w:t>
      </w:r>
      <w:r>
        <w:rPr>
          <w:sz w:val="24"/>
        </w:rPr>
        <w:t>design</w:t>
      </w:r>
      <w:r>
        <w:rPr>
          <w:spacing w:val="33"/>
          <w:sz w:val="24"/>
        </w:rPr>
        <w:t> </w:t>
      </w:r>
      <w:r>
        <w:rPr>
          <w:sz w:val="24"/>
        </w:rPr>
        <w:t>matrix</w:t>
      </w:r>
      <w:r>
        <w:rPr>
          <w:spacing w:val="33"/>
          <w:sz w:val="24"/>
        </w:rPr>
        <w:t> </w:t>
      </w:r>
      <w:r>
        <w:rPr>
          <w:sz w:val="24"/>
        </w:rPr>
        <w:t>for</w:t>
      </w:r>
      <w:r>
        <w:rPr>
          <w:spacing w:val="30"/>
          <w:sz w:val="24"/>
        </w:rPr>
        <w:t> </w:t>
      </w:r>
      <w:r>
        <w:rPr>
          <w:sz w:val="24"/>
        </w:rPr>
        <w:t>adsorption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lead</w:t>
      </w:r>
      <w:r>
        <w:rPr>
          <w:spacing w:val="32"/>
          <w:sz w:val="24"/>
        </w:rPr>
        <w:t> </w:t>
      </w:r>
      <w:r>
        <w:rPr>
          <w:sz w:val="24"/>
        </w:rPr>
        <w:t>(II)</w:t>
      </w:r>
      <w:r>
        <w:rPr>
          <w:spacing w:val="32"/>
          <w:sz w:val="24"/>
        </w:rPr>
        <w:t> </w:t>
      </w:r>
      <w:r>
        <w:rPr>
          <w:sz w:val="24"/>
        </w:rPr>
        <w:t>ion</w:t>
      </w:r>
      <w:r>
        <w:rPr>
          <w:spacing w:val="34"/>
          <w:sz w:val="24"/>
        </w:rPr>
        <w:t> </w:t>
      </w:r>
      <w:r>
        <w:rPr>
          <w:sz w:val="24"/>
        </w:rPr>
        <w:t>on</w:t>
      </w:r>
      <w:r>
        <w:rPr>
          <w:spacing w:val="38"/>
          <w:sz w:val="24"/>
        </w:rPr>
        <w:t> </w:t>
      </w:r>
      <w:r>
        <w:rPr>
          <w:i/>
          <w:sz w:val="24"/>
        </w:rPr>
        <w:t>Eucalyptus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tereticornis</w:t>
      </w:r>
    </w:p>
    <w:p>
      <w:pPr>
        <w:pStyle w:val="BodyText"/>
        <w:rPr>
          <w:i/>
        </w:rPr>
      </w:pPr>
    </w:p>
    <w:p>
      <w:pPr>
        <w:pStyle w:val="BodyText"/>
        <w:ind w:left="847"/>
        <w:jc w:val="both"/>
      </w:pPr>
      <w:r>
        <w:rPr/>
        <w:t>barks</w:t>
      </w:r>
      <w:r>
        <w:rPr>
          <w:spacing w:val="-4"/>
        </w:rPr>
        <w:t> </w:t>
      </w:r>
      <w:r>
        <w:rPr/>
        <w:t>(ETB)</w:t>
      </w:r>
      <w:r>
        <w:rPr>
          <w:spacing w:val="-3"/>
        </w:rPr>
        <w:t> </w:t>
      </w:r>
      <w:r>
        <w:rPr/>
        <w:t>adsorbent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in</w:t>
      </w:r>
      <w:r>
        <w:rPr>
          <w:spacing w:val="-8"/>
        </w:rPr>
        <w:t> </w:t>
      </w:r>
      <w:r>
        <w:rPr/>
        <w:t>Table</w:t>
      </w:r>
      <w:r>
        <w:rPr>
          <w:spacing w:val="-3"/>
        </w:rPr>
        <w:t> </w:t>
      </w:r>
      <w:r>
        <w:rPr/>
        <w:t>4.7.</w:t>
      </w:r>
    </w:p>
    <w:p>
      <w:pPr>
        <w:spacing w:after="0"/>
        <w:jc w:val="both"/>
        <w:sectPr>
          <w:type w:val="continuous"/>
          <w:pgSz w:w="11910" w:h="16840"/>
          <w:pgMar w:top="1400" w:bottom="1120" w:left="1140" w:right="120"/>
        </w:sectPr>
      </w:pPr>
    </w:p>
    <w:p>
      <w:pPr>
        <w:pStyle w:val="Heading1"/>
        <w:spacing w:before="70" w:after="3"/>
        <w:ind w:left="1838" w:right="1286" w:hanging="992"/>
        <w:jc w:val="left"/>
      </w:pPr>
      <w:r>
        <w:rPr/>
        <w:t>Table</w:t>
      </w:r>
      <w:r>
        <w:rPr>
          <w:spacing w:val="42"/>
        </w:rPr>
        <w:t> </w:t>
      </w:r>
      <w:r>
        <w:rPr/>
        <w:t>4.7:</w:t>
      </w:r>
      <w:r>
        <w:rPr>
          <w:spacing w:val="44"/>
        </w:rPr>
        <w:t> </w:t>
      </w:r>
      <w:r>
        <w:rPr/>
        <w:t>Experimental</w:t>
      </w:r>
      <w:r>
        <w:rPr>
          <w:spacing w:val="44"/>
        </w:rPr>
        <w:t> </w:t>
      </w:r>
      <w:r>
        <w:rPr/>
        <w:t>Design</w:t>
      </w:r>
      <w:r>
        <w:rPr>
          <w:spacing w:val="44"/>
        </w:rPr>
        <w:t> </w:t>
      </w:r>
      <w:r>
        <w:rPr/>
        <w:t>Matrix</w:t>
      </w:r>
      <w:r>
        <w:rPr>
          <w:spacing w:val="44"/>
        </w:rPr>
        <w:t> </w:t>
      </w:r>
      <w:r>
        <w:rPr/>
        <w:t>for</w:t>
      </w:r>
      <w:r>
        <w:rPr>
          <w:spacing w:val="42"/>
        </w:rPr>
        <w:t> </w:t>
      </w:r>
      <w:r>
        <w:rPr/>
        <w:t>Lead</w:t>
      </w:r>
      <w:r>
        <w:rPr>
          <w:spacing w:val="45"/>
        </w:rPr>
        <w:t> </w:t>
      </w:r>
      <w:r>
        <w:rPr/>
        <w:t>(II)</w:t>
      </w:r>
      <w:r>
        <w:rPr>
          <w:spacing w:val="42"/>
        </w:rPr>
        <w:t> </w:t>
      </w:r>
      <w:r>
        <w:rPr/>
        <w:t>Ions</w:t>
      </w:r>
      <w:r>
        <w:rPr>
          <w:spacing w:val="30"/>
        </w:rPr>
        <w:t> </w:t>
      </w:r>
      <w:r>
        <w:rPr/>
        <w:t>Adsorption</w:t>
      </w:r>
      <w:r>
        <w:rPr>
          <w:spacing w:val="45"/>
        </w:rPr>
        <w:t> </w:t>
      </w:r>
      <w:r>
        <w:rPr/>
        <w:t>Capacity</w:t>
      </w:r>
      <w:r>
        <w:rPr>
          <w:spacing w:val="-57"/>
        </w:rPr>
        <w:t> </w:t>
      </w:r>
      <w:r>
        <w:rPr>
          <w:spacing w:val="-1"/>
        </w:rPr>
        <w:t>(AC)</w:t>
      </w:r>
      <w:r>
        <w:rPr>
          <w:spacing w:val="-2"/>
        </w:rPr>
        <w:t> </w:t>
      </w:r>
      <w:r>
        <w:rPr>
          <w:spacing w:val="-1"/>
        </w:rPr>
        <w:t>Using</w:t>
      </w:r>
      <w:r>
        <w:rPr/>
        <w:t> </w:t>
      </w:r>
      <w:r>
        <w:rPr>
          <w:i/>
        </w:rPr>
        <w:t>Eucalyptus tereticornis</w:t>
      </w:r>
      <w:r>
        <w:rPr>
          <w:i/>
          <w:spacing w:val="1"/>
        </w:rPr>
        <w:t> </w:t>
      </w:r>
      <w:r>
        <w:rPr/>
        <w:t>Barks (ETB)</w:t>
      </w:r>
      <w:r>
        <w:rPr>
          <w:spacing w:val="-18"/>
        </w:rPr>
        <w:t> </w:t>
      </w:r>
      <w:r>
        <w:rPr/>
        <w:t>Adsorbent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1970"/>
        <w:gridCol w:w="2181"/>
        <w:gridCol w:w="1585"/>
        <w:gridCol w:w="1754"/>
      </w:tblGrid>
      <w:tr>
        <w:trPr>
          <w:trHeight w:val="551" w:hRule="atLeast"/>
        </w:trPr>
        <w:tc>
          <w:tcPr>
            <w:tcW w:w="12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26" w:right="382"/>
              <w:jc w:val="center"/>
              <w:rPr>
                <w:sz w:val="24"/>
              </w:rPr>
            </w:pPr>
            <w:r>
              <w:rPr>
                <w:sz w:val="24"/>
              </w:rPr>
              <w:t>Runs</w:t>
            </w:r>
          </w:p>
        </w:tc>
        <w:tc>
          <w:tcPr>
            <w:tcW w:w="1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83" w:right="313"/>
              <w:jc w:val="center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  <w:p>
            <w:pPr>
              <w:pStyle w:val="TableParagraph"/>
              <w:spacing w:line="264" w:lineRule="exact"/>
              <w:ind w:left="383" w:right="312"/>
              <w:jc w:val="center"/>
              <w:rPr>
                <w:sz w:val="24"/>
              </w:rPr>
            </w:pPr>
            <w:r>
              <w:rPr>
                <w:sz w:val="24"/>
              </w:rPr>
              <w:t>(min)</w:t>
            </w:r>
          </w:p>
        </w:tc>
        <w:tc>
          <w:tcPr>
            <w:tcW w:w="21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13" w:right="329"/>
              <w:jc w:val="center"/>
              <w:rPr>
                <w:sz w:val="24"/>
              </w:rPr>
            </w:pPr>
            <w:r>
              <w:rPr>
                <w:sz w:val="24"/>
              </w:rPr>
              <w:t>Adsorbent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  <w:p>
            <w:pPr>
              <w:pStyle w:val="TableParagraph"/>
              <w:spacing w:line="264" w:lineRule="exact"/>
              <w:ind w:left="310" w:right="329"/>
              <w:jc w:val="center"/>
              <w:rPr>
                <w:sz w:val="24"/>
              </w:rPr>
            </w:pPr>
            <w:r>
              <w:rPr>
                <w:sz w:val="24"/>
              </w:rPr>
              <w:t>(g)</w:t>
            </w:r>
          </w:p>
        </w:tc>
        <w:tc>
          <w:tcPr>
            <w:tcW w:w="15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46"/>
              <w:rPr>
                <w:sz w:val="24"/>
              </w:rPr>
            </w:pPr>
            <w:r>
              <w:rPr>
                <w:sz w:val="24"/>
              </w:rPr>
              <w:t>Lead</w:t>
            </w:r>
          </w:p>
          <w:p>
            <w:pPr>
              <w:pStyle w:val="TableParagraph"/>
              <w:spacing w:line="264" w:lineRule="exact"/>
              <w:ind w:left="350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mg/g</w:t>
            </w:r>
          </w:p>
        </w:tc>
        <w:tc>
          <w:tcPr>
            <w:tcW w:w="1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51"/>
              <w:rPr>
                <w:sz w:val="24"/>
              </w:rPr>
            </w:pPr>
            <w:r>
              <w:rPr>
                <w:sz w:val="24"/>
              </w:rPr>
              <w:t>Lead(II)</w:t>
            </w:r>
          </w:p>
          <w:p>
            <w:pPr>
              <w:pStyle w:val="TableParagraph"/>
              <w:spacing w:line="264" w:lineRule="exact"/>
              <w:ind w:left="522"/>
              <w:rPr>
                <w:sz w:val="24"/>
              </w:rPr>
            </w:pPr>
            <w:r>
              <w:rPr>
                <w:sz w:val="24"/>
              </w:rPr>
              <w:t>(mg/g)-1</w:t>
            </w:r>
          </w:p>
        </w:tc>
      </w:tr>
      <w:tr>
        <w:trPr>
          <w:trHeight w:val="272" w:hRule="atLeast"/>
        </w:trPr>
        <w:tc>
          <w:tcPr>
            <w:tcW w:w="12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82" w:right="313"/>
              <w:jc w:val="center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21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870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39" w:right="445"/>
              <w:jc w:val="center"/>
              <w:rPr>
                <w:sz w:val="24"/>
              </w:rPr>
            </w:pPr>
            <w:r>
              <w:rPr>
                <w:sz w:val="24"/>
              </w:rPr>
              <w:t>0.0338</w:t>
            </w:r>
          </w:p>
        </w:tc>
        <w:tc>
          <w:tcPr>
            <w:tcW w:w="1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61"/>
              <w:rPr>
                <w:sz w:val="24"/>
              </w:rPr>
            </w:pPr>
            <w:r>
              <w:rPr>
                <w:sz w:val="24"/>
              </w:rPr>
              <w:t>32.47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0" w:type="dxa"/>
          </w:tcPr>
          <w:p>
            <w:pPr>
              <w:pStyle w:val="TableParagraph"/>
              <w:ind w:left="382" w:right="313"/>
              <w:jc w:val="center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2181" w:type="dxa"/>
          </w:tcPr>
          <w:p>
            <w:pPr>
              <w:pStyle w:val="TableParagraph"/>
              <w:ind w:left="870"/>
              <w:rPr>
                <w:sz w:val="24"/>
              </w:rPr>
            </w:pPr>
            <w:r>
              <w:rPr>
                <w:sz w:val="24"/>
              </w:rPr>
              <w:t>5.83</w:t>
            </w:r>
          </w:p>
        </w:tc>
        <w:tc>
          <w:tcPr>
            <w:tcW w:w="1585" w:type="dxa"/>
          </w:tcPr>
          <w:p>
            <w:pPr>
              <w:pStyle w:val="TableParagraph"/>
              <w:ind w:left="439" w:right="445"/>
              <w:jc w:val="center"/>
              <w:rPr>
                <w:sz w:val="24"/>
              </w:rPr>
            </w:pPr>
            <w:r>
              <w:rPr>
                <w:sz w:val="24"/>
              </w:rPr>
              <w:t>0.0264</w:t>
            </w:r>
          </w:p>
        </w:tc>
        <w:tc>
          <w:tcPr>
            <w:tcW w:w="1754" w:type="dxa"/>
          </w:tcPr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37.88</w:t>
            </w:r>
          </w:p>
        </w:tc>
      </w:tr>
      <w:tr>
        <w:trPr>
          <w:trHeight w:val="276" w:hRule="atLeast"/>
        </w:trPr>
        <w:tc>
          <w:tcPr>
            <w:tcW w:w="1243" w:type="dxa"/>
          </w:tcPr>
          <w:p>
            <w:pPr>
              <w:pStyle w:val="TableParagraph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70" w:type="dxa"/>
          </w:tcPr>
          <w:p>
            <w:pPr>
              <w:pStyle w:val="TableParagraph"/>
              <w:ind w:left="382" w:right="313"/>
              <w:jc w:val="center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2181" w:type="dxa"/>
          </w:tcPr>
          <w:p>
            <w:pPr>
              <w:pStyle w:val="TableParagraph"/>
              <w:ind w:left="87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585" w:type="dxa"/>
          </w:tcPr>
          <w:p>
            <w:pPr>
              <w:pStyle w:val="TableParagraph"/>
              <w:ind w:left="439" w:right="445"/>
              <w:jc w:val="center"/>
              <w:rPr>
                <w:sz w:val="24"/>
              </w:rPr>
            </w:pPr>
            <w:r>
              <w:rPr>
                <w:sz w:val="24"/>
              </w:rPr>
              <w:t>0.0513</w:t>
            </w:r>
          </w:p>
        </w:tc>
        <w:tc>
          <w:tcPr>
            <w:tcW w:w="1754" w:type="dxa"/>
          </w:tcPr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19.49</w:t>
            </w:r>
          </w:p>
        </w:tc>
      </w:tr>
      <w:tr>
        <w:trPr>
          <w:trHeight w:val="276" w:hRule="atLeast"/>
        </w:trPr>
        <w:tc>
          <w:tcPr>
            <w:tcW w:w="1243" w:type="dxa"/>
          </w:tcPr>
          <w:p>
            <w:pPr>
              <w:pStyle w:val="TableParagraph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0" w:type="dxa"/>
          </w:tcPr>
          <w:p>
            <w:pPr>
              <w:pStyle w:val="TableParagraph"/>
              <w:ind w:left="382" w:right="313"/>
              <w:jc w:val="center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2181" w:type="dxa"/>
          </w:tcPr>
          <w:p>
            <w:pPr>
              <w:pStyle w:val="TableParagraph"/>
              <w:ind w:left="87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585" w:type="dxa"/>
          </w:tcPr>
          <w:p>
            <w:pPr>
              <w:pStyle w:val="TableParagraph"/>
              <w:ind w:left="439" w:right="445"/>
              <w:jc w:val="center"/>
              <w:rPr>
                <w:sz w:val="24"/>
              </w:rPr>
            </w:pPr>
            <w:r>
              <w:rPr>
                <w:sz w:val="24"/>
              </w:rPr>
              <w:t>0.0508</w:t>
            </w:r>
          </w:p>
        </w:tc>
        <w:tc>
          <w:tcPr>
            <w:tcW w:w="1754" w:type="dxa"/>
          </w:tcPr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19.69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70" w:type="dxa"/>
          </w:tcPr>
          <w:p>
            <w:pPr>
              <w:pStyle w:val="TableParagraph"/>
              <w:ind w:left="382" w:right="313"/>
              <w:jc w:val="center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2181" w:type="dxa"/>
          </w:tcPr>
          <w:p>
            <w:pPr>
              <w:pStyle w:val="TableParagraph"/>
              <w:ind w:left="87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585" w:type="dxa"/>
          </w:tcPr>
          <w:p>
            <w:pPr>
              <w:pStyle w:val="TableParagraph"/>
              <w:ind w:left="439" w:right="445"/>
              <w:jc w:val="center"/>
              <w:rPr>
                <w:sz w:val="24"/>
              </w:rPr>
            </w:pPr>
            <w:r>
              <w:rPr>
                <w:sz w:val="24"/>
              </w:rPr>
              <w:t>0.0656</w:t>
            </w:r>
          </w:p>
        </w:tc>
        <w:tc>
          <w:tcPr>
            <w:tcW w:w="1754" w:type="dxa"/>
          </w:tcPr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15.24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70" w:type="dxa"/>
          </w:tcPr>
          <w:p>
            <w:pPr>
              <w:pStyle w:val="TableParagraph"/>
              <w:ind w:left="382" w:right="313"/>
              <w:jc w:val="center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2181" w:type="dxa"/>
          </w:tcPr>
          <w:p>
            <w:pPr>
              <w:pStyle w:val="TableParagraph"/>
              <w:ind w:left="87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585" w:type="dxa"/>
          </w:tcPr>
          <w:p>
            <w:pPr>
              <w:pStyle w:val="TableParagraph"/>
              <w:ind w:left="439" w:right="445"/>
              <w:jc w:val="center"/>
              <w:rPr>
                <w:sz w:val="24"/>
              </w:rPr>
            </w:pPr>
            <w:r>
              <w:rPr>
                <w:sz w:val="24"/>
              </w:rPr>
              <w:t>0.0513</w:t>
            </w:r>
          </w:p>
        </w:tc>
        <w:tc>
          <w:tcPr>
            <w:tcW w:w="1754" w:type="dxa"/>
          </w:tcPr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19.49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70" w:type="dxa"/>
          </w:tcPr>
          <w:p>
            <w:pPr>
              <w:pStyle w:val="TableParagraph"/>
              <w:ind w:left="382" w:right="313"/>
              <w:jc w:val="center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2181" w:type="dxa"/>
          </w:tcPr>
          <w:p>
            <w:pPr>
              <w:pStyle w:val="TableParagraph"/>
              <w:ind w:left="870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585" w:type="dxa"/>
          </w:tcPr>
          <w:p>
            <w:pPr>
              <w:pStyle w:val="TableParagraph"/>
              <w:ind w:left="439" w:right="445"/>
              <w:jc w:val="center"/>
              <w:rPr>
                <w:sz w:val="24"/>
              </w:rPr>
            </w:pPr>
            <w:r>
              <w:rPr>
                <w:sz w:val="24"/>
              </w:rPr>
              <w:t>0.8147</w:t>
            </w:r>
          </w:p>
        </w:tc>
        <w:tc>
          <w:tcPr>
            <w:tcW w:w="1754" w:type="dxa"/>
          </w:tcPr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1.230</w:t>
            </w:r>
          </w:p>
        </w:tc>
      </w:tr>
      <w:tr>
        <w:trPr>
          <w:trHeight w:val="276" w:hRule="atLeast"/>
        </w:trPr>
        <w:tc>
          <w:tcPr>
            <w:tcW w:w="1243" w:type="dxa"/>
          </w:tcPr>
          <w:p>
            <w:pPr>
              <w:pStyle w:val="TableParagraph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70" w:type="dxa"/>
          </w:tcPr>
          <w:p>
            <w:pPr>
              <w:pStyle w:val="TableParagraph"/>
              <w:ind w:left="382" w:right="313"/>
              <w:jc w:val="center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2181" w:type="dxa"/>
          </w:tcPr>
          <w:p>
            <w:pPr>
              <w:pStyle w:val="TableParagraph"/>
              <w:ind w:left="87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85" w:type="dxa"/>
          </w:tcPr>
          <w:p>
            <w:pPr>
              <w:pStyle w:val="TableParagraph"/>
              <w:ind w:left="439" w:right="445"/>
              <w:jc w:val="center"/>
              <w:rPr>
                <w:sz w:val="24"/>
              </w:rPr>
            </w:pPr>
            <w:r>
              <w:rPr>
                <w:sz w:val="24"/>
              </w:rPr>
              <w:t>0.0769</w:t>
            </w:r>
          </w:p>
        </w:tc>
        <w:tc>
          <w:tcPr>
            <w:tcW w:w="1754" w:type="dxa"/>
          </w:tcPr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</w:tr>
      <w:tr>
        <w:trPr>
          <w:trHeight w:val="276" w:hRule="atLeast"/>
        </w:trPr>
        <w:tc>
          <w:tcPr>
            <w:tcW w:w="1243" w:type="dxa"/>
          </w:tcPr>
          <w:p>
            <w:pPr>
              <w:pStyle w:val="TableParagraph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70" w:type="dxa"/>
          </w:tcPr>
          <w:p>
            <w:pPr>
              <w:pStyle w:val="TableParagraph"/>
              <w:ind w:left="382" w:right="313"/>
              <w:jc w:val="center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2181" w:type="dxa"/>
          </w:tcPr>
          <w:p>
            <w:pPr>
              <w:pStyle w:val="TableParagraph"/>
              <w:ind w:left="87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585" w:type="dxa"/>
          </w:tcPr>
          <w:p>
            <w:pPr>
              <w:pStyle w:val="TableParagraph"/>
              <w:ind w:left="439" w:right="445"/>
              <w:jc w:val="center"/>
              <w:rPr>
                <w:sz w:val="24"/>
              </w:rPr>
            </w:pPr>
            <w:r>
              <w:rPr>
                <w:sz w:val="24"/>
              </w:rPr>
              <w:t>0.0462</w:t>
            </w:r>
          </w:p>
        </w:tc>
        <w:tc>
          <w:tcPr>
            <w:tcW w:w="1754" w:type="dxa"/>
          </w:tcPr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21.65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ind w:left="326" w:right="3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70" w:type="dxa"/>
          </w:tcPr>
          <w:p>
            <w:pPr>
              <w:pStyle w:val="TableParagraph"/>
              <w:ind w:left="382" w:right="313"/>
              <w:jc w:val="center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2181" w:type="dxa"/>
          </w:tcPr>
          <w:p>
            <w:pPr>
              <w:pStyle w:val="TableParagraph"/>
              <w:ind w:left="870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85" w:type="dxa"/>
          </w:tcPr>
          <w:p>
            <w:pPr>
              <w:pStyle w:val="TableParagraph"/>
              <w:ind w:left="439" w:right="445"/>
              <w:jc w:val="center"/>
              <w:rPr>
                <w:sz w:val="24"/>
              </w:rPr>
            </w:pPr>
            <w:r>
              <w:rPr>
                <w:sz w:val="24"/>
              </w:rPr>
              <w:t>0.0185</w:t>
            </w:r>
          </w:p>
        </w:tc>
        <w:tc>
          <w:tcPr>
            <w:tcW w:w="1754" w:type="dxa"/>
          </w:tcPr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54.05</w:t>
            </w:r>
          </w:p>
        </w:tc>
      </w:tr>
      <w:tr>
        <w:trPr>
          <w:trHeight w:val="275" w:hRule="atLeast"/>
        </w:trPr>
        <w:tc>
          <w:tcPr>
            <w:tcW w:w="1243" w:type="dxa"/>
          </w:tcPr>
          <w:p>
            <w:pPr>
              <w:pStyle w:val="TableParagraph"/>
              <w:ind w:left="326" w:right="3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70" w:type="dxa"/>
          </w:tcPr>
          <w:p>
            <w:pPr>
              <w:pStyle w:val="TableParagraph"/>
              <w:ind w:left="382" w:right="313"/>
              <w:jc w:val="center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2181" w:type="dxa"/>
          </w:tcPr>
          <w:p>
            <w:pPr>
              <w:pStyle w:val="TableParagraph"/>
              <w:ind w:left="87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585" w:type="dxa"/>
          </w:tcPr>
          <w:p>
            <w:pPr>
              <w:pStyle w:val="TableParagraph"/>
              <w:ind w:left="439" w:right="445"/>
              <w:jc w:val="center"/>
              <w:rPr>
                <w:sz w:val="24"/>
              </w:rPr>
            </w:pPr>
            <w:r>
              <w:rPr>
                <w:sz w:val="24"/>
              </w:rPr>
              <w:t>0.0513</w:t>
            </w:r>
          </w:p>
        </w:tc>
        <w:tc>
          <w:tcPr>
            <w:tcW w:w="1754" w:type="dxa"/>
          </w:tcPr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19.49</w:t>
            </w:r>
          </w:p>
        </w:tc>
      </w:tr>
      <w:tr>
        <w:trPr>
          <w:trHeight w:val="276" w:hRule="atLeast"/>
        </w:trPr>
        <w:tc>
          <w:tcPr>
            <w:tcW w:w="1243" w:type="dxa"/>
          </w:tcPr>
          <w:p>
            <w:pPr>
              <w:pStyle w:val="TableParagraph"/>
              <w:ind w:left="326" w:right="3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70" w:type="dxa"/>
          </w:tcPr>
          <w:p>
            <w:pPr>
              <w:pStyle w:val="TableParagraph"/>
              <w:ind w:left="382" w:right="313"/>
              <w:jc w:val="center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2181" w:type="dxa"/>
          </w:tcPr>
          <w:p>
            <w:pPr>
              <w:pStyle w:val="TableParagraph"/>
              <w:ind w:left="87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85" w:type="dxa"/>
          </w:tcPr>
          <w:p>
            <w:pPr>
              <w:pStyle w:val="TableParagraph"/>
              <w:ind w:left="439" w:right="445"/>
              <w:jc w:val="center"/>
              <w:rPr>
                <w:sz w:val="24"/>
              </w:rPr>
            </w:pPr>
            <w:r>
              <w:rPr>
                <w:sz w:val="24"/>
              </w:rPr>
              <w:t>0.1077</w:t>
            </w:r>
          </w:p>
        </w:tc>
        <w:tc>
          <w:tcPr>
            <w:tcW w:w="1754" w:type="dxa"/>
          </w:tcPr>
          <w:p>
            <w:pPr>
              <w:pStyle w:val="TableParagraph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2.290</w:t>
            </w:r>
          </w:p>
        </w:tc>
      </w:tr>
      <w:tr>
        <w:trPr>
          <w:trHeight w:val="278" w:hRule="atLeast"/>
        </w:trPr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26" w:right="38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82" w:right="313"/>
              <w:jc w:val="center"/>
              <w:rPr>
                <w:sz w:val="24"/>
              </w:rPr>
            </w:pPr>
            <w:r>
              <w:rPr>
                <w:sz w:val="24"/>
              </w:rPr>
              <w:t>140.71</w:t>
            </w:r>
          </w:p>
        </w:tc>
        <w:tc>
          <w:tcPr>
            <w:tcW w:w="21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87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39" w:right="445"/>
              <w:jc w:val="center"/>
              <w:rPr>
                <w:sz w:val="24"/>
              </w:rPr>
            </w:pPr>
            <w:r>
              <w:rPr>
                <w:sz w:val="24"/>
              </w:rPr>
              <w:t>0.0436</w:t>
            </w:r>
          </w:p>
        </w:tc>
        <w:tc>
          <w:tcPr>
            <w:tcW w:w="17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22.94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847" w:right="1289" w:firstLine="59"/>
        <w:jc w:val="both"/>
      </w:pPr>
      <w:r>
        <w:rPr/>
        <w:t>Adsorption capacity of lead (II) ion response ranges from 0.0185 to 0.8147 with a ratio</w:t>
      </w:r>
      <w:r>
        <w:rPr>
          <w:spacing w:val="1"/>
        </w:rPr>
        <w:t> </w:t>
      </w:r>
      <w:r>
        <w:rPr/>
        <w:t>of max to min is 44.0378 .A ratio greater than 10 usually indicates a transformation is</w:t>
      </w:r>
      <w:r>
        <w:rPr>
          <w:spacing w:val="1"/>
        </w:rPr>
        <w:t> </w:t>
      </w:r>
      <w:r>
        <w:rPr/>
        <w:t>required. The model was transformed using inverse transformation and the new data</w:t>
      </w:r>
      <w:r>
        <w:rPr>
          <w:spacing w:val="1"/>
        </w:rPr>
        <w:t> </w:t>
      </w:r>
      <w:r>
        <w:rPr/>
        <w:t>generated in Table 4.7 was used to plot adsorption capacity against contact time and</w:t>
      </w:r>
      <w:r>
        <w:rPr>
          <w:spacing w:val="1"/>
        </w:rPr>
        <w:t> </w:t>
      </w:r>
      <w:r>
        <w:rPr/>
        <w:t>adsorbent</w:t>
      </w:r>
      <w:r>
        <w:rPr>
          <w:spacing w:val="-1"/>
        </w:rPr>
        <w:t> </w:t>
      </w:r>
      <w:r>
        <w:rPr/>
        <w:t>dose</w:t>
      </w:r>
      <w:r>
        <w:rPr>
          <w:spacing w:val="1"/>
        </w:rPr>
        <w:t> </w:t>
      </w:r>
      <w:r>
        <w:rPr/>
        <w:t>as presented</w:t>
      </w:r>
      <w:r>
        <w:rPr>
          <w:spacing w:val="-1"/>
        </w:rPr>
        <w:t> </w:t>
      </w:r>
      <w:r>
        <w:rPr/>
        <w:t>in Figures 4.15</w:t>
      </w:r>
      <w:r>
        <w:rPr>
          <w:spacing w:val="1"/>
        </w:rPr>
        <w:t> </w:t>
      </w:r>
      <w:r>
        <w:rPr/>
        <w:t>and 4.16 respectively.</w:t>
      </w:r>
    </w:p>
    <w:p>
      <w:pPr>
        <w:pStyle w:val="BodyText"/>
        <w:spacing w:line="480" w:lineRule="auto" w:before="1"/>
        <w:ind w:left="847" w:right="1291"/>
        <w:jc w:val="both"/>
      </w:pPr>
      <w:r>
        <w:rPr/>
        <w:t>Figure 4.15present</w:t>
      </w:r>
      <w:r>
        <w:rPr>
          <w:spacing w:val="1"/>
        </w:rPr>
        <w:t> </w:t>
      </w:r>
      <w:r>
        <w:rPr/>
        <w:t>the effect</w:t>
      </w:r>
      <w:r>
        <w:rPr>
          <w:spacing w:val="1"/>
        </w:rPr>
        <w:t> </w:t>
      </w:r>
      <w:r>
        <w:rPr/>
        <w:t>of contact</w:t>
      </w:r>
      <w:r>
        <w:rPr>
          <w:spacing w:val="1"/>
        </w:rPr>
        <w:t> </w:t>
      </w:r>
      <w:r>
        <w:rPr/>
        <w:t>time against</w:t>
      </w:r>
      <w:r>
        <w:rPr>
          <w:spacing w:val="1"/>
        </w:rPr>
        <w:t> </w:t>
      </w:r>
      <w:r>
        <w:rPr/>
        <w:t>adsorption</w:t>
      </w:r>
      <w:r>
        <w:rPr>
          <w:spacing w:val="60"/>
        </w:rPr>
        <w:t> </w:t>
      </w:r>
      <w:r>
        <w:rPr/>
        <w:t>capacity of lead (II)</w:t>
      </w:r>
      <w:r>
        <w:rPr>
          <w:spacing w:val="1"/>
        </w:rPr>
        <w:t> </w:t>
      </w:r>
      <w:r>
        <w:rPr/>
        <w:t>ionat</w:t>
      </w:r>
      <w:r>
        <w:rPr>
          <w:spacing w:val="-1"/>
        </w:rPr>
        <w:t> </w:t>
      </w:r>
      <w:r>
        <w:rPr/>
        <w:t>room temperature.</w:t>
      </w:r>
    </w:p>
    <w:p>
      <w:pPr>
        <w:pStyle w:val="BodyText"/>
        <w:spacing w:before="3"/>
        <w:rPr>
          <w:sz w:val="11"/>
        </w:rPr>
      </w:pPr>
    </w:p>
    <w:p>
      <w:pPr>
        <w:spacing w:before="1"/>
        <w:ind w:left="1958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183.620789pt;margin-top:-5.648167pt;width:339.15pt;height:147.65pt;mso-position-horizontal-relative:page;mso-position-vertical-relative:paragraph;z-index:15811584" coordorigin="3672,-113" coordsize="6783,2953">
            <v:shape style="position:absolute;left:3672;top:-111;width:6778;height:2951" coordorigin="3672,-111" coordsize="6778,2951" path="m3860,-111l10450,-111m10450,-111l10450,2758m3860,2758l10450,2758m4234,2758l4234,2839m5694,2758l5694,2839m7155,2758l7155,2839m8615,2758l8615,2839m10075,2758l10075,2839m3860,-111l3860,2758m3860,2595l3672,2595m4234,1521l4234,1901m4093,1521l4374,1521m4093,1901l4374,1901m10075,1283l10075,1664m9935,1283l10216,1283m9935,1664l10216,1664e" filled="false" stroked="true" strokeweight=".344309pt" strokecolor="#000000">
              <v:path arrowok="t"/>
              <v:stroke dashstyle="solid"/>
            </v:shape>
            <v:line style="position:absolute" from="4232,1711" to="4265,1711" stroked="true" strokeweight=".322187pt" strokecolor="#000000">
              <v:stroke dashstyle="solid"/>
            </v:line>
            <v:shape style="position:absolute;left:4260;top:1713;width:64;height:3" coordorigin="4261,1714" coordsize="64,3" path="m4261,1714l4295,1714m4290,1716l4324,1716e" filled="false" stroked="true" strokeweight=".321788pt" strokecolor="#000000">
              <v:path arrowok="t"/>
              <v:stroke dashstyle="solid"/>
            </v:shape>
            <v:line style="position:absolute" from="4320,1718" to="4353,1718" stroked="true" strokeweight=".322187pt" strokecolor="#000000">
              <v:stroke dashstyle="solid"/>
            </v:line>
            <v:line style="position:absolute" from="4349,1720" to="4382,1720" stroked="true" strokeweight=".313823pt" strokecolor="#000000">
              <v:stroke dashstyle="solid"/>
            </v:line>
            <v:line style="position:absolute" from="4378,1722" to="4412,1722" stroked="true" strokeweight=".282544pt" strokecolor="#000000">
              <v:stroke dashstyle="solid"/>
            </v:line>
            <v:line style="position:absolute" from="4408,1723" to="4441,1723" stroked="true" strokeweight=".322187pt" strokecolor="#000000">
              <v:stroke dashstyle="solid"/>
            </v:line>
            <v:line style="position:absolute" from="4437,1725" to="4470,1725" stroked="true" strokeweight=".298062pt" strokecolor="#000000">
              <v:stroke dashstyle="solid"/>
            </v:line>
            <v:line style="position:absolute" from="4466,1727" to="4500,1727" stroked="true" strokeweight=".321788pt" strokecolor="#000000">
              <v:stroke dashstyle="solid"/>
            </v:line>
            <v:line style="position:absolute" from="4496,1729" to="4530,1729" stroked="true" strokeweight=".282537pt" strokecolor="#000000">
              <v:stroke dashstyle="solid"/>
            </v:line>
            <v:line style="position:absolute" from="4525,1730" to="4558,1730" stroked="true" strokeweight=".298322pt" strokecolor="#000000">
              <v:stroke dashstyle="solid"/>
            </v:line>
            <v:line style="position:absolute" from="4554,1732" to="4588,1732" stroked="true" strokeweight=".321788pt" strokecolor="#000000">
              <v:stroke dashstyle="solid"/>
            </v:line>
            <v:line style="position:absolute" from="4584,1734" to="4618,1734" stroked="true" strokeweight=".305913pt" strokecolor="#000000">
              <v:stroke dashstyle="solid"/>
            </v:line>
            <v:line style="position:absolute" from="4613,1736" to="4646,1736" stroked="true" strokeweight=".275014pt" strokecolor="#000000">
              <v:stroke dashstyle="solid"/>
            </v:line>
            <v:line style="position:absolute" from="4642,1737" to="4676,1737" stroked="true" strokeweight=".305925pt" strokecolor="#000000">
              <v:stroke dashstyle="solid"/>
            </v:line>
            <v:line style="position:absolute" from="4672,1739" to="4706,1739" stroked="true" strokeweight=".259707pt" strokecolor="#000000">
              <v:stroke dashstyle="solid"/>
            </v:line>
            <v:line style="position:absolute" from="4701,1740" to="4734,1740" stroked="true" strokeweight=".306217pt" strokecolor="#000000">
              <v:stroke dashstyle="solid"/>
            </v:line>
            <v:line style="position:absolute" from="4730,1742" to="4764,1742" stroked="true" strokeweight=".298062pt" strokecolor="#000000">
              <v:stroke dashstyle="solid"/>
            </v:line>
            <v:line style="position:absolute" from="4760,1743" to="4794,1743" stroked="true" strokeweight=".259707pt" strokecolor="#000000">
              <v:stroke dashstyle="solid"/>
            </v:line>
            <v:line style="position:absolute" from="4789,1745" to="4823,1745" stroked="true" strokeweight=".305913pt" strokecolor="#000000">
              <v:stroke dashstyle="solid"/>
            </v:line>
            <v:line style="position:absolute" from="4819,1746" to="4852,1746" stroked="true" strokeweight=".259798pt" strokecolor="#000000">
              <v:stroke dashstyle="solid"/>
            </v:line>
            <v:line style="position:absolute" from="4848,1748" to="4882,1748" stroked="true" strokeweight=".298062pt" strokecolor="#000000">
              <v:stroke dashstyle="solid"/>
            </v:line>
            <v:line style="position:absolute" from="4877,1749" to="4911,1749" stroked="true" strokeweight=".282544pt" strokecolor="#000000">
              <v:stroke dashstyle="solid"/>
            </v:line>
            <v:line style="position:absolute" from="4907,1750" to="4941,1750" stroked="true" strokeweight=".267255pt" strokecolor="#000000">
              <v:stroke dashstyle="solid"/>
            </v:line>
            <v:line style="position:absolute" from="4937,1752" to="4970,1752" stroked="true" strokeweight=".282720pt" strokecolor="#000000">
              <v:stroke dashstyle="solid"/>
            </v:line>
            <v:line style="position:absolute" from="4965,1753" to="4999,1753" stroked="true" strokeweight=".259707pt" strokecolor="#000000">
              <v:stroke dashstyle="solid"/>
            </v:line>
            <v:line style="position:absolute" from="4995,1754" to="5029,1754" stroked="true" strokeweight=".282537pt" strokecolor="#000000">
              <v:stroke dashstyle="solid"/>
            </v:line>
            <v:line style="position:absolute" from="5025,1755" to="5058,1755" stroked="true" strokeweight=".259798pt" strokecolor="#000000">
              <v:stroke dashstyle="solid"/>
            </v:line>
            <v:line style="position:absolute" from="5053,1756" to="5087,1756" stroked="true" strokeweight=".282537pt" strokecolor="#000000">
              <v:stroke dashstyle="solid"/>
            </v:line>
            <v:line style="position:absolute" from="5083,1758" to="5117,1758" stroked="true" strokeweight=".267255pt" strokecolor="#000000">
              <v:stroke dashstyle="solid"/>
            </v:line>
            <v:line style="position:absolute" from="5113,1759" to="5146,1759" stroked="true" strokeweight=".237474pt" strokecolor="#000000">
              <v:stroke dashstyle="solid"/>
            </v:line>
            <v:line style="position:absolute" from="5141,1760" to="5175,1760" stroked="true" strokeweight=".282537pt" strokecolor="#000000">
              <v:stroke dashstyle="solid"/>
            </v:line>
            <v:line style="position:absolute" from="5171,1761" to="5205,1761" stroked="true" strokeweight=".244803pt" strokecolor="#000000">
              <v:stroke dashstyle="solid"/>
            </v:line>
            <v:line style="position:absolute" from="5201,1762" to="5234,1762" stroked="true" strokeweight=".282720pt" strokecolor="#000000">
              <v:stroke dashstyle="solid"/>
            </v:line>
            <v:shape style="position:absolute;left:5229;top:1762;width:64;height:2" coordorigin="5229,1763" coordsize="64,1" path="m5229,1763l5263,1763m5259,1763l5293,1763e" filled="false" stroked="true" strokeweight=".244803pt" strokecolor="#000000">
              <v:path arrowok="t"/>
              <v:stroke dashstyle="solid"/>
            </v:shape>
            <v:line style="position:absolute" from="5288,1764" to="5322,1764" stroked="true" strokeweight=".259783pt" strokecolor="#000000">
              <v:stroke dashstyle="solid"/>
            </v:line>
            <v:line style="position:absolute" from="5317,1765" to="5352,1765" stroked="true" strokeweight=".267172pt" strokecolor="#000000">
              <v:stroke dashstyle="solid"/>
            </v:line>
            <v:line style="position:absolute" from="5348,1766" to="5381,1766" stroked="true" strokeweight=".259783pt" strokecolor="#000000">
              <v:stroke dashstyle="solid"/>
            </v:line>
            <v:line style="position:absolute" from="5377,1767" to="5410,1767" stroked="true" strokeweight=".230166pt" strokecolor="#000000">
              <v:stroke dashstyle="solid"/>
            </v:line>
            <v:line style="position:absolute" from="5405,1768" to="5440,1768" stroked="true" strokeweight=".244769pt" strokecolor="#000000">
              <v:stroke dashstyle="solid"/>
            </v:line>
            <v:line style="position:absolute" from="5436,1768" to="5469,1768" stroked="true" strokeweight=".24484pt" strokecolor="#000000">
              <v:stroke dashstyle="solid"/>
            </v:line>
            <v:line style="position:absolute" from="5465,1769" to="5497,1769" stroked="true" strokeweight=".259821pt" strokecolor="#000000">
              <v:stroke dashstyle="solid"/>
            </v:line>
            <v:line style="position:absolute" from="5493,1770" to="5528,1770" stroked="true" strokeweight=".222917pt" strokecolor="#000000">
              <v:stroke dashstyle="solid"/>
            </v:line>
            <v:line style="position:absolute" from="5524,1770" to="5557,1770" stroked="true" strokeweight=".24484pt" strokecolor="#000000">
              <v:stroke dashstyle="solid"/>
            </v:line>
            <v:line style="position:absolute" from="5553,1771" to="5585,1771" stroked="true" strokeweight=".230173pt" strokecolor="#000000">
              <v:stroke dashstyle="solid"/>
            </v:line>
            <v:line style="position:absolute" from="5581,1772" to="5616,1772" stroked="true" strokeweight=".259611pt" strokecolor="#000000">
              <v:stroke dashstyle="solid"/>
            </v:line>
            <v:line style="position:absolute" from="5612,1772" to="5645,1772" stroked="true" strokeweight=".230173pt" strokecolor="#000000">
              <v:stroke dashstyle="solid"/>
            </v:line>
            <v:line style="position:absolute" from="5640,1773" to="5674,1773" stroked="true" strokeweight=".222931pt" strokecolor="#000000">
              <v:stroke dashstyle="solid"/>
            </v:line>
            <v:line style="position:absolute" from="5669,1773" to="5704,1773" stroked="true" strokeweight=".23014pt" strokecolor="#000000">
              <v:stroke dashstyle="solid"/>
            </v:line>
            <v:line style="position:absolute" from="5700,1774" to="5733,1774" stroked="true" strokeweight=".24484pt" strokecolor="#000000">
              <v:stroke dashstyle="solid"/>
            </v:line>
            <v:line style="position:absolute" from="5728,1774" to="5762,1774" stroked="true" strokeweight=".222925pt" strokecolor="#000000">
              <v:stroke dashstyle="solid"/>
            </v:line>
            <v:line style="position:absolute" from="5758,1774" to="5792,1774" stroked="true" strokeweight=".230153pt" strokecolor="#000000">
              <v:stroke dashstyle="solid"/>
            </v:line>
            <v:line style="position:absolute" from="5788,1775" to="5821,1775" stroked="true" strokeweight=".222931pt" strokecolor="#000000">
              <v:stroke dashstyle="solid"/>
            </v:line>
            <v:line style="position:absolute" from="5819,1775" to="5849,1775" stroked="true" strokeweight=".208666pt" strokecolor="#000000">
              <v:stroke dashstyle="solid"/>
            </v:line>
            <v:line style="position:absolute" from="5847,1775" to="5880,1775" stroked="true" strokeweight=".230166pt" strokecolor="#000000">
              <v:stroke dashstyle="solid"/>
            </v:line>
            <v:line style="position:absolute" from="5876,1776" to="5909,1776" stroked="true" strokeweight=".222931pt" strokecolor="#000000">
              <v:stroke dashstyle="solid"/>
            </v:line>
            <v:line style="position:absolute" from="5907,1776" to="6349,1776" stroked="true" strokeweight=".208666pt" strokecolor="#000000">
              <v:stroke dashstyle="solid"/>
            </v:line>
            <v:line style="position:absolute" from="6345,1775" to="6379,1775" stroked="true" strokeweight=".222925pt" strokecolor="#000000">
              <v:stroke dashstyle="solid"/>
            </v:line>
            <v:line style="position:absolute" from="6375,1774" to="6408,1774" stroked="true" strokeweight=".230166pt" strokecolor="#000000">
              <v:stroke dashstyle="solid"/>
            </v:line>
            <v:line style="position:absolute" from="6406,1774" to="6435,1774" stroked="true" strokeweight=".208666pt" strokecolor="#000000">
              <v:stroke dashstyle="solid"/>
            </v:line>
            <v:line style="position:absolute" from="6433,1774" to="6467,1774" stroked="true" strokeweight=".222925pt" strokecolor="#000000">
              <v:stroke dashstyle="solid"/>
            </v:line>
            <v:line style="position:absolute" from="6463,1773" to="6496,1773" stroked="true" strokeweight=".267403pt" strokecolor="#000000">
              <v:stroke dashstyle="solid"/>
            </v:line>
            <v:line style="position:absolute" from="6491,1773" to="6525,1773" stroked="true" strokeweight=".222925pt" strokecolor="#000000">
              <v:stroke dashstyle="solid"/>
            </v:line>
            <v:line style="position:absolute" from="6521,1772" to="6555,1772" stroked="true" strokeweight=".230147pt" strokecolor="#000000">
              <v:stroke dashstyle="solid"/>
            </v:line>
            <v:line style="position:absolute" from="6551,1772" to="6585,1772" stroked="true" strokeweight=".222925pt" strokecolor="#000000">
              <v:stroke dashstyle="solid"/>
            </v:line>
            <v:line style="position:absolute" from="6581,1771" to="6613,1771" stroked="true" strokeweight=".267403pt" strokecolor="#000000">
              <v:stroke dashstyle="solid"/>
            </v:line>
            <v:line style="position:absolute" from="6609,1771" to="6643,1771" stroked="true" strokeweight=".222925pt" strokecolor="#000000">
              <v:stroke dashstyle="solid"/>
            </v:line>
            <v:line style="position:absolute" from="6639,1770" to="6672,1770" stroked="true" strokeweight=".244803pt" strokecolor="#000000">
              <v:stroke dashstyle="solid"/>
            </v:line>
            <v:line style="position:absolute" from="6668,1770" to="6701,1770" stroked="true" strokeweight=".222931pt" strokecolor="#000000">
              <v:stroke dashstyle="solid"/>
            </v:line>
            <v:line style="position:absolute" from="6697,1769" to="6731,1769" stroked="true" strokeweight=".267259pt" strokecolor="#000000">
              <v:stroke dashstyle="solid"/>
            </v:line>
            <v:line style="position:absolute" from="6727,1768" to="6761,1768" stroked="true" strokeweight=".244803pt" strokecolor="#000000">
              <v:stroke dashstyle="solid"/>
            </v:line>
            <v:line style="position:absolute" from="6756,1767" to="6789,1767" stroked="true" strokeweight=".24484pt" strokecolor="#000000">
              <v:stroke dashstyle="solid"/>
            </v:line>
            <v:line style="position:absolute" from="6785,1766" to="6819,1766" stroked="true" strokeweight=".259711pt" strokecolor="#000000">
              <v:stroke dashstyle="solid"/>
            </v:line>
            <v:line style="position:absolute" from="6815,1766" to="6849,1766" stroked="true" strokeweight=".244803pt" strokecolor="#000000">
              <v:stroke dashstyle="solid"/>
            </v:line>
            <v:line style="position:absolute" from="6844,1765" to="6877,1765" stroked="true" strokeweight=".24484pt" strokecolor="#000000">
              <v:stroke dashstyle="solid"/>
            </v:line>
            <v:line style="position:absolute" from="6873,1764" to="6907,1764" stroked="true" strokeweight=".259711pt" strokecolor="#000000">
              <v:stroke dashstyle="solid"/>
            </v:line>
            <v:line style="position:absolute" from="6903,1763" to="6937,1763" stroked="true" strokeweight=".244803pt" strokecolor="#000000">
              <v:stroke dashstyle="solid"/>
            </v:line>
            <v:line style="position:absolute" from="6932,1762" to="6965,1762" stroked="true" strokeweight=".282766pt" strokecolor="#000000">
              <v:stroke dashstyle="solid"/>
            </v:line>
            <v:line style="position:absolute" from="6961,1761" to="6996,1761" stroked="true" strokeweight=".244752pt" strokecolor="#000000">
              <v:stroke dashstyle="solid"/>
            </v:line>
            <v:line style="position:absolute" from="6992,1760" to="7024,1760" stroked="true" strokeweight=".267403pt" strokecolor="#000000">
              <v:stroke dashstyle="solid"/>
            </v:line>
            <v:line style="position:absolute" from="7020,1759" to="7053,1759" stroked="true" strokeweight=".259783pt" strokecolor="#000000">
              <v:stroke dashstyle="solid"/>
            </v:line>
            <v:line style="position:absolute" from="7049,1758" to="7084,1758" stroked="true" strokeweight=".259611pt" strokecolor="#000000">
              <v:stroke dashstyle="solid"/>
            </v:line>
            <v:line style="position:absolute" from="7080,1757" to="7112,1757" stroked="true" strokeweight=".282766pt" strokecolor="#000000">
              <v:stroke dashstyle="solid"/>
            </v:line>
            <v:line style="position:absolute" from="7108,1756" to="7141,1756" stroked="true" strokeweight=".24484pt" strokecolor="#000000">
              <v:stroke dashstyle="solid"/>
            </v:line>
            <v:line style="position:absolute" from="7137,1755" to="7172,1755" stroked="true" strokeweight=".282408pt" strokecolor="#000000">
              <v:stroke dashstyle="solid"/>
            </v:line>
            <v:line style="position:absolute" from="7167,1754" to="7201,1754" stroked="true" strokeweight=".259783pt" strokecolor="#000000">
              <v:stroke dashstyle="solid"/>
            </v:line>
            <v:line style="position:absolute" from="7196,1752" to="7229,1752" stroked="true" strokeweight=".282689pt" strokecolor="#000000">
              <v:stroke dashstyle="solid"/>
            </v:line>
            <v:line style="position:absolute" from="7225,1751" to="7260,1751" stroked="true" strokeweight=".282408pt" strokecolor="#000000">
              <v:stroke dashstyle="solid"/>
            </v:line>
            <v:line style="position:absolute" from="7255,1750" to="7289,1750" stroked="true" strokeweight=".282689pt" strokecolor="#000000">
              <v:stroke dashstyle="solid"/>
            </v:line>
            <v:line style="position:absolute" from="7284,1748" to="7317,1748" stroked="true" strokeweight=".267403pt" strokecolor="#000000">
              <v:stroke dashstyle="solid"/>
            </v:line>
            <v:line style="position:absolute" from="7313,1747" to="7348,1747" stroked="true" strokeweight=".297786pt" strokecolor="#000000">
              <v:stroke dashstyle="solid"/>
            </v:line>
            <v:line style="position:absolute" from="7344,1745" to="7377,1745" stroked="true" strokeweight=".259783pt" strokecolor="#000000">
              <v:stroke dashstyle="solid"/>
            </v:line>
            <v:line style="position:absolute" from="7372,1744" to="7407,1744" stroked="true" strokeweight=".305699pt" strokecolor="#000000">
              <v:stroke dashstyle="solid"/>
            </v:line>
            <v:line style="position:absolute" from="7403,1742" to="7436,1742" stroked="true" strokeweight=".282689pt" strokecolor="#000000">
              <v:stroke dashstyle="solid"/>
            </v:line>
            <v:line style="position:absolute" from="7432,1741" to="7464,1741" stroked="true" strokeweight=".275051pt" strokecolor="#000000">
              <v:stroke dashstyle="solid"/>
            </v:line>
            <v:line style="position:absolute" from="7460,1740" to="7495,1740" stroked="true" strokeweight=".305591pt" strokecolor="#000000">
              <v:stroke dashstyle="solid"/>
            </v:line>
            <v:line style="position:absolute" from="7491,1738" to="7524,1738" stroked="true" strokeweight=".298388pt" strokecolor="#000000">
              <v:stroke dashstyle="solid"/>
            </v:line>
            <v:line style="position:absolute" from="7519,1736" to="7552,1736" stroked="true" strokeweight=".282689pt" strokecolor="#000000">
              <v:stroke dashstyle="solid"/>
            </v:line>
            <v:line style="position:absolute" from="7548,1735" to="7583,1735" stroked="true" strokeweight=".297786pt" strokecolor="#000000">
              <v:stroke dashstyle="solid"/>
            </v:line>
            <v:line style="position:absolute" from="7579,1733" to="7612,1733" stroked="true" strokeweight=".306293pt" strokecolor="#000000">
              <v:stroke dashstyle="solid"/>
            </v:line>
            <v:line style="position:absolute" from="7607,1731" to="7641,1731" stroked="true" strokeweight=".282689pt" strokecolor="#000000">
              <v:stroke dashstyle="solid"/>
            </v:line>
            <v:line style="position:absolute" from="7636,1730" to="7671,1730" stroked="true" strokeweight=".297878pt" strokecolor="#000000">
              <v:stroke dashstyle="solid"/>
            </v:line>
            <v:line style="position:absolute" from="7666,1728" to="7700,1728" stroked="true" strokeweight=".322121pt" strokecolor="#000000">
              <v:stroke dashstyle="solid"/>
            </v:line>
            <v:line style="position:absolute" from="7695,1726" to="7729,1726" stroked="true" strokeweight=".298279pt" strokecolor="#000000">
              <v:stroke dashstyle="solid"/>
            </v:line>
            <v:line style="position:absolute" from="7724,1724" to="7759,1724" stroked="true" strokeweight=".297878pt" strokecolor="#000000">
              <v:stroke dashstyle="solid"/>
            </v:line>
            <v:line style="position:absolute" from="7755,1722" to="7788,1722" stroked="true" strokeweight=".306167pt" strokecolor="#000000">
              <v:stroke dashstyle="solid"/>
            </v:line>
            <v:line style="position:absolute" from="7783,1720" to="7817,1720" stroked="true" strokeweight=".321804pt" strokecolor="#000000">
              <v:stroke dashstyle="solid"/>
            </v:line>
            <v:line style="position:absolute" from="7813,1718" to="7847,1718" stroked="true" strokeweight=".313836pt" strokecolor="#000000">
              <v:stroke dashstyle="solid"/>
            </v:line>
            <v:line style="position:absolute" from="7843,1716" to="7876,1716" stroked="true" strokeweight=".322121pt" strokecolor="#000000">
              <v:stroke dashstyle="solid"/>
            </v:line>
            <v:line style="position:absolute" from="7872,1714" to="7905,1714" stroked="true" strokeweight=".305925pt" strokecolor="#000000">
              <v:stroke dashstyle="solid"/>
            </v:line>
            <v:line style="position:absolute" from="7901,1713" to="7935,1713" stroked="true" strokeweight=".313836pt" strokecolor="#000000">
              <v:stroke dashstyle="solid"/>
            </v:line>
            <v:line style="position:absolute" from="7931,1710" to="7964,1710" stroked="true" strokeweight=".322287pt" strokecolor="#000000">
              <v:stroke dashstyle="solid"/>
            </v:line>
            <v:line style="position:absolute" from="7959,1708" to="7993,1708" stroked="true" strokeweight=".321804pt" strokecolor="#000000">
              <v:stroke dashstyle="solid"/>
            </v:line>
            <v:line style="position:absolute" from="7989,1706" to="8023,1706" stroked="true" strokeweight=".321804pt" strokecolor="#000000">
              <v:stroke dashstyle="solid"/>
            </v:line>
            <v:line style="position:absolute" from="8018,1704" to="8052,1704" stroked="true" strokeweight=".322121pt" strokecolor="#000000">
              <v:stroke dashstyle="solid"/>
            </v:line>
            <v:line style="position:absolute" from="8047,1702" to="8081,1702" stroked="true" strokeweight=".337904pt" strokecolor="#000000">
              <v:stroke dashstyle="solid"/>
            </v:line>
            <v:line style="position:absolute" from="8077,1700" to="8111,1700" stroked="true" strokeweight=".298072pt" strokecolor="#000000">
              <v:stroke dashstyle="solid"/>
            </v:line>
            <v:line style="position:absolute" from="8106,1698" to="8140,1698" stroked="true" strokeweight=".338305pt" strokecolor="#000000">
              <v:stroke dashstyle="solid"/>
            </v:line>
            <v:line style="position:absolute" from="8135,1695" to="8169,1695" stroked="true" strokeweight=".346034pt" strokecolor="#000000">
              <v:stroke dashstyle="solid"/>
            </v:line>
            <v:line style="position:absolute" from="8165,1693" to="8199,1693" stroked="true" strokeweight=".321804pt" strokecolor="#000000">
              <v:stroke dashstyle="solid"/>
            </v:line>
            <v:line style="position:absolute" from="8195,1691" to="8228,1691" stroked="true" strokeweight=".337904pt" strokecolor="#000000">
              <v:stroke dashstyle="solid"/>
            </v:line>
            <v:line style="position:absolute" from="8224,1688" to="8257,1688" stroked="true" strokeweight=".338305pt" strokecolor="#000000">
              <v:stroke dashstyle="solid"/>
            </v:line>
            <v:line style="position:absolute" from="8253,1686" to="8287,1686" stroked="true" strokeweight=".337904pt" strokecolor="#000000">
              <v:stroke dashstyle="solid"/>
            </v:line>
            <v:line style="position:absolute" from="8283,1683" to="8317,1683" stroked="true" strokeweight=".346034pt" strokecolor="#000000">
              <v:stroke dashstyle="solid"/>
            </v:line>
            <v:line style="position:absolute" from="8312,1681" to="8345,1681" stroked="true" strokeweight=".338516pt" strokecolor="#000000">
              <v:stroke dashstyle="solid"/>
            </v:line>
            <v:line style="position:absolute" from="8341,1678" to="8375,1678" stroked="true" strokeweight=".37875pt" strokecolor="#000000">
              <v:stroke dashstyle="solid"/>
            </v:line>
            <v:line style="position:absolute" from="8371,1675" to="8405,1675" stroked="true" strokeweight=".346034pt" strokecolor="#000000">
              <v:stroke dashstyle="solid"/>
            </v:line>
            <v:line style="position:absolute" from="8400,1673" to="8433,1673" stroked="true" strokeweight=".338516pt" strokecolor="#000000">
              <v:stroke dashstyle="solid"/>
            </v:line>
            <v:line style="position:absolute" from="8429,1670" to="8463,1670" stroked="true" strokeweight=".362448pt" strokecolor="#000000">
              <v:stroke dashstyle="solid"/>
            </v:line>
            <v:line style="position:absolute" from="8458,1668" to="8492,1668" stroked="true" strokeweight=".337904pt" strokecolor="#000000">
              <v:stroke dashstyle="solid"/>
            </v:line>
            <v:line style="position:absolute" from="8488,1665" to="8521,1665" stroked="true" strokeweight=".362989pt" strokecolor="#000000">
              <v:stroke dashstyle="solid"/>
            </v:line>
            <v:line style="position:absolute" from="8517,1662" to="8551,1662" stroked="true" strokeweight=".354216pt" strokecolor="#000000">
              <v:stroke dashstyle="solid"/>
            </v:line>
            <v:line style="position:absolute" from="8546,1660" to="8580,1660" stroked="true" strokeweight=".346034pt" strokecolor="#000000">
              <v:stroke dashstyle="solid"/>
            </v:line>
            <v:line style="position:absolute" from="8576,1657" to="8609,1657" stroked="true" strokeweight=".354709pt" strokecolor="#000000">
              <v:stroke dashstyle="solid"/>
            </v:line>
            <v:line style="position:absolute" from="8605,1654" to="8640,1654" stroked="true" strokeweight=".36194pt" strokecolor="#000000">
              <v:stroke dashstyle="solid"/>
            </v:line>
            <v:line style="position:absolute" from="8635,1651" to="8669,1651" stroked="true" strokeweight=".379698pt" strokecolor="#000000">
              <v:stroke dashstyle="solid"/>
            </v:line>
            <v:line style="position:absolute" from="8664,1648" to="8697,1648" stroked="true" strokeweight=".362989pt" strokecolor="#000000">
              <v:stroke dashstyle="solid"/>
            </v:line>
            <v:line style="position:absolute" from="8693,1645" to="8728,1645" stroked="true" strokeweight=".378453pt" strokecolor="#000000">
              <v:stroke dashstyle="solid"/>
            </v:line>
            <v:line style="position:absolute" from="8723,1642" to="8757,1642" stroked="true" strokeweight=".362989pt" strokecolor="#000000">
              <v:stroke dashstyle="solid"/>
            </v:line>
            <v:line style="position:absolute" from="8752,1640" to="8785,1640" stroked="true" strokeweight=".363272pt" strokecolor="#000000">
              <v:stroke dashstyle="solid"/>
            </v:line>
            <v:line style="position:absolute" from="8783,1638" to="8813,1635" stroked="true" strokeweight=".212245pt" strokecolor="#000000">
              <v:stroke dashstyle="solid"/>
            </v:line>
            <v:line style="position:absolute" from="8811,1633" to="8844,1633" stroked="true" strokeweight=".354967pt" strokecolor="#000000">
              <v:stroke dashstyle="solid"/>
            </v:line>
            <v:line style="position:absolute" from="8840,1630" to="8873,1630" stroked="true" strokeweight=".388124pt" strokecolor="#000000">
              <v:stroke dashstyle="solid"/>
            </v:line>
            <v:line style="position:absolute" from="8869,1627" to="8904,1627" stroked="true" strokeweight=".378164pt" strokecolor="#000000">
              <v:stroke dashstyle="solid"/>
            </v:line>
            <v:line style="position:absolute" from="8899,1624" to="8932,1624" stroked="true" strokeweight=".380034pt" strokecolor="#000000">
              <v:stroke dashstyle="solid"/>
            </v:line>
            <v:line style="position:absolute" from="8928,1621" to="8961,1621" stroked="true" strokeweight=".379698pt" strokecolor="#000000">
              <v:stroke dashstyle="solid"/>
            </v:line>
            <v:line style="position:absolute" from="8959,1619" to="8989,1616" stroked="true" strokeweight=".212322pt" strokecolor="#000000">
              <v:stroke dashstyle="solid"/>
            </v:line>
            <v:line style="position:absolute" from="8987,1614" to="9020,1614" stroked="true" strokeweight=".379698pt" strokecolor="#000000">
              <v:stroke dashstyle="solid"/>
            </v:line>
            <v:line style="position:absolute" from="9016,1611" to="9051,1611" stroked="true" strokeweight=".378164pt" strokecolor="#000000">
              <v:stroke dashstyle="solid"/>
            </v:line>
            <v:line style="position:absolute" from="9049,1610" to="9077,1606" stroked="true" strokeweight=".212743pt" strokecolor="#000000">
              <v:stroke dashstyle="solid"/>
            </v:line>
            <v:line style="position:absolute" from="9075,1605" to="9109,1605" stroked="true" strokeweight=".379698pt" strokecolor="#000000">
              <v:stroke dashstyle="solid"/>
            </v:line>
            <v:shape style="position:absolute;left:9106;top:1473;width:969;height:130" coordorigin="9106,1474" coordsize="969,130" path="m9106,1603l9136,1599m9136,1599l9165,1596m9165,1596l9194,1593m9194,1593l9225,1589m9225,1589l9253,1585m9253,1585l9282,1582m9282,1582l9313,1579m9313,1579l9341,1575m9341,1575l9370,1571m9370,1571l9401,1567m9401,1567l9429,1564m9429,1564l9459,1560m9459,1560l9488,1556m9488,1556l9517,1552m9517,1552l9547,1549m9547,1549l9576,1545m9576,1545l9605,1541m9605,1541l9635,1537m9635,1537l9665,1533m9665,1533l9693,1529m9693,1529l9723,1525m9723,1525l9753,1521m9753,1521l9781,1516m9781,1516l9811,1513m9811,1513l9840,1508m9840,1508l9870,1504m9870,1504l9899,1500m9899,1500l9928,1495m9928,1495l9958,1491m9958,1491l9987,1487m9987,1487l10016,1482m10016,1482l10046,1478m10046,1478l10075,1474e" filled="false" stroked="true" strokeweight=".344309pt" strokecolor="#000000">
              <v:path arrowok="t"/>
              <v:stroke dashstyle="solid"/>
            </v:shape>
            <v:shape style="position:absolute;left:4163;top:1442;width:5959;height:289" coordorigin="4164,1443" coordsize="5959,289" path="m4280,1680l4164,1680,4164,1731,4280,1731,4280,1680xm10122,1443l10005,1443,10005,1494,10122,1494,10122,1443xe" filled="true" fillcolor="#000000" stroked="false">
              <v:path arrowok="t"/>
              <v:fill type="solid"/>
            </v:shape>
            <v:shape style="position:absolute;left:7084;top:1684;width:119;height:51" coordorigin="7084,1685" coordsize="119,51" path="m7143,1685l7120,1687,7101,1692,7089,1700,7084,1710,7089,1720,7101,1728,7120,1734,7143,1736,7166,1734,7185,1728,7198,1720,7202,1710,7198,1700,7185,1692,7166,1687,7143,1685xe" filled="true" fillcolor="#ff0000" stroked="false">
              <v:path arrowok="t"/>
              <v:fill type="solid"/>
            </v:shape>
            <v:shape style="position:absolute;left:7084;top:1684;width:119;height:51" coordorigin="7084,1685" coordsize="119,51" path="m7084,1710l7089,1720,7101,1728,7120,1734,7143,1736,7166,1734,7185,1728,7198,1720,7202,1710,7198,1700,7185,1692,7166,1687,7143,1685,7120,1687,7101,1692,7089,1700,7084,1710xe" filled="false" stroked="true" strokeweight=".251196pt" strokecolor="#000000">
              <v:path arrowok="t"/>
              <v:stroke dashstyle="solid"/>
            </v:shape>
            <v:shape style="position:absolute;left:7084;top:1676;width:119;height:51" coordorigin="7084,1676" coordsize="119,51" path="m7143,1676l7120,1678,7101,1684,7089,1692,7084,1702,7089,1711,7101,1719,7120,1725,7143,1727,7166,1725,7185,1719,7198,1711,7202,1702,7198,1692,7185,1684,7166,1678,7143,1676xe" filled="true" fillcolor="#ff0000" stroked="false">
              <v:path arrowok="t"/>
              <v:fill type="solid"/>
            </v:shape>
            <v:shape style="position:absolute;left:7084;top:1676;width:119;height:51" coordorigin="7084,1676" coordsize="119,51" path="m7084,1702l7089,1711,7101,1719,7120,1725,7143,1727,7166,1725,7185,1719,7198,1711,7202,1702,7198,1692,7185,1684,7166,1678,7143,1676,7120,1678,7101,1684,7089,1692,7084,1702xe" filled="false" stroked="true" strokeweight=".250601pt" strokecolor="#000000">
              <v:path arrowok="t"/>
              <v:stroke dashstyle="solid"/>
            </v:shape>
            <v:shape style="position:absolute;left:7084;top:1889;width:119;height:51" coordorigin="7084,1890" coordsize="119,51" path="m7143,1890l7120,1892,7101,1897,7089,1905,7084,1915,7089,1925,7101,1933,7120,1938,7143,1940,7166,1938,7185,1933,7198,1925,7202,1915,7198,1905,7185,1897,7166,1892,7143,1890xe" filled="true" fillcolor="#ff0000" stroked="false">
              <v:path arrowok="t"/>
              <v:fill type="solid"/>
            </v:shape>
            <v:shape style="position:absolute;left:7084;top:1889;width:119;height:51" coordorigin="7084,1890" coordsize="119,51" path="m7084,1915l7089,1925,7101,1933,7120,1938,7143,1940,7166,1938,7185,1933,7198,1925,7202,1915,7198,1905,7185,1897,7166,1892,7143,1890,7120,1892,7101,1897,7089,1905,7084,1915xe" filled="false" stroked="true" strokeweight=".250601pt" strokecolor="#000000">
              <v:path arrowok="t"/>
              <v:stroke dashstyle="solid"/>
            </v:shape>
            <v:shape style="position:absolute;left:7084;top:1684;width:119;height:51" coordorigin="7084,1685" coordsize="119,51" path="m7143,1685l7120,1687,7101,1692,7089,1700,7084,1710,7089,1720,7101,1728,7120,1734,7143,1736,7166,1734,7185,1728,7198,1720,7202,1710,7198,1700,7185,1692,7166,1687,7143,1685xe" filled="true" fillcolor="#ff0000" stroked="false">
              <v:path arrowok="t"/>
              <v:fill type="solid"/>
            </v:shape>
            <v:shape style="position:absolute;left:7084;top:1684;width:119;height:51" coordorigin="7084,1685" coordsize="119,51" path="m7084,1710l7089,1720,7101,1728,7120,1734,7143,1736,7166,1734,7185,1728,7198,1720,7202,1710,7198,1700,7185,1692,7166,1687,7143,1685,7120,1687,7101,1692,7089,1700,7084,1710xe" filled="false" stroked="true" strokeweight=".251196pt" strokecolor="#000000">
              <v:path arrowok="t"/>
              <v:stroke dashstyle="solid"/>
            </v:shape>
            <v:shape style="position:absolute;left:7084;top:1684;width:119;height:51" coordorigin="7084,1685" coordsize="119,51" path="m7143,1685l7120,1687,7101,1692,7089,1700,7084,1710,7089,1720,7101,1728,7120,1734,7143,1736,7166,1734,7185,1728,7198,1720,7202,1710,7198,1700,7185,1692,7166,1687,7143,1685xe" filled="true" fillcolor="#ff0000" stroked="false">
              <v:path arrowok="t"/>
              <v:fill type="solid"/>
            </v:shape>
            <v:shape style="position:absolute;left:7084;top:1684;width:119;height:51" coordorigin="7084,1685" coordsize="119,51" path="m7084,1710l7089,1720,7101,1728,7120,1734,7143,1736,7166,1734,7185,1728,7198,1720,7202,1710,7198,1700,7185,1692,7166,1687,7143,1685,7120,1687,7101,1692,7089,1700,7084,1710xe" filled="false" stroked="true" strokeweight=".251196pt" strokecolor="#000000">
              <v:path arrowok="t"/>
              <v:stroke dashstyle="solid"/>
            </v:shape>
            <v:shape style="position:absolute;left:3672;top:-1;width:253;height:9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243"/>
                        <w:sz w:val="8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819;top:-70;width:4682;height:123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FF0000"/>
                        <w:w w:val="225"/>
                        <w:sz w:val="11"/>
                      </w:rPr>
                      <w:t>Warning!</w:t>
                    </w:r>
                    <w:r>
                      <w:rPr>
                        <w:rFonts w:ascii="Arial MT"/>
                        <w:color w:val="FF0000"/>
                        <w:spacing w:val="-22"/>
                        <w:w w:val="2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225"/>
                        <w:sz w:val="11"/>
                      </w:rPr>
                      <w:t>Fac</w:t>
                    </w:r>
                    <w:r>
                      <w:rPr>
                        <w:rFonts w:ascii="Arial MT"/>
                        <w:color w:val="FF0000"/>
                        <w:spacing w:val="-55"/>
                        <w:w w:val="2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225"/>
                        <w:sz w:val="11"/>
                      </w:rPr>
                      <w:t>tor</w:t>
                    </w:r>
                    <w:r>
                      <w:rPr>
                        <w:rFonts w:ascii="Arial MT"/>
                        <w:color w:val="FF0000"/>
                        <w:spacing w:val="12"/>
                        <w:w w:val="2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225"/>
                        <w:sz w:val="11"/>
                      </w:rPr>
                      <w:t>involved</w:t>
                    </w:r>
                    <w:r>
                      <w:rPr>
                        <w:rFonts w:ascii="Arial MT"/>
                        <w:color w:val="FF0000"/>
                        <w:spacing w:val="3"/>
                        <w:w w:val="2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225"/>
                        <w:sz w:val="11"/>
                      </w:rPr>
                      <w:t>in</w:t>
                    </w:r>
                    <w:r>
                      <w:rPr>
                        <w:rFonts w:ascii="Arial MT"/>
                        <w:color w:val="FF0000"/>
                        <w:spacing w:val="2"/>
                        <w:w w:val="2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225"/>
                        <w:sz w:val="11"/>
                      </w:rPr>
                      <w:t>an</w:t>
                    </w:r>
                    <w:r>
                      <w:rPr>
                        <w:rFonts w:ascii="Arial MT"/>
                        <w:color w:val="FF0000"/>
                        <w:spacing w:val="3"/>
                        <w:w w:val="2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225"/>
                        <w:sz w:val="11"/>
                      </w:rPr>
                      <w:t>interac</w:t>
                    </w:r>
                    <w:r>
                      <w:rPr>
                        <w:rFonts w:ascii="Arial MT"/>
                        <w:color w:val="FF0000"/>
                        <w:spacing w:val="-56"/>
                        <w:w w:val="225"/>
                        <w:sz w:val="11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225"/>
                        <w:sz w:val="11"/>
                      </w:rPr>
                      <w:t>tion.</w:t>
                    </w:r>
                  </w:p>
                </w:txbxContent>
              </v:textbox>
              <w10:wrap type="none"/>
            </v:shape>
            <v:shape style="position:absolute;left:3672;top:635;width:253;height:9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243"/>
                        <w:sz w:val="8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672;top:1271;width:253;height:9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243"/>
                        <w:sz w:val="8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921;top:1646;width:145;height:10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color w:val="FF0000"/>
                        <w:w w:val="248"/>
                        <w:sz w:val="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672;top:1906;width:253;height:9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243"/>
                        <w:sz w:val="8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245"/>
          <w:sz w:val="8"/>
        </w:rPr>
        <w:t>54.054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pStyle w:val="BodyText"/>
        <w:spacing w:before="9"/>
        <w:rPr>
          <w:rFonts w:ascii="Arial MT"/>
          <w:sz w:val="8"/>
        </w:rPr>
      </w:pPr>
    </w:p>
    <w:p>
      <w:pPr>
        <w:spacing w:before="0"/>
        <w:ind w:left="1958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121.793915pt;margin-top:-1.031692pt;width:17.650pt;height:69.9pt;mso-position-horizontal-relative:page;mso-position-vertical-relative:paragraph;z-index:15812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MT"/>
                      <w:sz w:val="28"/>
                    </w:rPr>
                  </w:pPr>
                  <w:r>
                    <w:rPr>
                      <w:rFonts w:ascii="Arial MT"/>
                      <w:w w:val="40"/>
                      <w:sz w:val="28"/>
                    </w:rPr>
                    <w:t>1.0/(adsorption</w:t>
                  </w:r>
                  <w:r>
                    <w:rPr>
                      <w:rFonts w:ascii="Arial MT"/>
                      <w:spacing w:val="48"/>
                      <w:sz w:val="28"/>
                    </w:rPr>
                    <w:t> </w:t>
                  </w:r>
                  <w:r>
                    <w:rPr>
                      <w:rFonts w:ascii="Arial MT"/>
                      <w:w w:val="40"/>
                      <w:sz w:val="28"/>
                    </w:rPr>
                    <w:t>capacity)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245"/>
          <w:sz w:val="8"/>
        </w:rPr>
        <w:t>40.847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pStyle w:val="BodyText"/>
        <w:spacing w:before="9"/>
        <w:rPr>
          <w:rFonts w:ascii="Arial MT"/>
          <w:sz w:val="8"/>
        </w:rPr>
      </w:pPr>
    </w:p>
    <w:p>
      <w:pPr>
        <w:spacing w:before="0"/>
        <w:ind w:left="1958" w:right="0" w:firstLine="0"/>
        <w:jc w:val="left"/>
        <w:rPr>
          <w:rFonts w:ascii="Arial MT"/>
          <w:sz w:val="8"/>
        </w:rPr>
      </w:pPr>
      <w:r>
        <w:rPr>
          <w:rFonts w:ascii="Arial MT"/>
          <w:w w:val="245"/>
          <w:sz w:val="8"/>
        </w:rPr>
        <w:t>27.641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pStyle w:val="BodyText"/>
        <w:spacing w:before="10"/>
        <w:rPr>
          <w:rFonts w:ascii="Arial MT"/>
          <w:sz w:val="8"/>
        </w:rPr>
      </w:pPr>
    </w:p>
    <w:p>
      <w:pPr>
        <w:spacing w:before="0"/>
        <w:ind w:left="1958" w:right="0" w:firstLine="0"/>
        <w:jc w:val="left"/>
        <w:rPr>
          <w:rFonts w:ascii="Arial MT"/>
          <w:sz w:val="8"/>
        </w:rPr>
      </w:pPr>
      <w:r>
        <w:rPr>
          <w:rFonts w:ascii="Arial MT"/>
          <w:w w:val="245"/>
          <w:sz w:val="8"/>
        </w:rPr>
        <w:t>14.434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pStyle w:val="BodyText"/>
        <w:spacing w:before="9"/>
        <w:rPr>
          <w:rFonts w:ascii="Arial MT"/>
          <w:sz w:val="8"/>
        </w:rPr>
      </w:pPr>
    </w:p>
    <w:p>
      <w:pPr>
        <w:spacing w:before="1"/>
        <w:ind w:left="2051" w:right="0" w:firstLine="0"/>
        <w:jc w:val="left"/>
        <w:rPr>
          <w:rFonts w:ascii="Arial MT"/>
          <w:sz w:val="8"/>
        </w:rPr>
      </w:pPr>
      <w:r>
        <w:rPr>
          <w:rFonts w:ascii="Arial MT"/>
          <w:w w:val="245"/>
          <w:sz w:val="8"/>
        </w:rPr>
        <w:t>1.227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BodyText"/>
        <w:spacing w:before="9"/>
        <w:rPr>
          <w:rFonts w:ascii="Arial MT"/>
          <w:sz w:val="8"/>
        </w:rPr>
      </w:pPr>
    </w:p>
    <w:p>
      <w:pPr>
        <w:tabs>
          <w:tab w:pos="4344" w:val="left" w:leader="none"/>
          <w:tab w:pos="5805" w:val="left" w:leader="none"/>
          <w:tab w:pos="7266" w:val="left" w:leader="none"/>
          <w:tab w:pos="8679" w:val="left" w:leader="none"/>
        </w:tabs>
        <w:spacing w:before="0"/>
        <w:ind w:left="2885" w:right="0" w:firstLine="0"/>
        <w:jc w:val="left"/>
        <w:rPr>
          <w:rFonts w:ascii="Arial MT"/>
          <w:sz w:val="8"/>
        </w:rPr>
      </w:pPr>
      <w:r>
        <w:rPr>
          <w:rFonts w:ascii="Arial MT"/>
          <w:spacing w:val="-6"/>
          <w:w w:val="245"/>
          <w:sz w:val="8"/>
        </w:rPr>
        <w:t>20.00</w:t>
        <w:tab/>
        <w:t>45.00</w:t>
        <w:tab/>
        <w:t>70.00</w:t>
        <w:tab/>
        <w:t>95.00</w:t>
        <w:tab/>
      </w:r>
      <w:r>
        <w:rPr>
          <w:rFonts w:ascii="Arial MT"/>
          <w:w w:val="245"/>
          <w:sz w:val="8"/>
        </w:rPr>
        <w:t>120.00</w:t>
      </w:r>
    </w:p>
    <w:p>
      <w:pPr>
        <w:pStyle w:val="BodyText"/>
        <w:rPr>
          <w:rFonts w:ascii="Arial MT"/>
          <w:sz w:val="15"/>
        </w:rPr>
      </w:pPr>
    </w:p>
    <w:p>
      <w:pPr>
        <w:spacing w:before="98"/>
        <w:ind w:left="2117" w:right="777" w:firstLine="0"/>
        <w:jc w:val="center"/>
        <w:rPr>
          <w:rFonts w:ascii="Arial MT"/>
          <w:sz w:val="12"/>
        </w:rPr>
      </w:pPr>
      <w:r>
        <w:rPr>
          <w:rFonts w:ascii="Arial MT"/>
          <w:w w:val="230"/>
          <w:sz w:val="12"/>
        </w:rPr>
        <w:t>A:</w:t>
      </w:r>
      <w:r>
        <w:rPr>
          <w:rFonts w:ascii="Arial MT"/>
          <w:spacing w:val="-13"/>
          <w:w w:val="230"/>
          <w:sz w:val="12"/>
        </w:rPr>
        <w:t> </w:t>
      </w:r>
      <w:r>
        <w:rPr>
          <w:rFonts w:ascii="Arial MT"/>
          <w:w w:val="230"/>
          <w:sz w:val="12"/>
        </w:rPr>
        <w:t>contact</w:t>
      </w:r>
      <w:r>
        <w:rPr>
          <w:rFonts w:ascii="Arial MT"/>
          <w:spacing w:val="-13"/>
          <w:w w:val="230"/>
          <w:sz w:val="12"/>
        </w:rPr>
        <w:t> </w:t>
      </w:r>
      <w:r>
        <w:rPr>
          <w:rFonts w:ascii="Arial MT"/>
          <w:w w:val="230"/>
          <w:sz w:val="12"/>
        </w:rPr>
        <w:t>tim</w:t>
      </w:r>
      <w:r>
        <w:rPr>
          <w:rFonts w:ascii="Arial MT"/>
          <w:spacing w:val="-55"/>
          <w:w w:val="230"/>
          <w:sz w:val="12"/>
        </w:rPr>
        <w:t> </w:t>
      </w:r>
      <w:r>
        <w:rPr>
          <w:rFonts w:ascii="Arial MT"/>
          <w:w w:val="230"/>
          <w:sz w:val="12"/>
        </w:rPr>
        <w:t>e</w:t>
      </w:r>
    </w:p>
    <w:p>
      <w:pPr>
        <w:pStyle w:val="BodyText"/>
        <w:spacing w:before="9"/>
        <w:rPr>
          <w:rFonts w:ascii="Arial MT"/>
          <w:sz w:val="26"/>
        </w:rPr>
      </w:pPr>
    </w:p>
    <w:p>
      <w:pPr>
        <w:pStyle w:val="BodyText"/>
        <w:spacing w:line="278" w:lineRule="auto" w:before="90"/>
        <w:ind w:left="2107" w:right="1271" w:hanging="1260"/>
      </w:pPr>
      <w:r>
        <w:rPr/>
        <w:t>Figure</w:t>
      </w:r>
      <w:r>
        <w:rPr>
          <w:spacing w:val="13"/>
        </w:rPr>
        <w:t> </w:t>
      </w:r>
      <w:r>
        <w:rPr/>
        <w:t>4.15:</w:t>
      </w:r>
      <w:r>
        <w:rPr>
          <w:spacing w:val="16"/>
        </w:rPr>
        <w:t> </w:t>
      </w:r>
      <w:r>
        <w:rPr/>
        <w:t>Effects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contact</w:t>
      </w:r>
      <w:r>
        <w:rPr>
          <w:spacing w:val="17"/>
        </w:rPr>
        <w:t> </w:t>
      </w:r>
      <w:r>
        <w:rPr/>
        <w:t>time</w:t>
      </w:r>
      <w:r>
        <w:rPr>
          <w:spacing w:val="15"/>
        </w:rPr>
        <w:t> </w:t>
      </w:r>
      <w:r>
        <w:rPr/>
        <w:t>against</w:t>
      </w:r>
      <w:r>
        <w:rPr>
          <w:spacing w:val="17"/>
        </w:rPr>
        <w:t> </w:t>
      </w:r>
      <w:r>
        <w:rPr/>
        <w:t>adsorption</w:t>
      </w:r>
      <w:r>
        <w:rPr>
          <w:spacing w:val="15"/>
        </w:rPr>
        <w:t> </w:t>
      </w:r>
      <w:r>
        <w:rPr/>
        <w:t>capacity</w:t>
      </w:r>
      <w:r>
        <w:rPr>
          <w:spacing w:val="11"/>
        </w:rPr>
        <w:t> </w:t>
      </w:r>
      <w:r>
        <w:rPr/>
        <w:t>of</w:t>
      </w:r>
      <w:r>
        <w:rPr>
          <w:spacing w:val="20"/>
        </w:rPr>
        <w:t> </w:t>
      </w:r>
      <w:r>
        <w:rPr/>
        <w:t>lead</w:t>
      </w:r>
      <w:r>
        <w:rPr>
          <w:spacing w:val="16"/>
        </w:rPr>
        <w:t> </w:t>
      </w:r>
      <w:r>
        <w:rPr/>
        <w:t>(II)</w:t>
      </w:r>
      <w:r>
        <w:rPr>
          <w:spacing w:val="16"/>
        </w:rPr>
        <w:t> </w:t>
      </w:r>
      <w:r>
        <w:rPr/>
        <w:t>ion</w:t>
      </w:r>
      <w:r>
        <w:rPr>
          <w:spacing w:val="17"/>
        </w:rPr>
        <w:t> </w:t>
      </w:r>
      <w:r>
        <w:rPr/>
        <w:t>atroom</w:t>
      </w:r>
      <w:r>
        <w:rPr>
          <w:spacing w:val="-57"/>
        </w:rPr>
        <w:t> </w:t>
      </w:r>
      <w:r>
        <w:rPr/>
        <w:t>temperature.</w:t>
      </w:r>
    </w:p>
    <w:p>
      <w:pPr>
        <w:spacing w:after="0" w:line="278" w:lineRule="auto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line="480" w:lineRule="auto" w:before="65"/>
        <w:ind w:left="847" w:right="1285"/>
        <w:jc w:val="both"/>
      </w:pPr>
      <w:r>
        <w:rPr/>
        <w:t>Adsorption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Pb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tereticornis</w:t>
      </w:r>
      <w:r>
        <w:rPr/>
        <w:t>barks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120min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29"/>
        </w:rPr>
        <w:t> </w:t>
      </w:r>
      <w:r>
        <w:rPr/>
        <w:t>contact</w:t>
      </w:r>
      <w:r>
        <w:rPr>
          <w:spacing w:val="28"/>
        </w:rPr>
        <w:t> </w:t>
      </w:r>
      <w:r>
        <w:rPr/>
        <w:t>time</w:t>
      </w:r>
      <w:r>
        <w:rPr>
          <w:spacing w:val="29"/>
        </w:rPr>
        <w:t> </w:t>
      </w:r>
      <w:r>
        <w:rPr/>
        <w:t>during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studies.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range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contact</w:t>
      </w:r>
      <w:r>
        <w:rPr>
          <w:spacing w:val="28"/>
        </w:rPr>
        <w:t> </w:t>
      </w:r>
      <w:r>
        <w:rPr/>
        <w:t>time</w:t>
      </w:r>
      <w:r>
        <w:rPr>
          <w:spacing w:val="28"/>
        </w:rPr>
        <w:t> </w:t>
      </w:r>
      <w:r>
        <w:rPr/>
        <w:t>varies</w:t>
      </w:r>
      <w:r>
        <w:rPr>
          <w:spacing w:val="27"/>
        </w:rPr>
        <w:t> </w:t>
      </w:r>
      <w:r>
        <w:rPr/>
        <w:t>from</w:t>
      </w:r>
      <w:r>
        <w:rPr>
          <w:spacing w:val="28"/>
        </w:rPr>
        <w:t> </w:t>
      </w:r>
      <w:r>
        <w:rPr/>
        <w:t>20</w:t>
      </w:r>
      <w:r>
        <w:rPr>
          <w:spacing w:val="34"/>
        </w:rPr>
        <w:t> </w:t>
      </w:r>
      <w:r>
        <w:rPr/>
        <w:t>–</w:t>
      </w:r>
      <w:r>
        <w:rPr>
          <w:spacing w:val="-58"/>
        </w:rPr>
        <w:t> </w:t>
      </w:r>
      <w:r>
        <w:rPr/>
        <w:t>120 minutes</w:t>
      </w:r>
      <w:r>
        <w:rPr>
          <w:spacing w:val="1"/>
        </w:rPr>
        <w:t> </w:t>
      </w:r>
      <w:r>
        <w:rPr/>
        <w:t>but it was revealed from the plot, as contact time increases, there is steady</w:t>
      </w:r>
      <w:r>
        <w:rPr>
          <w:spacing w:val="1"/>
        </w:rPr>
        <w:t> </w:t>
      </w:r>
      <w:r>
        <w:rPr/>
        <w:t>increased in adsorption capacity probably due to more availability of exchangeable site</w:t>
      </w:r>
      <w:r>
        <w:rPr>
          <w:spacing w:val="1"/>
        </w:rPr>
        <w:t> </w:t>
      </w:r>
      <w:r>
        <w:rPr/>
        <w:t>for lead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uptake.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 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literature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(Rafatullah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spacing w:line="480" w:lineRule="auto" w:before="1"/>
        <w:ind w:left="847" w:right="1290"/>
        <w:jc w:val="both"/>
      </w:pPr>
      <w:r>
        <w:rPr/>
        <w:t>Figure 4.16 present effect of adsorbent dose against adsorption capacity of lead (II) ion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temperature.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8"/>
        <w:rPr>
          <w:sz w:val="8"/>
        </w:rPr>
      </w:pPr>
    </w:p>
    <w:p>
      <w:pPr>
        <w:spacing w:before="0"/>
        <w:ind w:left="1828" w:right="0" w:firstLine="0"/>
        <w:jc w:val="left"/>
        <w:rPr>
          <w:rFonts w:ascii="Arial MT"/>
          <w:sz w:val="9"/>
        </w:rPr>
      </w:pPr>
      <w:r>
        <w:rPr/>
        <w:pict>
          <v:group style="position:absolute;margin-left:173.71846pt;margin-top:-6.192836pt;width:299.3pt;height:162.7pt;mso-position-horizontal-relative:page;mso-position-vertical-relative:paragraph;z-index:15812608" coordorigin="3474,-124" coordsize="5986,3254">
            <v:shape style="position:absolute;left:3474;top:-122;width:5982;height:3251" coordorigin="3474,-122" coordsize="5982,3251" path="m3640,-122l9456,-122m9456,-122l9456,3039m3640,3039l9456,3039m3970,3039l3970,3129m5258,3039l5258,3129m6547,3039l6547,3129m7836,3039l7836,3129m9125,3039l9125,3129m3640,-122l3640,3039m3640,2860l3474,2860m3970,2388l3970,2806m3846,2388l4093,2388m3846,2806l4093,2806m9125,849l9125,1268m9001,849l9249,849m9001,1268l9249,1268m3970,2597l3995,2592m3995,2592l4021,2586m4021,2586l4048,2580m4048,2580l4073,2575m4073,2575l4099,2569m4099,2569l4125,2563m4125,2563l4151,2557m4151,2557l4177,2552m4177,2552l4203,2546m4203,2546l4229,2540m4229,2540l4254,2534m4254,2534l4281,2529m4281,2529l4307,2523m4307,2523l4332,2517m4332,2517l4358,2510m4358,2510l4384,2505m4384,2505l4410,2499m4410,2499l4436,2493m4436,2493l4462,2487m4462,2487l4488,2481m4488,2481l4513,2475m4513,2475l4540,2469m4540,2469l4566,2462m4566,2462l4592,2457m4592,2457l4617,2451m4617,2451l4643,2445m4643,2445l4669,2438m4669,2438l4695,2432m4695,2432l4721,2426m4721,2426l4747,2419m4747,2419l4773,2413m4773,2413l4799,2407m4799,2407l4825,2401m4825,2401l4850,2394m4850,2394l4876,2388m4876,2388l4902,2382m4902,2382l4928,2376m4928,2376l4955,2369m4955,2369l4980,2362m4980,2362l5006,2356m5006,2356l5032,2350m5032,2350l5058,2343m5058,2343l5083,2337m5083,2337l5110,2330m5110,2330l5136,2324m5136,2324l5161,2317m5161,2317l5188,2310m5188,2310l5213,2304m5213,2304l5238,2298m5238,2298l5265,2291m5265,2291l5291,2284m5291,2284l5317,2277m5317,2277l5343,2270m5343,2270l5368,2264m5368,2264l5395,2257m5395,2257l5421,2250m5421,2250l5446,2243m5446,2243l5473,2237m5473,2237l5498,2229m5498,2229l5524,2223m5524,2223l5550,2216m5550,2216l5576,2209m5576,2209l5601,2202m5601,2202l5628,2195m5628,2195l5653,2188m5653,2188l5680,2181m5680,2181l5706,2174m5706,2174l5731,2167m5731,2167l5757,2160m5757,2160l5783,2153m5783,2153l5809,2146m5809,2146l5835,2139m5835,2139l5861,2132m5861,2132l5887,2125m5887,2125l5913,2117m5913,2117l5939,2110m5939,2110l5964,2103m5964,2103l5990,2095m5990,2095l6017,2088m6017,2088l6043,2081m6043,2081l6068,2073m6068,2073l6094,2066m6094,2066l6120,2059m6120,2059l6146,2051m6146,2051l6172,2044m6172,2044l6198,2036m6198,2036l6223,2029m6223,2029l6249,2021m6249,2021l6275,2014m6275,2014l6301,2007m6301,2007l6327,1999m6327,1999l6353,1991m6353,1991l6378,1984m6378,1984l6405,1976m6405,1976l6431,1969m6431,1969l6456,1961m6456,1961l6483,1953m6483,1953l6508,1946m6508,1946l6534,1938m6534,1938l6561,1930m6561,1930l6586,1922m6586,1922l6612,1915m6612,1915l6638,1907m6638,1907l6664,1899m6664,1899l6689,1891m6689,1891l6716,1884m6716,1884l6741,1876m6741,1876l6768,1868m6768,1868l6794,1860m6794,1860l6819,1852m6819,1852l6846,1844m6846,1844l6871,1836m6871,1836l6897,1828m6897,1828l6924,1820m6924,1820l6949,1812m6949,1812l6974,1804m6974,1804l7001,1795m7001,1795l7027,1787m7027,1787l7052,1779m7052,1779l7079,1771m7079,1771l7104,1763m7104,1763l7130,1755m7130,1755l7156,1746m7156,1746l7182,1738m7182,1738l7208,1730m7208,1730l7234,1722m7234,1722l7259,1714m7259,1714l7285,1705m7285,1705l7312,1697m7312,1697l7337,1689m7337,1689l7363,1680m7363,1680l7389,1671m7389,1671l7415,1663m7415,1663l7441,1655m7441,1655l7467,1646m7467,1646l7493,1638m7493,1638l7519,1629m7519,1629l7545,1621m7545,1621l7571,1612m7571,1612l7596,1604m7596,1604l7622,1595m7622,1595l7649,1586m7649,1586l7674,1577m7674,1577l7700,1569m7700,1569l7726,1560m7726,1560l7752,1551m7752,1551l7778,1543m7778,1543l7804,1534m7804,1534l7829,1525m7829,1525l7856,1516m7856,1516l7881,1508m7881,1508l7907,1499m7907,1499l7934,1490m7934,1490l7959,1481m7959,1481l7984,1472m7984,1472l8011,1463m8011,1463l8037,1454m8037,1454l8062,1445m8062,1445l8089,1436m8089,1436l8114,1427m8114,1427l8140,1418m8140,1418l8166,1409m8166,1409l8192,1400m8192,1400l8219,1391m8219,1391l8244,1382m8244,1382l8270,1372m8270,1372l8296,1363m8296,1363l8322,1355m8322,1355l8347,1345m8347,1345l8374,1336m8374,1336l8400,1327m8400,1327l8425,1317m8425,1317l8452,1308m8452,1308l8477,1299m8477,1299l8503,1289m8503,1289l8530,1280m8530,1280l8555,1270m8555,1270l8581,1261m8581,1261l8607,1251m8607,1251l8632,1242m8632,1242l8659,1233m8659,1233l8685,1223m8685,1223l8710,1214m8710,1214l8736,1204m8736,1204l8762,1195m8762,1195l8788,1185m8788,1185l8814,1176m8814,1176l8840,1166m8840,1166l8865,1156m8865,1156l8891,1147m8891,1147l8918,1137m8918,1137l8944,1127m8944,1127l8969,1117m8969,1117l8995,1108m8995,1108l9021,1098m9021,1098l9047,1088m9047,1088l9073,1078m9073,1078l9099,1069m9099,1069l9125,1059e" filled="false" stroked="true" strokeweight=".32675pt" strokecolor="#000000">
              <v:path arrowok="t"/>
              <v:stroke dashstyle="solid"/>
            </v:shape>
            <v:shape style="position:absolute;left:3907;top:1024;width:5259;height:1595" coordorigin="3908,1025" coordsize="5259,1595" path="m4011,2564l3908,2564,3908,2620,4011,2620,4011,2564xm9166,1025l9063,1025,9063,1081,9166,1081,9166,1025xe" filled="true" fillcolor="#000000" stroked="false">
              <v:path arrowok="t"/>
              <v:fill type="solid"/>
            </v:shape>
            <v:shape style="position:absolute;left:6485;top:1857;width:105;height:57" coordorigin="6485,1857" coordsize="105,57" path="m6537,1857l6517,1860,6500,1866,6489,1874,6485,1885,6489,1896,6500,1905,6517,1911,6537,1913,6558,1911,6574,1905,6585,1896,6589,1885,6585,1874,6574,1866,6558,1860,6537,1857xe" filled="true" fillcolor="#ff0000" stroked="false">
              <v:path arrowok="t"/>
              <v:fill type="solid"/>
            </v:shape>
            <v:shape style="position:absolute;left:6485;top:1857;width:105;height:57" coordorigin="6485,1857" coordsize="105,57" path="m6485,1885l6489,1896,6500,1905,6517,1911,6537,1913,6558,1911,6574,1905,6585,1896,6589,1885,6585,1874,6574,1866,6558,1860,6537,1857,6517,1860,6500,1866,6489,1874,6485,1885xe" filled="false" stroked="true" strokeweight=".27327pt" strokecolor="#000000">
              <v:path arrowok="t"/>
              <v:stroke dashstyle="solid"/>
            </v:shape>
            <v:shape style="position:absolute;left:6485;top:1847;width:105;height:56" coordorigin="6485,1848" coordsize="105,56" path="m6537,1848l6517,1850,6500,1856,6489,1865,6485,1876,6489,1886,6500,1895,6517,1901,6537,1903,6558,1901,6574,1895,6585,1886,6589,1876,6585,1865,6574,1856,6558,1850,6537,1848xe" filled="true" fillcolor="#ff0000" stroked="false">
              <v:path arrowok="t"/>
              <v:fill type="solid"/>
            </v:shape>
            <v:shape style="position:absolute;left:6485;top:1847;width:105;height:56" coordorigin="6485,1848" coordsize="105,56" path="m6485,1876l6489,1886,6500,1895,6517,1901,6537,1903,6558,1901,6574,1895,6585,1886,6589,1876,6585,1865,6574,1856,6558,1850,6537,1848,6517,1850,6500,1856,6489,1865,6485,1876xe" filled="false" stroked="true" strokeweight=".272897pt" strokecolor="#000000">
              <v:path arrowok="t"/>
              <v:stroke dashstyle="solid"/>
            </v:shape>
            <v:shape style="position:absolute;left:6485;top:2083;width:105;height:56" coordorigin="6485,2083" coordsize="105,56" path="m6537,2083l6517,2085,6500,2091,6489,2100,6485,2111,6489,2122,6500,2131,6517,2137,6537,2139,6558,2137,6574,2131,6585,2122,6589,2111,6585,2100,6574,2091,6558,2085,6537,2083xe" filled="true" fillcolor="#ff0000" stroked="false">
              <v:path arrowok="t"/>
              <v:fill type="solid"/>
            </v:shape>
            <v:shape style="position:absolute;left:6485;top:2083;width:105;height:56" coordorigin="6485,2083" coordsize="105,56" path="m6485,2111l6489,2122,6500,2131,6517,2137,6537,2139,6558,2137,6574,2131,6585,2122,6589,2111,6585,2100,6574,2091,6558,2085,6537,2083,6517,2085,6500,2091,6489,2100,6485,2111xe" filled="false" stroked="true" strokeweight=".272897pt" strokecolor="#000000">
              <v:path arrowok="t"/>
              <v:stroke dashstyle="solid"/>
            </v:shape>
            <v:shape style="position:absolute;left:6485;top:1857;width:105;height:57" coordorigin="6485,1857" coordsize="105,57" path="m6537,1857l6517,1860,6500,1866,6489,1874,6485,1885,6489,1896,6500,1905,6517,1911,6537,1913,6558,1911,6574,1905,6585,1896,6589,1885,6585,1874,6574,1866,6558,1860,6537,1857xe" filled="true" fillcolor="#ff0000" stroked="false">
              <v:path arrowok="t"/>
              <v:fill type="solid"/>
            </v:shape>
            <v:shape style="position:absolute;left:6485;top:1857;width:105;height:57" coordorigin="6485,1857" coordsize="105,57" path="m6485,1885l6489,1896,6500,1905,6517,1911,6537,1913,6558,1911,6574,1905,6585,1896,6589,1885,6585,1874,6574,1866,6558,1860,6537,1857,6517,1860,6500,1866,6489,1874,6485,1885xe" filled="false" stroked="true" strokeweight=".27327pt" strokecolor="#000000">
              <v:path arrowok="t"/>
              <v:stroke dashstyle="solid"/>
            </v:shape>
            <v:shape style="position:absolute;left:6485;top:1857;width:105;height:57" coordorigin="6485,1857" coordsize="105,57" path="m6537,1857l6517,1860,6500,1866,6489,1874,6485,1885,6489,1896,6500,1905,6517,1911,6537,1913,6558,1911,6574,1905,6585,1896,6589,1885,6585,1874,6574,1866,6558,1860,6537,1857xe" filled="true" fillcolor="#ff0000" stroked="false">
              <v:path arrowok="t"/>
              <v:fill type="solid"/>
            </v:shape>
            <v:shape style="position:absolute;left:6485;top:1857;width:105;height:57" coordorigin="6485,1857" coordsize="105,57" path="m6485,1885l6489,1896,6500,1905,6517,1911,6537,1913,6558,1911,6574,1905,6585,1896,6589,1885,6585,1874,6574,1866,6558,1860,6537,1857,6517,1860,6500,1866,6489,1874,6485,1885xe" filled="false" stroked="true" strokeweight=".27327pt" strokecolor="#000000">
              <v:path arrowok="t"/>
              <v:stroke dashstyle="solid"/>
            </v:shape>
            <v:shape style="position:absolute;left:3474;top:0;width:225;height:1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90"/>
                        <w:sz w:val="9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pacing w:val="7"/>
                        <w:sz w:val="9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486;top:-77;width:4134;height:135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FF0000"/>
                        <w:spacing w:val="-1"/>
                        <w:w w:val="185"/>
                        <w:sz w:val="12"/>
                      </w:rPr>
                      <w:t>Warning!</w:t>
                    </w:r>
                    <w:r>
                      <w:rPr>
                        <w:rFonts w:ascii="Arial MT"/>
                        <w:color w:val="FF0000"/>
                        <w:spacing w:val="-21"/>
                        <w:w w:val="185"/>
                        <w:sz w:val="12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85"/>
                        <w:sz w:val="12"/>
                      </w:rPr>
                      <w:t>Factor</w:t>
                    </w:r>
                    <w:r>
                      <w:rPr>
                        <w:rFonts w:ascii="Arial MT"/>
                        <w:color w:val="FF0000"/>
                        <w:spacing w:val="9"/>
                        <w:w w:val="185"/>
                        <w:sz w:val="12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85"/>
                        <w:sz w:val="12"/>
                      </w:rPr>
                      <w:t>involved</w:t>
                    </w:r>
                    <w:r>
                      <w:rPr>
                        <w:rFonts w:ascii="Arial MT"/>
                        <w:color w:val="FF0000"/>
                        <w:spacing w:val="1"/>
                        <w:w w:val="185"/>
                        <w:sz w:val="12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85"/>
                        <w:sz w:val="12"/>
                      </w:rPr>
                      <w:t>in</w:t>
                    </w:r>
                    <w:r>
                      <w:rPr>
                        <w:rFonts w:ascii="Arial MT"/>
                        <w:color w:val="FF0000"/>
                        <w:spacing w:val="2"/>
                        <w:w w:val="185"/>
                        <w:sz w:val="12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85"/>
                        <w:sz w:val="12"/>
                      </w:rPr>
                      <w:t>an</w:t>
                    </w:r>
                    <w:r>
                      <w:rPr>
                        <w:rFonts w:ascii="Arial MT"/>
                        <w:color w:val="FF0000"/>
                        <w:spacing w:val="1"/>
                        <w:w w:val="185"/>
                        <w:sz w:val="12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85"/>
                        <w:sz w:val="12"/>
                      </w:rPr>
                      <w:t>interaction.</w:t>
                    </w:r>
                  </w:p>
                </w:txbxContent>
              </v:textbox>
              <w10:wrap type="none"/>
            </v:shape>
            <v:shape style="position:absolute;left:3474;top:700;width:225;height:1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90"/>
                        <w:sz w:val="9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pacing w:val="7"/>
                        <w:sz w:val="9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474;top:1401;width:225;height:1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90"/>
                        <w:sz w:val="9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pacing w:val="7"/>
                        <w:sz w:val="9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341;top:1814;width:130;height:12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color w:val="FF0000"/>
                        <w:w w:val="197"/>
                        <w:sz w:val="1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474;top:2101;width:225;height:1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90"/>
                        <w:sz w:val="9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pacing w:val="7"/>
                        <w:sz w:val="9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90"/>
          <w:sz w:val="9"/>
        </w:rPr>
        <w:t>54.054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3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before="1"/>
        <w:ind w:left="1828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119.039108pt;margin-top:-.898546pt;width:15.85pt;height:76.850pt;mso-position-horizontal-relative:page;mso-position-vertical-relative:paragraph;z-index:158131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55"/>
                    </w:rPr>
                    <w:t>1.0/(adsorption</w:t>
                  </w:r>
                  <w:r>
                    <w:rPr>
                      <w:rFonts w:ascii="Arial MT"/>
                      <w:spacing w:val="23"/>
                      <w:w w:val="55"/>
                    </w:rPr>
                    <w:t> </w:t>
                  </w:r>
                  <w:r>
                    <w:rPr>
                      <w:rFonts w:ascii="Arial MT"/>
                      <w:w w:val="55"/>
                    </w:rPr>
                    <w:t>capacity)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90"/>
          <w:sz w:val="9"/>
        </w:rPr>
        <w:t>40.847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3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0"/>
        <w:ind w:left="1828" w:right="0" w:firstLine="0"/>
        <w:jc w:val="left"/>
        <w:rPr>
          <w:rFonts w:ascii="Arial MT"/>
          <w:sz w:val="9"/>
        </w:rPr>
      </w:pPr>
      <w:r>
        <w:rPr>
          <w:rFonts w:ascii="Arial MT"/>
          <w:w w:val="190"/>
          <w:sz w:val="9"/>
        </w:rPr>
        <w:t>27.641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3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0"/>
        <w:ind w:left="1828" w:right="0" w:firstLine="0"/>
        <w:jc w:val="left"/>
        <w:rPr>
          <w:rFonts w:ascii="Arial MT"/>
          <w:sz w:val="9"/>
        </w:rPr>
      </w:pPr>
      <w:r>
        <w:rPr>
          <w:rFonts w:ascii="Arial MT"/>
          <w:w w:val="190"/>
          <w:sz w:val="9"/>
        </w:rPr>
        <w:t>14.434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3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0"/>
        <w:ind w:left="1910" w:right="0" w:firstLine="0"/>
        <w:jc w:val="left"/>
        <w:rPr>
          <w:rFonts w:ascii="Arial MT"/>
          <w:sz w:val="9"/>
        </w:rPr>
      </w:pPr>
      <w:r>
        <w:rPr>
          <w:rFonts w:ascii="Arial MT"/>
          <w:w w:val="190"/>
          <w:sz w:val="9"/>
        </w:rPr>
        <w:t>1.227</w:t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tabs>
          <w:tab w:pos="1471" w:val="left" w:leader="none"/>
          <w:tab w:pos="2760" w:val="left" w:leader="none"/>
          <w:tab w:pos="4048" w:val="left" w:leader="none"/>
          <w:tab w:pos="5337" w:val="left" w:leader="none"/>
        </w:tabs>
        <w:spacing w:before="0"/>
        <w:ind w:left="182" w:right="0" w:firstLine="0"/>
        <w:jc w:val="center"/>
        <w:rPr>
          <w:rFonts w:ascii="Arial MT"/>
          <w:sz w:val="9"/>
        </w:rPr>
      </w:pPr>
      <w:r>
        <w:rPr>
          <w:rFonts w:ascii="Arial MT"/>
          <w:w w:val="190"/>
          <w:sz w:val="9"/>
        </w:rPr>
        <w:t>1.00</w:t>
        <w:tab/>
        <w:t>2.00</w:t>
        <w:tab/>
        <w:t>3.00</w:t>
        <w:tab/>
        <w:t>4.00</w:t>
        <w:tab/>
        <w:t>5.00</w:t>
      </w: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before="100"/>
        <w:ind w:left="2117" w:right="1989" w:firstLine="0"/>
        <w:jc w:val="center"/>
        <w:rPr>
          <w:rFonts w:ascii="Arial MT"/>
          <w:sz w:val="13"/>
        </w:rPr>
      </w:pPr>
      <w:r>
        <w:rPr>
          <w:rFonts w:ascii="Arial MT"/>
          <w:w w:val="190"/>
          <w:sz w:val="13"/>
        </w:rPr>
        <w:t>B:</w:t>
      </w:r>
      <w:r>
        <w:rPr>
          <w:rFonts w:ascii="Arial MT"/>
          <w:spacing w:val="7"/>
          <w:w w:val="190"/>
          <w:sz w:val="13"/>
        </w:rPr>
        <w:t> </w:t>
      </w:r>
      <w:r>
        <w:rPr>
          <w:rFonts w:ascii="Arial MT"/>
          <w:w w:val="190"/>
          <w:sz w:val="13"/>
        </w:rPr>
        <w:t>dosage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ind w:left="2198" w:right="1286" w:hanging="1352"/>
      </w:pPr>
      <w:r>
        <w:rPr/>
        <w:t>Figure</w:t>
      </w:r>
      <w:r>
        <w:rPr>
          <w:spacing w:val="42"/>
        </w:rPr>
        <w:t> </w:t>
      </w:r>
      <w:r>
        <w:rPr/>
        <w:t>4.16:</w:t>
      </w:r>
      <w:r>
        <w:rPr>
          <w:spacing w:val="43"/>
        </w:rPr>
        <w:t> </w:t>
      </w:r>
      <w:r>
        <w:rPr/>
        <w:t>Effects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adsorbent</w:t>
      </w:r>
      <w:r>
        <w:rPr>
          <w:spacing w:val="43"/>
        </w:rPr>
        <w:t> </w:t>
      </w:r>
      <w:r>
        <w:rPr/>
        <w:t>dose</w:t>
      </w:r>
      <w:r>
        <w:rPr>
          <w:spacing w:val="42"/>
        </w:rPr>
        <w:t> </w:t>
      </w:r>
      <w:r>
        <w:rPr/>
        <w:t>against</w:t>
      </w:r>
      <w:r>
        <w:rPr>
          <w:spacing w:val="46"/>
        </w:rPr>
        <w:t> </w:t>
      </w:r>
      <w:r>
        <w:rPr/>
        <w:t>adsorption</w:t>
      </w:r>
      <w:r>
        <w:rPr>
          <w:spacing w:val="42"/>
        </w:rPr>
        <w:t> </w:t>
      </w:r>
      <w:r>
        <w:rPr/>
        <w:t>capacity</w:t>
      </w:r>
      <w:r>
        <w:rPr>
          <w:spacing w:val="38"/>
        </w:rPr>
        <w:t> </w:t>
      </w:r>
      <w:r>
        <w:rPr/>
        <w:t>of</w:t>
      </w:r>
      <w:r>
        <w:rPr>
          <w:spacing w:val="48"/>
        </w:rPr>
        <w:t> </w:t>
      </w:r>
      <w:r>
        <w:rPr/>
        <w:t>lead</w:t>
      </w:r>
      <w:r>
        <w:rPr>
          <w:spacing w:val="45"/>
        </w:rPr>
        <w:t> </w:t>
      </w:r>
      <w:r>
        <w:rPr/>
        <w:t>(II)ion</w:t>
      </w:r>
      <w:r>
        <w:rPr>
          <w:spacing w:val="45"/>
        </w:rPr>
        <w:t> </w:t>
      </w:r>
      <w:r>
        <w:rPr/>
        <w:t>at</w:t>
      </w:r>
      <w:r>
        <w:rPr>
          <w:spacing w:val="-57"/>
        </w:rPr>
        <w:t> </w:t>
      </w:r>
      <w:r>
        <w:rPr/>
        <w:t>temperature.</w:t>
      </w:r>
    </w:p>
    <w:p>
      <w:pPr>
        <w:pStyle w:val="BodyText"/>
      </w:pPr>
    </w:p>
    <w:p>
      <w:pPr>
        <w:pStyle w:val="BodyText"/>
        <w:spacing w:line="480" w:lineRule="auto" w:before="1"/>
        <w:ind w:left="847" w:right="1285"/>
        <w:jc w:val="both"/>
      </w:pPr>
      <w:r>
        <w:rPr>
          <w:color w:val="221F1F"/>
        </w:rPr>
        <w:t>From Figure 4.16,</w:t>
      </w:r>
      <w:r>
        <w:rPr>
          <w:color w:val="221F1F"/>
          <w:spacing w:val="1"/>
        </w:rPr>
        <w:t> </w:t>
      </w:r>
      <w:r>
        <w:rPr>
          <w:color w:val="221F1F"/>
        </w:rPr>
        <w:t>Increased</w:t>
      </w:r>
      <w:r>
        <w:rPr>
          <w:color w:val="221F1F"/>
          <w:spacing w:val="1"/>
        </w:rPr>
        <w:t> </w:t>
      </w:r>
      <w:r>
        <w:rPr>
          <w:color w:val="221F1F"/>
        </w:rPr>
        <w:t>in lead (II)</w:t>
      </w:r>
      <w:r>
        <w:rPr>
          <w:color w:val="221F1F"/>
          <w:spacing w:val="1"/>
        </w:rPr>
        <w:t> </w:t>
      </w:r>
      <w:r>
        <w:rPr>
          <w:color w:val="221F1F"/>
        </w:rPr>
        <w:t>ion</w:t>
      </w:r>
      <w:r>
        <w:rPr>
          <w:color w:val="221F1F"/>
          <w:spacing w:val="1"/>
        </w:rPr>
        <w:t> </w:t>
      </w:r>
      <w:r>
        <w:rPr>
          <w:color w:val="221F1F"/>
        </w:rPr>
        <w:t>adsorption</w:t>
      </w:r>
      <w:r>
        <w:rPr>
          <w:color w:val="221F1F"/>
          <w:spacing w:val="1"/>
        </w:rPr>
        <w:t> </w:t>
      </w:r>
      <w:r>
        <w:rPr>
          <w:color w:val="221F1F"/>
        </w:rPr>
        <w:t>with increasedin</w:t>
      </w:r>
      <w:r>
        <w:rPr>
          <w:color w:val="221F1F"/>
          <w:spacing w:val="1"/>
        </w:rPr>
        <w:t> </w:t>
      </w:r>
      <w:r>
        <w:rPr>
          <w:color w:val="221F1F"/>
        </w:rPr>
        <w:t>adsorbent</w:t>
      </w:r>
      <w:r>
        <w:rPr>
          <w:color w:val="221F1F"/>
          <w:spacing w:val="1"/>
        </w:rPr>
        <w:t> </w:t>
      </w:r>
      <w:r>
        <w:rPr>
          <w:color w:val="221F1F"/>
        </w:rPr>
        <w:t>dosage</w:t>
      </w:r>
      <w:r>
        <w:rPr>
          <w:color w:val="221F1F"/>
          <w:spacing w:val="1"/>
        </w:rPr>
        <w:t> </w:t>
      </w:r>
      <w:r>
        <w:rPr>
          <w:color w:val="221F1F"/>
        </w:rPr>
        <w:t>can</w:t>
      </w:r>
      <w:r>
        <w:rPr>
          <w:color w:val="221F1F"/>
          <w:spacing w:val="1"/>
        </w:rPr>
        <w:t> </w:t>
      </w:r>
      <w:r>
        <w:rPr>
          <w:color w:val="221F1F"/>
        </w:rPr>
        <w:t>be</w:t>
      </w:r>
      <w:r>
        <w:rPr>
          <w:color w:val="221F1F"/>
          <w:spacing w:val="1"/>
        </w:rPr>
        <w:t> </w:t>
      </w:r>
      <w:r>
        <w:rPr>
          <w:color w:val="221F1F"/>
        </w:rPr>
        <w:t>explained</w:t>
      </w:r>
      <w:r>
        <w:rPr>
          <w:color w:val="221F1F"/>
          <w:spacing w:val="1"/>
        </w:rPr>
        <w:t> </w:t>
      </w:r>
      <w:r>
        <w:rPr>
          <w:color w:val="221F1F"/>
        </w:rPr>
        <w:t>by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increase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active</w:t>
      </w:r>
      <w:r>
        <w:rPr>
          <w:color w:val="221F1F"/>
          <w:spacing w:val="1"/>
        </w:rPr>
        <w:t> </w:t>
      </w:r>
      <w:r>
        <w:rPr>
          <w:color w:val="221F1F"/>
        </w:rPr>
        <w:t>sites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higher</w:t>
      </w:r>
      <w:r>
        <w:rPr>
          <w:color w:val="221F1F"/>
          <w:spacing w:val="1"/>
        </w:rPr>
        <w:t> </w:t>
      </w:r>
      <w:r>
        <w:rPr>
          <w:color w:val="221F1F"/>
        </w:rPr>
        <w:t>amount</w:t>
      </w:r>
      <w:r>
        <w:rPr>
          <w:color w:val="221F1F"/>
          <w:spacing w:val="60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adsorbent,</w:t>
      </w:r>
      <w:r>
        <w:rPr>
          <w:color w:val="221F1F"/>
          <w:spacing w:val="1"/>
        </w:rPr>
        <w:t> </w:t>
      </w:r>
      <w:r>
        <w:rPr>
          <w:color w:val="221F1F"/>
        </w:rPr>
        <w:t>thus</w:t>
      </w:r>
      <w:r>
        <w:rPr>
          <w:color w:val="221F1F"/>
          <w:spacing w:val="1"/>
        </w:rPr>
        <w:t> </w:t>
      </w:r>
      <w:r>
        <w:rPr>
          <w:color w:val="221F1F"/>
        </w:rPr>
        <w:t>providing</w:t>
      </w:r>
      <w:r>
        <w:rPr>
          <w:color w:val="221F1F"/>
          <w:spacing w:val="1"/>
        </w:rPr>
        <w:t> </w:t>
      </w:r>
      <w:r>
        <w:rPr>
          <w:color w:val="221F1F"/>
        </w:rPr>
        <w:t>easier</w:t>
      </w:r>
      <w:r>
        <w:rPr>
          <w:color w:val="221F1F"/>
          <w:spacing w:val="1"/>
        </w:rPr>
        <w:t> </w:t>
      </w:r>
      <w:r>
        <w:rPr>
          <w:color w:val="221F1F"/>
        </w:rPr>
        <w:t>penetration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metal</w:t>
      </w:r>
      <w:r>
        <w:rPr>
          <w:color w:val="221F1F"/>
          <w:spacing w:val="1"/>
        </w:rPr>
        <w:t> </w:t>
      </w:r>
      <w:r>
        <w:rPr>
          <w:color w:val="221F1F"/>
        </w:rPr>
        <w:t>ions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active</w:t>
      </w:r>
      <w:r>
        <w:rPr>
          <w:color w:val="221F1F"/>
          <w:spacing w:val="1"/>
        </w:rPr>
        <w:t> </w:t>
      </w:r>
      <w:r>
        <w:rPr>
          <w:color w:val="221F1F"/>
        </w:rPr>
        <w:t>sites.</w:t>
      </w:r>
      <w:r>
        <w:rPr>
          <w:color w:val="221F1F"/>
          <w:spacing w:val="1"/>
        </w:rPr>
        <w:t> </w:t>
      </w:r>
      <w:r>
        <w:rPr>
          <w:color w:val="221F1F"/>
        </w:rPr>
        <w:t>Similar</w:t>
      </w:r>
      <w:r>
        <w:rPr>
          <w:color w:val="221F1F"/>
          <w:spacing w:val="1"/>
        </w:rPr>
        <w:t> </w:t>
      </w:r>
      <w:r>
        <w:rPr>
          <w:color w:val="221F1F"/>
        </w:rPr>
        <w:t>observations were reported in the literature (Karimaian, </w:t>
      </w:r>
      <w:r>
        <w:rPr>
          <w:i/>
          <w:color w:val="221F1F"/>
        </w:rPr>
        <w:t>et al; </w:t>
      </w:r>
      <w:r>
        <w:rPr>
          <w:color w:val="221F1F"/>
        </w:rPr>
        <w:t>2013; Sari and Tuzen,</w:t>
      </w:r>
      <w:r>
        <w:rPr>
          <w:color w:val="221F1F"/>
          <w:spacing w:val="1"/>
        </w:rPr>
        <w:t> </w:t>
      </w:r>
      <w:r>
        <w:rPr>
          <w:color w:val="221F1F"/>
        </w:rPr>
        <w:t>2009).</w:t>
      </w:r>
    </w:p>
    <w:p>
      <w:pPr>
        <w:pStyle w:val="BodyText"/>
        <w:ind w:left="847"/>
        <w:jc w:val="both"/>
      </w:pPr>
      <w:r>
        <w:rPr/>
        <w:t>The</w:t>
      </w:r>
      <w:r>
        <w:rPr>
          <w:spacing w:val="2"/>
        </w:rPr>
        <w:t> </w:t>
      </w:r>
      <w:r>
        <w:rPr/>
        <w:t>competence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significance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model</w:t>
      </w:r>
      <w:r>
        <w:rPr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justified</w:t>
      </w:r>
      <w:r>
        <w:rPr>
          <w:spacing w:val="3"/>
        </w:rPr>
        <w:t> </w:t>
      </w:r>
      <w:r>
        <w:rPr/>
        <w:t>by</w:t>
      </w:r>
      <w:r>
        <w:rPr>
          <w:spacing w:val="-2"/>
        </w:rPr>
        <w:t> </w:t>
      </w:r>
      <w:r>
        <w:rPr/>
        <w:t>analysis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model</w:t>
      </w:r>
      <w:r>
        <w:rPr>
          <w:spacing w:val="10"/>
        </w:rPr>
        <w:t> </w:t>
      </w:r>
      <w:r>
        <w:rPr/>
        <w:t>for</w:t>
      </w:r>
      <w:r>
        <w:rPr>
          <w:spacing w:val="3"/>
        </w:rPr>
        <w:t> </w:t>
      </w:r>
      <w:r>
        <w:rPr/>
        <w:t>Cr</w:t>
      </w:r>
    </w:p>
    <w:p>
      <w:pPr>
        <w:pStyle w:val="BodyText"/>
      </w:pPr>
    </w:p>
    <w:p>
      <w:pPr>
        <w:pStyle w:val="BodyText"/>
        <w:ind w:left="847"/>
      </w:pPr>
      <w:r>
        <w:rPr/>
        <w:t>(VI)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Pb</w:t>
      </w:r>
      <w:r>
        <w:rPr>
          <w:spacing w:val="-1"/>
        </w:rPr>
        <w:t> </w:t>
      </w:r>
      <w:r>
        <w:rPr/>
        <w:t>(II)</w:t>
      </w:r>
      <w:r>
        <w:rPr>
          <w:spacing w:val="-1"/>
        </w:rPr>
        <w:t> </w:t>
      </w:r>
      <w:r>
        <w:rPr/>
        <w:t>ions</w:t>
      </w:r>
      <w:r>
        <w:rPr>
          <w:spacing w:val="-1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4.6.</w:t>
      </w:r>
    </w:p>
    <w:p>
      <w:pPr>
        <w:spacing w:after="0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Heading1"/>
        <w:spacing w:before="90"/>
      </w:pPr>
      <w:r>
        <w:rPr/>
        <w:t>Table</w:t>
      </w:r>
      <w:r>
        <w:rPr>
          <w:spacing w:val="34"/>
        </w:rPr>
        <w:t> </w:t>
      </w:r>
      <w:r>
        <w:rPr/>
        <w:t>4.8:</w:t>
      </w:r>
      <w:r>
        <w:rPr>
          <w:spacing w:val="35"/>
        </w:rPr>
        <w:t> </w:t>
      </w:r>
      <w:r>
        <w:rPr/>
        <w:t>Summary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ANOVA</w:t>
      </w:r>
      <w:r>
        <w:rPr>
          <w:spacing w:val="34"/>
        </w:rPr>
        <w:t> </w:t>
      </w:r>
      <w:r>
        <w:rPr/>
        <w:t>Results</w:t>
      </w:r>
      <w:r>
        <w:rPr>
          <w:spacing w:val="35"/>
        </w:rPr>
        <w:t> </w:t>
      </w:r>
      <w:r>
        <w:rPr/>
        <w:t>for</w:t>
      </w:r>
      <w:r>
        <w:rPr>
          <w:spacing w:val="38"/>
        </w:rPr>
        <w:t> </w:t>
      </w:r>
      <w:r>
        <w:rPr/>
        <w:t>Cr</w:t>
      </w:r>
      <w:r>
        <w:rPr>
          <w:spacing w:val="34"/>
        </w:rPr>
        <w:t> </w:t>
      </w:r>
      <w:r>
        <w:rPr/>
        <w:t>(VI)</w:t>
      </w:r>
      <w:r>
        <w:rPr>
          <w:spacing w:val="35"/>
        </w:rPr>
        <w:t> </w:t>
      </w:r>
      <w:r>
        <w:rPr/>
        <w:t>and</w:t>
      </w:r>
      <w:r>
        <w:rPr>
          <w:spacing w:val="38"/>
        </w:rPr>
        <w:t> </w:t>
      </w:r>
      <w:r>
        <w:rPr/>
        <w:t>Pb</w:t>
      </w:r>
      <w:r>
        <w:rPr>
          <w:spacing w:val="37"/>
        </w:rPr>
        <w:t> </w:t>
      </w:r>
      <w:r>
        <w:rPr/>
        <w:t>(II)</w:t>
      </w:r>
      <w:r>
        <w:rPr>
          <w:spacing w:val="35"/>
        </w:rPr>
        <w:t> </w:t>
      </w:r>
      <w:r>
        <w:rPr/>
        <w:t>Adsorption</w:t>
      </w:r>
      <w:r>
        <w:rPr>
          <w:spacing w:val="36"/>
        </w:rPr>
        <w:t> </w:t>
      </w:r>
      <w:r>
        <w:rPr/>
        <w:t>on</w:t>
      </w:r>
    </w:p>
    <w:p>
      <w:pPr>
        <w:spacing w:before="0" w:after="4"/>
        <w:ind w:left="2018" w:right="0" w:firstLine="0"/>
        <w:jc w:val="left"/>
        <w:rPr>
          <w:b/>
          <w:sz w:val="24"/>
        </w:rPr>
      </w:pPr>
      <w:r>
        <w:rPr>
          <w:b/>
          <w:i/>
          <w:sz w:val="24"/>
        </w:rPr>
        <w:t>E.tereticornis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Barks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(ETB)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Adsorbent</w:t>
      </w:r>
    </w:p>
    <w:tbl>
      <w:tblPr>
        <w:tblW w:w="0" w:type="auto"/>
        <w:jc w:val="left"/>
        <w:tblInd w:w="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8"/>
        <w:gridCol w:w="2453"/>
        <w:gridCol w:w="3126"/>
      </w:tblGrid>
      <w:tr>
        <w:trPr>
          <w:trHeight w:val="272" w:hRule="atLeast"/>
        </w:trPr>
        <w:tc>
          <w:tcPr>
            <w:tcW w:w="31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24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Chromium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ion</w:t>
            </w:r>
          </w:p>
        </w:tc>
        <w:tc>
          <w:tcPr>
            <w:tcW w:w="31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52"/>
              <w:rPr>
                <w:sz w:val="24"/>
              </w:rPr>
            </w:pPr>
            <w:r>
              <w:rPr>
                <w:sz w:val="24"/>
              </w:rPr>
              <w:t>Lead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ion</w:t>
            </w:r>
          </w:p>
        </w:tc>
      </w:tr>
      <w:tr>
        <w:trPr>
          <w:trHeight w:val="276" w:hRule="atLeast"/>
        </w:trPr>
        <w:tc>
          <w:tcPr>
            <w:tcW w:w="3158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45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12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158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S.D</w:t>
            </w:r>
          </w:p>
        </w:tc>
        <w:tc>
          <w:tcPr>
            <w:tcW w:w="245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4.70</w:t>
            </w:r>
          </w:p>
        </w:tc>
        <w:tc>
          <w:tcPr>
            <w:tcW w:w="3126" w:type="dxa"/>
          </w:tcPr>
          <w:p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8.22</w:t>
            </w:r>
          </w:p>
        </w:tc>
      </w:tr>
      <w:tr>
        <w:trPr>
          <w:trHeight w:val="276" w:hRule="atLeast"/>
        </w:trPr>
        <w:tc>
          <w:tcPr>
            <w:tcW w:w="3158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245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  <w:tc>
          <w:tcPr>
            <w:tcW w:w="3126" w:type="dxa"/>
          </w:tcPr>
          <w:p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20.14</w:t>
            </w:r>
          </w:p>
        </w:tc>
      </w:tr>
      <w:tr>
        <w:trPr>
          <w:trHeight w:val="256" w:hRule="atLeast"/>
        </w:trPr>
        <w:tc>
          <w:tcPr>
            <w:tcW w:w="3158" w:type="dxa"/>
          </w:tcPr>
          <w:p>
            <w:pPr>
              <w:pStyle w:val="TableParagraph"/>
              <w:spacing w:line="236" w:lineRule="exact"/>
              <w:ind w:left="118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variances, C.V</w:t>
            </w:r>
          </w:p>
        </w:tc>
        <w:tc>
          <w:tcPr>
            <w:tcW w:w="2453" w:type="dxa"/>
          </w:tcPr>
          <w:p>
            <w:pPr>
              <w:pStyle w:val="TableParagraph"/>
              <w:spacing w:line="236" w:lineRule="exact"/>
              <w:ind w:left="220"/>
              <w:rPr>
                <w:sz w:val="24"/>
              </w:rPr>
            </w:pPr>
            <w:r>
              <w:rPr>
                <w:sz w:val="24"/>
              </w:rPr>
              <w:t>149.07</w:t>
            </w:r>
          </w:p>
        </w:tc>
        <w:tc>
          <w:tcPr>
            <w:tcW w:w="3126" w:type="dxa"/>
          </w:tcPr>
          <w:p>
            <w:pPr>
              <w:pStyle w:val="TableParagraph"/>
              <w:spacing w:line="236" w:lineRule="exact"/>
              <w:ind w:left="352"/>
              <w:rPr>
                <w:sz w:val="24"/>
              </w:rPr>
            </w:pPr>
            <w:r>
              <w:rPr>
                <w:sz w:val="24"/>
              </w:rPr>
              <w:t>40.80</w:t>
            </w:r>
          </w:p>
        </w:tc>
      </w:tr>
      <w:tr>
        <w:trPr>
          <w:trHeight w:val="275" w:hRule="atLeast"/>
        </w:trPr>
        <w:tc>
          <w:tcPr>
            <w:tcW w:w="3158" w:type="dxa"/>
          </w:tcPr>
          <w:p>
            <w:pPr>
              <w:pStyle w:val="TableParagraph"/>
              <w:spacing w:line="241" w:lineRule="exact" w:before="15"/>
              <w:ind w:left="118"/>
              <w:rPr>
                <w:sz w:val="24"/>
              </w:rPr>
            </w:pPr>
            <w:r>
              <w:rPr>
                <w:spacing w:val="-1"/>
                <w:sz w:val="24"/>
              </w:rPr>
              <w:t>R</w:t>
            </w:r>
            <w:r>
              <w:rPr>
                <w:spacing w:val="-1"/>
                <w:sz w:val="24"/>
                <w:vertAlign w:val="superscript"/>
              </w:rPr>
              <w:t>2</w:t>
            </w:r>
            <w:r>
              <w:rPr>
                <w:spacing w:val="-16"/>
                <w:sz w:val="24"/>
                <w:vertAlign w:val="baseline"/>
              </w:rPr>
              <w:t> </w:t>
            </w:r>
            <w:r>
              <w:rPr>
                <w:spacing w:val="-1"/>
                <w:sz w:val="24"/>
                <w:vertAlign w:val="baseline"/>
              </w:rPr>
              <w:t>squared</w:t>
            </w:r>
          </w:p>
        </w:tc>
        <w:tc>
          <w:tcPr>
            <w:tcW w:w="2453" w:type="dxa"/>
          </w:tcPr>
          <w:p>
            <w:pPr>
              <w:pStyle w:val="TableParagraph"/>
              <w:spacing w:line="241" w:lineRule="exact" w:before="15"/>
              <w:ind w:left="220"/>
              <w:rPr>
                <w:sz w:val="24"/>
              </w:rPr>
            </w:pPr>
            <w:r>
              <w:rPr>
                <w:sz w:val="24"/>
              </w:rPr>
              <w:t>0.6089</w:t>
            </w:r>
          </w:p>
        </w:tc>
        <w:tc>
          <w:tcPr>
            <w:tcW w:w="3126" w:type="dxa"/>
          </w:tcPr>
          <w:p>
            <w:pPr>
              <w:pStyle w:val="TableParagraph"/>
              <w:spacing w:line="241" w:lineRule="exact" w:before="15"/>
              <w:ind w:left="352"/>
              <w:rPr>
                <w:sz w:val="24"/>
              </w:rPr>
            </w:pPr>
            <w:r>
              <w:rPr>
                <w:sz w:val="24"/>
              </w:rPr>
              <w:t>0.8163</w:t>
            </w:r>
          </w:p>
        </w:tc>
      </w:tr>
      <w:tr>
        <w:trPr>
          <w:trHeight w:val="295" w:hRule="atLeast"/>
        </w:trPr>
        <w:tc>
          <w:tcPr>
            <w:tcW w:w="3158" w:type="dxa"/>
          </w:tcPr>
          <w:p>
            <w:pPr>
              <w:pStyle w:val="TableParagraph"/>
              <w:spacing w:line="261" w:lineRule="exact" w:before="15"/>
              <w:ind w:left="118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 adjusted</w:t>
            </w:r>
          </w:p>
        </w:tc>
        <w:tc>
          <w:tcPr>
            <w:tcW w:w="2453" w:type="dxa"/>
          </w:tcPr>
          <w:p>
            <w:pPr>
              <w:pStyle w:val="TableParagraph"/>
              <w:spacing w:line="261" w:lineRule="exact" w:before="15"/>
              <w:ind w:left="220"/>
              <w:rPr>
                <w:sz w:val="24"/>
              </w:rPr>
            </w:pPr>
            <w:r>
              <w:rPr>
                <w:sz w:val="24"/>
              </w:rPr>
              <w:t>0.4123</w:t>
            </w:r>
          </w:p>
        </w:tc>
        <w:tc>
          <w:tcPr>
            <w:tcW w:w="3126" w:type="dxa"/>
          </w:tcPr>
          <w:p>
            <w:pPr>
              <w:pStyle w:val="TableParagraph"/>
              <w:spacing w:line="261" w:lineRule="exact" w:before="15"/>
              <w:ind w:left="352"/>
              <w:rPr>
                <w:sz w:val="24"/>
              </w:rPr>
            </w:pPr>
            <w:r>
              <w:rPr>
                <w:sz w:val="24"/>
              </w:rPr>
              <w:t>0.6852</w:t>
            </w:r>
          </w:p>
        </w:tc>
      </w:tr>
      <w:tr>
        <w:trPr>
          <w:trHeight w:val="279" w:hRule="atLeast"/>
        </w:trPr>
        <w:tc>
          <w:tcPr>
            <w:tcW w:w="31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8"/>
              <w:rPr>
                <w:sz w:val="24"/>
              </w:rPr>
            </w:pPr>
            <w:r>
              <w:rPr>
                <w:sz w:val="24"/>
              </w:rPr>
              <w:t>Adeq.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Precision</w:t>
            </w:r>
          </w:p>
        </w:tc>
        <w:tc>
          <w:tcPr>
            <w:tcW w:w="24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sz w:val="24"/>
              </w:rPr>
              <w:t>5.959</w:t>
            </w:r>
          </w:p>
        </w:tc>
        <w:tc>
          <w:tcPr>
            <w:tcW w:w="31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52"/>
              <w:rPr>
                <w:sz w:val="24"/>
              </w:rPr>
            </w:pPr>
            <w:r>
              <w:rPr>
                <w:sz w:val="24"/>
              </w:rPr>
              <w:t>8.178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spacing w:line="480" w:lineRule="auto"/>
        <w:ind w:left="847" w:right="1287"/>
        <w:jc w:val="both"/>
      </w:pPr>
      <w:r>
        <w:rPr/>
        <w:t>The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F-value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2.09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 and the lead (II) ion model F-value observed was 6.22 enlightening that the</w:t>
      </w:r>
      <w:r>
        <w:rPr>
          <w:spacing w:val="1"/>
        </w:rPr>
        <w:t> </w:t>
      </w:r>
      <w:r>
        <w:rPr/>
        <w:t>model was significant. Values of Prob&gt; F less than 0.05 reflects that the model terms</w:t>
      </w:r>
      <w:r>
        <w:rPr>
          <w:spacing w:val="1"/>
        </w:rPr>
        <w:t> </w:t>
      </w:r>
      <w:r>
        <w:rPr/>
        <w:t>were significant. Here, B was significant model terms. Also the non-significant model</w:t>
      </w:r>
      <w:r>
        <w:rPr>
          <w:spacing w:val="1"/>
        </w:rPr>
        <w:t> </w:t>
      </w:r>
      <w:r>
        <w:rPr/>
        <w:t>term normally demonstrated to be 0.1.In this study, the non-significant lack of fit was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 0.1 which implies that the</w:t>
      </w:r>
      <w:r>
        <w:rPr>
          <w:spacing w:val="-2"/>
        </w:rPr>
        <w:t> </w:t>
      </w:r>
      <w:r>
        <w:rPr/>
        <w:t>non-significant lack of fit is good.</w:t>
      </w:r>
    </w:p>
    <w:p>
      <w:pPr>
        <w:pStyle w:val="BodyText"/>
        <w:spacing w:line="480" w:lineRule="auto" w:before="159"/>
        <w:ind w:left="847" w:right="1285"/>
        <w:jc w:val="both"/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1269796</wp:posOffset>
            </wp:positionH>
            <wp:positionV relativeFrom="paragraph">
              <wp:posOffset>1901737</wp:posOffset>
            </wp:positionV>
            <wp:extent cx="916985" cy="135350"/>
            <wp:effectExtent l="0" t="0" r="0" b="0"/>
            <wp:wrapTopAndBottom/>
            <wp:docPr id="11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8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76.570007pt;margin-top:154.063141pt;width:7.2pt;height:.83997pt;mso-position-horizontal-relative:page;mso-position-vertical-relative:paragraph;z-index:-1564313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188.089996pt;margin-top:149.743118pt;width:48.5pt;height:8.3pt;mso-position-horizontal-relative:page;mso-position-vertical-relative:paragraph;z-index:-15642624;mso-wrap-distance-left:0;mso-wrap-distance-right:0" coordorigin="3762,2995" coordsize="970,166">
            <v:shape style="position:absolute;left:3761;top:2994;width:101;height:166" type="#_x0000_t75" stroked="false">
              <v:imagedata r:id="rId106" o:title=""/>
            </v:shape>
            <v:shape style="position:absolute;left:3893;top:2994;width:682;height:166" coordorigin="3894,2995" coordsize="682,166" path="m3918,3132l3894,3132,3894,3158,3918,3158,3918,3132xm4047,3148l4033,3148,4023,3146,4019,3144,4014,3136,4014,3024,4014,2995,4009,2995,3951,3028,3956,3038,3975,3026,3985,3024,3990,3026,3992,3033,3992,3134,3987,3144,3978,3146,3971,3148,3959,3148,3959,3158,4047,3158,4047,3148xm4184,2997l4083,2997,4081,3036,4091,3036,4093,3028,4095,3024,4103,3016,4163,3016,4163,3019,4098,3153,4098,3158,4115,3158,4178,3016,4184,3002,4184,2997xm4316,3096l4311,3084,4307,3074,4295,3068,4295,3110,4292,3127,4287,3139,4278,3148,4263,3151,4249,3148,4239,3139,4235,3124,4232,3105,4232,3093,4235,3088,4237,3086,4247,3079,4256,3076,4266,3074,4278,3076,4287,3084,4292,3096,4295,3110,4295,3068,4287,3064,4275,3062,4254,3064,4235,3076,4232,3076,4239,3055,4247,3038,4256,3026,4271,3014,4285,3009,4302,3007,4302,3002,4297,2995,4280,2997,4263,3004,4249,3014,4235,3026,4225,3040,4218,3057,4213,3076,4211,3098,4213,3124,4223,3144,4239,3156,4263,3160,4278,3158,4292,3153,4296,3151,4304,3146,4311,3136,4316,3108,4316,3096xm4443,3057l4441,3040,4436,3026,4431,3014,4424,3007,4422,3005,4422,3057,4422,3081,4419,3112,4415,3134,4405,3146,4393,3151,4381,3146,4371,3134,4367,3110,4364,3093,4364,3076,4367,3045,4371,3024,4379,3009,4393,3004,4403,3007,4407,3012,4415,3021,4419,3036,4422,3057,4422,3005,4421,3004,4415,3000,4405,2997,4393,2995,4374,3000,4364,3007,4357,3016,4350,3028,4347,3043,4343,3060,4343,3098,4345,3115,4350,3129,4355,3141,4369,3156,4381,3160,4391,3160,4415,3156,4419,3151,4431,3139,4436,3127,4441,3112,4443,3096,4443,3057xm4575,3057l4573,3040,4568,3026,4563,3014,4556,3007,4554,3005,4554,3057,4554,3081,4551,3112,4547,3134,4537,3146,4525,3151,4513,3146,4503,3134,4499,3110,4496,3093,4496,3076,4499,3045,4503,3024,4511,3009,4525,3004,4535,3007,4539,3012,4547,3021,4551,3036,4554,3057,4554,3005,4553,3004,4547,3000,4537,2997,4525,2995,4506,3000,4496,3007,4489,3016,4482,3028,4479,3043,4475,3060,4475,3098,4477,3115,4482,3129,4487,3141,4501,3156,4513,3160,4523,3160,4547,3156,4551,3151,4563,3139,4568,3127,4573,3112,4575,3096,4575,3057xe" filled="true" fillcolor="#000000" stroked="false">
              <v:path arrowok="t"/>
              <v:fill type="solid"/>
            </v:shape>
            <v:shape style="position:absolute;left:4589;top:2994;width:142;height:164" type="#_x0000_t75" stroked="false">
              <v:imagedata r:id="rId107" o:title=""/>
            </v:shape>
            <w10:wrap type="topAndBottom"/>
          </v:group>
        </w:pict>
      </w:r>
      <w:r>
        <w:rPr/>
        <w:pict>
          <v:rect style="position:absolute;margin-left:240.889999pt;margin-top:154.063141pt;width:7.2pt;height:.83997pt;mso-position-horizontal-relative:page;mso-position-vertical-relative:paragraph;z-index:-1564211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252.169998pt;margin-top:149.503113pt;width:49pt;height:8.550pt;mso-position-horizontal-relative:page;mso-position-vertical-relative:paragraph;z-index:-15641600;mso-wrap-distance-left:0;mso-wrap-distance-right:0" coordorigin="5043,2990" coordsize="980,171">
            <v:shape style="position:absolute;left:5043;top:2990;width:819;height:171" coordorigin="5043,2990" coordsize="819,171" path="m5156,3088l5147,3088,5144,3096,5139,3100,5127,3100,5127,3024,5127,2997,5111,2997,5108,3001,5108,3024,5108,3100,5063,3100,5063,3098,5108,3024,5108,3001,5043,3103,5043,3110,5108,3110,5108,3144,5101,3151,5094,3153,5094,3158,5142,3158,5142,3153,5132,3151,5127,3141,5127,3110,5154,3110,5155,3100,5156,3088xm5204,3132l5180,3132,5180,3158,5204,3158,5204,3132xm5334,3148l5319,3148,5310,3146,5305,3144,5300,3136,5300,3024,5300,2995,5295,2995,5238,3028,5243,3038,5262,3026,5271,3024,5276,3026,5279,3033,5279,3134,5274,3144,5264,3146,5257,3148,5245,3148,5245,3158,5334,3158,5334,3148xm5463,3124l5454,3124,5451,3132,5447,3136,5442,3139,5391,3139,5403,3120,5423,3098,5432,3086,5439,3076,5449,3064,5456,3055,5461,3043,5461,3031,5459,3016,5449,3004,5437,2997,5418,2995,5396,2997,5370,3007,5370,3028,5384,3028,5389,3019,5396,3012,5403,3007,5413,3004,5427,3009,5437,3019,5439,3036,5437,3045,5435,3057,5425,3072,5406,3096,5391,3112,5382,3127,5367,3153,5367,3158,5461,3158,5462,3139,5463,3124xm5595,3110l5591,3086,5583,3076,5574,3069,5550,3064,5535,3067,5523,3069,5523,3016,5588,3016,5591,2990,5581,2990,5579,2995,5576,2997,5507,2997,5507,3076,5516,3081,5528,3079,5543,3076,5559,3081,5569,3093,5574,3112,5571,3129,5567,3141,5557,3148,5543,3151,5523,3146,5519,3139,5514,3127,5499,3127,5499,3153,5521,3158,5540,3160,5557,3158,5571,3156,5578,3151,5581,3148,5588,3139,5593,3124,5595,3110xm5735,2997l5634,2997,5631,3036,5641,3036,5643,3028,5646,3024,5653,3016,5713,3016,5713,3019,5648,3153,5648,3158,5665,3158,5728,3016,5735,3002,5735,2997xm5862,3062l5859,3033,5850,3012,5840,3005,5840,3055,5840,3062,5838,3067,5838,3069,5823,3079,5816,3081,5807,3081,5795,3079,5787,3072,5783,3060,5780,3045,5783,3028,5787,3016,5797,3007,5811,3004,5821,3007,5828,3012,5833,3019,5838,3028,5840,3055,5840,3005,5840,3004,5833,3000,5814,2995,5790,3000,5773,3012,5761,3026,5759,3048,5763,3072,5768,3081,5778,3088,5787,3091,5799,3093,5819,3091,5834,3081,5838,3079,5840,3081,5835,3103,5831,3120,5821,3132,5811,3141,5797,3146,5783,3148,5783,3153,5787,3160,5809,3156,5826,3146,5843,3132,5852,3112,5859,3088,5860,3079,5862,3062xe" filled="true" fillcolor="#000000" stroked="false">
              <v:path arrowok="t"/>
              <v:fill type="solid"/>
            </v:shape>
            <v:shape style="position:absolute;left:5886;top:2997;width:137;height:161" type="#_x0000_t75" stroked="false">
              <v:imagedata r:id="rId93" o:title=""/>
            </v:shape>
            <w10:wrap type="topAndBottom"/>
          </v:group>
        </w:pict>
      </w:r>
      <w:r>
        <w:rPr/>
        <w:pict>
          <v:shape style="position:absolute;margin-left:305.830017pt;margin-top:150.723099pt;width:7.2pt;height:7.5pt;mso-position-horizontal-relative:page;mso-position-vertical-relative:paragraph;z-index:-15641088;mso-wrap-distance-left:0;mso-wrap-distance-right:0" coordorigin="6117,3014" coordsize="144,150" path="m6261,3080l6198,3080,6198,3014,6181,3014,6181,3080,6117,3080,6117,3098,6181,3098,6181,3164,6198,3164,6198,3098,6261,3098,6261,308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17.350006pt;margin-top:149.503113pt;width:48.75pt;height:8.550pt;mso-position-horizontal-relative:page;mso-position-vertical-relative:paragraph;z-index:-15640576;mso-wrap-distance-left:0;mso-wrap-distance-right:0" coordorigin="6347,2990" coordsize="975,171">
            <v:shape style="position:absolute;left:6347;top:2990;width:812;height:171" coordorigin="6347,2990" coordsize="812,171" path="m6453,3096l6448,3084,6443,3074,6431,3068,6431,3110,6429,3127,6424,3139,6414,3148,6400,3151,6385,3148,6376,3139,6371,3124,6369,3105,6369,3093,6371,3088,6373,3086,6383,3079,6393,3076,6402,3074,6414,3076,6424,3084,6429,3096,6431,3110,6431,3068,6424,3064,6412,3062,6390,3064,6371,3076,6369,3076,6376,3055,6383,3038,6393,3026,6407,3014,6421,3009,6438,3007,6438,3002,6433,2995,6417,2997,6400,3004,6385,3014,6371,3026,6361,3040,6354,3057,6349,3076,6347,3098,6349,3124,6359,3144,6376,3156,6400,3160,6414,3158,6429,3153,6433,3151,6441,3146,6448,3136,6453,3108,6453,3096xm6501,3132l6477,3132,6477,3158,6501,3158,6501,3132xm6630,3057l6628,3040,6623,3026,6618,3014,6611,3007,6609,3005,6609,3057,6609,3081,6606,3112,6601,3134,6592,3146,6580,3151,6568,3146,6558,3134,6553,3110,6551,3093,6551,3076,6553,3045,6558,3024,6565,3009,6580,3004,6589,3007,6594,3012,6601,3021,6606,3036,6609,3057,6609,3005,6608,3004,6601,3000,6592,2997,6580,2995,6561,3000,6551,3007,6544,3016,6537,3028,6534,3043,6529,3060,6529,3098,6532,3115,6537,3129,6541,3141,6556,3156,6568,3160,6577,3160,6601,3156,6606,3151,6618,3139,6623,3127,6628,3112,6630,3096,6630,3057xm6760,3110l6755,3086,6748,3076,6738,3069,6714,3064,6700,3067,6688,3069,6688,3016,6753,3016,6755,2990,6745,2990,6743,2995,6741,2997,6671,2997,6671,3076,6681,3081,6693,3079,6707,3076,6724,3081,6733,3093,6738,3112,6736,3129,6731,3141,6721,3148,6707,3151,6688,3146,6683,3139,6678,3127,6664,3127,6664,3153,6685,3158,6705,3160,6721,3158,6736,3156,6742,3151,6745,3148,6753,3139,6757,3124,6760,3110xm6892,3124l6882,3124,6880,3132,6875,3136,6870,3139,6820,3139,6832,3120,6851,3098,6861,3086,6868,3076,6877,3064,6885,3055,6889,3043,6889,3031,6887,3016,6877,3004,6865,2997,6846,2995,6825,2997,6798,3007,6798,3028,6813,3028,6817,3019,6825,3012,6832,3007,6841,3004,6856,3009,6865,3019,6868,3036,6865,3045,6863,3057,6853,3072,6834,3096,6820,3112,6810,3127,6796,3153,6796,3158,6889,3158,6891,3139,6892,3124xm7026,3057l7024,3040,7019,3026,7014,3014,7007,3007,7005,3005,7005,3057,7005,3081,7002,3112,6997,3134,6988,3146,6976,3151,6964,3146,6954,3134,6949,3110,6947,3093,6947,3076,6949,3045,6954,3024,6961,3009,6976,3004,6985,3007,6990,3012,6997,3021,7002,3036,7005,3057,7005,3005,7004,3004,6997,3000,6988,2997,6976,2995,6957,3000,6947,3007,6940,3016,6933,3028,6930,3043,6925,3060,6925,3098,6928,3115,6933,3129,6937,3141,6952,3156,6964,3160,6973,3160,6997,3156,7002,3151,7014,3139,7019,3127,7024,3112,7026,3096,7026,3057xm7158,3148l7144,3148,7134,3146,7129,3144,7125,3136,7125,3024,7125,2995,7120,2995,7062,3028,7067,3038,7086,3026,7096,3024,7101,3026,7103,3033,7103,3134,7098,3144,7089,3146,7081,3148,7069,3148,7069,3158,7158,3158,7158,3148xe" filled="true" fillcolor="#000000" stroked="false">
              <v:path arrowok="t"/>
              <v:fill type="solid"/>
            </v:shape>
            <v:shape style="position:absolute;left:7182;top:2997;width:140;height:161" type="#_x0000_t75" stroked="false">
              <v:imagedata r:id="rId91" o:title=""/>
            </v:shape>
            <w10:wrap type="topAndBottom"/>
          </v:group>
        </w:pict>
      </w:r>
      <w:r>
        <w:rPr/>
        <w:pict>
          <v:rect style="position:absolute;margin-left:370.390015pt;margin-top:154.063141pt;width:7.2pt;height:.83997pt;mso-position-horizontal-relative:page;mso-position-vertical-relative:paragraph;z-index:-15640064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4850257</wp:posOffset>
            </wp:positionH>
            <wp:positionV relativeFrom="paragraph">
              <wp:posOffset>1880401</wp:posOffset>
            </wp:positionV>
            <wp:extent cx="391458" cy="126301"/>
            <wp:effectExtent l="0" t="0" r="0" b="0"/>
            <wp:wrapTopAndBottom/>
            <wp:docPr id="11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0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5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9.380005pt;margin-top:150.723099pt;width:7.2pt;height:7.5pt;mso-position-horizontal-relative:page;mso-position-vertical-relative:paragraph;z-index:-15639040;mso-wrap-distance-left:0;mso-wrap-distance-right:0" coordorigin="8388,3014" coordsize="144,150" path="m8532,3080l8469,3080,8469,3014,8452,3014,8452,3080,8388,3080,8388,3098,8452,3098,8452,3164,8469,3164,8469,3098,8532,3098,8532,308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30.899994pt;margin-top:148.06311pt;width:54.15pt;height:10pt;mso-position-horizontal-relative:page;mso-position-vertical-relative:paragraph;z-index:-15638528;mso-wrap-distance-left:0;mso-wrap-distance-right:0" coordorigin="8618,2961" coordsize="1083,200">
            <v:shape style="position:absolute;left:8618;top:2994;width:101;height:166" type="#_x0000_t75" stroked="false">
              <v:imagedata r:id="rId109" o:title=""/>
            </v:shape>
            <v:shape style="position:absolute;left:8750;top:2990;width:680;height:171" coordorigin="8750,2990" coordsize="680,171" path="m8774,3132l8750,3132,8750,3158,8774,3158,8774,3132xm8901,3124l8892,3124,8889,3132,8884,3136,8880,3139,8829,3139,8841,3120,8860,3098,8870,3086,8877,3076,8887,3064,8894,3055,8899,3043,8899,3031,8896,3016,8887,3004,8875,2997,8856,2995,8834,2997,8808,3007,8808,3028,8822,3028,8827,3019,8834,3012,8841,3007,8851,3004,8865,3009,8875,3019,8877,3036,8875,3045,8872,3057,8863,3072,8844,3096,8829,3112,8820,3127,8805,3153,8805,3158,8899,3158,8900,3139,8901,3124xm9038,3036l9036,3024,9033,3014,9026,3007,9022,3004,9016,3001,9016,3038,9014,3055,9004,3064,8988,3069,8973,3067,8964,3060,8959,3050,8956,3036,8959,3024,8964,3012,8973,3007,8988,3004,9002,3009,9012,3019,9016,3038,9016,3001,9014,3000,9002,2997,8988,2995,8973,2997,8961,3000,8949,3007,8942,3016,8937,3026,8935,3038,8937,3050,8942,3060,8949,3067,8961,3074,8961,3076,8947,3086,8937,3098,8932,3115,8935,3129,8940,3139,8947,3148,8956,3156,8968,3160,8983,3160,9000,3158,9012,3156,9020,3151,9024,3148,9031,3139,9036,3127,9038,3115,9036,3100,9031,3088,9024,3081,9020,3079,9016,3077,9016,3117,9014,3134,9002,3146,8985,3151,8971,3148,8961,3141,8956,3129,8954,3115,8956,3100,8961,3088,8971,3081,8985,3079,9002,3084,9012,3096,9016,3117,9016,3077,9012,3074,9012,3072,9018,3069,9024,3067,9031,3057,9036,3048,9038,3036xm9170,3036l9168,3024,9165,3014,9158,3007,9154,3004,9148,3001,9148,3038,9146,3055,9136,3064,9120,3069,9105,3067,9096,3060,9091,3050,9088,3036,9091,3024,9096,3012,9105,3007,9120,3004,9134,3009,9144,3019,9148,3038,9148,3001,9146,3000,9134,2997,9120,2995,9105,2997,9093,3000,9081,3007,9074,3016,9069,3026,9067,3038,9069,3050,9074,3060,9081,3067,9093,3074,9093,3076,9079,3086,9069,3098,9064,3115,9067,3129,9072,3139,9079,3148,9088,3156,9100,3160,9115,3160,9132,3158,9144,3156,9152,3151,9156,3148,9163,3139,9168,3127,9170,3115,9168,3100,9163,3088,9156,3081,9152,3079,9148,3077,9148,3117,9146,3134,9134,3146,9117,3151,9103,3148,9093,3141,9088,3129,9086,3115,9088,3100,9093,3088,9103,3081,9117,3079,9134,3084,9144,3096,9148,3117,9148,3077,9144,3074,9144,3072,9150,3069,9156,3067,9163,3057,9168,3048,9170,3036xm9304,2997l9204,2997,9201,3036,9211,3036,9213,3028,9216,3024,9223,3016,9283,3016,9283,3019,9218,3153,9218,3158,9235,3158,9298,3016,9304,3002,9304,2997xm9429,3110l9424,3086,9417,3076,9408,3069,9384,3064,9369,3067,9357,3069,9357,3016,9422,3016,9424,2990,9415,2990,9412,2995,9410,2997,9340,2997,9340,3076,9350,3081,9362,3079,9376,3076,9393,3081,9403,3093,9408,3112,9405,3129,9400,3141,9391,3148,9376,3151,9357,3146,9352,3139,9348,3127,9333,3127,9333,3153,9355,3158,9374,3160,9391,3158,9405,3156,9412,3151,9415,3148,9422,3139,9427,3124,9429,3110xe" filled="true" fillcolor="#000000" stroked="false">
              <v:path arrowok="t"/>
              <v:fill type="solid"/>
            </v:shape>
            <v:shape style="position:absolute;left:9458;top:2997;width:137;height:161" type="#_x0000_t75" stroked="false">
              <v:imagedata r:id="rId93" o:title=""/>
            </v:shape>
            <v:shape style="position:absolute;left:9628;top:2961;width:72;height:108" coordorigin="9628,2961" coordsize="72,108" path="m9667,2961l9650,2964,9631,2968,9631,2985,9640,2985,9650,2973,9662,2968,9676,2973,9681,2988,9679,2997,9676,3004,9669,3014,9645,3038,9638,3048,9633,3057,9628,3064,9628,3069,9698,3069,9698,3057,9700,3045,9693,3045,9684,3055,9676,3055,9645,3055,9660,3040,9667,3031,9676,3024,9684,3016,9688,3009,9693,3004,9696,2997,9698,2992,9698,2988,9696,2976,9691,2968,9681,2964,9667,296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489.700012pt;margin-top:150.723099pt;width:7.2pt;height:7.5pt;mso-position-horizontal-relative:page;mso-position-vertical-relative:paragraph;z-index:-15638016;mso-wrap-distance-left:0;mso-wrap-distance-right:0" coordorigin="9794,3014" coordsize="144,150" path="m9938,3080l9876,3080,9876,3014,9859,3014,9859,3080,9794,3080,9794,3098,9859,3098,9859,3164,9876,3164,9876,3098,9938,3098,9938,3080xe" filled="true" fillcolor="#000000" stroked="false">
            <v:path arrowok="t"/>
            <v:fill type="solid"/>
            <w10:wrap type="topAndBottom"/>
          </v:shape>
        </w:pict>
      </w:r>
      <w:r>
        <w:rPr/>
        <w:t>The</w:t>
      </w:r>
      <w:r>
        <w:rPr>
          <w:spacing w:val="1"/>
        </w:rPr>
        <w:t> </w:t>
      </w:r>
      <w:r>
        <w:rPr/>
        <w:t>quadratic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responses.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regression analysis was used to correlate the responses of adsorption capacity with the</w:t>
      </w:r>
      <w:r>
        <w:rPr>
          <w:spacing w:val="1"/>
        </w:rPr>
        <w:t> </w:t>
      </w:r>
      <w:r>
        <w:rPr/>
        <w:t>two variables studied using a second order polynomial as shown in Equation (4). The</w:t>
      </w:r>
      <w:r>
        <w:rPr>
          <w:spacing w:val="1"/>
        </w:rPr>
        <w:t> </w:t>
      </w:r>
      <w:r>
        <w:rPr/>
        <w:t>quadratic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adsorption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chromium</w:t>
      </w:r>
      <w:r>
        <w:rPr>
          <w:spacing w:val="60"/>
        </w:rPr>
        <w:t> </w:t>
      </w:r>
      <w:r>
        <w:rPr/>
        <w:t>Cr</w:t>
      </w:r>
      <w:r>
        <w:rPr>
          <w:spacing w:val="60"/>
        </w:rPr>
        <w:t> </w:t>
      </w:r>
      <w:r>
        <w:rPr/>
        <w:t>(VI)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Pb</w:t>
      </w:r>
      <w:r>
        <w:rPr>
          <w:spacing w:val="60"/>
        </w:rPr>
        <w:t> </w:t>
      </w:r>
      <w:r>
        <w:rPr/>
        <w:t>(II)</w:t>
      </w:r>
      <w:r>
        <w:rPr>
          <w:spacing w:val="60"/>
        </w:rPr>
        <w:t> </w:t>
      </w:r>
      <w:r>
        <w:rPr/>
        <w:t>ions</w:t>
      </w:r>
      <w:r>
        <w:rPr>
          <w:spacing w:val="-57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represented by</w:t>
      </w:r>
      <w:r>
        <w:rPr>
          <w:spacing w:val="-5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Equations of</w:t>
      </w:r>
      <w:r>
        <w:rPr>
          <w:spacing w:val="-1"/>
        </w:rPr>
        <w:t> </w:t>
      </w:r>
      <w:r>
        <w:rPr/>
        <w:t>(4.3)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(4.4)respectively.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9071" w:val="left" w:leader="none"/>
        </w:tabs>
        <w:spacing w:line="240" w:lineRule="auto" w:before="0" w:after="0"/>
        <w:ind w:left="9070" w:right="0" w:hanging="302"/>
        <w:jc w:val="left"/>
        <w:rPr>
          <w:sz w:val="22"/>
        </w:rPr>
      </w:pPr>
      <w:r>
        <w:rPr/>
        <w:pict>
          <v:group style="position:absolute;margin-left:100.099998pt;margin-top:2.803123pt;width:62.9pt;height:8.550pt;mso-position-horizontal-relative:page;mso-position-vertical-relative:paragraph;z-index:15826432" coordorigin="2002,56" coordsize="1258,171">
            <v:shape style="position:absolute;left:2002;top:56;width:944;height:171" coordorigin="2002,56" coordsize="944,171" path="m2103,123l2100,106,2096,92,2091,80,2084,73,2081,71,2081,123,2081,147,2079,178,2074,200,2064,212,2052,217,2040,212,2031,200,2026,176,2024,159,2024,142,2026,111,2031,90,2038,75,2052,70,2062,73,2067,78,2074,87,2079,102,2081,123,2081,71,2080,70,2074,66,2064,63,2052,61,2033,66,2024,73,2016,82,2009,94,2007,109,2002,126,2002,164,2004,181,2009,195,2014,207,2028,222,2040,226,2050,226,2074,222,2079,217,2091,205,2096,193,2100,178,2103,162,2103,123xm2156,198l2132,198,2132,224,2156,224,2156,198xm2285,123l2283,106,2278,92,2273,80,2266,73,2264,71,2264,123,2264,147,2261,178,2256,200,2247,212,2235,217,2223,212,2213,200,2208,176,2206,159,2206,142,2208,111,2213,90,2220,75,2235,70,2244,73,2249,78,2256,87,2261,102,2264,123,2264,71,2263,70,2256,66,2247,63,2235,61,2216,66,2206,73,2199,82,2192,94,2189,109,2184,126,2184,164,2187,181,2192,195,2196,207,2211,222,2223,226,2232,226,2256,222,2261,217,2273,205,2278,193,2283,178,2285,162,2285,123xm2424,154l2415,154,2412,162,2408,166,2396,166,2396,90,2396,63,2379,63,2376,67,2376,90,2376,166,2331,166,2331,164,2376,90,2376,67,2312,169,2312,176,2376,176,2376,210,2369,217,2362,219,2362,224,2410,224,2410,219,2400,217,2396,207,2396,176,2422,176,2423,166,2424,154xm2549,128l2547,99,2537,78,2528,71,2528,121,2528,128,2525,133,2525,135,2511,145,2504,147,2494,147,2482,145,2475,138,2470,126,2468,111,2470,94,2475,82,2484,73,2499,70,2508,73,2516,78,2520,85,2525,94,2528,121,2528,71,2527,70,2520,66,2501,61,2477,66,2460,78,2448,92,2446,114,2451,138,2456,147,2465,154,2475,157,2487,159,2506,157,2521,147,2525,145,2528,147,2523,169,2518,186,2508,198,2499,207,2484,212,2470,214,2470,219,2475,226,2496,222,2513,212,2530,198,2540,178,2547,154,2548,145,2549,128xm2681,128l2679,99,2669,78,2660,71,2660,121,2660,128,2657,133,2657,135,2643,145,2636,147,2626,147,2614,145,2607,138,2602,126,2600,111,2602,94,2607,82,2616,73,2631,70,2640,73,2648,78,2652,85,2657,94,2660,121,2660,71,2659,70,2652,66,2633,61,2609,66,2592,78,2580,92,2578,114,2583,138,2588,147,2597,154,2607,157,2619,159,2638,157,2653,147,2657,145,2660,147,2655,169,2650,186,2640,198,2631,207,2616,212,2602,214,2602,219,2607,226,2628,222,2645,212,2662,198,2672,178,2679,154,2680,145,2681,128xm2811,190l2801,190,2799,198,2794,202,2789,205,2739,205,2751,186,2770,164,2780,152,2787,142,2796,130,2804,121,2808,109,2808,97,2806,82,2796,70,2784,63,2765,61,2744,63,2717,73,2717,94,2732,94,2736,85,2744,78,2751,73,2760,70,2775,75,2784,85,2787,102,2784,111,2782,123,2772,138,2753,162,2739,178,2729,193,2715,219,2715,224,2808,224,2810,205,2811,190xm2945,176l2940,152,2933,142,2924,135,2900,130,2885,133,2873,135,2873,82,2938,82,2940,56,2931,56,2928,61,2926,63,2856,63,2856,142,2866,147,2878,145,2892,142,2909,147,2919,159,2924,178,2921,195,2916,207,2907,214,2892,217,2873,212,2868,205,2864,193,2849,193,2849,219,2871,224,2890,226,2907,224,2921,222,2928,217,2931,214,2938,205,2943,190,2945,176xe" filled="true" fillcolor="#000000" stroked="false">
              <v:path arrowok="t"/>
              <v:fill type="solid"/>
            </v:shape>
            <v:shape style="position:absolute;left:2962;top:60;width:298;height:164" type="#_x0000_t75" stroked="false">
              <v:imagedata r:id="rId110" o:title=""/>
            </v:shape>
            <w10:wrap type="none"/>
          </v:group>
        </w:pict>
      </w:r>
      <w:r>
        <w:rPr>
          <w:sz w:val="24"/>
        </w:rPr>
        <w:t>4.3</w:t>
      </w: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1269796</wp:posOffset>
            </wp:positionH>
            <wp:positionV relativeFrom="paragraph">
              <wp:posOffset>255203</wp:posOffset>
            </wp:positionV>
            <wp:extent cx="277830" cy="104775"/>
            <wp:effectExtent l="0" t="0" r="0" b="0"/>
            <wp:wrapTopAndBottom/>
            <wp:docPr id="121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0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3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7.940002pt;margin-top:17.694736pt;width:47.3pt;height:8.3pt;mso-position-horizontal-relative:page;mso-position-vertical-relative:paragraph;z-index:-15636992;mso-wrap-distance-left:0;mso-wrap-distance-right:0" coordorigin="2559,354" coordsize="946,166" path="m2655,507l2640,507,2631,505,2626,503,2621,495,2621,383,2621,354,2616,354,2559,387,2564,397,2583,385,2592,383,2597,385,2600,392,2600,493,2595,503,2585,505,2578,507,2566,507,2566,517,2655,517,2655,507xm2792,356l2691,356,2688,395,2698,395,2700,387,2703,383,2710,375,2770,375,2770,378,2705,512,2705,517,2722,517,2785,375,2792,361,2792,356xm2840,491l2816,491,2816,517,2840,517,2840,491xm2969,507l2955,507,2945,505,2940,503,2936,495,2936,383,2936,354,2931,354,2873,387,2878,397,2897,385,2907,383,2912,385,2914,392,2914,493,2909,503,2900,505,2892,507,2880,507,2880,517,2969,517,2969,507xm3101,421l3099,392,3089,371,3080,364,3080,414,3080,421,3077,426,3077,428,3063,438,3056,440,3046,440,3034,438,3027,431,3022,419,3020,404,3022,387,3027,375,3036,366,3051,363,3060,366,3068,371,3072,378,3077,387,3080,414,3080,364,3079,363,3072,359,3053,354,3029,359,3012,371,3000,385,2998,407,3003,431,3008,440,3017,447,3027,450,3039,452,3058,450,3073,440,3077,438,3080,440,3075,462,3070,479,3060,491,3051,500,3036,505,3022,507,3022,512,3027,519,3048,515,3065,505,3082,491,3092,471,3099,447,3100,438,3101,421xm3238,455l3233,443,3228,433,3216,427,3216,469,3214,486,3209,498,3200,507,3185,510,3171,507,3161,498,3156,483,3154,464,3154,452,3156,447,3159,445,3168,438,3178,435,3188,433,3200,435,3209,443,3214,455,3216,469,3216,427,3209,423,3197,421,3176,423,3156,435,3154,435,3161,414,3168,397,3178,385,3192,373,3207,368,3224,366,3224,361,3219,354,3202,356,3185,363,3171,373,3156,385,3147,399,3140,416,3135,435,3132,457,3135,483,3144,503,3161,515,3185,519,3200,517,3214,512,3218,510,3226,505,3233,495,3238,467,3238,455xm3363,483l3353,483,3351,491,3346,495,3341,498,3291,498,3303,479,3322,457,3332,445,3339,435,3348,423,3356,414,3360,402,3360,390,3358,375,3348,363,3336,356,3317,354,3296,356,3269,366,3269,387,3284,387,3288,378,3296,371,3303,366,3312,363,3327,368,3336,378,3339,395,3336,404,3334,416,3324,431,3305,455,3291,471,3281,486,3267,512,3267,517,3360,517,3362,498,3363,483xm3504,447l3495,447,3492,455,3488,459,3476,459,3476,383,3476,356,3459,356,3456,360,3456,383,3456,459,3411,459,3411,457,3456,383,3456,360,3392,462,3392,469,3456,469,3456,503,3449,510,3442,512,3442,517,3490,517,3490,512,3480,510,3476,500,3476,469,3502,469,3503,459,3504,44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179.330002pt;margin-top:22.014715pt;width:7.2pt;height:.84003pt;mso-position-horizontal-relative:page;mso-position-vertical-relative:paragraph;z-index:-1563648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190.850006pt;margin-top:17.694746pt;width:48.5pt;height:8.3pt;mso-position-horizontal-relative:page;mso-position-vertical-relative:paragraph;z-index:-15635968;mso-wrap-distance-left:0;mso-wrap-distance-right:0" coordorigin="3817,354" coordsize="970,166">
            <v:shape style="position:absolute;left:3817;top:353;width:101;height:166" type="#_x0000_t75" stroked="false">
              <v:imagedata r:id="rId106" o:title=""/>
            </v:shape>
            <v:shape style="position:absolute;left:3949;top:353;width:682;height:166" coordorigin="3949,354" coordsize="682,166" path="m3973,491l3949,491,3949,517,3973,517,3973,491xm4100,483l4091,483,4088,491,4083,495,4079,498,4028,498,4040,479,4059,457,4069,445,4076,435,4086,423,4093,414,4098,402,4098,390,4095,375,4086,363,4074,356,4055,354,4033,356,4007,366,4007,387,4021,387,4026,378,4033,371,4040,366,4050,363,4064,368,4074,378,4076,395,4074,404,4071,416,4062,431,4043,455,4028,471,4019,486,4004,512,4004,517,4098,517,4099,498,4100,483xm4237,395l4235,383,4232,373,4225,366,4221,363,4215,360,4215,397,4213,414,4203,423,4187,428,4172,426,4163,419,4158,409,4155,395,4158,383,4163,371,4172,366,4187,363,4201,368,4211,378,4215,397,4215,360,4213,359,4201,356,4187,354,4172,356,4160,359,4148,366,4141,375,4136,385,4134,397,4136,409,4141,419,4148,426,4160,433,4160,435,4146,445,4136,457,4131,474,4134,488,4139,498,4146,507,4155,515,4167,519,4182,519,4199,517,4211,515,4219,510,4223,507,4230,498,4235,486,4237,474,4235,459,4230,447,4223,440,4219,438,4215,436,4215,476,4213,493,4201,505,4184,510,4170,507,4160,500,4155,488,4153,474,4155,459,4160,447,4170,440,4184,438,4201,443,4211,455,4215,476,4215,436,4211,433,4211,431,4217,428,4223,426,4230,416,4235,407,4237,395xm4371,455l4367,443,4362,433,4350,427,4350,469,4347,486,4343,498,4333,507,4319,510,4304,507,4295,498,4290,483,4287,464,4287,452,4290,447,4292,445,4302,438,4311,435,4321,433,4333,435,4343,443,4347,455,4350,469,4350,427,4343,423,4331,421,4309,423,4290,435,4287,435,4295,414,4302,397,4311,385,4326,373,4340,368,4357,366,4357,361,4352,354,4335,356,4319,363,4304,373,4290,385,4280,399,4273,416,4268,435,4266,457,4268,483,4278,503,4295,515,4319,519,4333,517,4347,512,4351,510,4359,505,4367,495,4371,467,4371,455xm4496,471l4494,457,4484,445,4475,438,4460,433,4460,431,4479,421,4489,407,4494,390,4494,378,4489,371,4482,363,4475,359,4451,354,4429,356,4403,366,4403,387,4417,387,4422,378,4427,371,4436,366,4446,363,4458,366,4465,371,4470,380,4472,392,4472,402,4467,411,4460,419,4451,423,4439,428,4424,431,4424,440,4434,440,4453,443,4465,450,4472,462,4475,476,4472,491,4467,503,4458,507,4443,510,4434,510,4427,505,4419,498,4415,486,4400,486,4400,512,4422,517,4443,519,4460,517,4472,515,4480,510,4484,507,4491,498,4494,486,4496,471xm4631,416l4628,399,4623,385,4619,373,4611,366,4609,364,4609,416,4609,440,4607,471,4602,493,4592,505,4580,510,4568,505,4559,493,4554,469,4551,452,4551,435,4554,404,4559,383,4566,368,4580,363,4590,366,4595,371,4602,380,4607,395,4609,416,4609,364,4608,363,4602,359,4592,356,4580,354,4561,359,4551,366,4544,375,4537,387,4535,402,4530,419,4530,457,4532,474,4537,488,4542,500,4556,515,4568,519,4578,519,4602,515,4607,510,4619,498,4623,486,4628,471,4631,455,4631,416xe" filled="true" fillcolor="#000000" stroked="false">
              <v:path arrowok="t"/>
              <v:fill type="solid"/>
            </v:shape>
            <v:shape style="position:absolute;left:4645;top:353;width:142;height:164" type="#_x0000_t75" stroked="false">
              <v:imagedata r:id="rId112" o:title=""/>
            </v:shape>
            <w10:wrap type="topAndBottom"/>
          </v:group>
        </w:pict>
      </w:r>
      <w:r>
        <w:rPr/>
        <w:pict>
          <v:shape style="position:absolute;margin-left:243.650009pt;margin-top:18.674736pt;width:7.2pt;height:7.5pt;mso-position-horizontal-relative:page;mso-position-vertical-relative:paragraph;z-index:-15635456;mso-wrap-distance-left:0;mso-wrap-distance-right:0" coordorigin="4873,373" coordsize="144,150" path="m5017,439l4955,439,4955,373,4938,373,4938,439,4873,439,4873,457,4938,457,4938,523,4955,523,4955,457,5017,457,5017,43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55.169998pt;margin-top:17.694746pt;width:55.35pt;height:8.3pt;mso-position-horizontal-relative:page;mso-position-vertical-relative:paragraph;z-index:-15634944;mso-wrap-distance-left:0;mso-wrap-distance-right:0" coordorigin="5103,354" coordsize="1107,166">
            <v:shape style="position:absolute;left:5103;top:353;width:101;height:166" type="#_x0000_t75" stroked="false">
              <v:imagedata r:id="rId109" o:title=""/>
            </v:shape>
            <v:shape style="position:absolute;left:5235;top:353;width:817;height:166" coordorigin="5235,354" coordsize="817,166" path="m5259,491l5235,491,5235,517,5259,517,5259,491xm5389,416l5387,399,5382,385,5377,373,5370,366,5367,364,5367,416,5367,440,5365,471,5360,493,5351,505,5339,510,5327,505,5317,493,5312,469,5310,452,5310,435,5312,404,5317,383,5324,368,5339,363,5348,366,5353,371,5360,380,5365,395,5367,416,5367,364,5367,363,5360,359,5351,356,5339,354,5319,359,5310,366,5303,375,5295,387,5293,402,5288,419,5288,457,5291,474,5295,488,5300,500,5315,515,5327,519,5336,519,5360,515,5365,510,5377,498,5382,486,5387,471,5389,455,5389,416xm5521,507l5507,507,5497,505,5492,503,5487,495,5487,383,5487,354,5483,354,5425,387,5430,397,5449,385,5459,383,5463,385,5466,392,5466,493,5461,503,5451,505,5444,507,5432,507,5432,517,5521,517,5521,507xm5651,471l5648,457,5639,445,5629,438,5615,433,5615,431,5634,421,5643,407,5648,390,5648,378,5643,371,5636,363,5629,359,5605,354,5583,356,5557,366,5557,387,5571,387,5576,378,5581,371,5591,366,5600,363,5612,366,5619,371,5624,380,5627,392,5627,402,5622,411,5615,419,5605,423,5593,428,5579,431,5579,440,5588,440,5607,443,5619,450,5627,462,5629,476,5627,491,5622,503,5612,507,5598,510,5588,510,5581,505,5574,498,5569,486,5555,486,5555,512,5576,517,5598,519,5615,517,5627,515,5635,510,5639,507,5646,498,5648,486,5651,471xm5785,421l5783,392,5773,371,5763,364,5763,414,5763,421,5761,426,5761,428,5747,438,5739,440,5730,440,5718,438,5711,431,5706,419,5703,404,5706,387,5711,375,5720,366,5735,363,5744,366,5751,371,5756,378,5761,387,5763,414,5763,364,5763,363,5756,359,5737,354,5713,359,5696,371,5684,385,5682,407,5687,431,5691,440,5701,447,5711,450,5723,452,5742,450,5757,440,5761,438,5763,440,5759,462,5754,479,5744,491,5735,500,5720,505,5706,507,5706,512,5711,519,5732,515,5749,505,5766,491,5775,471,5783,447,5783,438,5785,421xm5925,447l5915,447,5913,455,5908,459,5896,459,5896,383,5896,356,5879,356,5877,360,5877,383,5877,459,5831,459,5831,457,5877,383,5877,360,5811,462,5811,469,5877,469,5877,503,5871,507,5869,510,5862,512,5862,517,5910,517,5910,512,5901,510,5896,500,5896,469,5922,469,5923,459,5925,447xm6052,395l6049,383,6047,373,6040,366,6036,363,6030,360,6030,397,6028,414,6018,423,6001,428,5987,426,5977,419,5973,409,5970,395,5973,383,5977,371,5987,366,6001,363,6016,368,6025,378,6030,397,6030,360,6028,359,6016,356,6001,354,5987,356,5975,359,5963,366,5956,375,5951,385,5949,397,5951,409,5956,419,5963,426,5975,433,5975,435,5961,445,5951,457,5946,474,5949,488,5953,498,5961,507,5970,515,5982,519,5997,519,6013,517,6025,515,6033,510,6037,507,6045,498,6049,486,6052,474,6049,459,6045,447,6037,440,6033,438,6030,436,6030,476,6028,493,6016,505,5999,510,5985,507,5975,500,5970,488,5968,474,5970,459,5975,447,5985,440,5999,438,6016,443,6025,455,6030,476,6030,436,6025,433,6025,431,6031,428,6037,426,6045,416,6049,407,6052,395xe" filled="true" fillcolor="#000000" stroked="false">
              <v:path arrowok="t"/>
              <v:fill type="solid"/>
            </v:shape>
            <v:shape style="position:absolute;left:6073;top:356;width:137;height:161" type="#_x0000_t75" stroked="false">
              <v:imagedata r:id="rId93" o:title=""/>
            </v:shape>
            <w10:wrap type="topAndBottom"/>
          </v:group>
        </w:pict>
      </w:r>
      <w:r>
        <w:rPr/>
        <w:pict>
          <v:shape style="position:absolute;margin-left:315.190002pt;margin-top:18.674736pt;width:7.2pt;height:7.5pt;mso-position-horizontal-relative:page;mso-position-vertical-relative:paragraph;z-index:-15634432;mso-wrap-distance-left:0;mso-wrap-distance-right:0" coordorigin="6304,373" coordsize="144,150" path="m6448,439l6385,439,6385,373,6369,373,6369,439,6304,439,6304,457,6369,457,6369,523,6385,523,6385,457,6448,457,6448,43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26.589996pt;margin-top:17.454746pt;width:49pt;height:8.550pt;mso-position-horizontal-relative:page;mso-position-vertical-relative:paragraph;z-index:-15633920;mso-wrap-distance-left:0;mso-wrap-distance-right:0" coordorigin="6532,349" coordsize="980,171">
            <v:shape style="position:absolute;left:6531;top:349;width:816;height:171" coordorigin="6532,349" coordsize="816,171" path="m6635,421l6633,392,6623,371,6613,364,6613,414,6613,421,6611,426,6611,428,6597,438,6589,440,6580,440,6568,438,6561,431,6556,419,6553,404,6556,387,6561,375,6570,366,6585,363,6594,366,6601,371,6606,378,6611,387,6613,414,6613,364,6613,363,6606,359,6587,354,6563,359,6546,371,6534,385,6532,407,6537,431,6541,440,6551,447,6561,450,6573,452,6592,450,6607,440,6611,438,6613,440,6609,462,6604,479,6594,491,6585,500,6570,505,6556,507,6556,512,6561,519,6582,515,6599,505,6616,491,6625,471,6633,447,6633,438,6635,421xm6688,491l6664,491,6664,517,6688,517,6688,491xm6815,469l6810,445,6803,435,6793,428,6769,423,6755,426,6743,428,6743,375,6808,375,6810,349,6801,349,6798,354,6796,356,6726,356,6726,435,6736,440,6748,438,6762,435,6779,440,6789,452,6793,471,6791,488,6786,500,6777,507,6762,510,6743,505,6738,498,6733,486,6719,486,6719,512,6741,517,6760,519,6777,517,6791,515,6797,510,6801,507,6808,498,6813,483,6815,469xm6957,447l6947,447,6945,455,6940,459,6928,459,6928,383,6928,356,6911,356,6909,360,6909,383,6909,459,6863,459,6863,457,6909,383,6909,360,6844,462,6844,469,6909,469,6909,503,6901,510,6894,512,6894,517,6942,517,6942,512,6933,510,6928,500,6928,469,6954,469,6955,459,6957,447xm7081,416l7079,399,7074,385,7069,373,7062,366,7060,364,7060,416,7060,440,7057,471,7053,493,7043,505,7031,510,7019,505,7009,493,7005,469,7002,452,7002,435,7005,404,7009,383,7017,368,7031,363,7041,366,7045,371,7053,380,7057,395,7060,416,7060,364,7059,363,7053,359,7043,356,7031,354,7012,359,7002,366,6995,375,6988,387,6985,402,6981,419,6981,457,6983,474,6988,488,6993,500,7007,515,7019,519,7029,519,7053,515,7057,510,7069,498,7074,486,7079,471,7081,455,7081,416xm7221,447l7211,447,7209,455,7204,459,7192,459,7192,383,7192,356,7175,356,7173,360,7173,383,7173,459,7127,459,7127,457,7173,383,7173,360,7108,462,7108,469,7173,469,7173,503,7165,510,7158,512,7158,517,7206,517,7206,512,7197,510,7192,500,7192,469,7218,469,7219,459,7221,447xm7348,395l7345,383,7343,373,7336,366,7332,363,7326,360,7326,397,7324,414,7314,423,7297,428,7283,426,7273,419,7269,409,7266,395,7269,383,7273,371,7283,366,7297,363,7312,368,7321,378,7326,397,7326,360,7324,359,7312,356,7297,354,7283,356,7271,359,7259,366,7252,375,7247,385,7245,397,7247,409,7252,419,7259,426,7271,433,7271,435,7257,445,7247,457,7242,474,7245,488,7249,498,7257,507,7266,515,7278,519,7293,519,7309,517,7321,515,7329,510,7333,507,7341,498,7345,486,7348,474,7345,459,7341,447,7333,440,7329,438,7326,436,7326,476,7324,493,7312,505,7295,510,7281,507,7271,500,7266,488,7264,474,7266,459,7271,447,7281,440,7295,438,7312,443,7321,455,7326,476,7326,436,7321,433,7321,431,7327,428,7333,426,7341,416,7345,407,7348,395xe" filled="true" fillcolor="#000000" stroked="false">
              <v:path arrowok="t"/>
              <v:fill type="solid"/>
            </v:shape>
            <v:shape style="position:absolute;left:7371;top:356;width:140;height:161" type="#_x0000_t75" stroked="false">
              <v:imagedata r:id="rId91" o:title=""/>
            </v:shape>
            <w10:wrap type="topAndBottom"/>
          </v:group>
        </w:pict>
      </w:r>
      <w:r>
        <w:rPr/>
        <w:pict>
          <v:rect style="position:absolute;margin-left:379.75pt;margin-top:22.014715pt;width:7.2pt;height:.84003pt;mso-position-horizontal-relative:page;mso-position-vertical-relative:paragraph;z-index:-15633408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4969128</wp:posOffset>
            </wp:positionH>
            <wp:positionV relativeFrom="paragraph">
              <wp:posOffset>203387</wp:posOffset>
            </wp:positionV>
            <wp:extent cx="390572" cy="126015"/>
            <wp:effectExtent l="0" t="0" r="0" b="0"/>
            <wp:wrapTopAndBottom/>
            <wp:docPr id="12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0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7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0.660034pt;margin-top:18.674736pt;width:7.2pt;height:7.5pt;mso-position-horizontal-relative:page;mso-position-vertical-relative:paragraph;z-index:-15632384;mso-wrap-distance-left:0;mso-wrap-distance-right:0" coordorigin="8613,373" coordsize="144,150" path="m8757,439l8695,439,8695,373,8678,373,8678,439,8613,439,8613,457,8678,457,8678,523,8695,523,8695,457,8757,457,8757,43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42.179993pt;margin-top:16.014746pt;width:54.15pt;height:10pt;mso-position-horizontal-relative:page;mso-position-vertical-relative:paragraph;z-index:-15631872;mso-wrap-distance-left:0;mso-wrap-distance-right:0" coordorigin="8844,320" coordsize="1083,200">
            <v:shape style="position:absolute;left:8843;top:349;width:809;height:171" coordorigin="8844,349" coordsize="809,171" path="m8944,416l8942,399,8937,385,8932,373,8925,366,8923,364,8923,416,8923,440,8920,471,8916,493,8906,505,8894,510,8882,505,8872,493,8868,469,8865,452,8865,435,8868,404,8872,383,8880,368,8894,363,8904,366,8908,371,8916,380,8920,395,8923,416,8923,364,8922,363,8916,359,8906,356,8894,354,8875,359,8865,366,8858,375,8851,387,8848,402,8844,419,8844,457,8846,474,8851,488,8856,500,8870,515,8882,519,8892,519,8916,515,8920,510,8932,498,8937,486,8942,471,8944,455,8944,416xm8997,491l8973,491,8973,517,8997,517,8997,491xm9134,447l9124,447,9122,455,9117,459,9105,459,9105,383,9105,356,9088,356,9086,360,9086,383,9086,459,9040,459,9040,457,9086,383,9086,360,9021,462,9021,469,9086,469,9086,503,9079,510,9072,512,9072,517,9120,517,9120,512,9110,510,9105,500,9105,469,9132,469,9133,459,9134,447xm9264,455l9259,443,9254,433,9242,427,9242,469,9240,486,9235,498,9225,507,9211,510,9196,507,9187,498,9182,483,9180,464,9180,452,9182,447,9184,445,9194,438,9204,435,9213,433,9225,435,9235,443,9240,455,9242,469,9242,427,9235,423,9223,421,9201,423,9182,435,9180,435,9187,414,9194,397,9204,385,9218,373,9232,368,9249,366,9249,361,9244,354,9228,356,9211,363,9196,373,9182,385,9172,399,9165,416,9160,435,9158,457,9160,483,9170,503,9187,515,9211,519,9225,517,9240,512,9244,510,9252,505,9259,495,9264,467,9264,455xm9393,395l9391,383,9388,373,9381,366,9377,363,9372,360,9372,397,9369,414,9360,423,9343,428,9328,426,9319,419,9314,409,9312,395,9314,383,9319,371,9328,366,9343,363,9357,368,9367,378,9372,397,9372,360,9369,359,9357,356,9343,354,9328,356,9316,359,9304,366,9297,375,9292,385,9290,397,9292,409,9297,419,9304,426,9316,433,9316,435,9302,445,9292,457,9288,474,9290,488,9295,498,9302,507,9312,515,9324,519,9338,519,9355,517,9367,515,9375,510,9379,507,9386,498,9391,486,9393,474,9391,459,9386,447,9379,440,9375,438,9372,436,9372,476,9369,493,9357,505,9340,510,9326,507,9316,500,9312,488,9309,474,9312,459,9316,447,9326,440,9340,438,9357,443,9367,455,9372,476,9372,436,9367,433,9367,431,9373,428,9379,426,9386,416,9391,407,9393,395xm9520,483l9511,483,9508,491,9504,495,9499,498,9448,498,9460,479,9480,457,9489,445,9496,435,9506,423,9513,414,9518,402,9518,390,9516,375,9506,363,9494,356,9475,354,9453,356,9427,366,9427,387,9441,387,9446,378,9453,371,9460,366,9470,363,9484,368,9494,378,9496,395,9494,404,9492,416,9482,431,9463,455,9448,471,9439,486,9424,512,9424,517,9518,517,9519,498,9520,483xm9652,469l9648,445,9640,435,9631,428,9607,423,9592,426,9580,428,9580,375,9645,375,9648,349,9638,349,9636,354,9633,356,9564,356,9564,435,9573,440,9585,438,9600,435,9616,440,9626,452,9631,471,9628,488,9624,500,9614,507,9600,510,9580,505,9576,498,9571,486,9556,486,9556,512,9578,517,9597,519,9614,517,9628,515,9635,510,9638,507,9645,498,9650,483,9652,469xe" filled="true" fillcolor="#000000" stroked="false">
              <v:path arrowok="t"/>
              <v:fill type="solid"/>
            </v:shape>
            <v:shape style="position:absolute;left:9683;top:356;width:137;height:161" type="#_x0000_t75" stroked="false">
              <v:imagedata r:id="rId93" o:title=""/>
            </v:shape>
            <v:shape style="position:absolute;left:9854;top:320;width:72;height:108" coordorigin="9854,320" coordsize="72,108" path="m9892,320l9876,323,9856,327,9856,344,9866,344,9876,332,9888,327,9902,332,9907,347,9904,356,9902,363,9895,373,9871,397,9864,407,9859,416,9854,423,9854,428,9924,428,9924,416,9926,404,9919,404,9909,414,9902,414,9871,414,9885,399,9892,390,9902,383,9909,375,9914,368,9919,363,9921,356,9924,351,9924,347,9921,335,9916,327,9907,323,9892,3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500.980011pt;margin-top:18.674736pt;width:7.2pt;height:7.5pt;mso-position-horizontal-relative:page;mso-position-vertical-relative:paragraph;z-index:-15631360;mso-wrap-distance-left:0;mso-wrap-distance-right:0" coordorigin="10020,373" coordsize="144,150" path="m10164,439l10101,439,10101,373,10084,373,10084,439,10020,439,10020,457,10084,457,10084,523,10101,523,10101,457,10164,457,10164,43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9071" w:val="left" w:leader="none"/>
        </w:tabs>
        <w:spacing w:line="240" w:lineRule="auto" w:before="0" w:after="0"/>
        <w:ind w:left="9070" w:right="0" w:hanging="302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1271269</wp:posOffset>
            </wp:positionH>
            <wp:positionV relativeFrom="paragraph">
              <wp:posOffset>38647</wp:posOffset>
            </wp:positionV>
            <wp:extent cx="798576" cy="105156"/>
            <wp:effectExtent l="0" t="0" r="0" b="0"/>
            <wp:wrapNone/>
            <wp:docPr id="12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0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7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4.4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847" w:right="1291"/>
        <w:jc w:val="both"/>
      </w:pPr>
      <w:r>
        <w:rPr/>
        <w:t>Here, in Equation (4.3) and (4.4), A and B represents the coded values for contact time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adsorbent dose.</w:t>
      </w:r>
    </w:p>
    <w:p>
      <w:pPr>
        <w:spacing w:after="0" w:line="480" w:lineRule="auto"/>
        <w:jc w:val="both"/>
        <w:sectPr>
          <w:pgSz w:w="11910" w:h="16840"/>
          <w:pgMar w:header="0" w:footer="1014" w:top="1580" w:bottom="1200" w:left="1140" w:right="120"/>
        </w:sectPr>
      </w:pPr>
    </w:p>
    <w:p>
      <w:pPr>
        <w:pStyle w:val="BodyText"/>
        <w:spacing w:line="480" w:lineRule="auto" w:before="65"/>
        <w:ind w:left="847" w:right="1286"/>
        <w:jc w:val="both"/>
      </w:pPr>
      <w:r>
        <w:rPr/>
        <w:t>The ANOVA results for the quadratic model were defined to predict the adsorption</w:t>
      </w:r>
      <w:r>
        <w:rPr>
          <w:spacing w:val="1"/>
        </w:rPr>
        <w:t> </w:t>
      </w:r>
      <w:r>
        <w:rPr/>
        <w:t>capacities of both chromium (VI) and lead (II) ions within the range of variables applied</w:t>
      </w:r>
      <w:r>
        <w:rPr>
          <w:spacing w:val="-57"/>
        </w:rPr>
        <w:t> </w:t>
      </w:r>
      <w:r>
        <w:rPr/>
        <w:t>here for preparation of </w:t>
      </w:r>
      <w:r>
        <w:rPr>
          <w:i/>
        </w:rPr>
        <w:t>E. tereticornis </w:t>
      </w:r>
      <w:r>
        <w:rPr/>
        <w:t>barks. In this study, Adeq. Precision obtained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Pb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14.601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4.959</w:t>
      </w:r>
      <w:r>
        <w:rPr>
          <w:spacing w:val="1"/>
        </w:rPr>
        <w:t> </w:t>
      </w:r>
      <w:r>
        <w:rPr/>
        <w:t>respectively</w:t>
      </w:r>
      <w:r>
        <w:rPr>
          <w:spacing w:val="-6"/>
        </w:rPr>
        <w:t> </w:t>
      </w:r>
      <w:r>
        <w:rPr/>
        <w:t>which measures</w:t>
      </w:r>
      <w:r>
        <w:rPr>
          <w:spacing w:val="2"/>
        </w:rPr>
        <w:t> </w:t>
      </w:r>
      <w:r>
        <w:rPr/>
        <w:t>signal to noise</w:t>
      </w:r>
      <w:r>
        <w:rPr>
          <w:spacing w:val="-1"/>
        </w:rPr>
        <w:t> </w:t>
      </w:r>
      <w:r>
        <w:rPr/>
        <w:t>ratio.</w:t>
      </w:r>
    </w:p>
    <w:p>
      <w:pPr>
        <w:pStyle w:val="BodyText"/>
        <w:spacing w:line="480" w:lineRule="auto"/>
        <w:ind w:left="847" w:right="1284"/>
        <w:jc w:val="both"/>
      </w:pPr>
      <w:r>
        <w:rPr/>
        <w:t>The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navigate the design space. Finally, detailed ANOVA results of </w:t>
      </w:r>
      <w:r>
        <w:rPr>
          <w:i/>
        </w:rPr>
        <w:t>Eucalpytus tereticornis</w:t>
      </w:r>
      <w:r>
        <w:rPr>
          <w:i/>
          <w:spacing w:val="1"/>
        </w:rPr>
        <w:t> </w:t>
      </w:r>
      <w:r>
        <w:rPr/>
        <w:t>barks for chromium (VI) and lead (II) ions adsorption were presented in Appendix D2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D5</w:t>
      </w:r>
    </w:p>
    <w:p>
      <w:pPr>
        <w:pStyle w:val="BodyText"/>
        <w:spacing w:line="480" w:lineRule="auto" w:before="1"/>
        <w:ind w:left="847" w:right="1289"/>
        <w:jc w:val="both"/>
      </w:pPr>
      <w:r>
        <w:rPr/>
        <w:t>The performance of the model can be observed by the plots of predicted value versus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value of</w:t>
      </w:r>
      <w:r>
        <w:rPr>
          <w:spacing w:val="-1"/>
        </w:rPr>
        <w:t> </w:t>
      </w:r>
      <w:r>
        <w:rPr/>
        <w:t>adsorption capacity</w:t>
      </w:r>
      <w:r>
        <w:rPr>
          <w:spacing w:val="-3"/>
        </w:rPr>
        <w:t> </w:t>
      </w:r>
      <w:r>
        <w:rPr/>
        <w:t>given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Figures.4.17 and 4.18.</w:t>
      </w:r>
    </w:p>
    <w:p>
      <w:pPr>
        <w:pStyle w:val="BodyText"/>
        <w:spacing w:before="8"/>
        <w:rPr>
          <w:sz w:val="11"/>
        </w:rPr>
      </w:pPr>
    </w:p>
    <w:p>
      <w:pPr>
        <w:spacing w:before="0"/>
        <w:ind w:left="2030" w:right="0" w:firstLine="0"/>
        <w:jc w:val="left"/>
        <w:rPr>
          <w:rFonts w:ascii="Arial MT"/>
          <w:sz w:val="9"/>
        </w:rPr>
      </w:pPr>
      <w:r>
        <w:rPr/>
        <w:pict>
          <v:group style="position:absolute;margin-left:182.147598pt;margin-top:-6.629507pt;width:333.2pt;height:169.4pt;mso-position-horizontal-relative:page;mso-position-vertical-relative:paragraph;z-index:-22209024" coordorigin="3643,-133" coordsize="6664,3388">
            <v:rect style="position:absolute;left:7518;top:1362;width:117;height:59" filled="true" fillcolor="#ff8000" stroked="false">
              <v:fill type="solid"/>
            </v:rect>
            <v:rect style="position:absolute;left:7518;top:1362;width:117;height:59" filled="false" stroked="true" strokeweight=".285679pt" strokecolor="#000000">
              <v:stroke dashstyle="solid"/>
            </v:rect>
            <v:rect style="position:absolute;left:8106;top:620;width:116;height:59" filled="true" fillcolor="#ff8000" stroked="false">
              <v:fill type="solid"/>
            </v:rect>
            <v:rect style="position:absolute;left:8106;top:620;width:116;height:59" filled="false" stroked="true" strokeweight=".286183pt" strokecolor="#000000">
              <v:stroke dashstyle="solid"/>
            </v:rect>
            <v:rect style="position:absolute;left:6111;top:1975;width:114;height:59" filled="true" fillcolor="#ff8000" stroked="false">
              <v:fill type="solid"/>
            </v:rect>
            <v:rect style="position:absolute;left:6111;top:1975;width:114;height:59" filled="false" stroked="true" strokeweight=".287216pt" strokecolor="#000000">
              <v:stroke dashstyle="solid"/>
            </v:rect>
            <v:rect style="position:absolute;left:6130;top:1975;width:117;height:59" filled="true" fillcolor="#ff8000" stroked="false">
              <v:fill type="solid"/>
            </v:rect>
            <v:rect style="position:absolute;left:6130;top:1975;width:117;height:59" filled="false" stroked="true" strokeweight=".285679pt" strokecolor="#000000">
              <v:stroke dashstyle="solid"/>
            </v:rect>
            <v:rect style="position:absolute;left:6111;top:1975;width:114;height:59" filled="true" fillcolor="#ff8000" stroked="false">
              <v:fill type="solid"/>
            </v:rect>
            <v:rect style="position:absolute;left:6111;top:1975;width:114;height:59" filled="false" stroked="true" strokeweight=".287216pt" strokecolor="#000000">
              <v:stroke dashstyle="solid"/>
            </v:rect>
            <v:rect style="position:absolute;left:6111;top:1975;width:114;height:59" filled="true" fillcolor="#ff8000" stroked="false">
              <v:fill type="solid"/>
            </v:rect>
            <v:rect style="position:absolute;left:6111;top:1975;width:114;height:59" filled="false" stroked="true" strokeweight=".287216pt" strokecolor="#000000">
              <v:stroke dashstyle="solid"/>
            </v:rect>
            <v:rect style="position:absolute;left:5648;top:1975;width:116;height:59" filled="true" fillcolor="#ff8000" stroked="false">
              <v:fill type="solid"/>
            </v:rect>
            <v:rect style="position:absolute;left:5648;top:1975;width:116;height:59" filled="false" stroked="true" strokeweight=".286183pt" strokecolor="#000000">
              <v:stroke dashstyle="solid"/>
            </v:rect>
            <v:rect style="position:absolute;left:4125;top:2886;width:115;height:59" filled="true" fillcolor="#ff8000" stroked="false">
              <v:fill type="solid"/>
            </v:rect>
            <v:rect style="position:absolute;left:4125;top:2886;width:115;height:59" filled="false" stroked="true" strokeweight=".287735pt" strokecolor="#000000">
              <v:stroke dashstyle="solid"/>
            </v:rect>
            <v:rect style="position:absolute;left:5404;top:2266;width:116;height:59" filled="true" fillcolor="#ff8000" stroked="false">
              <v:fill type="solid"/>
            </v:rect>
            <v:rect style="position:absolute;left:5404;top:2266;width:116;height:59" filled="false" stroked="true" strokeweight=".286183pt" strokecolor="#000000">
              <v:stroke dashstyle="solid"/>
            </v:rect>
            <v:rect style="position:absolute;left:6343;top:1794;width:116;height:59" filled="true" fillcolor="#ff8000" stroked="false">
              <v:fill type="solid"/>
            </v:rect>
            <v:rect style="position:absolute;left:6343;top:1794;width:116;height:59" filled="false" stroked="true" strokeweight=".287215pt" strokecolor="#000000">
              <v:stroke dashstyle="solid"/>
            </v:rect>
            <v:rect style="position:absolute;left:5001;top:2692;width:117;height:59" filled="true" fillcolor="#ff8000" stroked="false">
              <v:fill type="solid"/>
            </v:rect>
            <v:rect style="position:absolute;left:5001;top:2692;width:117;height:59" filled="false" stroked="true" strokeweight=".28619pt" strokecolor="#000000">
              <v:stroke dashstyle="solid"/>
            </v:rect>
            <v:rect style="position:absolute;left:6482;top:1410;width:117;height:59" filled="true" fillcolor="#ff8000" stroked="false">
              <v:fill type="solid"/>
            </v:rect>
            <v:shape style="position:absolute;left:3642;top:-131;width:6660;height:3385" coordorigin="3643,-130" coordsize="6660,3385" path="m6482,1469l6599,1469,6599,1411,6482,1411,6482,1469xm3827,-130l10302,-130m10302,-130l10302,3161m3827,-130l3827,3161m3827,2974l3643,2974m3827,3161l10302,3161m4195,3161l4195,3255m5629,3161l5629,3255m7064,3161l7064,3255m8499,3161l8499,3255m9934,3161l9934,3255m3873,2930l8777,432e" filled="false" stroked="true" strokeweight=".355485pt" strokecolor="#000000">
              <v:path arrowok="t"/>
              <v:stroke dashstyle="solid"/>
            </v:shape>
            <v:shape style="position:absolute;left:3642;top:-4;width:249;height:10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212"/>
                        <w:sz w:val="9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9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642;top:725;width:249;height:10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212"/>
                        <w:sz w:val="9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9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642;top:1455;width:249;height:10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212"/>
                        <w:sz w:val="9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9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950;top:1931;width:143;height:125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99"/>
                        <w:sz w:val="11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642;top:2184;width:249;height:10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212"/>
                        <w:sz w:val="9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9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210"/>
          <w:sz w:val="9"/>
        </w:rPr>
        <w:t>54.05</w:t>
      </w:r>
    </w:p>
    <w:p>
      <w:pPr>
        <w:pStyle w:val="BodyText"/>
        <w:spacing w:before="4"/>
        <w:rPr>
          <w:rFonts w:ascii="Arial MT"/>
          <w:sz w:val="21"/>
        </w:rPr>
      </w:pPr>
      <w:r>
        <w:rPr/>
        <w:pict>
          <v:group style="position:absolute;margin-left:493.085693pt;margin-top:14.28598pt;width:6.1pt;height:3.3pt;mso-position-horizontal-relative:page;mso-position-vertical-relative:paragraph;z-index:-15629824;mso-wrap-distance-left:0;mso-wrap-distance-right:0" coordorigin="9862,286" coordsize="122,66">
            <v:rect style="position:absolute;left:9865;top:289;width:115;height:59" filled="true" fillcolor="#ff8000" stroked="false">
              <v:fill type="solid"/>
            </v:rect>
            <v:rect style="position:absolute;left:9865;top:289;width:115;height:59" filled="false" stroked="true" strokeweight=".286694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pStyle w:val="BodyText"/>
        <w:rPr>
          <w:rFonts w:ascii="Arial MT"/>
          <w:sz w:val="9"/>
        </w:rPr>
      </w:pPr>
    </w:p>
    <w:p>
      <w:pPr>
        <w:spacing w:before="0"/>
        <w:ind w:left="2030" w:right="0" w:firstLine="0"/>
        <w:jc w:val="left"/>
        <w:rPr>
          <w:rFonts w:ascii="Arial MT"/>
          <w:sz w:val="9"/>
        </w:rPr>
      </w:pPr>
      <w:r>
        <w:rPr>
          <w:rFonts w:ascii="Arial MT"/>
          <w:w w:val="210"/>
          <w:sz w:val="9"/>
        </w:rPr>
        <w:t>40.85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5"/>
        </w:rPr>
      </w:pPr>
    </w:p>
    <w:p>
      <w:pPr>
        <w:pStyle w:val="BodyText"/>
        <w:rPr>
          <w:rFonts w:ascii="Arial MT"/>
          <w:sz w:val="9"/>
        </w:rPr>
      </w:pPr>
    </w:p>
    <w:p>
      <w:pPr>
        <w:spacing w:before="0"/>
        <w:ind w:left="2030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121.384079pt;margin-top:-13.567987pt;width:17.4pt;height:32.0500pt;mso-position-horizontal-relative:page;mso-position-vertical-relative:paragraph;z-index:158284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27"/>
                    </w:rPr>
                  </w:pPr>
                  <w:r>
                    <w:rPr>
                      <w:rFonts w:ascii="Arial MT"/>
                      <w:w w:val="50"/>
                      <w:sz w:val="27"/>
                    </w:rPr>
                    <w:t>Predicted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210"/>
          <w:sz w:val="9"/>
        </w:rPr>
        <w:t>27.64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5"/>
        </w:rPr>
      </w:pPr>
    </w:p>
    <w:p>
      <w:pPr>
        <w:pStyle w:val="BodyText"/>
        <w:rPr>
          <w:rFonts w:ascii="Arial MT"/>
          <w:sz w:val="9"/>
        </w:rPr>
      </w:pPr>
    </w:p>
    <w:p>
      <w:pPr>
        <w:spacing w:before="0"/>
        <w:ind w:left="2030" w:right="0" w:firstLine="0"/>
        <w:jc w:val="left"/>
        <w:rPr>
          <w:rFonts w:ascii="Arial MT"/>
          <w:sz w:val="9"/>
        </w:rPr>
      </w:pPr>
      <w:r>
        <w:rPr>
          <w:rFonts w:ascii="Arial MT"/>
          <w:w w:val="210"/>
          <w:sz w:val="9"/>
        </w:rPr>
        <w:t>14.43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5"/>
        </w:rPr>
      </w:pPr>
    </w:p>
    <w:p>
      <w:pPr>
        <w:pStyle w:val="BodyText"/>
        <w:rPr>
          <w:rFonts w:ascii="Arial MT"/>
          <w:sz w:val="9"/>
        </w:rPr>
      </w:pPr>
    </w:p>
    <w:p>
      <w:pPr>
        <w:spacing w:before="1"/>
        <w:ind w:left="2122" w:right="0" w:firstLine="0"/>
        <w:jc w:val="left"/>
        <w:rPr>
          <w:rFonts w:ascii="Arial MT"/>
          <w:sz w:val="9"/>
        </w:rPr>
      </w:pPr>
      <w:r>
        <w:rPr>
          <w:rFonts w:ascii="Arial MT"/>
          <w:w w:val="210"/>
          <w:sz w:val="9"/>
        </w:rPr>
        <w:t>1.23</w:t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pStyle w:val="BodyText"/>
        <w:rPr>
          <w:rFonts w:ascii="Arial MT"/>
          <w:sz w:val="9"/>
        </w:rPr>
      </w:pPr>
    </w:p>
    <w:p>
      <w:pPr>
        <w:tabs>
          <w:tab w:pos="4283" w:val="left" w:leader="none"/>
          <w:tab w:pos="5718" w:val="left" w:leader="none"/>
          <w:tab w:pos="7153" w:val="left" w:leader="none"/>
          <w:tab w:pos="8588" w:val="left" w:leader="none"/>
        </w:tabs>
        <w:spacing w:before="0"/>
        <w:ind w:left="2895" w:right="0" w:firstLine="0"/>
        <w:jc w:val="left"/>
        <w:rPr>
          <w:rFonts w:ascii="Arial MT"/>
          <w:sz w:val="9"/>
        </w:rPr>
      </w:pPr>
      <w:r>
        <w:rPr>
          <w:rFonts w:ascii="Arial MT"/>
          <w:spacing w:val="-1"/>
          <w:w w:val="210"/>
          <w:sz w:val="9"/>
        </w:rPr>
        <w:t>1.23</w:t>
        <w:tab/>
      </w:r>
      <w:r>
        <w:rPr>
          <w:rFonts w:ascii="Arial MT"/>
          <w:spacing w:val="-4"/>
          <w:w w:val="210"/>
          <w:sz w:val="9"/>
        </w:rPr>
        <w:t>14.43</w:t>
        <w:tab/>
        <w:t>27.64</w:t>
        <w:tab/>
        <w:t>40.85</w:t>
        <w:tab/>
      </w:r>
      <w:r>
        <w:rPr>
          <w:rFonts w:ascii="Arial MT"/>
          <w:w w:val="210"/>
          <w:sz w:val="9"/>
        </w:rPr>
        <w:t>54.05</w:t>
      </w:r>
    </w:p>
    <w:p>
      <w:pPr>
        <w:pStyle w:val="BodyText"/>
        <w:spacing w:before="6"/>
        <w:rPr>
          <w:rFonts w:ascii="Arial MT"/>
          <w:sz w:val="18"/>
        </w:rPr>
      </w:pPr>
    </w:p>
    <w:p>
      <w:pPr>
        <w:spacing w:before="95"/>
        <w:ind w:left="2117" w:right="960" w:firstLine="0"/>
        <w:jc w:val="center"/>
        <w:rPr>
          <w:rFonts w:ascii="Arial MT"/>
          <w:sz w:val="14"/>
        </w:rPr>
      </w:pPr>
      <w:r>
        <w:rPr>
          <w:rFonts w:ascii="Arial MT"/>
          <w:w w:val="195"/>
          <w:sz w:val="14"/>
        </w:rPr>
        <w:t>Actual</w:t>
      </w:r>
    </w:p>
    <w:p>
      <w:pPr>
        <w:pStyle w:val="BodyText"/>
        <w:spacing w:before="1"/>
        <w:rPr>
          <w:rFonts w:ascii="Arial MT"/>
          <w:sz w:val="16"/>
        </w:rPr>
      </w:pPr>
    </w:p>
    <w:p>
      <w:pPr>
        <w:pStyle w:val="BodyText"/>
        <w:ind w:left="2287" w:right="1520" w:hanging="1440"/>
      </w:pPr>
      <w:r>
        <w:rPr/>
        <w:t>Figure:</w:t>
      </w:r>
      <w:r>
        <w:rPr>
          <w:spacing w:val="7"/>
        </w:rPr>
        <w:t> </w:t>
      </w:r>
      <w:r>
        <w:rPr/>
        <w:t>4.17:</w:t>
      </w:r>
      <w:r>
        <w:rPr>
          <w:spacing w:val="7"/>
        </w:rPr>
        <w:t> </w:t>
      </w:r>
      <w:r>
        <w:rPr/>
        <w:t>Parity</w:t>
      </w:r>
      <w:r>
        <w:rPr>
          <w:spacing w:val="3"/>
        </w:rPr>
        <w:t> </w:t>
      </w:r>
      <w:r>
        <w:rPr/>
        <w:t>plot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actual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predicted</w:t>
      </w:r>
      <w:r>
        <w:rPr>
          <w:spacing w:val="9"/>
        </w:rPr>
        <w:t> </w:t>
      </w:r>
      <w:r>
        <w:rPr/>
        <w:t>value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chromium</w:t>
      </w:r>
      <w:r>
        <w:rPr>
          <w:spacing w:val="9"/>
        </w:rPr>
        <w:t> </w:t>
      </w:r>
      <w:r>
        <w:rPr/>
        <w:t>(VI)</w:t>
      </w:r>
      <w:r>
        <w:rPr>
          <w:spacing w:val="6"/>
        </w:rPr>
        <w:t> </w:t>
      </w:r>
      <w:r>
        <w:rPr/>
        <w:t>ion</w:t>
      </w:r>
      <w:r>
        <w:rPr>
          <w:spacing w:val="-57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>
          <w:i/>
        </w:rPr>
        <w:t>E. tereticornis</w:t>
      </w:r>
      <w:r>
        <w:rPr>
          <w:i/>
          <w:spacing w:val="2"/>
        </w:rPr>
        <w:t> </w:t>
      </w:r>
      <w:r>
        <w:rPr/>
        <w:t>barks (ETB) adsorbent.</w:t>
      </w:r>
    </w:p>
    <w:p>
      <w:pPr>
        <w:spacing w:after="0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before="1"/>
        <w:rPr>
          <w:sz w:val="11"/>
        </w:rPr>
      </w:pPr>
    </w:p>
    <w:p>
      <w:pPr>
        <w:spacing w:before="0"/>
        <w:ind w:left="1880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79.499695pt;margin-top:-6.410345pt;width:283.25pt;height:173.4pt;mso-position-horizontal-relative:page;mso-position-vertical-relative:paragraph;z-index:-22207488" coordorigin="3590,-128" coordsize="5665,3468">
            <v:rect style="position:absolute;left:6934;top:1144;width:101;height:60" filled="true" fillcolor="#ff8000" stroked="false">
              <v:fill type="solid"/>
            </v:rect>
            <v:rect style="position:absolute;left:6934;top:1144;width:101;height:60" filled="false" stroked="true" strokeweight=".288475pt" strokecolor="#000000">
              <v:stroke dashstyle="solid"/>
            </v:rect>
            <v:rect style="position:absolute;left:5134;top:1732;width:101;height:61" filled="true" fillcolor="#ff8000" stroked="false">
              <v:fill type="solid"/>
            </v:rect>
            <v:rect style="position:absolute;left:5134;top:1732;width:101;height:61" filled="false" stroked="true" strokeweight=".289361pt" strokecolor="#000000">
              <v:stroke dashstyle="solid"/>
            </v:rect>
            <v:rect style="position:absolute;left:5234;top:1732;width:101;height:61" filled="true" fillcolor="#ff8000" stroked="false">
              <v:fill type="solid"/>
            </v:rect>
            <v:rect style="position:absolute;left:5234;top:1732;width:101;height:61" filled="false" stroked="true" strokeweight=".288919pt" strokecolor="#000000">
              <v:stroke dashstyle="solid"/>
            </v:rect>
            <v:rect style="position:absolute;left:7964;top:1732;width:100;height:61" filled="true" fillcolor="#ff8000" stroked="false">
              <v:fill type="solid"/>
            </v:rect>
            <v:rect style="position:absolute;left:7964;top:1732;width:100;height:61" filled="false" stroked="true" strokeweight=".289811pt" strokecolor="#000000">
              <v:stroke dashstyle="solid"/>
            </v:rect>
            <v:rect style="position:absolute;left:5647;top:1732;width:101;height:61" filled="true" fillcolor="#ff8000" stroked="false">
              <v:fill type="solid"/>
            </v:rect>
            <v:rect style="position:absolute;left:5647;top:1732;width:101;height:61" filled="false" stroked="true" strokeweight=".289361pt" strokecolor="#000000">
              <v:stroke dashstyle="solid"/>
            </v:rect>
            <v:rect style="position:absolute;left:3854;top:2858;width:101;height:61" filled="true" fillcolor="#ff8000" stroked="false">
              <v:fill type="solid"/>
            </v:rect>
            <v:rect style="position:absolute;left:3854;top:2858;width:101;height:61" filled="false" stroked="true" strokeweight=".289361pt" strokecolor="#000000">
              <v:stroke dashstyle="solid"/>
            </v:rect>
            <v:rect style="position:absolute;left:4603;top:2653;width:101;height:60" filled="true" fillcolor="#ff8000" stroked="false">
              <v:fill type="solid"/>
            </v:rect>
            <v:rect style="position:absolute;left:4603;top:2653;width:101;height:60" filled="false" stroked="true" strokeweight=".288475pt" strokecolor="#000000">
              <v:stroke dashstyle="solid"/>
            </v:rect>
            <v:rect style="position:absolute;left:5043;top:2306;width:101;height:60" filled="true" fillcolor="#ff8000" stroked="false">
              <v:fill type="solid"/>
            </v:rect>
            <v:rect style="position:absolute;left:5043;top:2306;width:101;height:60" filled="false" stroked="true" strokeweight=".288039pt" strokecolor="#000000">
              <v:stroke dashstyle="solid"/>
            </v:rect>
            <v:rect style="position:absolute;left:6072;top:1732;width:101;height:61" filled="true" fillcolor="#ff8000" stroked="false">
              <v:fill type="solid"/>
            </v:rect>
            <v:rect style="position:absolute;left:6072;top:1732;width:101;height:61" filled="false" stroked="true" strokeweight=".288919pt" strokecolor="#000000">
              <v:stroke dashstyle="solid"/>
            </v:rect>
            <v:rect style="position:absolute;left:4192;top:2997;width:102;height:61" filled="true" fillcolor="#ff8000" stroked="false">
              <v:fill type="solid"/>
            </v:rect>
            <v:rect style="position:absolute;left:4192;top:2997;width:102;height:61" filled="false" stroked="true" strokeweight=".288482pt" strokecolor="#000000">
              <v:stroke dashstyle="solid"/>
            </v:rect>
            <v:rect style="position:absolute;left:5134;top:2112;width:101;height:61" filled="true" fillcolor="#ff8000" stroked="false">
              <v:fill type="solid"/>
            </v:rect>
            <v:shape style="position:absolute;left:3594;top:-126;width:5657;height:3466" coordorigin="3594,-126" coordsize="5657,3466" path="m5134,2173l5234,2173,5234,2112,5134,2112,5134,2173xm3594,-126l9250,-126m9250,-126l9250,3244m3594,-126l3594,3244m3594,3244l9250,3244m3915,3244l3915,3339m5168,3244l5168,3339m6422,3244l6422,3339m7675,3244l7675,3339m8928,3244l8928,3339m3635,2955l7918,398e" filled="false" stroked="true" strokeweight=".32850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43.267609pt;margin-top:1.982364pt;width:5.35pt;height:3.4pt;mso-position-horizontal-relative:page;mso-position-vertical-relative:paragraph;z-index:15830016" coordorigin="8865,40" coordsize="107,68">
            <v:rect style="position:absolute;left:8868;top:42;width:101;height:61" filled="true" fillcolor="#ff8000" stroked="false">
              <v:fill type="solid"/>
            </v:rect>
            <v:rect style="position:absolute;left:8868;top:42;width:101;height:61" filled="false" stroked="true" strokeweight=".289803pt" strokecolor="#000000">
              <v:stroke dashstyle="solid"/>
            </v:rect>
            <w10:wrap type="none"/>
          </v:group>
        </w:pict>
      </w:r>
      <w:r>
        <w:rPr>
          <w:rFonts w:ascii="Arial MT"/>
          <w:w w:val="165"/>
          <w:sz w:val="10"/>
        </w:rPr>
        <w:t>47.39</w:t>
      </w:r>
      <w:r>
        <w:rPr>
          <w:rFonts w:ascii="Arial MT"/>
          <w:spacing w:val="13"/>
          <w:sz w:val="10"/>
        </w:rPr>
        <w:t> </w:t>
      </w:r>
      <w:r>
        <w:rPr>
          <w:rFonts w:ascii="Arial MT"/>
          <w:w w:val="166"/>
          <w:sz w:val="10"/>
          <w:u w:val="single"/>
        </w:rPr>
        <w:t> </w:t>
      </w:r>
      <w:r>
        <w:rPr>
          <w:rFonts w:ascii="Arial MT"/>
          <w:spacing w:val="-14"/>
          <w:sz w:val="10"/>
          <w:u w:val="single"/>
        </w:rPr>
        <w:t> 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2"/>
        </w:rPr>
      </w:pPr>
      <w:r>
        <w:rPr/>
        <w:pict>
          <v:group style="position:absolute;margin-left:406.678162pt;margin-top:9.001141pt;width:5.35pt;height:3.3pt;mso-position-horizontal-relative:page;mso-position-vertical-relative:paragraph;z-index:-15628288;mso-wrap-distance-left:0;mso-wrap-distance-right:0" coordorigin="8134,180" coordsize="107,66">
            <v:rect style="position:absolute;left:8136;top:183;width:101;height:59" filled="true" fillcolor="#ff8000" stroked="false">
              <v:fill type="solid"/>
            </v:rect>
            <v:rect style="position:absolute;left:8136;top:183;width:101;height:59" filled="false" stroked="true" strokeweight=".288033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Arial MT"/>
          <w:sz w:val="11"/>
        </w:rPr>
      </w:pPr>
    </w:p>
    <w:p>
      <w:pPr>
        <w:spacing w:before="0"/>
        <w:ind w:left="1880" w:right="0" w:firstLine="0"/>
        <w:jc w:val="left"/>
        <w:rPr>
          <w:rFonts w:ascii="Arial MT"/>
          <w:sz w:val="10"/>
        </w:rPr>
      </w:pPr>
      <w:r>
        <w:rPr>
          <w:rFonts w:ascii="Arial MT"/>
          <w:w w:val="165"/>
          <w:sz w:val="10"/>
        </w:rPr>
        <w:t>35.85</w:t>
      </w:r>
      <w:r>
        <w:rPr>
          <w:rFonts w:ascii="Arial MT"/>
          <w:spacing w:val="13"/>
          <w:sz w:val="10"/>
        </w:rPr>
        <w:t> </w:t>
      </w:r>
      <w:r>
        <w:rPr>
          <w:rFonts w:ascii="Arial MT"/>
          <w:w w:val="166"/>
          <w:sz w:val="10"/>
          <w:u w:val="single"/>
        </w:rPr>
        <w:t> </w:t>
      </w:r>
      <w:r>
        <w:rPr>
          <w:rFonts w:ascii="Arial MT"/>
          <w:spacing w:val="-14"/>
          <w:sz w:val="10"/>
          <w:u w:val="single"/>
        </w:rPr>
        <w:t> 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6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spacing w:before="0"/>
        <w:ind w:left="1880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118.47023pt;margin-top:-13.49013pt;width:15.45pt;height:32.75pt;mso-position-horizontal-relative:page;mso-position-vertical-relative:paragraph;z-index:158305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60"/>
                    </w:rPr>
                    <w:t>Predicted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65"/>
          <w:sz w:val="10"/>
        </w:rPr>
        <w:t>24.31</w:t>
      </w:r>
      <w:r>
        <w:rPr>
          <w:rFonts w:ascii="Arial MT"/>
          <w:spacing w:val="13"/>
          <w:sz w:val="10"/>
        </w:rPr>
        <w:t> </w:t>
      </w:r>
      <w:r>
        <w:rPr>
          <w:rFonts w:ascii="Arial MT"/>
          <w:w w:val="166"/>
          <w:sz w:val="10"/>
          <w:u w:val="single"/>
        </w:rPr>
        <w:t> </w:t>
      </w:r>
      <w:r>
        <w:rPr>
          <w:rFonts w:ascii="Arial MT"/>
          <w:spacing w:val="-14"/>
          <w:sz w:val="10"/>
          <w:u w:val="single"/>
        </w:rPr>
        <w:t> 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6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spacing w:before="0"/>
        <w:ind w:left="1880" w:right="0" w:firstLine="0"/>
        <w:jc w:val="left"/>
        <w:rPr>
          <w:rFonts w:ascii="Arial MT"/>
          <w:sz w:val="10"/>
        </w:rPr>
      </w:pPr>
      <w:r>
        <w:rPr>
          <w:rFonts w:ascii="Arial MT"/>
          <w:w w:val="165"/>
          <w:sz w:val="10"/>
        </w:rPr>
        <w:t>12.77</w:t>
      </w:r>
      <w:r>
        <w:rPr>
          <w:rFonts w:ascii="Arial MT"/>
          <w:spacing w:val="13"/>
          <w:sz w:val="10"/>
        </w:rPr>
        <w:t> </w:t>
      </w:r>
      <w:r>
        <w:rPr>
          <w:rFonts w:ascii="Arial MT"/>
          <w:w w:val="166"/>
          <w:sz w:val="10"/>
          <w:u w:val="single"/>
        </w:rPr>
        <w:t> </w:t>
      </w:r>
      <w:r>
        <w:rPr>
          <w:rFonts w:ascii="Arial MT"/>
          <w:spacing w:val="-14"/>
          <w:sz w:val="10"/>
          <w:u w:val="single"/>
        </w:rPr>
        <w:t> 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spacing w:before="0"/>
        <w:ind w:left="1961" w:right="0" w:firstLine="0"/>
        <w:jc w:val="left"/>
        <w:rPr>
          <w:rFonts w:ascii="Arial MT"/>
          <w:sz w:val="10"/>
        </w:rPr>
      </w:pPr>
      <w:r>
        <w:rPr>
          <w:rFonts w:ascii="Arial MT"/>
          <w:w w:val="165"/>
          <w:sz w:val="10"/>
        </w:rPr>
        <w:t>1.23</w:t>
      </w:r>
      <w:r>
        <w:rPr>
          <w:rFonts w:ascii="Arial MT"/>
          <w:spacing w:val="12"/>
          <w:sz w:val="10"/>
        </w:rPr>
        <w:t> </w:t>
      </w:r>
      <w:r>
        <w:rPr>
          <w:rFonts w:ascii="Arial MT"/>
          <w:w w:val="166"/>
          <w:sz w:val="10"/>
          <w:u w:val="single"/>
        </w:rPr>
        <w:t> </w:t>
      </w:r>
      <w:r>
        <w:rPr>
          <w:rFonts w:ascii="Arial MT"/>
          <w:spacing w:val="-14"/>
          <w:sz w:val="10"/>
          <w:u w:val="single"/>
        </w:rPr>
        <w:t> </w:t>
      </w:r>
    </w:p>
    <w:p>
      <w:pPr>
        <w:pStyle w:val="BodyText"/>
        <w:spacing w:before="8"/>
        <w:rPr>
          <w:rFonts w:ascii="Arial MT"/>
          <w:sz w:val="14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tabs>
          <w:tab w:pos="1212" w:val="left" w:leader="none"/>
          <w:tab w:pos="2466" w:val="left" w:leader="none"/>
          <w:tab w:pos="3720" w:val="left" w:leader="none"/>
          <w:tab w:pos="4972" w:val="left" w:leader="none"/>
        </w:tabs>
        <w:spacing w:before="0"/>
        <w:ind w:left="0" w:right="28" w:firstLine="0"/>
        <w:jc w:val="center"/>
        <w:rPr>
          <w:rFonts w:ascii="Arial MT"/>
          <w:sz w:val="10"/>
        </w:rPr>
      </w:pPr>
      <w:r>
        <w:rPr>
          <w:rFonts w:ascii="Arial MT"/>
          <w:w w:val="165"/>
          <w:sz w:val="10"/>
        </w:rPr>
        <w:t>1.23</w:t>
        <w:tab/>
      </w:r>
      <w:r>
        <w:rPr>
          <w:rFonts w:ascii="Arial MT"/>
          <w:spacing w:val="-2"/>
          <w:w w:val="165"/>
          <w:sz w:val="10"/>
        </w:rPr>
        <w:t>12.77</w:t>
        <w:tab/>
        <w:t>24.31</w:t>
        <w:tab/>
        <w:t>35.85</w:t>
        <w:tab/>
      </w:r>
      <w:r>
        <w:rPr>
          <w:rFonts w:ascii="Arial MT"/>
          <w:w w:val="165"/>
          <w:sz w:val="10"/>
        </w:rPr>
        <w:t>47.39</w:t>
      </w:r>
    </w:p>
    <w:p>
      <w:pPr>
        <w:pStyle w:val="BodyText"/>
        <w:rPr>
          <w:rFonts w:ascii="Arial MT"/>
          <w:sz w:val="19"/>
        </w:rPr>
      </w:pPr>
    </w:p>
    <w:p>
      <w:pPr>
        <w:spacing w:before="98"/>
        <w:ind w:left="2117" w:right="2236" w:firstLine="0"/>
        <w:jc w:val="center"/>
        <w:rPr>
          <w:rFonts w:ascii="Arial MT"/>
          <w:sz w:val="14"/>
        </w:rPr>
      </w:pPr>
      <w:r>
        <w:rPr>
          <w:rFonts w:ascii="Arial MT"/>
          <w:w w:val="170"/>
          <w:sz w:val="14"/>
        </w:rPr>
        <w:t>Actual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25"/>
        <w:ind w:left="847"/>
        <w:jc w:val="both"/>
      </w:pPr>
      <w:r>
        <w:rPr/>
        <w:t>Figure:</w:t>
      </w:r>
      <w:r>
        <w:rPr>
          <w:spacing w:val="16"/>
        </w:rPr>
        <w:t> </w:t>
      </w:r>
      <w:r>
        <w:rPr/>
        <w:t>4.18:Parity</w:t>
      </w:r>
      <w:r>
        <w:rPr>
          <w:spacing w:val="11"/>
        </w:rPr>
        <w:t> </w:t>
      </w:r>
      <w:r>
        <w:rPr/>
        <w:t>plot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actual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predicted</w:t>
      </w:r>
      <w:r>
        <w:rPr>
          <w:spacing w:val="21"/>
        </w:rPr>
        <w:t> </w:t>
      </w:r>
      <w:r>
        <w:rPr/>
        <w:t>value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lead</w:t>
      </w:r>
      <w:r>
        <w:rPr>
          <w:spacing w:val="16"/>
        </w:rPr>
        <w:t> </w:t>
      </w:r>
      <w:r>
        <w:rPr/>
        <w:t>(II)</w:t>
      </w:r>
      <w:r>
        <w:rPr>
          <w:spacing w:val="15"/>
        </w:rPr>
        <w:t> </w:t>
      </w:r>
      <w:r>
        <w:rPr/>
        <w:t>ion</w:t>
      </w:r>
      <w:r>
        <w:rPr>
          <w:spacing w:val="19"/>
        </w:rPr>
        <w:t> </w:t>
      </w:r>
      <w:r>
        <w:rPr/>
        <w:t>adsorption</w:t>
      </w:r>
      <w:r>
        <w:rPr>
          <w:spacing w:val="17"/>
        </w:rPr>
        <w:t> </w:t>
      </w:r>
      <w:r>
        <w:rPr/>
        <w:t>on</w:t>
      </w:r>
    </w:p>
    <w:p>
      <w:pPr>
        <w:spacing w:before="0"/>
        <w:ind w:left="2198" w:right="0" w:firstLine="0"/>
        <w:jc w:val="left"/>
        <w:rPr>
          <w:sz w:val="24"/>
        </w:rPr>
      </w:pPr>
      <w:r>
        <w:rPr>
          <w:i/>
          <w:sz w:val="24"/>
        </w:rPr>
        <w:t>E.tereticornis</w:t>
      </w:r>
      <w:r>
        <w:rPr>
          <w:sz w:val="24"/>
        </w:rPr>
        <w:t>barks</w:t>
      </w:r>
      <w:r>
        <w:rPr>
          <w:spacing w:val="-3"/>
          <w:sz w:val="24"/>
        </w:rPr>
        <w:t> </w:t>
      </w:r>
      <w:r>
        <w:rPr>
          <w:sz w:val="24"/>
        </w:rPr>
        <w:t>(ETB)</w:t>
      </w:r>
      <w:r>
        <w:rPr>
          <w:spacing w:val="-3"/>
          <w:sz w:val="24"/>
        </w:rPr>
        <w:t> </w:t>
      </w:r>
      <w:r>
        <w:rPr>
          <w:sz w:val="24"/>
        </w:rPr>
        <w:t>adsorbent</w:t>
      </w:r>
    </w:p>
    <w:p>
      <w:pPr>
        <w:pStyle w:val="BodyText"/>
      </w:pPr>
    </w:p>
    <w:p>
      <w:pPr>
        <w:pStyle w:val="BodyText"/>
        <w:spacing w:line="480" w:lineRule="auto"/>
        <w:ind w:left="847" w:right="1288"/>
        <w:jc w:val="both"/>
      </w:pPr>
      <w:r>
        <w:rPr>
          <w:color w:val="221F1F"/>
        </w:rPr>
        <w:t>Parity plots of actual and predicted value of chromium (VI and lead (II) ions adsorption</w:t>
      </w:r>
      <w:r>
        <w:rPr>
          <w:color w:val="221F1F"/>
          <w:spacing w:val="1"/>
        </w:rPr>
        <w:t> </w:t>
      </w:r>
      <w:r>
        <w:rPr>
          <w:color w:val="221F1F"/>
        </w:rPr>
        <w:t>on</w:t>
      </w:r>
      <w:r>
        <w:rPr>
          <w:color w:val="221F1F"/>
          <w:spacing w:val="9"/>
        </w:rPr>
        <w:t> </w:t>
      </w:r>
      <w:r>
        <w:rPr>
          <w:i/>
          <w:color w:val="221F1F"/>
        </w:rPr>
        <w:t>Eucalyptus</w:t>
      </w:r>
      <w:r>
        <w:rPr>
          <w:i/>
          <w:color w:val="221F1F"/>
          <w:spacing w:val="11"/>
        </w:rPr>
        <w:t> </w:t>
      </w:r>
      <w:r>
        <w:rPr>
          <w:i/>
          <w:color w:val="221F1F"/>
        </w:rPr>
        <w:t>tereticornis</w:t>
      </w:r>
      <w:r>
        <w:rPr>
          <w:i/>
          <w:color w:val="221F1F"/>
          <w:spacing w:val="13"/>
        </w:rPr>
        <w:t> </w:t>
      </w:r>
      <w:r>
        <w:rPr>
          <w:color w:val="221F1F"/>
        </w:rPr>
        <w:t>barks</w:t>
      </w:r>
      <w:r>
        <w:rPr>
          <w:color w:val="221F1F"/>
          <w:spacing w:val="10"/>
        </w:rPr>
        <w:t> </w:t>
      </w:r>
      <w:r>
        <w:rPr>
          <w:color w:val="221F1F"/>
        </w:rPr>
        <w:t>from</w:t>
      </w:r>
      <w:r>
        <w:rPr>
          <w:color w:val="221F1F"/>
          <w:spacing w:val="11"/>
        </w:rPr>
        <w:t> </w:t>
      </w:r>
      <w:r>
        <w:rPr>
          <w:color w:val="221F1F"/>
        </w:rPr>
        <w:t>simulated</w:t>
      </w:r>
      <w:r>
        <w:rPr>
          <w:color w:val="221F1F"/>
          <w:spacing w:val="12"/>
        </w:rPr>
        <w:t> </w:t>
      </w:r>
      <w:r>
        <w:rPr>
          <w:color w:val="221F1F"/>
        </w:rPr>
        <w:t>wastewater</w:t>
      </w:r>
      <w:r>
        <w:rPr>
          <w:color w:val="221F1F"/>
          <w:spacing w:val="10"/>
        </w:rPr>
        <w:t> </w:t>
      </w:r>
      <w:r>
        <w:rPr>
          <w:color w:val="221F1F"/>
        </w:rPr>
        <w:t>shown</w:t>
      </w:r>
      <w:r>
        <w:rPr>
          <w:color w:val="221F1F"/>
          <w:spacing w:val="10"/>
        </w:rPr>
        <w:t> </w:t>
      </w:r>
      <w:r>
        <w:rPr>
          <w:color w:val="221F1F"/>
        </w:rPr>
        <w:t>in</w:t>
      </w:r>
      <w:r>
        <w:rPr>
          <w:color w:val="221F1F"/>
          <w:spacing w:val="13"/>
        </w:rPr>
        <w:t> </w:t>
      </w:r>
      <w:r>
        <w:rPr>
          <w:color w:val="221F1F"/>
        </w:rPr>
        <w:t>Figures</w:t>
      </w:r>
      <w:r>
        <w:rPr>
          <w:color w:val="221F1F"/>
          <w:spacing w:val="11"/>
        </w:rPr>
        <w:t> </w:t>
      </w:r>
      <w:r>
        <w:rPr>
          <w:color w:val="221F1F"/>
        </w:rPr>
        <w:t>4.17</w:t>
      </w:r>
      <w:r>
        <w:rPr>
          <w:color w:val="221F1F"/>
          <w:spacing w:val="9"/>
        </w:rPr>
        <w:t> </w:t>
      </w:r>
      <w:r>
        <w:rPr>
          <w:color w:val="221F1F"/>
        </w:rPr>
        <w:t>and</w:t>
      </w:r>
    </w:p>
    <w:p>
      <w:pPr>
        <w:pStyle w:val="BodyText"/>
        <w:spacing w:line="480" w:lineRule="auto" w:before="1"/>
        <w:ind w:left="847" w:right="1287"/>
        <w:jc w:val="both"/>
      </w:pPr>
      <w:r>
        <w:rPr>
          <w:color w:val="221F1F"/>
        </w:rPr>
        <w:t>4.18 proved</w:t>
      </w:r>
      <w:r>
        <w:rPr>
          <w:color w:val="221F1F"/>
          <w:spacing w:val="1"/>
        </w:rPr>
        <w:t> </w:t>
      </w:r>
      <w:r>
        <w:rPr>
          <w:color w:val="221F1F"/>
        </w:rPr>
        <w:t>that the</w:t>
      </w:r>
      <w:r>
        <w:rPr>
          <w:color w:val="221F1F"/>
          <w:spacing w:val="1"/>
        </w:rPr>
        <w:t> </w:t>
      </w:r>
      <w:r>
        <w:rPr>
          <w:color w:val="221F1F"/>
        </w:rPr>
        <w:t>predicted responses</w:t>
      </w:r>
      <w:r>
        <w:rPr>
          <w:color w:val="221F1F"/>
          <w:spacing w:val="1"/>
        </w:rPr>
        <w:t> </w:t>
      </w:r>
      <w:r>
        <w:rPr>
          <w:color w:val="221F1F"/>
        </w:rPr>
        <w:t>from</w:t>
      </w:r>
      <w:r>
        <w:rPr>
          <w:color w:val="221F1F"/>
          <w:spacing w:val="1"/>
        </w:rPr>
        <w:t> </w:t>
      </w:r>
      <w:r>
        <w:rPr>
          <w:color w:val="221F1F"/>
        </w:rPr>
        <w:t>the empirical</w:t>
      </w:r>
      <w:r>
        <w:rPr>
          <w:color w:val="221F1F"/>
          <w:spacing w:val="1"/>
        </w:rPr>
        <w:t> </w:t>
      </w:r>
      <w:r>
        <w:rPr>
          <w:color w:val="221F1F"/>
        </w:rPr>
        <w:t>model are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60"/>
        </w:rPr>
        <w:t> </w:t>
      </w:r>
      <w:r>
        <w:rPr>
          <w:color w:val="221F1F"/>
        </w:rPr>
        <w:t>agreement</w:t>
      </w:r>
      <w:r>
        <w:rPr>
          <w:color w:val="221F1F"/>
          <w:spacing w:val="1"/>
        </w:rPr>
        <w:t> </w:t>
      </w:r>
      <w:r>
        <w:rPr>
          <w:color w:val="221F1F"/>
        </w:rPr>
        <w:t>with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observed ones</w:t>
      </w:r>
    </w:p>
    <w:p>
      <w:pPr>
        <w:pStyle w:val="BodyText"/>
        <w:spacing w:line="480" w:lineRule="auto"/>
        <w:ind w:left="847" w:right="1284"/>
        <w:jc w:val="both"/>
      </w:pPr>
      <w:r>
        <w:rPr/>
        <w:t>Figures 4.19 and 4.20 demonstrate the effect of contact time and adsorbent dose on the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Pb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wastewater using </w:t>
      </w:r>
      <w:r>
        <w:rPr>
          <w:i/>
        </w:rPr>
        <w:t>Eucalyptus</w:t>
      </w:r>
      <w:r>
        <w:rPr>
          <w:i/>
          <w:spacing w:val="1"/>
        </w:rPr>
        <w:t> </w:t>
      </w:r>
      <w:r>
        <w:rPr>
          <w:i/>
        </w:rPr>
        <w:t>tereticornis</w:t>
      </w:r>
      <w:r>
        <w:rPr>
          <w:i/>
          <w:spacing w:val="1"/>
        </w:rPr>
        <w:t> </w:t>
      </w:r>
      <w:r>
        <w:rPr/>
        <w:t>barks adsorbent</w:t>
      </w:r>
      <w:r>
        <w:rPr>
          <w:spacing w:val="1"/>
        </w:rPr>
        <w:t> </w:t>
      </w:r>
      <w:r>
        <w:rPr/>
        <w:t>at constant pH and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96"/>
        <w:ind w:left="1202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161.475037pt;margin-top:-30.513016pt;width:352.75pt;height:220.25pt;mso-position-horizontal-relative:page;mso-position-vertical-relative:paragraph;z-index:-22205952" coordorigin="3230,-610" coordsize="7055,4405">
            <v:shape style="position:absolute;left:3272;top:-600;width:7009;height:3293" coordorigin="3273,-599" coordsize="7009,3293" path="m6992,1642l3581,2508m3580,2508l3273,108m3273,108l7014,-599m7014,-599l6992,1642m6992,1642l9960,2694m9961,2694l10281,262m10281,261l7015,-599e" filled="false" stroked="true" strokeweight=".182792pt" strokecolor="#000000">
              <v:path arrowok="t"/>
              <v:stroke dashstyle="solid"/>
            </v:shape>
            <v:shape style="position:absolute;left:3579;top:1641;width:6382;height:2151" coordorigin="3580,1642" coordsize="6382,2151" path="m6992,1642l3580,2508,6427,3793,9961,2694,6992,1642xe" filled="true" fillcolor="#ffff80" stroked="false">
              <v:path arrowok="t"/>
              <v:fill type="solid"/>
            </v:shape>
            <v:shape style="position:absolute;left:3579;top:1641;width:6382;height:2151" coordorigin="3580,1642" coordsize="6382,2151" path="m6427,3793l3580,2508,6992,1642,9961,2694,6427,3793xe" filled="false" stroked="true" strokeweight=".144860pt" strokecolor="#000000">
              <v:path arrowok="t"/>
              <v:stroke dashstyle="solid"/>
            </v:shape>
            <v:shape style="position:absolute;left:5396;top:3270;width:2370;height:96" coordorigin="5397,3270" coordsize="2370,96" path="m7767,3365l7690,3354,7504,3330,7249,3303,7219,3301,6912,3279,6871,3278,6566,3270,6537,3270,6232,3275,6168,3276,5942,3287,5701,3302,5668,3305,5397,3326e" filled="false" stroked="true" strokeweight=".285458pt" strokecolor="#0000ff">
              <v:path arrowok="t"/>
              <v:stroke dashstyle="solid"/>
            </v:shape>
            <v:shape style="position:absolute;left:3229;top:-611;width:6891;height:3439" type="#_x0000_t75" stroked="false">
              <v:imagedata r:id="rId115" o:title=""/>
            </v:shape>
            <v:shape style="position:absolute;left:6386;top:3769;width:34;height:20" coordorigin="6387,3770" coordsize="34,20" path="m6413,3770l6394,3770,6387,3774,6387,3779,6387,3784,6394,3789,6413,3789,6420,3784,6420,3774,6413,3770xe" filled="true" fillcolor="#000000" stroked="false">
              <v:path arrowok="t"/>
              <v:fill type="solid"/>
            </v:shape>
            <v:shape style="position:absolute;left:6386;top:3769;width:34;height:20" coordorigin="6387,3770" coordsize="34,20" path="m6387,3779l6387,3784,6394,3789,6403,3789,6413,3789,6420,3784,6420,3779,6420,3774,6413,3770,6403,3770,6394,3770,6387,3774,6387,3779xe" filled="false" stroked="true" strokeweight=".334922pt" strokecolor="#000000">
              <v:path arrowok="t"/>
              <v:stroke dashstyle="solid"/>
            </v:shape>
            <v:shape style="position:absolute;left:7270;top:3494;width:33;height:21" coordorigin="7270,3494" coordsize="33,21" path="m7295,3494l7278,3494,7270,3498,7270,3504,7270,3510,7278,3514,7295,3514,7303,3510,7303,3498,7295,3494xe" filled="true" fillcolor="#000000" stroked="false">
              <v:path arrowok="t"/>
              <v:fill type="solid"/>
            </v:shape>
            <v:shape style="position:absolute;left:7270;top:3494;width:33;height:21" coordorigin="7270,3494" coordsize="33,21" path="m7270,3504l7270,3510,7278,3514,7287,3514,7295,3514,7303,3510,7303,3504,7303,3498,7295,3494,7287,3494,7278,3494,7270,3498,7270,3504xe" filled="false" stroked="true" strokeweight=".340222pt" strokecolor="#000000">
              <v:path arrowok="t"/>
              <v:stroke dashstyle="solid"/>
            </v:shape>
            <v:shape style="position:absolute;left:8152;top:3219;width:35;height:20" coordorigin="8152,3220" coordsize="35,20" path="m8179,3220l8160,3220,8152,3224,8152,3229,8152,3235,8160,3239,8179,3239,8186,3235,8186,3224,8179,3220xe" filled="true" fillcolor="#000000" stroked="false">
              <v:path arrowok="t"/>
              <v:fill type="solid"/>
            </v:shape>
            <v:shape style="position:absolute;left:8152;top:3219;width:35;height:20" coordorigin="8152,3220" coordsize="35,20" path="m8152,3229l8152,3235,8160,3239,8169,3239,8179,3239,8186,3235,8186,3229,8186,3224,8179,3220,8169,3220,8160,3220,8152,3224,8152,3229xe" filled="false" stroked="true" strokeweight=".334602pt" strokecolor="#000000">
              <v:path arrowok="t"/>
              <v:stroke dashstyle="solid"/>
            </v:shape>
            <v:shape style="position:absolute;left:9036;top:2945;width:34;height:20" coordorigin="9036,2945" coordsize="34,20" path="m9063,2945l9044,2945,9036,2950,9036,2955,9036,2960,9044,2964,9063,2964,9070,2960,9070,2950,9063,2945xe" filled="true" fillcolor="#000000" stroked="false">
              <v:path arrowok="t"/>
              <v:fill type="solid"/>
            </v:shape>
            <v:shape style="position:absolute;left:9036;top:2945;width:34;height:20" coordorigin="9036,2945" coordsize="34,20" path="m9036,2955l9036,2960,9044,2964,9053,2964,9063,2964,9070,2960,9070,2955,9070,2950,9063,2945,9053,2945,9044,2945,9036,2950,9036,2955xe" filled="false" stroked="true" strokeweight=".333393pt" strokecolor="#000000">
              <v:path arrowok="t"/>
              <v:stroke dashstyle="solid"/>
            </v:shape>
            <v:shape style="position:absolute;left:6386;top:3769;width:34;height:20" coordorigin="6387,3770" coordsize="34,20" path="m6413,3770l6394,3770,6387,3774,6387,3779,6387,3784,6394,3789,6413,3789,6420,3784,6420,3774,6413,3770xe" filled="true" fillcolor="#000000" stroked="false">
              <v:path arrowok="t"/>
              <v:fill type="solid"/>
            </v:shape>
            <v:shape style="position:absolute;left:6386;top:3769;width:34;height:20" coordorigin="6387,3770" coordsize="34,20" path="m6387,3779l6387,3784,6394,3789,6403,3789,6413,3789,6420,3784,6420,3779,6420,3774,6413,3770,6403,3770,6394,3770,6387,3774,6387,3779xe" filled="false" stroked="true" strokeweight=".334922pt" strokecolor="#000000">
              <v:path arrowok="t"/>
              <v:stroke dashstyle="solid"/>
            </v:shape>
            <v:shape style="position:absolute;left:5675;top:3447;width:33;height:21" coordorigin="5676,3447" coordsize="33,21" path="m5701,3447l5684,3447,5676,3452,5676,3457,5676,3463,5684,3467,5701,3467,5708,3463,5708,3452,5701,3447xe" filled="true" fillcolor="#000000" stroked="false">
              <v:path arrowok="t"/>
              <v:fill type="solid"/>
            </v:shape>
            <v:shape style="position:absolute;left:5675;top:3447;width:33;height:21" coordorigin="5676,3447" coordsize="33,21" path="m5676,3457l5676,3463,5684,3467,5692,3467,5701,3467,5708,3463,5708,3457,5708,3452,5701,3447,5692,3447,5684,3447,5676,3452,5676,3457xe" filled="false" stroked="true" strokeweight=".341038pt" strokecolor="#000000">
              <v:path arrowok="t"/>
              <v:stroke dashstyle="solid"/>
            </v:shape>
            <v:shape style="position:absolute;left:4961;top:3126;width:35;height:21" coordorigin="4962,3126" coordsize="35,21" path="m4989,3126l4970,3126,4962,3130,4962,3136,4962,3142,4970,3146,4989,3146,4996,3142,4996,3130,4989,3126xe" filled="true" fillcolor="#000000" stroked="false">
              <v:path arrowok="t"/>
              <v:fill type="solid"/>
            </v:shape>
            <v:shape style="position:absolute;left:4961;top:3126;width:35;height:21" coordorigin="4962,3126" coordsize="35,21" path="m4962,3136l4962,3142,4970,3146,4979,3146,4989,3146,4996,3142,4996,3136,4996,3130,4989,3126,4979,3126,4970,3126,4962,3130,4962,3136xe" filled="false" stroked="true" strokeweight=".33681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70"/>
          <w:sz w:val="13"/>
        </w:rPr>
        <w:t>14.3455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1243" w:right="0" w:firstLine="0"/>
        <w:jc w:val="left"/>
        <w:rPr>
          <w:rFonts w:ascii="Arial MT"/>
          <w:sz w:val="13"/>
        </w:rPr>
      </w:pPr>
      <w:r>
        <w:rPr>
          <w:rFonts w:ascii="Arial MT"/>
          <w:w w:val="170"/>
          <w:sz w:val="13"/>
        </w:rPr>
        <w:t>10.3866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1282" w:right="0" w:firstLine="0"/>
        <w:jc w:val="left"/>
        <w:rPr>
          <w:rFonts w:ascii="Arial MT"/>
          <w:sz w:val="13"/>
        </w:rPr>
      </w:pPr>
      <w:r>
        <w:rPr>
          <w:rFonts w:ascii="Arial MT"/>
          <w:w w:val="170"/>
          <w:sz w:val="13"/>
        </w:rPr>
        <w:t>6.42777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1322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03.654305pt;margin-top:3.29259pt;width:15.85pt;height:25.4pt;mso-position-horizontal-relative:page;mso-position-vertical-relative:paragraph;z-index:158325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8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60"/>
                    </w:rPr>
                    <w:t>(AC)^1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70"/>
          <w:sz w:val="13"/>
        </w:rPr>
        <w:t>2.46891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spacing w:before="0"/>
        <w:ind w:left="1292" w:right="0" w:firstLine="0"/>
        <w:jc w:val="left"/>
        <w:rPr>
          <w:rFonts w:ascii="Arial MT"/>
          <w:sz w:val="13"/>
        </w:rPr>
      </w:pPr>
      <w:r>
        <w:rPr>
          <w:rFonts w:ascii="Arial MT"/>
          <w:w w:val="170"/>
          <w:sz w:val="13"/>
        </w:rPr>
        <w:t>-1.48996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pgSz w:w="11910" w:h="16840"/>
          <w:pgMar w:header="0" w:footer="1014" w:top="1580" w:bottom="1200" w:left="1140" w:right="120"/>
        </w:sectPr>
      </w:pPr>
    </w:p>
    <w:p>
      <w:pPr>
        <w:spacing w:before="96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70"/>
          <w:sz w:val="13"/>
        </w:rPr>
        <w:t>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95"/>
        <w:ind w:left="243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w w:val="170"/>
          <w:sz w:val="13"/>
        </w:rPr>
        <w:t>4.00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4"/>
        <w:ind w:left="242" w:right="0" w:firstLine="0"/>
        <w:jc w:val="left"/>
        <w:rPr>
          <w:rFonts w:ascii="Arial MT"/>
          <w:sz w:val="13"/>
        </w:rPr>
      </w:pPr>
      <w:r>
        <w:rPr>
          <w:rFonts w:ascii="Arial MT"/>
          <w:w w:val="170"/>
          <w:sz w:val="13"/>
        </w:rPr>
        <w:t>3.00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70"/>
          <w:sz w:val="13"/>
        </w:rPr>
        <w:t>70.00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spacing w:before="0"/>
        <w:ind w:left="297" w:right="0" w:firstLine="0"/>
        <w:jc w:val="left"/>
        <w:rPr>
          <w:rFonts w:ascii="Arial MT"/>
          <w:sz w:val="13"/>
        </w:rPr>
      </w:pPr>
      <w:r>
        <w:rPr>
          <w:rFonts w:ascii="Arial MT"/>
          <w:spacing w:val="-2"/>
          <w:w w:val="170"/>
          <w:sz w:val="13"/>
        </w:rPr>
        <w:t>95.00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121"/>
        <w:ind w:left="297" w:right="0" w:firstLine="0"/>
        <w:jc w:val="left"/>
        <w:rPr>
          <w:rFonts w:ascii="Arial MT"/>
          <w:sz w:val="13"/>
        </w:rPr>
      </w:pPr>
      <w:r>
        <w:rPr>
          <w:rFonts w:ascii="Arial MT"/>
          <w:w w:val="170"/>
          <w:sz w:val="13"/>
        </w:rPr>
        <w:t>120.00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400" w:bottom="1120" w:left="1140" w:right="120"/>
          <w:cols w:num="6" w:equalWidth="0">
            <w:col w:w="2292" w:space="40"/>
            <w:col w:w="673" w:space="39"/>
            <w:col w:w="712" w:space="1564"/>
            <w:col w:w="2410" w:space="40"/>
            <w:col w:w="845" w:space="39"/>
            <w:col w:w="1996"/>
          </w:cols>
        </w:sectPr>
      </w:pPr>
    </w:p>
    <w:p>
      <w:pPr>
        <w:spacing w:before="56"/>
        <w:ind w:left="1995" w:right="0" w:firstLine="0"/>
        <w:jc w:val="left"/>
        <w:rPr>
          <w:rFonts w:ascii="Arial MT"/>
          <w:sz w:val="14"/>
        </w:rPr>
      </w:pPr>
      <w:r>
        <w:rPr>
          <w:rFonts w:ascii="Arial MT"/>
          <w:w w:val="175"/>
          <w:sz w:val="14"/>
        </w:rPr>
        <w:t>B:</w:t>
      </w:r>
      <w:r>
        <w:rPr>
          <w:rFonts w:ascii="Arial MT"/>
          <w:spacing w:val="19"/>
          <w:w w:val="175"/>
          <w:sz w:val="14"/>
        </w:rPr>
        <w:t> </w:t>
      </w:r>
      <w:r>
        <w:rPr>
          <w:rFonts w:ascii="Arial MT"/>
          <w:w w:val="175"/>
          <w:sz w:val="14"/>
        </w:rPr>
        <w:t>dosage</w:t>
      </w:r>
    </w:p>
    <w:p>
      <w:pPr>
        <w:spacing w:before="79"/>
        <w:ind w:left="816" w:right="0" w:firstLine="0"/>
        <w:jc w:val="left"/>
        <w:rPr>
          <w:rFonts w:ascii="Arial MT"/>
          <w:sz w:val="13"/>
        </w:rPr>
      </w:pPr>
      <w:r>
        <w:rPr/>
        <w:br w:type="column"/>
      </w:r>
      <w:r>
        <w:rPr>
          <w:rFonts w:ascii="Arial MT"/>
          <w:spacing w:val="-1"/>
          <w:w w:val="170"/>
          <w:sz w:val="13"/>
        </w:rPr>
        <w:t>2.00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1"/>
        <w:ind w:left="242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w w:val="170"/>
          <w:sz w:val="13"/>
        </w:rPr>
        <w:t>1.00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1"/>
        <w:ind w:left="237" w:right="0" w:firstLine="0"/>
        <w:jc w:val="left"/>
        <w:rPr>
          <w:rFonts w:ascii="Arial MT"/>
          <w:sz w:val="13"/>
        </w:rPr>
      </w:pPr>
      <w:r>
        <w:rPr>
          <w:rFonts w:ascii="Arial MT"/>
          <w:spacing w:val="-2"/>
          <w:w w:val="170"/>
          <w:sz w:val="13"/>
        </w:rPr>
        <w:t>20.00</w:t>
      </w:r>
    </w:p>
    <w:p>
      <w:pPr>
        <w:pStyle w:val="BodyText"/>
        <w:rPr>
          <w:rFonts w:ascii="Arial MT"/>
          <w:sz w:val="11"/>
        </w:rPr>
      </w:pPr>
      <w:r>
        <w:rPr/>
        <w:br w:type="column"/>
      </w:r>
      <w:r>
        <w:rPr>
          <w:rFonts w:ascii="Arial MT"/>
          <w:sz w:val="11"/>
        </w:rPr>
      </w:r>
    </w:p>
    <w:p>
      <w:pPr>
        <w:spacing w:before="0"/>
        <w:ind w:left="296" w:right="0" w:firstLine="0"/>
        <w:jc w:val="left"/>
        <w:rPr>
          <w:rFonts w:ascii="Arial MT"/>
          <w:sz w:val="13"/>
        </w:rPr>
      </w:pPr>
      <w:r>
        <w:rPr>
          <w:rFonts w:ascii="Arial MT"/>
          <w:spacing w:val="-2"/>
          <w:w w:val="170"/>
          <w:sz w:val="13"/>
        </w:rPr>
        <w:t>45.00</w:t>
      </w:r>
    </w:p>
    <w:p>
      <w:pPr>
        <w:pStyle w:val="BodyText"/>
        <w:spacing w:before="4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before="0"/>
        <w:ind w:left="429" w:right="0" w:firstLine="0"/>
        <w:jc w:val="left"/>
        <w:rPr>
          <w:rFonts w:ascii="Arial MT"/>
          <w:sz w:val="14"/>
        </w:rPr>
      </w:pPr>
      <w:r>
        <w:rPr>
          <w:rFonts w:ascii="Arial MT"/>
          <w:w w:val="175"/>
          <w:sz w:val="14"/>
        </w:rPr>
        <w:t>A</w:t>
      </w:r>
      <w:r>
        <w:rPr>
          <w:rFonts w:ascii="Arial MT"/>
          <w:spacing w:val="-42"/>
          <w:w w:val="175"/>
          <w:sz w:val="14"/>
        </w:rPr>
        <w:t> </w:t>
      </w:r>
      <w:r>
        <w:rPr>
          <w:rFonts w:ascii="Arial MT"/>
          <w:w w:val="175"/>
          <w:sz w:val="14"/>
        </w:rPr>
        <w:t>:</w:t>
      </w:r>
      <w:r>
        <w:rPr>
          <w:rFonts w:ascii="Arial MT"/>
          <w:spacing w:val="14"/>
          <w:w w:val="175"/>
          <w:sz w:val="14"/>
        </w:rPr>
        <w:t> </w:t>
      </w:r>
      <w:r>
        <w:rPr>
          <w:rFonts w:ascii="Arial MT"/>
          <w:w w:val="175"/>
          <w:sz w:val="14"/>
        </w:rPr>
        <w:t>contact</w:t>
      </w:r>
      <w:r>
        <w:rPr>
          <w:rFonts w:ascii="Arial MT"/>
          <w:spacing w:val="15"/>
          <w:w w:val="175"/>
          <w:sz w:val="14"/>
        </w:rPr>
        <w:t> </w:t>
      </w:r>
      <w:r>
        <w:rPr>
          <w:rFonts w:ascii="Arial MT"/>
          <w:w w:val="175"/>
          <w:sz w:val="14"/>
        </w:rPr>
        <w:t>time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400" w:bottom="1120" w:left="1140" w:right="120"/>
          <w:cols w:num="6" w:equalWidth="0">
            <w:col w:w="3142" w:space="40"/>
            <w:col w:w="1246" w:space="39"/>
            <w:col w:w="672" w:space="40"/>
            <w:col w:w="784" w:space="39"/>
            <w:col w:w="844" w:space="40"/>
            <w:col w:w="3764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12"/>
        <w:ind w:left="2198" w:right="1520" w:hanging="1352"/>
      </w:pPr>
      <w:r>
        <w:rPr/>
        <w:t>Figure</w:t>
      </w:r>
      <w:r>
        <w:rPr>
          <w:spacing w:val="16"/>
        </w:rPr>
        <w:t> </w:t>
      </w:r>
      <w:r>
        <w:rPr/>
        <w:t>4.19:</w:t>
      </w:r>
      <w:r>
        <w:rPr>
          <w:spacing w:val="18"/>
        </w:rPr>
        <w:t> </w:t>
      </w:r>
      <w:r>
        <w:rPr/>
        <w:t>3D</w:t>
      </w:r>
      <w:r>
        <w:rPr>
          <w:spacing w:val="18"/>
        </w:rPr>
        <w:t> </w:t>
      </w:r>
      <w:r>
        <w:rPr/>
        <w:t>Response</w:t>
      </w:r>
      <w:r>
        <w:rPr>
          <w:spacing w:val="17"/>
        </w:rPr>
        <w:t> </w:t>
      </w:r>
      <w:r>
        <w:rPr/>
        <w:t>surface</w:t>
      </w:r>
      <w:r>
        <w:rPr>
          <w:spacing w:val="17"/>
        </w:rPr>
        <w:t> </w:t>
      </w:r>
      <w:r>
        <w:rPr/>
        <w:t>plots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chromium</w:t>
      </w:r>
      <w:r>
        <w:rPr>
          <w:spacing w:val="19"/>
        </w:rPr>
        <w:t> </w:t>
      </w:r>
      <w:r>
        <w:rPr/>
        <w:t>(VI)</w:t>
      </w:r>
      <w:r>
        <w:rPr>
          <w:spacing w:val="17"/>
        </w:rPr>
        <w:t> </w:t>
      </w:r>
      <w:r>
        <w:rPr/>
        <w:t>ion</w:t>
      </w:r>
      <w:r>
        <w:rPr>
          <w:spacing w:val="19"/>
        </w:rPr>
        <w:t> </w:t>
      </w:r>
      <w:r>
        <w:rPr/>
        <w:t>adsorption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>
          <w:i/>
        </w:rPr>
        <w:t>E.</w:t>
      </w:r>
      <w:r>
        <w:rPr>
          <w:i/>
          <w:spacing w:val="-57"/>
        </w:rPr>
        <w:t> </w:t>
      </w:r>
      <w:r>
        <w:rPr>
          <w:i/>
        </w:rPr>
        <w:t>tereticornis </w:t>
      </w:r>
      <w:r>
        <w:rPr/>
        <w:t>barks (ETB)</w:t>
      </w:r>
      <w:r>
        <w:rPr>
          <w:spacing w:val="1"/>
        </w:rPr>
        <w:t> </w:t>
      </w:r>
      <w:r>
        <w:rPr/>
        <w:t>adsorbent.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0"/>
        </w:rPr>
      </w:pPr>
    </w:p>
    <w:p>
      <w:pPr>
        <w:spacing w:before="0"/>
        <w:ind w:left="1198" w:right="0" w:firstLine="0"/>
        <w:jc w:val="left"/>
        <w:rPr>
          <w:rFonts w:ascii="Arial MT"/>
          <w:sz w:val="11"/>
        </w:rPr>
      </w:pPr>
      <w:r>
        <w:rPr/>
        <w:pict>
          <v:group style="position:absolute;margin-left:160.74472pt;margin-top:-29.436939pt;width:348.5pt;height:185.55pt;mso-position-horizontal-relative:page;mso-position-vertical-relative:paragraph;z-index:-22205440" coordorigin="3215,-589" coordsize="6970,3711">
            <v:shape style="position:absolute;left:3257;top:-587;width:6926;height:2779" coordorigin="3257,-586" coordsize="6926,2779" path="m6933,1305l3562,2035m3561,2035l3257,11m3257,10l6954,-586m6954,-586l6933,1305m6933,1305l9865,2192m9866,2192l10182,140m10182,140l6955,-586e" filled="false" stroked="true" strokeweight=".17087pt" strokecolor="#000000">
              <v:path arrowok="t"/>
              <v:stroke dashstyle="solid"/>
            </v:shape>
            <v:shape style="position:absolute;left:3560;top:1304;width:6306;height:1816" coordorigin="3561,1305" coordsize="6306,1816" path="m6933,1305l3561,2035,6374,3120,9866,2192,6933,1305xe" filled="true" fillcolor="#ffff80" stroked="false">
              <v:path arrowok="t"/>
              <v:fill type="solid"/>
            </v:shape>
            <v:shape style="position:absolute;left:3560;top:1304;width:6306;height:1816" coordorigin="3561,1305" coordsize="6306,1816" path="m6374,3120l3561,2035,6933,1305,9866,2192,6374,3120xe" filled="false" stroked="true" strokeweight=".122741pt" strokecolor="#000000">
              <v:path arrowok="t"/>
              <v:stroke dashstyle="solid"/>
            </v:shape>
            <v:shape style="position:absolute;left:6131;top:2952;width:840;height:73" coordorigin="6131,2952" coordsize="840,73" path="m6971,2952l6928,2959,6684,2989,6417,3010,6354,3014,6131,3025e" filled="false" stroked="true" strokeweight=".242416pt" strokecolor="#0000ff">
              <v:path arrowok="t"/>
              <v:stroke dashstyle="solid"/>
            </v:shape>
            <v:shape style="position:absolute;left:3214;top:-585;width:6794;height:3241" type="#_x0000_t75" stroked="false">
              <v:imagedata r:id="rId116" o:title=""/>
            </v:shape>
            <v:shape style="position:absolute;left:6334;top:3100;width:33;height:17" coordorigin="6334,3100" coordsize="33,17" path="m6360,3100l6341,3100,6334,3104,6334,3108,6334,3113,6341,3117,6360,3117,6367,3113,6367,3104,6360,3100xe" filled="true" fillcolor="#000000" stroked="false">
              <v:path arrowok="t"/>
              <v:fill type="solid"/>
            </v:shape>
            <v:shape style="position:absolute;left:6334;top:3100;width:33;height:17" coordorigin="6334,3100" coordsize="33,17" path="m6334,3108l6334,3113,6341,3117,6350,3117,6360,3117,6367,3113,6367,3108,6367,3104,6360,3100,6350,3100,6341,3100,6334,3104,6334,3108xe" filled="false" stroked="true" strokeweight=".287045pt" strokecolor="#000000">
              <v:path arrowok="t"/>
              <v:stroke dashstyle="solid"/>
            </v:shape>
            <v:shape style="position:absolute;left:7207;top:2867;width:33;height:17" coordorigin="7207,2868" coordsize="33,17" path="m7232,2868l7215,2868,7207,2872,7207,2876,7207,2881,7215,2885,7232,2885,7240,2881,7240,2872,7232,2868xe" filled="true" fillcolor="#000000" stroked="false">
              <v:path arrowok="t"/>
              <v:fill type="solid"/>
            </v:shape>
            <v:shape style="position:absolute;left:7207;top:2867;width:33;height:17" coordorigin="7207,2868" coordsize="33,17" path="m7207,2876l7207,2881,7215,2885,7224,2885,7232,2885,7240,2881,7240,2876,7240,2872,7232,2868,7224,2868,7215,2868,7207,2872,7207,2876xe" filled="false" stroked="true" strokeweight=".292382pt" strokecolor="#000000">
              <v:path arrowok="t"/>
              <v:stroke dashstyle="solid"/>
            </v:shape>
            <v:shape style="position:absolute;left:6334;top:3100;width:33;height:17" coordorigin="6334,3100" coordsize="33,17" path="m6360,3100l6341,3100,6334,3104,6334,3108,6334,3113,6341,3117,6360,3117,6367,3113,6367,3104,6360,3100xe" filled="true" fillcolor="#000000" stroked="false">
              <v:path arrowok="t"/>
              <v:fill type="solid"/>
            </v:shape>
            <v:shape style="position:absolute;left:6334;top:3100;width:33;height:17" coordorigin="6334,3100" coordsize="33,17" path="m6334,3108l6334,3113,6341,3117,6350,3117,6360,3117,6367,3113,6367,3108,6367,3104,6360,3100,6350,3100,6341,3100,6334,3104,6334,3108xe" filled="false" stroked="true" strokeweight=".287045pt" strokecolor="#000000">
              <v:path arrowok="t"/>
              <v:stroke dashstyle="solid"/>
            </v:shape>
            <v:shape style="position:absolute;left:5631;top:2828;width:32;height:17" coordorigin="5632,2829" coordsize="32,17" path="m5656,2829l5640,2829,5632,2832,5632,2837,5632,2842,5640,2845,5656,2845,5664,2842,5664,2832,5656,2829xe" filled="true" fillcolor="#000000" stroked="false">
              <v:path arrowok="t"/>
              <v:fill type="solid"/>
            </v:shape>
            <v:shape style="position:absolute;left:5631;top:2828;width:32;height:17" coordorigin="5632,2829" coordsize="32,17" path="m5632,2837l5632,2842,5640,2845,5648,2845,5656,2845,5664,2842,5664,2837,5664,2832,5656,2829,5648,2829,5640,2829,5632,2832,5632,2837xe" filled="false" stroked="true" strokeweight=".29321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200"/>
          <w:sz w:val="11"/>
        </w:rPr>
        <w:t>40.1598</w:t>
      </w:r>
    </w:p>
    <w:p>
      <w:pPr>
        <w:pStyle w:val="BodyText"/>
        <w:rPr>
          <w:rFonts w:ascii="Arial MT"/>
          <w:sz w:val="12"/>
        </w:rPr>
      </w:pPr>
    </w:p>
    <w:p>
      <w:pPr>
        <w:spacing w:before="0"/>
        <w:ind w:left="1238" w:right="0" w:firstLine="0"/>
        <w:jc w:val="left"/>
        <w:rPr>
          <w:rFonts w:ascii="Arial MT"/>
          <w:sz w:val="11"/>
        </w:rPr>
      </w:pPr>
      <w:r>
        <w:rPr/>
        <w:pict>
          <v:shape style="position:absolute;margin-left:103.591057pt;margin-top:4.642543pt;width:15.65pt;height:71.05pt;mso-position-horizontal-relative:page;mso-position-vertical-relative:paragraph;z-index:158320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50"/>
                    </w:rPr>
                    <w:t>1.0/(adsorptiion</w:t>
                  </w:r>
                  <w:r>
                    <w:rPr>
                      <w:rFonts w:ascii="Arial MT"/>
                      <w:spacing w:val="16"/>
                      <w:w w:val="50"/>
                    </w:rPr>
                    <w:t> </w:t>
                  </w:r>
                  <w:r>
                    <w:rPr>
                      <w:rFonts w:ascii="Arial MT"/>
                      <w:w w:val="50"/>
                    </w:rPr>
                    <w:t>capacity)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200"/>
          <w:sz w:val="11"/>
        </w:rPr>
        <w:t>30.5003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0"/>
        <w:ind w:left="1277" w:right="0" w:firstLine="0"/>
        <w:jc w:val="left"/>
        <w:rPr>
          <w:rFonts w:ascii="Arial MT"/>
          <w:sz w:val="11"/>
        </w:rPr>
      </w:pPr>
      <w:r>
        <w:rPr>
          <w:rFonts w:ascii="Arial MT"/>
          <w:w w:val="200"/>
          <w:sz w:val="11"/>
        </w:rPr>
        <w:t>20.8409</w:t>
      </w:r>
    </w:p>
    <w:p>
      <w:pPr>
        <w:pStyle w:val="BodyText"/>
        <w:rPr>
          <w:rFonts w:ascii="Arial MT"/>
          <w:sz w:val="12"/>
        </w:rPr>
      </w:pPr>
    </w:p>
    <w:p>
      <w:pPr>
        <w:spacing w:before="0"/>
        <w:ind w:left="1316" w:right="0" w:firstLine="0"/>
        <w:jc w:val="left"/>
        <w:rPr>
          <w:rFonts w:ascii="Arial MT"/>
          <w:sz w:val="11"/>
        </w:rPr>
      </w:pPr>
      <w:r>
        <w:rPr>
          <w:rFonts w:ascii="Arial MT"/>
          <w:w w:val="200"/>
          <w:sz w:val="11"/>
        </w:rPr>
        <w:t>11.1815</w:t>
      </w:r>
    </w:p>
    <w:p>
      <w:pPr>
        <w:pStyle w:val="BodyText"/>
        <w:rPr>
          <w:rFonts w:ascii="Arial MT"/>
          <w:sz w:val="12"/>
        </w:rPr>
      </w:pPr>
    </w:p>
    <w:p>
      <w:pPr>
        <w:spacing w:before="0"/>
        <w:ind w:left="1473" w:right="0" w:firstLine="0"/>
        <w:jc w:val="left"/>
        <w:rPr>
          <w:rFonts w:ascii="Arial MT"/>
          <w:sz w:val="11"/>
        </w:rPr>
      </w:pPr>
      <w:r>
        <w:rPr>
          <w:rFonts w:ascii="Arial MT"/>
          <w:w w:val="200"/>
          <w:sz w:val="11"/>
        </w:rPr>
        <w:t>1.5221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</w:rPr>
      </w:pPr>
    </w:p>
    <w:p>
      <w:pPr>
        <w:spacing w:after="0"/>
        <w:rPr>
          <w:rFonts w:ascii="Arial MT"/>
        </w:rPr>
        <w:sectPr>
          <w:type w:val="continuous"/>
          <w:pgSz w:w="11910" w:h="16840"/>
          <w:pgMar w:top="1400" w:bottom="1120" w:left="1140" w:right="120"/>
        </w:sectPr>
      </w:pPr>
    </w:p>
    <w:p>
      <w:pPr>
        <w:spacing w:before="96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200"/>
          <w:sz w:val="11"/>
        </w:rPr>
        <w:t>5.00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spacing w:before="92"/>
        <w:ind w:left="239" w:right="0" w:firstLine="0"/>
        <w:jc w:val="left"/>
        <w:rPr>
          <w:rFonts w:ascii="Arial MT"/>
          <w:sz w:val="11"/>
        </w:rPr>
      </w:pPr>
      <w:r>
        <w:rPr>
          <w:rFonts w:ascii="Arial MT"/>
          <w:w w:val="195"/>
          <w:sz w:val="11"/>
        </w:rPr>
        <w:t>4.00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87"/>
        <w:ind w:left="239" w:right="0" w:firstLine="0"/>
        <w:jc w:val="left"/>
        <w:rPr>
          <w:rFonts w:ascii="Arial MT"/>
          <w:sz w:val="11"/>
        </w:rPr>
      </w:pPr>
      <w:r>
        <w:rPr>
          <w:rFonts w:ascii="Arial MT"/>
          <w:w w:val="200"/>
          <w:sz w:val="11"/>
        </w:rPr>
        <w:t>3.00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w w:val="200"/>
          <w:sz w:val="11"/>
        </w:rPr>
        <w:t>70.00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before="72"/>
        <w:ind w:left="293" w:right="0" w:firstLine="0"/>
        <w:jc w:val="left"/>
        <w:rPr>
          <w:rFonts w:ascii="Arial MT"/>
          <w:sz w:val="11"/>
        </w:rPr>
      </w:pPr>
      <w:r>
        <w:rPr>
          <w:rFonts w:ascii="Arial MT"/>
          <w:w w:val="195"/>
          <w:sz w:val="11"/>
        </w:rPr>
        <w:t>95.00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0"/>
        </w:rPr>
      </w:pPr>
    </w:p>
    <w:p>
      <w:pPr>
        <w:spacing w:before="0"/>
        <w:ind w:left="293" w:right="0" w:firstLine="0"/>
        <w:jc w:val="left"/>
        <w:rPr>
          <w:rFonts w:ascii="Arial MT"/>
          <w:sz w:val="11"/>
        </w:rPr>
      </w:pPr>
      <w:r>
        <w:rPr>
          <w:rFonts w:ascii="Arial MT"/>
          <w:w w:val="200"/>
          <w:sz w:val="11"/>
        </w:rPr>
        <w:t>120.00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40"/>
          <w:pgMar w:top="1400" w:bottom="1120" w:left="1140" w:right="120"/>
          <w:cols w:num="6" w:equalWidth="0">
            <w:col w:w="2275" w:space="40"/>
            <w:col w:w="664" w:space="39"/>
            <w:col w:w="704" w:space="1535"/>
            <w:col w:w="2391" w:space="39"/>
            <w:col w:w="834" w:space="40"/>
            <w:col w:w="2089"/>
          </w:cols>
        </w:sectPr>
      </w:pPr>
    </w:p>
    <w:p>
      <w:pPr>
        <w:spacing w:before="45"/>
        <w:ind w:left="1981" w:right="0" w:firstLine="0"/>
        <w:jc w:val="left"/>
        <w:rPr>
          <w:rFonts w:ascii="Arial MT"/>
          <w:sz w:val="12"/>
        </w:rPr>
      </w:pPr>
      <w:r>
        <w:rPr>
          <w:rFonts w:ascii="Arial MT"/>
          <w:w w:val="205"/>
          <w:sz w:val="12"/>
        </w:rPr>
        <w:t>B:</w:t>
      </w:r>
      <w:r>
        <w:rPr>
          <w:rFonts w:ascii="Arial MT"/>
          <w:spacing w:val="4"/>
          <w:w w:val="205"/>
          <w:sz w:val="12"/>
        </w:rPr>
        <w:t> </w:t>
      </w:r>
      <w:r>
        <w:rPr>
          <w:rFonts w:ascii="Arial MT"/>
          <w:w w:val="205"/>
          <w:sz w:val="12"/>
        </w:rPr>
        <w:t>dosage</w:t>
      </w:r>
    </w:p>
    <w:p>
      <w:pPr>
        <w:spacing w:before="66"/>
        <w:ind w:left="806" w:right="0" w:firstLine="0"/>
        <w:jc w:val="left"/>
        <w:rPr>
          <w:rFonts w:ascii="Arial MT"/>
          <w:sz w:val="11"/>
        </w:rPr>
      </w:pPr>
      <w:r>
        <w:rPr/>
        <w:br w:type="column"/>
      </w:r>
      <w:r>
        <w:rPr>
          <w:rFonts w:ascii="Arial MT"/>
          <w:w w:val="195"/>
          <w:sz w:val="11"/>
        </w:rPr>
        <w:t>2.00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before="0"/>
        <w:ind w:left="239" w:right="0" w:firstLine="0"/>
        <w:jc w:val="left"/>
        <w:rPr>
          <w:rFonts w:ascii="Arial MT"/>
          <w:sz w:val="11"/>
        </w:rPr>
      </w:pPr>
      <w:r>
        <w:rPr>
          <w:rFonts w:ascii="Arial MT"/>
          <w:w w:val="195"/>
          <w:sz w:val="11"/>
        </w:rPr>
        <w:t>1.00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before="0"/>
        <w:ind w:left="234" w:right="0" w:firstLine="0"/>
        <w:jc w:val="left"/>
        <w:rPr>
          <w:rFonts w:ascii="Arial MT"/>
          <w:sz w:val="11"/>
        </w:rPr>
      </w:pPr>
      <w:r>
        <w:rPr>
          <w:rFonts w:ascii="Arial MT"/>
          <w:w w:val="195"/>
          <w:sz w:val="11"/>
        </w:rPr>
        <w:t>20.00</w:t>
      </w:r>
    </w:p>
    <w:p>
      <w:pPr>
        <w:spacing w:before="106"/>
        <w:ind w:left="292" w:right="0" w:firstLine="0"/>
        <w:jc w:val="left"/>
        <w:rPr>
          <w:rFonts w:ascii="Arial MT"/>
          <w:sz w:val="11"/>
        </w:rPr>
      </w:pPr>
      <w:r>
        <w:rPr/>
        <w:br w:type="column"/>
      </w:r>
      <w:r>
        <w:rPr>
          <w:rFonts w:ascii="Arial MT"/>
          <w:w w:val="195"/>
          <w:sz w:val="11"/>
        </w:rPr>
        <w:t>45.00</w:t>
      </w:r>
    </w:p>
    <w:p>
      <w:pPr>
        <w:pStyle w:val="BodyText"/>
        <w:rPr>
          <w:rFonts w:ascii="Arial MT"/>
          <w:sz w:val="17"/>
        </w:rPr>
      </w:pPr>
      <w:r>
        <w:rPr/>
        <w:br w:type="column"/>
      </w:r>
      <w:r>
        <w:rPr>
          <w:rFonts w:ascii="Arial MT"/>
          <w:sz w:val="17"/>
        </w:rPr>
      </w:r>
    </w:p>
    <w:p>
      <w:pPr>
        <w:spacing w:before="0"/>
        <w:ind w:left="424" w:right="0" w:firstLine="0"/>
        <w:jc w:val="left"/>
        <w:rPr>
          <w:rFonts w:ascii="Arial MT"/>
          <w:sz w:val="12"/>
        </w:rPr>
      </w:pPr>
      <w:r>
        <w:rPr>
          <w:rFonts w:ascii="Arial MT"/>
          <w:w w:val="200"/>
          <w:sz w:val="12"/>
        </w:rPr>
        <w:t>A</w:t>
      </w:r>
      <w:r>
        <w:rPr>
          <w:rFonts w:ascii="Arial MT"/>
          <w:spacing w:val="-40"/>
          <w:w w:val="200"/>
          <w:sz w:val="12"/>
        </w:rPr>
        <w:t> </w:t>
      </w:r>
      <w:r>
        <w:rPr>
          <w:rFonts w:ascii="Arial MT"/>
          <w:w w:val="200"/>
          <w:sz w:val="12"/>
        </w:rPr>
        <w:t>:</w:t>
      </w:r>
      <w:r>
        <w:rPr>
          <w:rFonts w:ascii="Arial MT"/>
          <w:spacing w:val="20"/>
          <w:w w:val="200"/>
          <w:sz w:val="12"/>
        </w:rPr>
        <w:t> </w:t>
      </w:r>
      <w:r>
        <w:rPr>
          <w:rFonts w:ascii="Arial MT"/>
          <w:w w:val="200"/>
          <w:sz w:val="12"/>
        </w:rPr>
        <w:t>contact</w:t>
      </w:r>
      <w:r>
        <w:rPr>
          <w:rFonts w:ascii="Arial MT"/>
          <w:spacing w:val="20"/>
          <w:w w:val="200"/>
          <w:sz w:val="12"/>
        </w:rPr>
        <w:t> </w:t>
      </w:r>
      <w:r>
        <w:rPr>
          <w:rFonts w:ascii="Arial MT"/>
          <w:w w:val="200"/>
          <w:sz w:val="12"/>
        </w:rPr>
        <w:t>time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400" w:bottom="1120" w:left="1140" w:right="120"/>
          <w:cols w:num="6" w:equalWidth="0">
            <w:col w:w="3115" w:space="40"/>
            <w:col w:w="1231" w:space="39"/>
            <w:col w:w="663" w:space="39"/>
            <w:col w:w="775" w:space="40"/>
            <w:col w:w="833" w:space="39"/>
            <w:col w:w="383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pStyle w:val="BodyText"/>
        <w:ind w:left="847"/>
        <w:rPr>
          <w:i/>
        </w:rPr>
      </w:pPr>
      <w:r>
        <w:rPr/>
        <w:t>Figure</w:t>
      </w:r>
      <w:r>
        <w:rPr>
          <w:spacing w:val="39"/>
        </w:rPr>
        <w:t> </w:t>
      </w:r>
      <w:r>
        <w:rPr/>
        <w:t>4.20:</w:t>
      </w:r>
      <w:r>
        <w:rPr>
          <w:spacing w:val="42"/>
        </w:rPr>
        <w:t> </w:t>
      </w:r>
      <w:r>
        <w:rPr/>
        <w:t>3D</w:t>
      </w:r>
      <w:r>
        <w:rPr>
          <w:spacing w:val="42"/>
        </w:rPr>
        <w:t> </w:t>
      </w:r>
      <w:r>
        <w:rPr/>
        <w:t>Responsesurface</w:t>
      </w:r>
      <w:r>
        <w:rPr>
          <w:spacing w:val="41"/>
        </w:rPr>
        <w:t> </w:t>
      </w:r>
      <w:r>
        <w:rPr/>
        <w:t>plots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lead</w:t>
      </w:r>
      <w:r>
        <w:rPr>
          <w:spacing w:val="42"/>
        </w:rPr>
        <w:t> </w:t>
      </w:r>
      <w:r>
        <w:rPr/>
        <w:t>(II)</w:t>
      </w:r>
      <w:r>
        <w:rPr>
          <w:spacing w:val="43"/>
        </w:rPr>
        <w:t> </w:t>
      </w:r>
      <w:r>
        <w:rPr/>
        <w:t>ion</w:t>
      </w:r>
      <w:r>
        <w:rPr>
          <w:spacing w:val="42"/>
        </w:rPr>
        <w:t> </w:t>
      </w:r>
      <w:r>
        <w:rPr/>
        <w:t>adsorption</w:t>
      </w:r>
      <w:r>
        <w:rPr>
          <w:spacing w:val="43"/>
        </w:rPr>
        <w:t> </w:t>
      </w:r>
      <w:r>
        <w:rPr/>
        <w:t>on</w:t>
      </w:r>
      <w:r>
        <w:rPr>
          <w:spacing w:val="42"/>
        </w:rPr>
        <w:t> </w:t>
      </w:r>
      <w:r>
        <w:rPr>
          <w:i/>
        </w:rPr>
        <w:t>E.</w:t>
      </w:r>
      <w:r>
        <w:rPr>
          <w:i/>
          <w:spacing w:val="41"/>
        </w:rPr>
        <w:t> </w:t>
      </w:r>
      <w:r>
        <w:rPr>
          <w:i/>
        </w:rPr>
        <w:t>tereticornis</w:t>
      </w:r>
    </w:p>
    <w:p>
      <w:pPr>
        <w:pStyle w:val="BodyText"/>
        <w:spacing w:before="1"/>
        <w:ind w:left="2198"/>
      </w:pPr>
      <w:r>
        <w:rPr/>
        <w:t>barks</w:t>
      </w:r>
      <w:r>
        <w:rPr>
          <w:spacing w:val="-2"/>
        </w:rPr>
        <w:t> </w:t>
      </w:r>
      <w:r>
        <w:rPr/>
        <w:t>(ETB)</w:t>
      </w:r>
      <w:r>
        <w:rPr>
          <w:spacing w:val="-2"/>
        </w:rPr>
        <w:t> </w:t>
      </w:r>
      <w:r>
        <w:rPr/>
        <w:t>adsorbent.</w:t>
      </w:r>
    </w:p>
    <w:p>
      <w:pPr>
        <w:spacing w:after="0"/>
        <w:sectPr>
          <w:type w:val="continuous"/>
          <w:pgSz w:w="11910" w:h="16840"/>
          <w:pgMar w:top="1400" w:bottom="1120" w:left="1140" w:right="120"/>
        </w:sectPr>
      </w:pPr>
    </w:p>
    <w:p>
      <w:pPr>
        <w:pStyle w:val="BodyText"/>
        <w:spacing w:line="480" w:lineRule="auto" w:before="65"/>
        <w:ind w:left="847" w:right="1283"/>
        <w:jc w:val="both"/>
      </w:pPr>
      <w:r>
        <w:rPr/>
        <w:t>The 3D response surface plots for adsorption of chromium (VI) and lead (II) ions are</w:t>
      </w:r>
      <w:r>
        <w:rPr>
          <w:spacing w:val="1"/>
        </w:rPr>
        <w:t> </w:t>
      </w:r>
      <w:r>
        <w:rPr/>
        <w:t>presented in Figures 4.19 and 4.20. These Figures demonstrate the effect of contact time</w:t>
      </w:r>
      <w:r>
        <w:rPr>
          <w:spacing w:val="-57"/>
        </w:rPr>
        <w:t> </w:t>
      </w:r>
      <w:r>
        <w:rPr/>
        <w:t>and adsorbent dosage on the responses of chromium (VI) and lead (II) ions adsorption</w:t>
      </w:r>
      <w:r>
        <w:rPr>
          <w:spacing w:val="1"/>
        </w:rPr>
        <w:t> </w:t>
      </w:r>
      <w:r>
        <w:rPr/>
        <w:t>from simulated wastewater by keeping pH (5.5) and temperature (30</w:t>
      </w:r>
      <w:r>
        <w:rPr>
          <w:vertAlign w:val="superscript"/>
        </w:rPr>
        <w:t>o</w:t>
      </w:r>
      <w:r>
        <w:rPr>
          <w:vertAlign w:val="baseline"/>
        </w:rPr>
        <w:t>C) constant.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curvature observed in the Figures 4.19 and 4.20 represents that, prominent effect of</w:t>
      </w:r>
      <w:r>
        <w:rPr>
          <w:spacing w:val="1"/>
          <w:vertAlign w:val="baseline"/>
        </w:rPr>
        <w:t> </w:t>
      </w:r>
      <w:r>
        <w:rPr>
          <w:vertAlign w:val="baseline"/>
        </w:rPr>
        <w:t>contact time</w:t>
      </w:r>
      <w:r>
        <w:rPr>
          <w:spacing w:val="1"/>
          <w:vertAlign w:val="baseline"/>
        </w:rPr>
        <w:t> </w:t>
      </w:r>
      <w:r>
        <w:rPr>
          <w:vertAlign w:val="baseline"/>
        </w:rPr>
        <w:t>and adsorbent dose on</w:t>
      </w:r>
      <w:r>
        <w:rPr>
          <w:spacing w:val="1"/>
          <w:vertAlign w:val="baseline"/>
        </w:rPr>
        <w:t> </w:t>
      </w:r>
      <w:r>
        <w:rPr>
          <w:vertAlign w:val="baseline"/>
        </w:rPr>
        <w:t>adsorption</w:t>
      </w:r>
      <w:r>
        <w:rPr>
          <w:spacing w:val="60"/>
          <w:vertAlign w:val="baseline"/>
        </w:rPr>
        <w:t> </w:t>
      </w:r>
      <w:r>
        <w:rPr>
          <w:vertAlign w:val="baseline"/>
        </w:rPr>
        <w:t>of chromium (VI) and lead (II) ions.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plot,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contact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adsorbent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proportional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adsorption</w:t>
      </w:r>
      <w:r>
        <w:rPr>
          <w:spacing w:val="-1"/>
          <w:vertAlign w:val="baseline"/>
        </w:rPr>
        <w:t> </w:t>
      </w:r>
      <w:r>
        <w:rPr>
          <w:vertAlign w:val="baseline"/>
        </w:rPr>
        <w:t>capacities.</w:t>
      </w:r>
    </w:p>
    <w:p>
      <w:pPr>
        <w:pStyle w:val="BodyText"/>
        <w:spacing w:line="480" w:lineRule="auto" w:before="1"/>
        <w:ind w:left="847" w:right="1286"/>
        <w:jc w:val="both"/>
      </w:pP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ETB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D3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D6.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optimization</w:t>
      </w:r>
      <w:r>
        <w:rPr>
          <w:spacing w:val="43"/>
        </w:rPr>
        <w:t> </w:t>
      </w:r>
      <w:r>
        <w:rPr/>
        <w:t>was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maximize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adsorption</w:t>
      </w:r>
      <w:r>
        <w:rPr>
          <w:spacing w:val="47"/>
        </w:rPr>
        <w:t> </w:t>
      </w:r>
      <w:r>
        <w:rPr/>
        <w:t>capacity.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optimum</w:t>
      </w:r>
      <w:r>
        <w:rPr>
          <w:spacing w:val="47"/>
        </w:rPr>
        <w:t> </w:t>
      </w:r>
      <w:r>
        <w:rPr/>
        <w:t>values</w:t>
      </w:r>
      <w:r>
        <w:rPr>
          <w:spacing w:val="46"/>
        </w:rPr>
        <w:t> </w:t>
      </w:r>
      <w:r>
        <w:rPr/>
        <w:t>contact</w:t>
      </w:r>
      <w:r>
        <w:rPr>
          <w:spacing w:val="-58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min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3.73g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chromium</w:t>
      </w:r>
      <w:r>
        <w:rPr>
          <w:spacing w:val="61"/>
        </w:rPr>
        <w:t> </w:t>
      </w:r>
      <w:r>
        <w:rPr/>
        <w:t>(VI)</w:t>
      </w:r>
      <w:r>
        <w:rPr>
          <w:spacing w:val="61"/>
        </w:rPr>
        <w:t> </w:t>
      </w:r>
      <w:r>
        <w:rPr/>
        <w:t>ion</w:t>
      </w:r>
      <w:r>
        <w:rPr>
          <w:spacing w:val="61"/>
        </w:rPr>
        <w:t> </w:t>
      </w:r>
      <w:r>
        <w:rPr/>
        <w:t>adsorption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120min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4.07g   for   lead   (II)   ion</w:t>
      </w:r>
      <w:r>
        <w:rPr>
          <w:spacing w:val="1"/>
        </w:rPr>
        <w:t> </w:t>
      </w:r>
      <w:r>
        <w:rPr/>
        <w:t>adsorption respectively. A desirability value of 1.000 was obtained after optimizing the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process parameters.</w:t>
      </w:r>
    </w:p>
    <w:p>
      <w:pPr>
        <w:pStyle w:val="BodyText"/>
      </w:pPr>
    </w:p>
    <w:p>
      <w:pPr>
        <w:pStyle w:val="BodyText"/>
        <w:spacing w:line="480" w:lineRule="auto" w:before="1"/>
        <w:ind w:left="847" w:right="1287"/>
        <w:jc w:val="both"/>
      </w:pPr>
      <w:r>
        <w:rPr/>
        <w:t>Composite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Eucalpytus</w:t>
      </w:r>
      <w:r>
        <w:rPr>
          <w:i/>
          <w:spacing w:val="1"/>
        </w:rPr>
        <w:t> </w:t>
      </w:r>
      <w:r>
        <w:rPr>
          <w:i/>
        </w:rPr>
        <w:t>tereticornis</w:t>
      </w:r>
      <w:r>
        <w:rPr>
          <w:i/>
          <w:spacing w:val="1"/>
        </w:rPr>
        <w:t> </w:t>
      </w:r>
      <w:r>
        <w:rPr/>
        <w:t>barks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chromium</w:t>
      </w:r>
      <w:r>
        <w:rPr>
          <w:spacing w:val="-1"/>
        </w:rPr>
        <w:t> </w:t>
      </w:r>
      <w:r>
        <w:rPr/>
        <w:t>(VI) ion from</w:t>
      </w:r>
      <w:r>
        <w:rPr>
          <w:spacing w:val="-1"/>
        </w:rPr>
        <w:t> </w:t>
      </w:r>
      <w:r>
        <w:rPr/>
        <w:t>simulated wastewater is 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4.9.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spacing w:before="86" w:after="3"/>
        <w:ind w:left="2018" w:right="1520" w:hanging="1172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4.9: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Adsorptionof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Chromium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(VI)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Composite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Eucalpytus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tereticornis </w:t>
      </w:r>
      <w:r>
        <w:rPr>
          <w:b/>
          <w:sz w:val="24"/>
        </w:rPr>
        <w:t>Barks 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Leaves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Adsorbent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7"/>
        <w:gridCol w:w="2162"/>
        <w:gridCol w:w="2682"/>
        <w:gridCol w:w="3169"/>
      </w:tblGrid>
      <w:tr>
        <w:trPr>
          <w:trHeight w:val="551" w:hRule="atLeast"/>
        </w:trPr>
        <w:tc>
          <w:tcPr>
            <w:tcW w:w="7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Runs</w:t>
            </w:r>
          </w:p>
        </w:tc>
        <w:tc>
          <w:tcPr>
            <w:tcW w:w="21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time(min)</w:t>
            </w:r>
          </w:p>
        </w:tc>
        <w:tc>
          <w:tcPr>
            <w:tcW w:w="26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Formulation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(g/g)</w:t>
            </w:r>
          </w:p>
        </w:tc>
        <w:tc>
          <w:tcPr>
            <w:tcW w:w="31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5"/>
              <w:rPr>
                <w:sz w:val="24"/>
              </w:rPr>
            </w:pP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  <w:p>
            <w:pPr>
              <w:pStyle w:val="TableParagraph"/>
              <w:spacing w:line="264" w:lineRule="exact"/>
              <w:ind w:left="185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Cr(VI)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ion (mg/g) )^</w:t>
            </w:r>
            <w:r>
              <w:rPr>
                <w:sz w:val="24"/>
                <w:vertAlign w:val="superscript"/>
              </w:rPr>
              <w:t>1</w:t>
            </w:r>
          </w:p>
        </w:tc>
      </w:tr>
      <w:tr>
        <w:trPr>
          <w:trHeight w:val="272" w:hRule="atLeast"/>
        </w:trPr>
        <w:tc>
          <w:tcPr>
            <w:tcW w:w="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20.000</w:t>
            </w:r>
          </w:p>
        </w:tc>
        <w:tc>
          <w:tcPr>
            <w:tcW w:w="26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8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3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85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rPr>
          <w:trHeight w:val="276" w:hRule="atLeast"/>
        </w:trPr>
        <w:tc>
          <w:tcPr>
            <w:tcW w:w="71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2682" w:type="dxa"/>
          </w:tcPr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3169" w:type="dxa"/>
          </w:tcPr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59.0</w:t>
            </w:r>
          </w:p>
        </w:tc>
      </w:tr>
      <w:tr>
        <w:trPr>
          <w:trHeight w:val="276" w:hRule="atLeast"/>
        </w:trPr>
        <w:tc>
          <w:tcPr>
            <w:tcW w:w="71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20.000</w:t>
            </w:r>
          </w:p>
        </w:tc>
        <w:tc>
          <w:tcPr>
            <w:tcW w:w="2682" w:type="dxa"/>
          </w:tcPr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3169" w:type="dxa"/>
          </w:tcPr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8.89</w:t>
            </w:r>
          </w:p>
        </w:tc>
      </w:tr>
      <w:tr>
        <w:trPr>
          <w:trHeight w:val="275" w:hRule="atLeast"/>
        </w:trPr>
        <w:tc>
          <w:tcPr>
            <w:tcW w:w="71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6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2682" w:type="dxa"/>
          </w:tcPr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3169" w:type="dxa"/>
          </w:tcPr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</w:tr>
      <w:tr>
        <w:trPr>
          <w:trHeight w:val="275" w:hRule="atLeast"/>
        </w:trPr>
        <w:tc>
          <w:tcPr>
            <w:tcW w:w="71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6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0.7100</w:t>
            </w:r>
          </w:p>
        </w:tc>
        <w:tc>
          <w:tcPr>
            <w:tcW w:w="2682" w:type="dxa"/>
          </w:tcPr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3169" w:type="dxa"/>
          </w:tcPr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275" w:hRule="atLeast"/>
        </w:trPr>
        <w:tc>
          <w:tcPr>
            <w:tcW w:w="71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6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140.71</w:t>
            </w:r>
          </w:p>
        </w:tc>
        <w:tc>
          <w:tcPr>
            <w:tcW w:w="2682" w:type="dxa"/>
          </w:tcPr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3169" w:type="dxa"/>
          </w:tcPr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>
        <w:trPr>
          <w:trHeight w:val="276" w:hRule="atLeast"/>
        </w:trPr>
        <w:tc>
          <w:tcPr>
            <w:tcW w:w="71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6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682" w:type="dxa"/>
          </w:tcPr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3169" w:type="dxa"/>
          </w:tcPr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6" w:hRule="atLeast"/>
        </w:trPr>
        <w:tc>
          <w:tcPr>
            <w:tcW w:w="71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6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682" w:type="dxa"/>
          </w:tcPr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3169" w:type="dxa"/>
          </w:tcPr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6.54</w:t>
            </w:r>
          </w:p>
        </w:tc>
      </w:tr>
      <w:tr>
        <w:trPr>
          <w:trHeight w:val="275" w:hRule="atLeast"/>
        </w:trPr>
        <w:tc>
          <w:tcPr>
            <w:tcW w:w="71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6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682" w:type="dxa"/>
          </w:tcPr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3169" w:type="dxa"/>
          </w:tcPr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</w:tr>
      <w:tr>
        <w:trPr>
          <w:trHeight w:val="275" w:hRule="atLeast"/>
        </w:trPr>
        <w:tc>
          <w:tcPr>
            <w:tcW w:w="71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6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682" w:type="dxa"/>
          </w:tcPr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3169" w:type="dxa"/>
          </w:tcPr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</w:tr>
      <w:tr>
        <w:trPr>
          <w:trHeight w:val="276" w:hRule="atLeast"/>
        </w:trPr>
        <w:tc>
          <w:tcPr>
            <w:tcW w:w="71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6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682" w:type="dxa"/>
          </w:tcPr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3169" w:type="dxa"/>
          </w:tcPr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</w:tr>
      <w:tr>
        <w:trPr>
          <w:trHeight w:val="275" w:hRule="atLeast"/>
        </w:trPr>
        <w:tc>
          <w:tcPr>
            <w:tcW w:w="71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6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682" w:type="dxa"/>
          </w:tcPr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3169" w:type="dxa"/>
          </w:tcPr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</w:tr>
      <w:tr>
        <w:trPr>
          <w:trHeight w:val="278" w:hRule="atLeast"/>
        </w:trPr>
        <w:tc>
          <w:tcPr>
            <w:tcW w:w="7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26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89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3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85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847" w:right="1288"/>
        <w:jc w:val="both"/>
      </w:pPr>
      <w:r>
        <w:rPr/>
        <w:t>From the response data generated for adsorption of chromium (VI) ion, response ranges</w:t>
      </w:r>
      <w:r>
        <w:rPr>
          <w:spacing w:val="1"/>
        </w:rPr>
        <w:t> </w:t>
      </w:r>
      <w:r>
        <w:rPr/>
        <w:t>from 6 to 100, the ratio of maximum response to minimum was 16.667. A ratio greater</w:t>
      </w:r>
      <w:r>
        <w:rPr>
          <w:spacing w:val="1"/>
        </w:rPr>
        <w:t> </w:t>
      </w:r>
      <w:r>
        <w:rPr/>
        <w:t>than 10 usually indicates a transformation is required. The model was transformed using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transformation.</w:t>
      </w:r>
    </w:p>
    <w:p>
      <w:pPr>
        <w:pStyle w:val="BodyText"/>
        <w:spacing w:line="480" w:lineRule="auto" w:before="1"/>
        <w:ind w:left="847" w:right="1291"/>
        <w:jc w:val="both"/>
      </w:pPr>
      <w:r>
        <w:rPr/>
        <w:t>Data</w:t>
      </w:r>
      <w:r>
        <w:rPr>
          <w:spacing w:val="1"/>
        </w:rPr>
        <w:t> </w:t>
      </w:r>
      <w:r>
        <w:rPr/>
        <w:t>generated in Table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used to study the effect and interactions of contact</w:t>
      </w:r>
      <w:r>
        <w:rPr>
          <w:spacing w:val="1"/>
        </w:rPr>
        <w:t> </w:t>
      </w:r>
      <w:r>
        <w:rPr/>
        <w:t>time and adsorbent dose on adsorption of chromium (VI) ion (response) plotted in</w:t>
      </w:r>
      <w:r>
        <w:rPr>
          <w:spacing w:val="1"/>
        </w:rPr>
        <w:t> </w:t>
      </w:r>
      <w:r>
        <w:rPr/>
        <w:t>Figures</w:t>
      </w:r>
      <w:r>
        <w:rPr>
          <w:spacing w:val="-1"/>
        </w:rPr>
        <w:t> </w:t>
      </w:r>
      <w:r>
        <w:rPr/>
        <w:t>4.21 and 4.22.</w:t>
      </w:r>
    </w:p>
    <w:p>
      <w:pPr>
        <w:spacing w:after="0" w:line="480" w:lineRule="auto"/>
        <w:jc w:val="both"/>
        <w:sectPr>
          <w:pgSz w:w="11910" w:h="16840"/>
          <w:pgMar w:header="0" w:footer="1014" w:top="1580" w:bottom="1200" w:left="1140" w:right="12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1"/>
        <w:ind w:left="1841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81.574631pt;margin-top:-8.069795pt;width:330.9pt;height:214.75pt;mso-position-horizontal-relative:page;mso-position-vertical-relative:paragraph;z-index:15833088" coordorigin="3631,-161" coordsize="6618,4295">
            <v:shape style="position:absolute;left:3631;top:-159;width:6613;height:4292" coordorigin="3631,-158" coordsize="6613,4292" path="m3814,-158l10244,-158m10244,-158l10244,4015m3814,4015l10244,4015m4179,4015l4179,4133m5604,4015l5604,4133m7029,4015l7029,4133m8454,4015l8454,4133m9879,4015l9879,4133m3814,-158l3814,4015m3814,3778l3631,3778m3814,2853l3631,2853m3814,1928l3631,1928m3814,1004l3631,1004m3814,79l3631,79m4179,3349l4179,3778m4042,3349l4316,3349m4042,3778l4316,3778m9879,3189l9879,3618m9742,3189l10016,3189m9742,3618l10016,3618e" filled="false" stroked="true" strokeweight=".385929pt" strokecolor="#000000">
              <v:path arrowok="t"/>
              <v:stroke dashstyle="solid"/>
            </v:shape>
            <v:line style="position:absolute" from="4176,3562" to="4211,3562" stroked="true" strokeweight=".380748pt" strokecolor="#000000">
              <v:stroke dashstyle="solid"/>
            </v:line>
            <v:line style="position:absolute" from="4204,3560" to="4239,3560" stroked="true" strokeweight=".407221pt" strokecolor="#000000">
              <v:stroke dashstyle="solid"/>
            </v:line>
            <v:line style="position:absolute" from="4233,3559" to="4268,3559" stroked="true" strokeweight=".35439pt" strokecolor="#000000">
              <v:stroke dashstyle="solid"/>
            </v:line>
            <v:line style="position:absolute" from="4262,3558" to="4296,3558" stroked="true" strokeweight=".380748pt" strokecolor="#000000">
              <v:stroke dashstyle="solid"/>
            </v:line>
            <v:line style="position:absolute" from="4290,3556" to="4325,3556" stroked="true" strokeweight=".407221pt" strokecolor="#000000">
              <v:stroke dashstyle="solid"/>
            </v:line>
            <v:line style="position:absolute" from="4319,3554" to="4354,3554" stroked="true" strokeweight=".407225pt" strokecolor="#000000">
              <v:stroke dashstyle="solid"/>
            </v:line>
            <v:line style="position:absolute" from="4348,3552" to="4382,3552" stroked="true" strokeweight=".380748pt" strokecolor="#000000">
              <v:stroke dashstyle="solid"/>
            </v:line>
            <v:line style="position:absolute" from="4376,3551" to="4411,3551" stroked="true" strokeweight=".35439pt" strokecolor="#000000">
              <v:stroke dashstyle="solid"/>
            </v:line>
            <v:line style="position:absolute" from="4405,3549" to="4440,3549" stroked="true" strokeweight=".407221pt" strokecolor="#000000">
              <v:stroke dashstyle="solid"/>
            </v:line>
            <v:line style="position:absolute" from="4434,3547" to="4469,3547" stroked="true" strokeweight=".380686pt" strokecolor="#000000">
              <v:stroke dashstyle="solid"/>
            </v:line>
            <v:line style="position:absolute" from="4463,3546" to="4497,3546" stroked="true" strokeweight=".380748pt" strokecolor="#000000">
              <v:stroke dashstyle="solid"/>
            </v:line>
            <v:line style="position:absolute" from="4491,3544" to="4526,3544" stroked="true" strokeweight=".380686pt" strokecolor="#000000">
              <v:stroke dashstyle="solid"/>
            </v:line>
            <v:line style="position:absolute" from="4520,3543" to="4555,3543" stroked="true" strokeweight=".407221pt" strokecolor="#000000">
              <v:stroke dashstyle="solid"/>
            </v:line>
            <v:line style="position:absolute" from="4549,3541" to="4583,3541" stroked="true" strokeweight=".380748pt" strokecolor="#000000">
              <v:stroke dashstyle="solid"/>
            </v:line>
            <v:line style="position:absolute" from="4577,3539" to="4612,3539" stroked="true" strokeweight=".380689pt" strokecolor="#000000">
              <v:stroke dashstyle="solid"/>
            </v:line>
            <v:line style="position:absolute" from="4606,3538" to="4641,3538" stroked="true" strokeweight=".380686pt" strokecolor="#000000">
              <v:stroke dashstyle="solid"/>
            </v:line>
            <v:line style="position:absolute" from="4634,3537" to="4669,3537" stroked="true" strokeweight=".354417pt" strokecolor="#000000">
              <v:stroke dashstyle="solid"/>
            </v:line>
            <v:line style="position:absolute" from="4663,3535" to="4698,3535" stroked="true" strokeweight=".407221pt" strokecolor="#000000">
              <v:stroke dashstyle="solid"/>
            </v:line>
            <v:shape style="position:absolute;left:4691;top:3531;width:64;height:2" coordorigin="4691,3532" coordsize="64,2" path="m4691,3533l4726,3533m4720,3532l4755,3532e" filled="false" stroked="true" strokeweight=".380686pt" strokecolor="#000000">
              <v:path arrowok="t"/>
              <v:stroke dashstyle="solid"/>
            </v:shape>
            <v:line style="position:absolute" from="4749,3530" to="4783,3530" stroked="true" strokeweight=".380748pt" strokecolor="#000000">
              <v:stroke dashstyle="solid"/>
            </v:line>
            <v:line style="position:absolute" from="4777,3529" to="4812,3529" stroked="true" strokeweight=".380686pt" strokecolor="#000000">
              <v:stroke dashstyle="solid"/>
            </v:line>
            <v:line style="position:absolute" from="4806,3527" to="4841,3527" stroked="true" strokeweight=".381745pt" strokecolor="#000000">
              <v:stroke dashstyle="solid"/>
            </v:line>
            <v:line style="position:absolute" from="4835,3526" to="4870,3526" stroked="true" strokeweight=".35439pt" strokecolor="#000000">
              <v:stroke dashstyle="solid"/>
            </v:line>
            <v:line style="position:absolute" from="4864,3524" to="4898,3524" stroked="true" strokeweight=".407329pt" strokecolor="#000000">
              <v:stroke dashstyle="solid"/>
            </v:line>
            <v:line style="position:absolute" from="4892,3523" to="4927,3523" stroked="true" strokeweight=".35439pt" strokecolor="#000000">
              <v:stroke dashstyle="solid"/>
            </v:line>
            <v:line style="position:absolute" from="4921,3521" to="4956,3521" stroked="true" strokeweight=".407221pt" strokecolor="#000000">
              <v:stroke dashstyle="solid"/>
            </v:line>
            <v:line style="position:absolute" from="4950,3520" to="4984,3520" stroked="true" strokeweight=".354417pt" strokecolor="#000000">
              <v:stroke dashstyle="solid"/>
            </v:line>
            <v:line style="position:absolute" from="4978,3518" to="5013,3518" stroked="true" strokeweight=".407221pt" strokecolor="#000000">
              <v:stroke dashstyle="solid"/>
            </v:line>
            <v:line style="position:absolute" from="5007,3517" to="5042,3517" stroked="true" strokeweight=".35439pt" strokecolor="#000000">
              <v:stroke dashstyle="solid"/>
            </v:line>
            <v:line style="position:absolute" from="5036,3516" to="5070,3516" stroked="true" strokeweight=".380748pt" strokecolor="#000000">
              <v:stroke dashstyle="solid"/>
            </v:line>
            <v:line style="position:absolute" from="5064,3514" to="5099,3514" stroked="true" strokeweight=".381743pt" strokecolor="#000000">
              <v:stroke dashstyle="solid"/>
            </v:line>
            <v:line style="position:absolute" from="5093,3513" to="5128,3513" stroked="true" strokeweight=".354391pt" strokecolor="#000000">
              <v:stroke dashstyle="solid"/>
            </v:line>
            <v:line style="position:absolute" from="5121,3511" to="5156,3511" stroked="true" strokeweight=".407329pt" strokecolor="#000000">
              <v:stroke dashstyle="solid"/>
            </v:line>
            <v:line style="position:absolute" from="5150,3510" to="5185,3510" stroked="true" strokeweight=".354391pt" strokecolor="#000000">
              <v:stroke dashstyle="solid"/>
            </v:line>
            <v:line style="position:absolute" from="5178,3509" to="5213,3509" stroked="true" strokeweight=".354391pt" strokecolor="#000000">
              <v:stroke dashstyle="solid"/>
            </v:line>
            <v:line style="position:absolute" from="5207,3507" to="5242,3507" stroked="true" strokeweight=".407311pt" strokecolor="#000000">
              <v:stroke dashstyle="solid"/>
            </v:line>
            <v:line style="position:absolute" from="5236,3506" to="5271,3506" stroked="true" strokeweight=".355417pt" strokecolor="#000000">
              <v:stroke dashstyle="solid"/>
            </v:line>
            <v:line style="position:absolute" from="5265,3505" to="5299,3505" stroked="true" strokeweight=".354413pt" strokecolor="#000000">
              <v:stroke dashstyle="solid"/>
            </v:line>
            <v:line style="position:absolute" from="5293,3503" to="5328,3503" stroked="true" strokeweight=".380737pt" strokecolor="#000000">
              <v:stroke dashstyle="solid"/>
            </v:line>
            <v:line style="position:absolute" from="5321,3502" to="5357,3502" stroked="true" strokeweight=".380643pt" strokecolor="#000000">
              <v:stroke dashstyle="solid"/>
            </v:line>
            <v:line style="position:absolute" from="5351,3500" to="5385,3500" stroked="true" strokeweight=".380737pt" strokecolor="#000000">
              <v:stroke dashstyle="solid"/>
            </v:line>
            <v:line style="position:absolute" from="5379,3499" to="5413,3499" stroked="true" strokeweight=".355473pt" strokecolor="#000000">
              <v:stroke dashstyle="solid"/>
            </v:line>
            <v:line style="position:absolute" from="5407,3498" to="5443,3498" stroked="true" strokeweight=".354361pt" strokecolor="#000000">
              <v:stroke dashstyle="solid"/>
            </v:line>
            <v:line style="position:absolute" from="5437,3496" to="5471,3496" stroked="true" strokeweight=".407311pt" strokecolor="#000000">
              <v:stroke dashstyle="solid"/>
            </v:line>
            <v:line style="position:absolute" from="5465,3495" to="5499,3495" stroked="true" strokeweight=".354424pt" strokecolor="#000000">
              <v:stroke dashstyle="solid"/>
            </v:line>
            <v:line style="position:absolute" from="5493,3494" to="5529,3494" stroked="true" strokeweight=".354361pt" strokecolor="#000000">
              <v:stroke dashstyle="solid"/>
            </v:line>
            <v:line style="position:absolute" from="5523,3493" to="5557,3493" stroked="true" strokeweight=".381822pt" strokecolor="#000000">
              <v:stroke dashstyle="solid"/>
            </v:line>
            <v:line style="position:absolute" from="5551,3491" to="5585,3491" stroked="true" strokeweight=".354413pt" strokecolor="#000000">
              <v:stroke dashstyle="solid"/>
            </v:line>
            <v:line style="position:absolute" from="5579,3490" to="5614,3490" stroked="true" strokeweight=".354371pt" strokecolor="#000000">
              <v:stroke dashstyle="solid"/>
            </v:line>
            <v:line style="position:absolute" from="5608,3489" to="5643,3489" stroked="true" strokeweight=".380737pt" strokecolor="#000000">
              <v:stroke dashstyle="solid"/>
            </v:line>
            <v:line style="position:absolute" from="5637,3488" to="5672,3488" stroked="true" strokeweight=".380689pt" strokecolor="#000000">
              <v:stroke dashstyle="solid"/>
            </v:line>
            <v:line style="position:absolute" from="5665,3486" to="5700,3486" stroked="true" strokeweight=".381745pt" strokecolor="#000000">
              <v:stroke dashstyle="solid"/>
            </v:line>
            <v:line style="position:absolute" from="5694,3485" to="5729,3485" stroked="true" strokeweight=".354413pt" strokecolor="#000000">
              <v:stroke dashstyle="solid"/>
            </v:line>
            <v:line style="position:absolute" from="5723,3484" to="5758,3484" stroked="true" strokeweight=".354371pt" strokecolor="#000000">
              <v:stroke dashstyle="solid"/>
            </v:line>
            <v:line style="position:absolute" from="5752,3483" to="5786,3483" stroked="true" strokeweight=".380737pt" strokecolor="#000000">
              <v:stroke dashstyle="solid"/>
            </v:line>
            <v:line style="position:absolute" from="5780,3481" to="5815,3481" stroked="true" strokeweight=".355461pt" strokecolor="#000000">
              <v:stroke dashstyle="solid"/>
            </v:line>
            <v:line style="position:absolute" from="5808,3480" to="5844,3480" stroked="true" strokeweight=".354371pt" strokecolor="#000000">
              <v:stroke dashstyle="solid"/>
            </v:line>
            <v:line style="position:absolute" from="5838,3479" to="5872,3479" stroked="true" strokeweight=".380737pt" strokecolor="#000000">
              <v:stroke dashstyle="solid"/>
            </v:line>
            <v:line style="position:absolute" from="5866,3478" to="5900,3478" stroked="true" strokeweight=".355473pt" strokecolor="#000000">
              <v:stroke dashstyle="solid"/>
            </v:line>
            <v:line style="position:absolute" from="5894,3477" to="5930,3477" stroked="true" strokeweight=".354361pt" strokecolor="#000000">
              <v:stroke dashstyle="solid"/>
            </v:line>
            <v:line style="position:absolute" from="5924,3475" to="5958,3475" stroked="true" strokeweight=".380737pt" strokecolor="#000000">
              <v:stroke dashstyle="solid"/>
            </v:line>
            <v:line style="position:absolute" from="5952,3474" to="5986,3474" stroked="true" strokeweight=".329384pt" strokecolor="#000000">
              <v:stroke dashstyle="solid"/>
            </v:line>
            <v:line style="position:absolute" from="5980,3474" to="6016,3474" stroked="true" strokeweight=".354361pt" strokecolor="#000000">
              <v:stroke dashstyle="solid"/>
            </v:line>
            <v:line style="position:absolute" from="6010,3472" to="6044,3472" stroked="true" strokeweight=".380763pt" strokecolor="#000000">
              <v:stroke dashstyle="solid"/>
            </v:line>
            <v:line style="position:absolute" from="6038,3471" to="6073,3471" stroked="true" strokeweight=".355438pt" strokecolor="#000000">
              <v:stroke dashstyle="solid"/>
            </v:line>
            <v:line style="position:absolute" from="6067,3470" to="6102,3470" stroked="true" strokeweight=".354391pt" strokecolor="#000000">
              <v:stroke dashstyle="solid"/>
            </v:line>
            <v:line style="position:absolute" from="6095,3469" to="6130,3469" stroked="true" strokeweight=".380737pt" strokecolor="#000000">
              <v:stroke dashstyle="solid"/>
            </v:line>
            <v:line style="position:absolute" from="6124,3468" to="6159,3468" stroked="true" strokeweight=".354391pt" strokecolor="#000000">
              <v:stroke dashstyle="solid"/>
            </v:line>
            <v:line style="position:absolute" from="6153,3467" to="6187,3467" stroked="true" strokeweight=".329375pt" strokecolor="#000000">
              <v:stroke dashstyle="solid"/>
            </v:line>
            <v:line style="position:absolute" from="6181,3466" to="6216,3466" stroked="true" strokeweight=".354413pt" strokecolor="#000000">
              <v:stroke dashstyle="solid"/>
            </v:line>
            <v:line style="position:absolute" from="6210,3465" to="6245,3465" stroked="true" strokeweight=".381745pt" strokecolor="#000000">
              <v:stroke dashstyle="solid"/>
            </v:line>
            <v:line style="position:absolute" from="6238,3463" to="6273,3463" stroked="true" strokeweight=".354391pt" strokecolor="#000000">
              <v:stroke dashstyle="solid"/>
            </v:line>
            <v:line style="position:absolute" from="6267,3462" to="6302,3462" stroked="true" strokeweight=".354413pt" strokecolor="#000000">
              <v:stroke dashstyle="solid"/>
            </v:line>
            <v:line style="position:absolute" from="6296,3461" to="6330,3461" stroked="true" strokeweight=".355438pt" strokecolor="#000000">
              <v:stroke dashstyle="solid"/>
            </v:line>
            <v:line style="position:absolute" from="6324,3460" to="6359,3460" stroked="true" strokeweight=".354391pt" strokecolor="#000000">
              <v:stroke dashstyle="solid"/>
            </v:line>
            <v:line style="position:absolute" from="6353,3459" to="6387,3459" stroked="true" strokeweight=".354424pt" strokecolor="#000000">
              <v:stroke dashstyle="solid"/>
            </v:line>
            <v:line style="position:absolute" from="6381,3459" to="6416,3459" stroked="true" strokeweight=".329375pt" strokecolor="#000000">
              <v:stroke dashstyle="solid"/>
            </v:line>
            <v:line style="position:absolute" from="6410,3458" to="6445,3458" stroked="true" strokeweight=".380665pt" strokecolor="#000000">
              <v:stroke dashstyle="solid"/>
            </v:line>
            <v:line style="position:absolute" from="6439,3456" to="6474,3456" stroked="true" strokeweight=".355438pt" strokecolor="#000000">
              <v:stroke dashstyle="solid"/>
            </v:line>
            <v:line style="position:absolute" from="6468,3456" to="6502,3456" stroked="true" strokeweight=".328346pt" strokecolor="#000000">
              <v:stroke dashstyle="solid"/>
            </v:line>
            <v:line style="position:absolute" from="6496,3455" to="6531,3455" stroked="true" strokeweight=".380689pt" strokecolor="#000000">
              <v:stroke dashstyle="solid"/>
            </v:line>
            <v:line style="position:absolute" from="6525,3453" to="6560,3453" stroked="true" strokeweight=".355438pt" strokecolor="#000000">
              <v:stroke dashstyle="solid"/>
            </v:line>
            <v:line style="position:absolute" from="6554,3453" to="6588,3453" stroked="true" strokeweight=".328343pt" strokecolor="#000000">
              <v:stroke dashstyle="solid"/>
            </v:line>
            <v:line style="position:absolute" from="6582,3452" to="6617,3452" stroked="true" strokeweight=".355438pt" strokecolor="#000000">
              <v:stroke dashstyle="solid"/>
            </v:line>
            <v:line style="position:absolute" from="6611,3451" to="6646,3451" stroked="true" strokeweight=".354391pt" strokecolor="#000000">
              <v:stroke dashstyle="solid"/>
            </v:line>
            <v:line style="position:absolute" from="6640,3450" to="6674,3450" stroked="true" strokeweight=".355461pt" strokecolor="#000000">
              <v:stroke dashstyle="solid"/>
            </v:line>
            <v:line style="position:absolute" from="6668,3449" to="6703,3449" stroked="true" strokeweight=".328338pt" strokecolor="#000000">
              <v:stroke dashstyle="solid"/>
            </v:line>
            <v:line style="position:absolute" from="6697,3448" to="6732,3448" stroked="true" strokeweight=".355438pt" strokecolor="#000000">
              <v:stroke dashstyle="solid"/>
            </v:line>
            <v:line style="position:absolute" from="6725,3447" to="6760,3447" stroked="true" strokeweight=".354413pt" strokecolor="#000000">
              <v:stroke dashstyle="solid"/>
            </v:line>
            <v:line style="position:absolute" from="6754,3446" to="6789,3446" stroked="true" strokeweight=".354391pt" strokecolor="#000000">
              <v:stroke dashstyle="solid"/>
            </v:line>
            <v:line style="position:absolute" from="6783,3445" to="6817,3445" stroked="true" strokeweight=".329375pt" strokecolor="#000000">
              <v:stroke dashstyle="solid"/>
            </v:line>
            <v:line style="position:absolute" from="6811,3445" to="6845,3445" stroked="true" strokeweight=".355473pt" strokecolor="#000000">
              <v:stroke dashstyle="solid"/>
            </v:line>
            <v:line style="position:absolute" from="6839,3444" to="6875,3444" stroked="true" strokeweight=".354361pt" strokecolor="#000000">
              <v:stroke dashstyle="solid"/>
            </v:line>
            <v:line style="position:absolute" from="6869,3443" to="6903,3443" stroked="true" strokeweight=".354424pt" strokecolor="#000000">
              <v:stroke dashstyle="solid"/>
            </v:line>
            <v:line style="position:absolute" from="6897,3442" to="6931,3442" stroked="true" strokeweight=".329381pt" strokecolor="#000000">
              <v:stroke dashstyle="solid"/>
            </v:line>
            <v:line style="position:absolute" from="6925,3441" to="6961,3441" stroked="true" strokeweight=".354361pt" strokecolor="#000000">
              <v:stroke dashstyle="solid"/>
            </v:line>
            <v:line style="position:absolute" from="6955,3440" to="6989,3440" stroked="true" strokeweight=".355473pt" strokecolor="#000000">
              <v:stroke dashstyle="solid"/>
            </v:line>
            <v:line style="position:absolute" from="6983,3439" to="7017,3439" stroked="true" strokeweight=".328343pt" strokecolor="#000000">
              <v:stroke dashstyle="solid"/>
            </v:line>
            <v:line style="position:absolute" from="7011,3439" to="7047,3439" stroked="true" strokeweight=".355417pt" strokecolor="#000000">
              <v:stroke dashstyle="solid"/>
            </v:line>
            <v:line style="position:absolute" from="7041,3438" to="7075,3438" stroked="true" strokeweight=".329381pt" strokecolor="#000000">
              <v:stroke dashstyle="solid"/>
            </v:line>
            <v:line style="position:absolute" from="7069,3437" to="7103,3437" stroked="true" strokeweight=".328343pt" strokecolor="#000000">
              <v:stroke dashstyle="solid"/>
            </v:line>
            <v:line style="position:absolute" from="7097,3436" to="7133,3436" stroked="true" strokeweight=".380643pt" strokecolor="#000000">
              <v:stroke dashstyle="solid"/>
            </v:line>
            <v:line style="position:absolute" from="7127,3435" to="7161,3435" stroked="true" strokeweight=".329381pt" strokecolor="#000000">
              <v:stroke dashstyle="solid"/>
            </v:line>
            <v:line style="position:absolute" from="7155,3435" to="7189,3435" stroked="true" strokeweight=".329384pt" strokecolor="#000000">
              <v:stroke dashstyle="solid"/>
            </v:line>
            <v:line style="position:absolute" from="7183,3434" to="7219,3434" stroked="true" strokeweight=".328331pt" strokecolor="#000000">
              <v:stroke dashstyle="solid"/>
            </v:line>
            <v:line style="position:absolute" from="7212,3433" to="7247,3433" stroked="true" strokeweight=".380737pt" strokecolor="#000000">
              <v:stroke dashstyle="solid"/>
            </v:line>
            <v:line style="position:absolute" from="7241,3432" to="7276,3432" stroked="true" strokeweight=".32937pt" strokecolor="#000000">
              <v:stroke dashstyle="solid"/>
            </v:line>
            <v:line style="position:absolute" from="7270,3432" to="7304,3432" stroked="true" strokeweight=".329381pt" strokecolor="#000000">
              <v:stroke dashstyle="solid"/>
            </v:line>
            <v:line style="position:absolute" from="7298,3431" to="7332,3431" stroked="true" strokeweight=".328346pt" strokecolor="#000000">
              <v:stroke dashstyle="solid"/>
            </v:line>
            <v:line style="position:absolute" from="7326,3431" to="7362,3431" stroked="true" strokeweight=".355407pt" strokecolor="#000000">
              <v:stroke dashstyle="solid"/>
            </v:line>
            <v:line style="position:absolute" from="7356,3429" to="7390,3429" stroked="true" strokeweight=".354424pt" strokecolor="#000000">
              <v:stroke dashstyle="solid"/>
            </v:line>
            <v:line style="position:absolute" from="7384,3429" to="7418,3429" stroked="true" strokeweight=".329381pt" strokecolor="#000000">
              <v:stroke dashstyle="solid"/>
            </v:line>
            <v:line style="position:absolute" from="7412,3428" to="7448,3428" stroked="true" strokeweight=".329368pt" strokecolor="#000000">
              <v:stroke dashstyle="solid"/>
            </v:line>
            <v:line style="position:absolute" from="7442,3428" to="7476,3428" stroked="true" strokeweight=".328346pt" strokecolor="#000000">
              <v:stroke dashstyle="solid"/>
            </v:line>
            <v:line style="position:absolute" from="7470,3427" to="7504,3427" stroked="true" strokeweight=".329381pt" strokecolor="#000000">
              <v:stroke dashstyle="solid"/>
            </v:line>
            <v:line style="position:absolute" from="7498,3427" to="7534,3427" stroked="true" strokeweight=".32937pt" strokecolor="#000000">
              <v:stroke dashstyle="solid"/>
            </v:line>
            <v:line style="position:absolute" from="7528,3426" to="7562,3426" stroked="true" strokeweight=".354413pt" strokecolor="#000000">
              <v:stroke dashstyle="solid"/>
            </v:line>
            <v:line style="position:absolute" from="7556,3425" to="7590,3425" stroked="true" strokeweight=".329381pt" strokecolor="#000000">
              <v:stroke dashstyle="solid"/>
            </v:line>
            <v:line style="position:absolute" from="7584,3425" to="7620,3425" stroked="true" strokeweight=".328333pt" strokecolor="#000000">
              <v:stroke dashstyle="solid"/>
            </v:line>
            <v:line style="position:absolute" from="7614,3424" to="7648,3424" stroked="true" strokeweight=".355461pt" strokecolor="#000000">
              <v:stroke dashstyle="solid"/>
            </v:line>
            <v:line style="position:absolute" from="7642,3423" to="7677,3423" stroked="true" strokeweight=".329375pt" strokecolor="#000000">
              <v:stroke dashstyle="solid"/>
            </v:line>
            <v:line style="position:absolute" from="7671,3422" to="7706,3422" stroked="true" strokeweight=".354391pt" strokecolor="#000000">
              <v:stroke dashstyle="solid"/>
            </v:line>
            <v:line style="position:absolute" from="7699,3422" to="7734,3422" stroked="true" strokeweight=".329381pt" strokecolor="#000000">
              <v:stroke dashstyle="solid"/>
            </v:line>
            <v:line style="position:absolute" from="7728,3421" to="7763,3421" stroked="true" strokeweight=".328338pt" strokecolor="#000000">
              <v:stroke dashstyle="solid"/>
            </v:line>
            <v:line style="position:absolute" from="7760,3421" to="7788,3421" stroked="true" strokeweight=".30356pt" strokecolor="#000000">
              <v:stroke dashstyle="solid"/>
            </v:line>
            <v:line style="position:absolute" from="7785,3421" to="7819,3421" stroked="true" strokeweight=".329384pt" strokecolor="#000000">
              <v:stroke dashstyle="solid"/>
            </v:line>
            <v:line style="position:absolute" from="7813,3420" to="7848,3420" stroked="true" strokeweight=".329375pt" strokecolor="#000000">
              <v:stroke dashstyle="solid"/>
            </v:line>
            <v:line style="position:absolute" from="7842,3420" to="7877,3420" stroked="true" strokeweight=".328338pt" strokecolor="#000000">
              <v:stroke dashstyle="solid"/>
            </v:line>
            <v:line style="position:absolute" from="7871,3419" to="7905,3419" stroked="true" strokeweight=".355461pt" strokecolor="#000000">
              <v:stroke dashstyle="solid"/>
            </v:line>
            <v:line style="position:absolute" from="7899,3418" to="7934,3418" stroked="true" strokeweight=".328338pt" strokecolor="#000000">
              <v:stroke dashstyle="solid"/>
            </v:line>
            <v:line style="position:absolute" from="7928,3418" to="7963,3418" stroked="true" strokeweight=".329375pt" strokecolor="#000000">
              <v:stroke dashstyle="solid"/>
            </v:line>
            <v:line style="position:absolute" from="7957,3417" to="7991,3417" stroked="true" strokeweight=".329381pt" strokecolor="#000000">
              <v:stroke dashstyle="solid"/>
            </v:line>
            <v:line style="position:absolute" from="7985,3417" to="8020,3417" stroked="true" strokeweight=".329375pt" strokecolor="#000000">
              <v:stroke dashstyle="solid"/>
            </v:line>
            <v:line style="position:absolute" from="8017,3416" to="8046,3416" stroked="true" strokeweight=".30356pt" strokecolor="#000000">
              <v:stroke dashstyle="solid"/>
            </v:line>
            <v:line style="position:absolute" from="8043,3416" to="8078,3416" stroked="true" strokeweight=".354391pt" strokecolor="#000000">
              <v:stroke dashstyle="solid"/>
            </v:line>
            <v:line style="position:absolute" from="8072,3415" to="8106,3415" stroked="true" strokeweight=".329381pt" strokecolor="#000000">
              <v:stroke dashstyle="solid"/>
            </v:line>
            <v:line style="position:absolute" from="8100,3415" to="8135,3415" stroked="true" strokeweight=".328338pt" strokecolor="#000000">
              <v:stroke dashstyle="solid"/>
            </v:line>
            <v:line style="position:absolute" from="8132,3414" to="8161,3414" stroked="true" strokeweight=".30356pt" strokecolor="#000000">
              <v:stroke dashstyle="solid"/>
            </v:line>
            <v:line style="position:absolute" from="8158,3414" to="8192,3414" stroked="true" strokeweight=".329384pt" strokecolor="#000000">
              <v:stroke dashstyle="solid"/>
            </v:line>
            <v:line style="position:absolute" from="8186,3413" to="8221,3413" stroked="true" strokeweight=".329373pt" strokecolor="#000000">
              <v:stroke dashstyle="solid"/>
            </v:line>
            <v:line style="position:absolute" from="8215,3413" to="8250,3413" stroked="true" strokeweight=".328338pt" strokecolor="#000000">
              <v:stroke dashstyle="solid"/>
            </v:line>
            <v:line style="position:absolute" from="8247,3413" to="8275,3413" stroked="true" strokeweight=".30356pt" strokecolor="#000000">
              <v:stroke dashstyle="solid"/>
            </v:line>
            <v:line style="position:absolute" from="8271,3412" to="8306,3412" stroked="true" strokeweight=".355438pt" strokecolor="#000000">
              <v:stroke dashstyle="solid"/>
            </v:line>
            <v:line style="position:absolute" from="8300,3411" to="8335,3411" stroked="true" strokeweight=".328338pt" strokecolor="#000000">
              <v:stroke dashstyle="solid"/>
            </v:line>
            <v:line style="position:absolute" from="8332,3411" to="8360,3411" stroked="true" strokeweight=".30356pt" strokecolor="#000000">
              <v:stroke dashstyle="solid"/>
            </v:line>
            <v:line style="position:absolute" from="8357,3411" to="8392,3411" stroked="true" strokeweight=".329375pt" strokecolor="#000000">
              <v:stroke dashstyle="solid"/>
            </v:line>
            <v:line style="position:absolute" from="8386,3410" to="8421,3410" stroked="true" strokeweight=".329375pt" strokecolor="#000000">
              <v:stroke dashstyle="solid"/>
            </v:line>
            <v:line style="position:absolute" from="8418,3410" to="8446,3410" stroked="true" strokeweight=".30356pt" strokecolor="#000000">
              <v:stroke dashstyle="solid"/>
            </v:line>
            <v:line style="position:absolute" from="8443,3410" to="8479,3410" stroked="true" strokeweight=".32937pt" strokecolor="#000000">
              <v:stroke dashstyle="solid"/>
            </v:line>
            <v:line style="position:absolute" from="8476,3410" to="8504,3410" stroked="true" strokeweight=".30356pt" strokecolor="#000000">
              <v:stroke dashstyle="solid"/>
            </v:line>
            <v:line style="position:absolute" from="8501,3409" to="8535,3409" stroked="true" strokeweight=".328343pt" strokecolor="#000000">
              <v:stroke dashstyle="solid"/>
            </v:line>
            <v:line style="position:absolute" from="8532,3409" to="8562,3409" stroked="true" strokeweight=".30356pt" strokecolor="#000000">
              <v:stroke dashstyle="solid"/>
            </v:line>
            <v:line style="position:absolute" from="8559,3409" to="8593,3409" stroked="true" strokeweight=".355461pt" strokecolor="#000000">
              <v:stroke dashstyle="solid"/>
            </v:line>
            <v:line style="position:absolute" from="8590,3408" to="8618,3408" stroked="true" strokeweight=".30356pt" strokecolor="#000000">
              <v:stroke dashstyle="solid"/>
            </v:line>
            <v:line style="position:absolute" from="8615,3408" to="8651,3408" stroked="true" strokeweight=".328331pt" strokecolor="#000000">
              <v:stroke dashstyle="solid"/>
            </v:line>
            <v:line style="position:absolute" from="8648,3408" to="8676,3408" stroked="true" strokeweight=".30356pt" strokecolor="#000000">
              <v:stroke dashstyle="solid"/>
            </v:line>
            <v:line style="position:absolute" from="8673,3407" to="8707,3407" stroked="true" strokeweight=".329381pt" strokecolor="#000000">
              <v:stroke dashstyle="solid"/>
            </v:line>
            <v:line style="position:absolute" from="8704,3407" to="8734,3407" stroked="true" strokeweight=".30356pt" strokecolor="#000000">
              <v:stroke dashstyle="solid"/>
            </v:line>
            <v:line style="position:absolute" from="8731,3407" to="8765,3407" stroked="true" strokeweight=".329384pt" strokecolor="#000000">
              <v:stroke dashstyle="solid"/>
            </v:line>
            <v:line style="position:absolute" from="8762,3407" to="8790,3407" stroked="true" strokeweight=".30356pt" strokecolor="#000000">
              <v:stroke dashstyle="solid"/>
            </v:line>
            <v:line style="position:absolute" from="8787,3406" to="8822,3406" stroked="true" strokeweight=".328333pt" strokecolor="#000000">
              <v:stroke dashstyle="solid"/>
            </v:line>
            <v:shape style="position:absolute;left:8819;top:3406;width:59;height:2" coordorigin="8819,3406" coordsize="59,0" path="m8819,3406l8847,3406m8847,3406l8877,3406e" filled="false" stroked="true" strokeweight=".385929pt" strokecolor="#000000">
              <v:path arrowok="t"/>
              <v:stroke dashstyle="solid"/>
            </v:shape>
            <v:line style="position:absolute" from="8874,3406" to="8908,3406" stroked="true" strokeweight=".329384pt" strokecolor="#000000">
              <v:stroke dashstyle="solid"/>
            </v:line>
            <v:shape style="position:absolute;left:8905;top:3405;width:58;height:2" coordorigin="8905,3406" coordsize="58,0" path="m8905,3406l8933,3406m8933,3406l8963,3406e" filled="false" stroked="true" strokeweight=".385929pt" strokecolor="#000000">
              <v:path arrowok="t"/>
              <v:stroke dashstyle="solid"/>
            </v:shape>
            <v:line style="position:absolute" from="8960,3405" to="8994,3405" stroked="true" strokeweight=".354413pt" strokecolor="#000000">
              <v:stroke dashstyle="solid"/>
            </v:line>
            <v:shape style="position:absolute;left:8991;top:3404;width:58;height:2" coordorigin="8991,3405" coordsize="58,0" path="m8991,3405l9019,3405m9019,3405l9049,3405e" filled="false" stroked="true" strokeweight=".385929pt" strokecolor="#000000">
              <v:path arrowok="t"/>
              <v:stroke dashstyle="solid"/>
            </v:shape>
            <v:line style="position:absolute" from="9046,3404" to="9080,3404" stroked="true" strokeweight=".329381pt" strokecolor="#000000">
              <v:stroke dashstyle="solid"/>
            </v:line>
            <v:shape style="position:absolute;left:9077;top:3404;width:86;height:2" coordorigin="9077,3404" coordsize="86,0" path="m9077,3404l9105,3404m9105,3404l9135,3404m9135,3404l9163,3404e" filled="false" stroked="true" strokeweight=".385929pt" strokecolor="#000000">
              <v:path arrowok="t"/>
              <v:stroke dashstyle="solid"/>
            </v:shape>
            <v:line style="position:absolute" from="9160,3404" to="9194,3404" stroked="true" strokeweight=".329381pt" strokecolor="#000000">
              <v:stroke dashstyle="solid"/>
            </v:line>
            <v:shape style="position:absolute;left:9190;top:3403;width:173;height:2" coordorigin="9191,3404" coordsize="173,0" path="m9191,3404l9221,3404m9221,3404l9249,3404m9249,3404l9277,3404m9277,3404l9306,3404m9306,3404l9335,3404m9335,3404l9363,3404e" filled="false" stroked="true" strokeweight=".385929pt" strokecolor="#000000">
              <v:path arrowok="t"/>
              <v:stroke dashstyle="solid"/>
            </v:shape>
            <v:line style="position:absolute" from="9360,3403" to="9395,3403" stroked="true" strokeweight=".329375pt" strokecolor="#000000">
              <v:stroke dashstyle="solid"/>
            </v:line>
            <v:shape style="position:absolute;left:9392;top:3403;width:344;height:2" coordorigin="9392,3403" coordsize="344,0" path="m9392,3403l9420,3403m9420,3403l9449,3403m9449,3403l9478,3403m9478,3403l9506,3403m9506,3403l9535,3403m9535,3403l9564,3403m9564,3403l9592,3403m9592,3403l9621,3403m9621,3403l9650,3403m9650,3403l9679,3403m9679,3403l9707,3403m9707,3403l9736,3403e" filled="false" stroked="true" strokeweight=".385929pt" strokecolor="#000000">
              <v:path arrowok="t"/>
              <v:stroke dashstyle="solid"/>
            </v:shape>
            <v:line style="position:absolute" from="9733,3403" to="9767,3403" stroked="true" strokeweight=".329375pt" strokecolor="#000000">
              <v:stroke dashstyle="solid"/>
            </v:line>
            <v:shape style="position:absolute;left:9764;top:3403;width:115;height:2" coordorigin="9764,3404" coordsize="115,0" path="m9764,3404l9793,3404m9793,3404l9822,3404m9822,3404l9850,3404m9850,3404l9879,3404e" filled="false" stroked="true" strokeweight=".385929pt" strokecolor="#000000">
              <v:path arrowok="t"/>
              <v:stroke dashstyle="solid"/>
            </v:shape>
            <v:shape style="position:absolute;left:4110;top:3359;width:5814;height:233" coordorigin="4111,3359" coordsize="5814,233" path="m4225,3519l4111,3519,4111,3592,4225,3592,4225,3519xm9925,3359l9811,3359,9811,3433,9925,3433,9925,3359xe" filled="true" fillcolor="#000000" stroked="false">
              <v:path arrowok="t"/>
              <v:fill type="solid"/>
            </v:shape>
            <v:shape style="position:absolute;left:6960;top:3424;width:116;height:75" coordorigin="6960,3424" coordsize="116,75" path="m7018,3424l6995,3427,6977,3435,6965,3447,6960,3461,6965,3476,6977,3488,6995,3496,7018,3498,7041,3496,7059,3488,7071,3476,7076,3461,7071,3447,7059,3435,7041,3427,7018,3424xe" filled="true" fillcolor="#ff0000" stroked="false">
              <v:path arrowok="t"/>
              <v:fill type="solid"/>
            </v:shape>
            <v:shape style="position:absolute;left:6960;top:3424;width:116;height:75" coordorigin="6960,3424" coordsize="116,75" path="m6960,3461l6965,3476,6977,3488,6995,3496,7018,3498,7041,3496,7059,3488,7071,3476,7076,3461,7071,3447,7059,3435,7041,3427,7018,3424,6995,3427,6977,3435,6965,3447,6960,3461xe" filled="false" stroked="true" strokeweight=".351621pt" strokecolor="#000000">
              <v:path arrowok="t"/>
              <v:stroke dashstyle="solid"/>
            </v:shape>
            <v:shape style="position:absolute;left:6960;top:3349;width:116;height:74" coordorigin="6960,3349" coordsize="116,74" path="m7018,3349l6995,3352,6977,3360,6965,3372,6960,3386,6965,3400,6977,3412,6995,3420,7018,3423,7041,3420,7059,3412,7071,3400,7076,3386,7071,3372,7059,3360,7041,3352,7018,3349xe" filled="true" fillcolor="#ff0000" stroked="false">
              <v:path arrowok="t"/>
              <v:fill type="solid"/>
            </v:shape>
            <v:shape style="position:absolute;left:6960;top:3349;width:116;height:74" coordorigin="6960,3349" coordsize="116,74" path="m6960,3386l6965,3400,6977,3412,6995,3420,7018,3423,7041,3420,7059,3412,7071,3400,7076,3386,7071,3372,7059,3360,7041,3352,7018,3349,6995,3352,6977,3360,6965,3372,6960,3386xe" filled="false" stroked="true" strokeweight=".351168pt" strokecolor="#000000">
              <v:path arrowok="t"/>
              <v:stroke dashstyle="solid"/>
            </v:shape>
            <v:shape style="position:absolute;left:6960;top:3349;width:116;height:74" coordorigin="6960,3349" coordsize="116,74" path="m7018,3349l6995,3352,6977,3360,6965,3372,6960,3386,6965,3400,6977,3412,6995,3420,7018,3423,7041,3420,7059,3412,7071,3400,7076,3386,7071,3372,7059,3360,7041,3352,7018,3349xe" filled="true" fillcolor="#ff0000" stroked="false">
              <v:path arrowok="t"/>
              <v:fill type="solid"/>
            </v:shape>
            <v:shape style="position:absolute;left:6960;top:3349;width:116;height:74" coordorigin="6960,3349" coordsize="116,74" path="m6960,3386l6965,3400,6977,3412,6995,3420,7018,3423,7041,3420,7059,3412,7071,3400,7076,3386,7071,3372,7059,3360,7041,3352,7018,3349,6995,3352,6977,3360,6965,3372,6960,3386xe" filled="false" stroked="true" strokeweight=".351168pt" strokecolor="#000000">
              <v:path arrowok="t"/>
              <v:stroke dashstyle="solid"/>
            </v:shape>
            <v:shape style="position:absolute;left:6960;top:3424;width:116;height:75" coordorigin="6960,3424" coordsize="116,75" path="m7018,3424l6995,3427,6977,3435,6965,3447,6960,3461,6965,3476,6977,3488,6995,3496,7018,3498,7041,3496,7059,3488,7071,3476,7076,3461,7071,3447,7059,3435,7041,3427,7018,3424xe" filled="true" fillcolor="#ff0000" stroked="false">
              <v:path arrowok="t"/>
              <v:fill type="solid"/>
            </v:shape>
            <v:shape style="position:absolute;left:6960;top:3424;width:116;height:75" coordorigin="6960,3424" coordsize="116,75" path="m6960,3461l6965,3476,6977,3488,6995,3496,7018,3498,7041,3496,7059,3488,7071,3476,7076,3461,7071,3447,7059,3435,7041,3427,7018,3424,6995,3427,6977,3435,6965,3447,6960,3461xe" filled="false" stroked="true" strokeweight=".351621pt" strokecolor="#000000">
              <v:path arrowok="t"/>
              <v:stroke dashstyle="solid"/>
            </v:shape>
            <v:shape style="position:absolute;left:6960;top:3424;width:116;height:75" coordorigin="6960,3424" coordsize="116,75" path="m7018,3424l6995,3427,6977,3435,6965,3447,6960,3461,6965,3476,6977,3488,6995,3496,7018,3498,7041,3496,7059,3488,7071,3476,7076,3461,7071,3447,7059,3435,7041,3427,7018,3424xe" filled="true" fillcolor="#ff0000" stroked="false">
              <v:path arrowok="t"/>
              <v:fill type="solid"/>
            </v:shape>
            <v:shape style="position:absolute;left:6960;top:3424;width:116;height:75" coordorigin="6960,3424" coordsize="116,75" path="m6960,3461l6965,3476,6977,3488,6995,3496,7018,3498,7041,3496,7059,3488,7071,3476,7076,3461,7071,3447,7059,3435,7041,3427,7018,3424,6995,3427,6977,3435,6965,3447,6960,3461xe" filled="false" stroked="true" strokeweight=".351621pt" strokecolor="#000000">
              <v:path arrowok="t"/>
              <v:stroke dashstyle="solid"/>
            </v:shape>
            <v:shape style="position:absolute;left:4750;top:-99;width:4569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FF0000"/>
                        <w:w w:val="150"/>
                        <w:sz w:val="16"/>
                      </w:rPr>
                      <w:t>Warning!</w:t>
                    </w:r>
                    <w:r>
                      <w:rPr>
                        <w:rFonts w:ascii="Arial MT"/>
                        <w:color w:val="FF0000"/>
                        <w:spacing w:val="-14"/>
                        <w:w w:val="15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50"/>
                        <w:sz w:val="16"/>
                      </w:rPr>
                      <w:t>Factor</w:t>
                    </w:r>
                    <w:r>
                      <w:rPr>
                        <w:rFonts w:ascii="Arial MT"/>
                        <w:color w:val="FF0000"/>
                        <w:spacing w:val="23"/>
                        <w:w w:val="15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50"/>
                        <w:sz w:val="16"/>
                      </w:rPr>
                      <w:t>involved</w:t>
                    </w:r>
                    <w:r>
                      <w:rPr>
                        <w:rFonts w:ascii="Arial MT"/>
                        <w:color w:val="FF0000"/>
                        <w:spacing w:val="13"/>
                        <w:w w:val="15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50"/>
                        <w:sz w:val="16"/>
                      </w:rPr>
                      <w:t>in</w:t>
                    </w:r>
                    <w:r>
                      <w:rPr>
                        <w:rFonts w:ascii="Arial MT"/>
                        <w:color w:val="FF0000"/>
                        <w:spacing w:val="13"/>
                        <w:w w:val="15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50"/>
                        <w:sz w:val="16"/>
                      </w:rPr>
                      <w:t>an</w:t>
                    </w:r>
                    <w:r>
                      <w:rPr>
                        <w:rFonts w:ascii="Arial MT"/>
                        <w:color w:val="FF0000"/>
                        <w:spacing w:val="13"/>
                        <w:w w:val="15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50"/>
                        <w:sz w:val="16"/>
                      </w:rPr>
                      <w:t>interaction.</w:t>
                    </w:r>
                  </w:p>
                </w:txbxContent>
              </v:textbox>
              <w10:wrap type="none"/>
            </v:shape>
            <v:shape style="position:absolute;left:6801;top:3293;width:142;height:234" type="#_x0000_t202" filled="false" stroked="false">
              <v:textbox inset="0,0,0,0">
                <w:txbxContent>
                  <w:p>
                    <w:pPr>
                      <w:spacing w:line="230" w:lineRule="auto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FF0000"/>
                        <w:spacing w:val="-122"/>
                        <w:w w:val="156"/>
                        <w:sz w:val="14"/>
                      </w:rPr>
                      <w:t>2</w:t>
                    </w:r>
                    <w:r>
                      <w:rPr>
                        <w:rFonts w:ascii="Arial MT"/>
                        <w:color w:val="FF0000"/>
                        <w:w w:val="156"/>
                        <w:position w:val="-7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60"/>
          <w:sz w:val="12"/>
        </w:rPr>
        <w:t>100.000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99"/>
        <w:ind w:left="1931" w:right="0" w:firstLine="0"/>
        <w:jc w:val="left"/>
        <w:rPr>
          <w:rFonts w:ascii="Arial MT"/>
          <w:sz w:val="12"/>
        </w:rPr>
      </w:pPr>
      <w:r>
        <w:rPr>
          <w:rFonts w:ascii="Arial MT"/>
          <w:w w:val="160"/>
          <w:sz w:val="12"/>
        </w:rPr>
        <w:t>75.450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99"/>
        <w:ind w:left="1931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21.22467pt;margin-top:-23.115925pt;width:17.3pt;height:62.95pt;mso-position-horizontal-relative:page;mso-position-vertical-relative:paragraph;z-index:15833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27"/>
                    </w:rPr>
                  </w:pPr>
                  <w:r>
                    <w:rPr>
                      <w:rFonts w:ascii="Arial MT"/>
                      <w:w w:val="65"/>
                      <w:sz w:val="27"/>
                    </w:rPr>
                    <w:t>(AC</w:t>
                  </w:r>
                  <w:r>
                    <w:rPr>
                      <w:rFonts w:ascii="Arial MT"/>
                      <w:spacing w:val="13"/>
                      <w:w w:val="65"/>
                      <w:sz w:val="27"/>
                    </w:rPr>
                    <w:t> </w:t>
                  </w:r>
                  <w:r>
                    <w:rPr>
                      <w:rFonts w:ascii="Arial MT"/>
                      <w:w w:val="65"/>
                      <w:sz w:val="27"/>
                    </w:rPr>
                    <w:t>(mg/g-l))^1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60"/>
          <w:sz w:val="12"/>
        </w:rPr>
        <w:t>50.899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99"/>
        <w:ind w:left="1931" w:right="0" w:firstLine="0"/>
        <w:jc w:val="left"/>
        <w:rPr>
          <w:rFonts w:ascii="Arial MT"/>
          <w:sz w:val="12"/>
        </w:rPr>
      </w:pPr>
      <w:r>
        <w:rPr>
          <w:rFonts w:ascii="Arial MT"/>
          <w:w w:val="160"/>
          <w:sz w:val="12"/>
        </w:rPr>
        <w:t>26.349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99"/>
        <w:ind w:left="2022" w:right="0" w:firstLine="0"/>
        <w:jc w:val="left"/>
        <w:rPr>
          <w:rFonts w:ascii="Arial MT"/>
          <w:sz w:val="12"/>
        </w:rPr>
      </w:pPr>
      <w:r>
        <w:rPr>
          <w:rFonts w:ascii="Arial MT"/>
          <w:w w:val="160"/>
          <w:sz w:val="12"/>
        </w:rPr>
        <w:t>1.798</w:t>
      </w:r>
    </w:p>
    <w:p>
      <w:pPr>
        <w:pStyle w:val="BodyText"/>
        <w:spacing w:before="3"/>
        <w:rPr>
          <w:rFonts w:ascii="Arial MT"/>
          <w:sz w:val="20"/>
        </w:rPr>
      </w:pPr>
    </w:p>
    <w:p>
      <w:pPr>
        <w:tabs>
          <w:tab w:pos="4259" w:val="left" w:leader="none"/>
          <w:tab w:pos="5685" w:val="left" w:leader="none"/>
          <w:tab w:pos="7110" w:val="left" w:leader="none"/>
          <w:tab w:pos="8489" w:val="left" w:leader="none"/>
        </w:tabs>
        <w:spacing w:before="99"/>
        <w:ind w:left="2835" w:right="0" w:firstLine="0"/>
        <w:jc w:val="left"/>
        <w:rPr>
          <w:rFonts w:ascii="Arial MT"/>
          <w:sz w:val="12"/>
        </w:rPr>
      </w:pPr>
      <w:r>
        <w:rPr>
          <w:rFonts w:ascii="Arial MT"/>
          <w:spacing w:val="-3"/>
          <w:w w:val="160"/>
          <w:sz w:val="12"/>
        </w:rPr>
        <w:t>20.00</w:t>
        <w:tab/>
        <w:t>45.00</w:t>
        <w:tab/>
        <w:t>70.00</w:t>
        <w:tab/>
        <w:t>95.00</w:t>
        <w:tab/>
      </w:r>
      <w:r>
        <w:rPr>
          <w:rFonts w:ascii="Arial MT"/>
          <w:w w:val="160"/>
          <w:sz w:val="12"/>
        </w:rPr>
        <w:t>120.00</w:t>
      </w: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before="101"/>
        <w:ind w:left="2117" w:right="1027" w:firstLine="0"/>
        <w:jc w:val="center"/>
        <w:rPr>
          <w:rFonts w:ascii="Arial MT"/>
          <w:sz w:val="17"/>
        </w:rPr>
      </w:pPr>
      <w:r>
        <w:rPr>
          <w:rFonts w:ascii="Arial MT"/>
          <w:w w:val="160"/>
          <w:sz w:val="17"/>
        </w:rPr>
        <w:t>A:</w:t>
      </w:r>
      <w:r>
        <w:rPr>
          <w:rFonts w:ascii="Arial MT"/>
          <w:spacing w:val="-11"/>
          <w:w w:val="160"/>
          <w:sz w:val="17"/>
        </w:rPr>
        <w:t> </w:t>
      </w:r>
      <w:r>
        <w:rPr>
          <w:rFonts w:ascii="Arial MT"/>
          <w:w w:val="160"/>
          <w:sz w:val="17"/>
        </w:rPr>
        <w:t>contact</w:t>
      </w:r>
      <w:r>
        <w:rPr>
          <w:rFonts w:ascii="Arial MT"/>
          <w:spacing w:val="-11"/>
          <w:w w:val="160"/>
          <w:sz w:val="17"/>
        </w:rPr>
        <w:t> </w:t>
      </w:r>
      <w:r>
        <w:rPr>
          <w:rFonts w:ascii="Arial MT"/>
          <w:w w:val="160"/>
          <w:sz w:val="17"/>
        </w:rPr>
        <w:t>time</w:t>
      </w:r>
    </w:p>
    <w:p>
      <w:pPr>
        <w:pStyle w:val="BodyText"/>
        <w:spacing w:before="167"/>
        <w:ind w:left="847"/>
        <w:jc w:val="both"/>
      </w:pPr>
      <w:r>
        <w:rPr/>
        <w:t>Figure</w:t>
      </w:r>
      <w:r>
        <w:rPr>
          <w:spacing w:val="9"/>
        </w:rPr>
        <w:t> </w:t>
      </w:r>
      <w:r>
        <w:rPr/>
        <w:t>4.21:</w:t>
      </w:r>
      <w:r>
        <w:rPr>
          <w:spacing w:val="11"/>
        </w:rPr>
        <w:t> </w:t>
      </w:r>
      <w:r>
        <w:rPr/>
        <w:t>Effect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contact</w:t>
      </w:r>
      <w:r>
        <w:rPr>
          <w:spacing w:val="11"/>
        </w:rPr>
        <w:t> </w:t>
      </w:r>
      <w:r>
        <w:rPr/>
        <w:t>time</w:t>
      </w:r>
      <w:r>
        <w:rPr>
          <w:spacing w:val="10"/>
        </w:rPr>
        <w:t> </w:t>
      </w:r>
      <w:r>
        <w:rPr/>
        <w:t>against</w:t>
      </w:r>
      <w:r>
        <w:rPr>
          <w:spacing w:val="11"/>
        </w:rPr>
        <w:t> </w:t>
      </w:r>
      <w:r>
        <w:rPr/>
        <w:t>chromium</w:t>
      </w:r>
      <w:r>
        <w:rPr>
          <w:spacing w:val="15"/>
        </w:rPr>
        <w:t> </w:t>
      </w:r>
      <w:r>
        <w:rPr/>
        <w:t>(VI)</w:t>
      </w:r>
      <w:r>
        <w:rPr>
          <w:spacing w:val="10"/>
        </w:rPr>
        <w:t> </w:t>
      </w:r>
      <w:r>
        <w:rPr/>
        <w:t>ion</w:t>
      </w:r>
      <w:r>
        <w:rPr>
          <w:spacing w:val="11"/>
        </w:rPr>
        <w:t> </w:t>
      </w:r>
      <w:r>
        <w:rPr/>
        <w:t>adsorption</w:t>
      </w:r>
      <w:r>
        <w:rPr>
          <w:spacing w:val="14"/>
        </w:rPr>
        <w:t> </w:t>
      </w:r>
      <w:r>
        <w:rPr/>
        <w:t>on</w:t>
      </w:r>
      <w:r>
        <w:rPr>
          <w:spacing w:val="11"/>
        </w:rPr>
        <w:t> </w:t>
      </w:r>
      <w:r>
        <w:rPr/>
        <w:t>composite</w:t>
      </w:r>
    </w:p>
    <w:p>
      <w:pPr>
        <w:spacing w:before="0"/>
        <w:ind w:left="2198" w:right="0" w:firstLine="0"/>
        <w:jc w:val="left"/>
        <w:rPr>
          <w:sz w:val="24"/>
        </w:rPr>
      </w:pPr>
      <w:r>
        <w:rPr>
          <w:i/>
          <w:sz w:val="24"/>
        </w:rPr>
        <w:t>Eucalyptus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-1"/>
          <w:sz w:val="24"/>
        </w:rPr>
        <w:t> </w:t>
      </w:r>
      <w:r>
        <w:rPr>
          <w:sz w:val="24"/>
        </w:rPr>
        <w:t>barks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leaves</w:t>
      </w:r>
      <w:r>
        <w:rPr>
          <w:spacing w:val="-1"/>
          <w:sz w:val="24"/>
        </w:rPr>
        <w:t> </w:t>
      </w:r>
      <w:r>
        <w:rPr>
          <w:sz w:val="24"/>
        </w:rPr>
        <w:t>adsorbent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847" w:right="1289"/>
        <w:jc w:val="both"/>
      </w:pPr>
      <w:r>
        <w:rPr/>
        <w:t>In order to explore the interaction of contact time and adsorbent dosage on the sorption</w:t>
      </w:r>
      <w:r>
        <w:rPr>
          <w:spacing w:val="1"/>
        </w:rPr>
        <w:t> </w:t>
      </w:r>
      <w:r>
        <w:rPr/>
        <w:t>capacity, the one factor plots of these two variables were presented in Figures 4.21 and</w:t>
      </w:r>
      <w:r>
        <w:rPr>
          <w:spacing w:val="1"/>
        </w:rPr>
        <w:t> </w:t>
      </w:r>
      <w:r>
        <w:rPr/>
        <w:t>4.22.</w:t>
      </w:r>
    </w:p>
    <w:p>
      <w:pPr>
        <w:pStyle w:val="BodyText"/>
        <w:spacing w:line="480" w:lineRule="auto"/>
        <w:ind w:left="847" w:right="1291"/>
        <w:jc w:val="both"/>
      </w:pPr>
      <w:r>
        <w:rPr/>
        <w:t>From Figure 4.21, only a marginal change of sorption capacity with the variation of</w:t>
      </w:r>
      <w:r>
        <w:rPr>
          <w:spacing w:val="1"/>
        </w:rPr>
        <w:t> </w:t>
      </w:r>
      <w:r>
        <w:rPr/>
        <w:t>contact time was observed .This result implied that the contact time exhibits a less</w:t>
      </w:r>
      <w:r>
        <w:rPr>
          <w:spacing w:val="1"/>
        </w:rPr>
        <w:t> </w:t>
      </w:r>
      <w:r>
        <w:rPr/>
        <w:t>significant influence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adsorption capacity</w:t>
      </w:r>
      <w:r>
        <w:rPr>
          <w:spacing w:val="-5"/>
        </w:rPr>
        <w:t> </w:t>
      </w:r>
      <w:r>
        <w:rPr/>
        <w:t>(AC).</w:t>
      </w:r>
    </w:p>
    <w:p>
      <w:pPr>
        <w:spacing w:after="0" w:line="480" w:lineRule="auto"/>
        <w:jc w:val="both"/>
        <w:sectPr>
          <w:pgSz w:w="11910" w:h="16840"/>
          <w:pgMar w:header="0" w:footer="1014" w:top="1400" w:bottom="1200" w:left="1140" w:right="120"/>
        </w:sectPr>
      </w:pPr>
    </w:p>
    <w:p>
      <w:pPr>
        <w:pStyle w:val="BodyText"/>
        <w:spacing w:before="7"/>
        <w:rPr>
          <w:sz w:val="13"/>
        </w:rPr>
      </w:pPr>
    </w:p>
    <w:p>
      <w:pPr>
        <w:spacing w:before="1"/>
        <w:ind w:left="0" w:right="0" w:firstLine="0"/>
        <w:jc w:val="right"/>
        <w:rPr>
          <w:rFonts w:ascii="Arial MT"/>
          <w:sz w:val="10"/>
        </w:rPr>
      </w:pPr>
      <w:r>
        <w:rPr>
          <w:rFonts w:ascii="Arial MT"/>
          <w:w w:val="195"/>
          <w:sz w:val="10"/>
        </w:rPr>
        <w:t>100.000</w:t>
      </w:r>
      <w:r>
        <w:rPr>
          <w:rFonts w:ascii="Arial MT"/>
          <w:sz w:val="10"/>
        </w:rPr>
        <w:t> </w:t>
      </w:r>
      <w:r>
        <w:rPr>
          <w:rFonts w:ascii="Arial MT"/>
          <w:spacing w:val="-9"/>
          <w:sz w:val="10"/>
        </w:rPr>
        <w:t> </w:t>
      </w:r>
      <w:r>
        <w:rPr>
          <w:rFonts w:ascii="Arial MT"/>
          <w:w w:val="194"/>
          <w:sz w:val="10"/>
          <w:u w:val="single"/>
        </w:rPr>
        <w:t> </w:t>
      </w:r>
      <w:r>
        <w:rPr>
          <w:rFonts w:ascii="Arial MT"/>
          <w:spacing w:val="11"/>
          <w:sz w:val="10"/>
          <w:u w:val="single"/>
        </w:rPr>
        <w:t> </w:t>
      </w:r>
    </w:p>
    <w:p>
      <w:pPr>
        <w:spacing w:before="73"/>
        <w:ind w:left="874" w:right="0" w:firstLine="0"/>
        <w:jc w:val="left"/>
        <w:rPr>
          <w:rFonts w:ascii="Arial MT"/>
          <w:sz w:val="13"/>
        </w:rPr>
      </w:pPr>
      <w:r>
        <w:rPr/>
        <w:br w:type="column"/>
      </w:r>
      <w:r>
        <w:rPr>
          <w:rFonts w:ascii="Arial MT"/>
          <w:color w:val="FF0000"/>
          <w:w w:val="190"/>
          <w:sz w:val="13"/>
        </w:rPr>
        <w:t>Warning!</w:t>
      </w:r>
      <w:r>
        <w:rPr>
          <w:rFonts w:ascii="Arial MT"/>
          <w:color w:val="FF0000"/>
          <w:spacing w:val="-17"/>
          <w:w w:val="190"/>
          <w:sz w:val="13"/>
        </w:rPr>
        <w:t> </w:t>
      </w:r>
      <w:r>
        <w:rPr>
          <w:rFonts w:ascii="Arial MT"/>
          <w:color w:val="FF0000"/>
          <w:w w:val="190"/>
          <w:sz w:val="13"/>
        </w:rPr>
        <w:t>Factor</w:t>
      </w:r>
      <w:r>
        <w:rPr>
          <w:rFonts w:ascii="Arial MT"/>
          <w:color w:val="FF0000"/>
          <w:spacing w:val="20"/>
          <w:w w:val="190"/>
          <w:sz w:val="13"/>
        </w:rPr>
        <w:t> </w:t>
      </w:r>
      <w:r>
        <w:rPr>
          <w:rFonts w:ascii="Arial MT"/>
          <w:color w:val="FF0000"/>
          <w:w w:val="190"/>
          <w:sz w:val="13"/>
        </w:rPr>
        <w:t>involved</w:t>
      </w:r>
      <w:r>
        <w:rPr>
          <w:rFonts w:ascii="Arial MT"/>
          <w:color w:val="FF0000"/>
          <w:spacing w:val="9"/>
          <w:w w:val="190"/>
          <w:sz w:val="13"/>
        </w:rPr>
        <w:t> </w:t>
      </w:r>
      <w:r>
        <w:rPr>
          <w:rFonts w:ascii="Arial MT"/>
          <w:color w:val="FF0000"/>
          <w:w w:val="190"/>
          <w:sz w:val="13"/>
        </w:rPr>
        <w:t>in</w:t>
      </w:r>
      <w:r>
        <w:rPr>
          <w:rFonts w:ascii="Arial MT"/>
          <w:color w:val="FF0000"/>
          <w:spacing w:val="10"/>
          <w:w w:val="190"/>
          <w:sz w:val="13"/>
        </w:rPr>
        <w:t> </w:t>
      </w:r>
      <w:r>
        <w:rPr>
          <w:rFonts w:ascii="Arial MT"/>
          <w:color w:val="FF0000"/>
          <w:w w:val="190"/>
          <w:sz w:val="13"/>
        </w:rPr>
        <w:t>an</w:t>
      </w:r>
      <w:r>
        <w:rPr>
          <w:rFonts w:ascii="Arial MT"/>
          <w:color w:val="FF0000"/>
          <w:spacing w:val="10"/>
          <w:w w:val="190"/>
          <w:sz w:val="13"/>
        </w:rPr>
        <w:t> </w:t>
      </w:r>
      <w:r>
        <w:rPr>
          <w:rFonts w:ascii="Arial MT"/>
          <w:color w:val="FF0000"/>
          <w:w w:val="190"/>
          <w:sz w:val="13"/>
        </w:rPr>
        <w:t>interaction.</w:t>
      </w:r>
    </w:p>
    <w:p>
      <w:pPr>
        <w:spacing w:after="0"/>
        <w:jc w:val="left"/>
        <w:rPr>
          <w:rFonts w:ascii="Arial MT"/>
          <w:sz w:val="13"/>
        </w:rPr>
        <w:sectPr>
          <w:pgSz w:w="11910" w:h="16840"/>
          <w:pgMar w:header="0" w:footer="1014" w:top="1380" w:bottom="1200" w:left="1140" w:right="120"/>
          <w:cols w:num="2" w:equalWidth="0">
            <w:col w:w="2764" w:space="40"/>
            <w:col w:w="784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7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before="0"/>
        <w:ind w:left="1958" w:right="0" w:firstLine="0"/>
        <w:jc w:val="left"/>
        <w:rPr>
          <w:rFonts w:ascii="Arial MT"/>
          <w:sz w:val="10"/>
        </w:rPr>
      </w:pPr>
      <w:r>
        <w:rPr>
          <w:rFonts w:ascii="Arial MT"/>
          <w:w w:val="195"/>
          <w:sz w:val="10"/>
        </w:rPr>
        <w:t>74.941</w:t>
      </w:r>
      <w:r>
        <w:rPr>
          <w:rFonts w:ascii="Arial MT"/>
          <w:sz w:val="10"/>
        </w:rPr>
        <w:t> </w:t>
      </w:r>
      <w:r>
        <w:rPr>
          <w:rFonts w:ascii="Arial MT"/>
          <w:spacing w:val="-9"/>
          <w:sz w:val="10"/>
        </w:rPr>
        <w:t> </w:t>
      </w:r>
      <w:r>
        <w:rPr>
          <w:rFonts w:ascii="Arial MT"/>
          <w:w w:val="194"/>
          <w:sz w:val="10"/>
          <w:u w:val="single"/>
        </w:rPr>
        <w:t> </w:t>
      </w:r>
      <w:r>
        <w:rPr>
          <w:rFonts w:ascii="Arial MT"/>
          <w:spacing w:val="11"/>
          <w:sz w:val="10"/>
          <w:u w:val="single"/>
        </w:rPr>
        <w:t> 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7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0"/>
        <w:ind w:left="1958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121.784203pt;margin-top:-23.311661pt;width:17.650pt;height:52.35pt;mso-position-horizontal-relative:page;mso-position-vertical-relative:paragraph;z-index:1583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 MT"/>
                      <w:sz w:val="28"/>
                    </w:rPr>
                  </w:pPr>
                  <w:r>
                    <w:rPr>
                      <w:rFonts w:ascii="Arial MT"/>
                      <w:w w:val="50"/>
                      <w:sz w:val="28"/>
                    </w:rPr>
                    <w:t>(AC</w:t>
                  </w:r>
                  <w:r>
                    <w:rPr>
                      <w:rFonts w:ascii="Arial MT"/>
                      <w:spacing w:val="31"/>
                      <w:w w:val="50"/>
                      <w:sz w:val="28"/>
                    </w:rPr>
                    <w:t> </w:t>
                  </w:r>
                  <w:r>
                    <w:rPr>
                      <w:rFonts w:ascii="Arial MT"/>
                      <w:w w:val="50"/>
                      <w:sz w:val="28"/>
                    </w:rPr>
                    <w:t>(mg/g-l))^1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95"/>
          <w:sz w:val="10"/>
        </w:rPr>
        <w:t>49.883</w:t>
      </w:r>
      <w:r>
        <w:rPr>
          <w:rFonts w:ascii="Arial MT"/>
          <w:sz w:val="10"/>
        </w:rPr>
        <w:t> </w:t>
      </w:r>
      <w:r>
        <w:rPr>
          <w:rFonts w:ascii="Arial MT"/>
          <w:spacing w:val="-9"/>
          <w:sz w:val="10"/>
        </w:rPr>
        <w:t> </w:t>
      </w:r>
      <w:r>
        <w:rPr>
          <w:rFonts w:ascii="Arial MT"/>
          <w:w w:val="194"/>
          <w:sz w:val="10"/>
          <w:u w:val="single"/>
        </w:rPr>
        <w:t> </w:t>
      </w:r>
      <w:r>
        <w:rPr>
          <w:rFonts w:ascii="Arial MT"/>
          <w:spacing w:val="11"/>
          <w:sz w:val="10"/>
          <w:u w:val="single"/>
        </w:rPr>
        <w:t> 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7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spacing w:before="1"/>
        <w:ind w:left="1958" w:right="0" w:firstLine="0"/>
        <w:jc w:val="left"/>
        <w:rPr>
          <w:rFonts w:ascii="Arial MT"/>
          <w:sz w:val="10"/>
        </w:rPr>
      </w:pPr>
      <w:r>
        <w:rPr>
          <w:rFonts w:ascii="Arial MT"/>
          <w:w w:val="195"/>
          <w:sz w:val="10"/>
        </w:rPr>
        <w:t>24.824</w:t>
      </w:r>
      <w:r>
        <w:rPr>
          <w:rFonts w:ascii="Arial MT"/>
          <w:sz w:val="10"/>
        </w:rPr>
        <w:t> </w:t>
      </w:r>
      <w:r>
        <w:rPr>
          <w:rFonts w:ascii="Arial MT"/>
          <w:spacing w:val="-9"/>
          <w:sz w:val="10"/>
        </w:rPr>
        <w:t> </w:t>
      </w:r>
      <w:r>
        <w:rPr>
          <w:rFonts w:ascii="Arial MT"/>
          <w:w w:val="194"/>
          <w:sz w:val="10"/>
          <w:u w:val="single"/>
        </w:rPr>
        <w:t> </w:t>
      </w:r>
      <w:r>
        <w:rPr>
          <w:rFonts w:ascii="Arial MT"/>
          <w:spacing w:val="11"/>
          <w:sz w:val="10"/>
          <w:u w:val="single"/>
        </w:rPr>
        <w:t> </w:t>
      </w:r>
    </w:p>
    <w:p>
      <w:pPr>
        <w:pStyle w:val="BodyText"/>
        <w:spacing w:before="8"/>
        <w:rPr>
          <w:rFonts w:ascii="Arial MT"/>
          <w:sz w:val="13"/>
        </w:rPr>
      </w:pPr>
    </w:p>
    <w:p>
      <w:pPr>
        <w:spacing w:before="102"/>
        <w:ind w:left="2117" w:right="1080" w:firstLine="0"/>
        <w:jc w:val="center"/>
        <w:rPr>
          <w:rFonts w:ascii="Arial MT"/>
          <w:sz w:val="11"/>
        </w:rPr>
      </w:pPr>
      <w:r>
        <w:rPr>
          <w:rFonts w:ascii="Arial MT"/>
          <w:color w:val="FF0000"/>
          <w:spacing w:val="-125"/>
          <w:w w:val="203"/>
          <w:sz w:val="11"/>
        </w:rPr>
        <w:t>2</w:t>
      </w:r>
      <w:r>
        <w:rPr>
          <w:rFonts w:ascii="Arial MT"/>
          <w:color w:val="FF0000"/>
          <w:w w:val="203"/>
          <w:position w:val="-5"/>
          <w:sz w:val="11"/>
        </w:rPr>
        <w:t>3</w:t>
      </w:r>
    </w:p>
    <w:p>
      <w:pPr>
        <w:pStyle w:val="BodyText"/>
        <w:rPr>
          <w:rFonts w:ascii="Arial MT"/>
          <w:sz w:val="9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before="0"/>
        <w:ind w:left="1982" w:right="0" w:firstLine="0"/>
        <w:jc w:val="left"/>
        <w:rPr>
          <w:rFonts w:ascii="Arial MT"/>
          <w:sz w:val="10"/>
        </w:rPr>
      </w:pPr>
      <w:r>
        <w:rPr>
          <w:rFonts w:ascii="Arial MT"/>
          <w:w w:val="195"/>
          <w:sz w:val="10"/>
        </w:rPr>
        <w:t>-0.235</w:t>
      </w:r>
      <w:r>
        <w:rPr>
          <w:rFonts w:ascii="Arial MT"/>
          <w:sz w:val="10"/>
        </w:rPr>
        <w:t> </w:t>
      </w:r>
      <w:r>
        <w:rPr>
          <w:rFonts w:ascii="Arial MT"/>
          <w:spacing w:val="-9"/>
          <w:sz w:val="10"/>
        </w:rPr>
        <w:t> </w:t>
      </w:r>
      <w:r>
        <w:rPr>
          <w:rFonts w:ascii="Arial MT"/>
          <w:w w:val="194"/>
          <w:sz w:val="10"/>
          <w:u w:val="single"/>
        </w:rPr>
        <w:t> </w:t>
      </w:r>
      <w:r>
        <w:rPr>
          <w:rFonts w:ascii="Arial MT"/>
          <w:spacing w:val="11"/>
          <w:sz w:val="10"/>
          <w:u w:val="single"/>
        </w:rPr>
        <w:t> </w:t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tabs>
          <w:tab w:pos="4390" w:val="left" w:leader="none"/>
          <w:tab w:pos="5850" w:val="left" w:leader="none"/>
          <w:tab w:pos="7310" w:val="left" w:leader="none"/>
          <w:tab w:pos="8769" w:val="left" w:leader="none"/>
        </w:tabs>
        <w:spacing w:before="0"/>
        <w:ind w:left="2930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92.701035pt;margin-top:-178.819901pt;width:329.9pt;height:177.35pt;mso-position-horizontal-relative:page;mso-position-vertical-relative:paragraph;z-index:-22202880" coordorigin="3854,-3576" coordsize="6598,3547">
            <v:shape style="position:absolute;left:3858;top:-3574;width:6588;height:3545" coordorigin="3859,-3574" coordsize="6588,3545" path="m3859,-3574l10446,-3574m10446,-3574l10446,-128m3859,-128l10446,-128m4233,-128l4233,-29m5692,-128l5692,-29m7152,-128l7152,-29m8612,-128l8612,-29m10072,-128l10072,-29m3859,-3574l3859,-128m4233,-2333l4233,-1986m4092,-2333l4373,-2333m4092,-1986l4373,-1986m10072,-670l10072,-323m9932,-670l10212,-670m9932,-323l10212,-323m4233,-2160l4262,-2138m4262,-2138l4291,-2117m4291,-2117l4321,-2095m4321,-2095l4350,-2074m4350,-2074l4379,-2052m4379,-2052l4409,-2031m4409,-2031l4438,-2011m4438,-2011l4467,-1990m4467,-1990l4497,-1969m4497,-1969l4526,-1949m4526,-1949l4555,-1929m4555,-1929l4585,-1908m4585,-1908l4614,-1888m4614,-1888l4643,-1868m4643,-1868l4673,-1848m4673,-1848l4702,-1829m4702,-1829l4731,-1809m4731,-1809l4761,-1789m4761,-1789l4790,-1770m4790,-1770l4820,-1751m4820,-1751l4849,-1731m4849,-1731l4878,-1713m4878,-1713l4908,-1694m4908,-1694l4937,-1675m4937,-1675l4966,-1657m4966,-1657l4996,-1638m4996,-1638l5025,-1620m5025,-1620l5054,-1602m5054,-1602l5084,-1584m5084,-1584l5113,-1567m5113,-1567l5142,-1549m5142,-1549l5172,-1531m5172,-1531l5201,-1514m5201,-1514l5230,-1497m5230,-1497l5260,-1480m5260,-1480l5289,-1462m5289,-1462l5318,-1446m5318,-1446l5348,-1429m5348,-1429l5377,-1413m5377,-1413l5406,-1396m5406,-1396l5436,-1380m5436,-1380l5465,-1363m5465,-1363l5494,-1347m5494,-1347l5524,-1331m5524,-1331l5553,-1316m5553,-1316l5582,-1300m5582,-1300l5612,-1285m5612,-1285l5641,-1269m5641,-1269l5670,-1254m5670,-1254l5700,-1239m5700,-1239l5729,-1224m5729,-1224l5759,-1209m5759,-1209l5788,-1194m5788,-1194l5817,-1179m5817,-1179l5847,-1165m5847,-1165l5876,-1151m5876,-1151l5905,-1137m5905,-1137l5935,-1123m5935,-1123l5964,-1109m5964,-1109l5993,-1095m5993,-1095l6023,-1081m6023,-1081l6052,-1068m6052,-1068l6081,-1055m6081,-1055l6111,-1041m6111,-1041l6140,-1028m6140,-1028l6169,-1015m6169,-1015l6199,-1003m6199,-1003l6228,-990m6228,-990l6258,-977m6258,-977l6287,-965m6287,-965l6316,-953m6316,-953l6346,-941m6346,-941l6375,-928m6375,-928l6404,-917m6404,-917l6434,-905m6434,-905l6463,-893m6463,-893l6492,-882m6492,-882l6521,-871m6521,-871l6551,-859m6551,-859l6581,-848m6581,-848l6609,-837m6609,-837l6639,-827m6639,-827l6668,-816m6668,-816l6697,-805m6697,-805l6727,-795m6727,-795l6756,-785m6756,-785l6785,-775m6785,-775l6815,-765m6815,-765l6844,-755m6844,-755l6873,-745m6873,-745l6903,-735m6903,-735l6932,-726m6932,-726l6961,-717m6961,-717l6992,-708m6992,-708l7020,-699m7020,-699l7049,-690m7049,-690l7080,-681m7080,-681l7108,-672m7108,-672l7137,-664m7137,-664l7167,-655m7167,-655l7196,-647m7196,-647l7225,-639m7225,-639l7255,-631m7255,-631l7284,-623m7284,-623l7313,-615m7313,-615l7343,-608m7343,-608l7372,-601m7372,-601l7403,-594m7403,-594l7431,-586m7431,-586l7460,-579m7460,-579l7491,-572m7491,-572l7519,-565m7519,-565l7548,-559m7548,-559l7579,-552m7579,-552l7607,-546m7607,-546l7636,-540m7636,-540l7666,-534m7666,-534l7695,-528m7695,-528l7724,-522m7724,-522l7754,-516m7754,-516l7783,-511m7783,-511l7813,-506m7813,-506l7842,-501m7842,-501l7871,-495m7871,-495l7901,-490m7901,-490l7930,-485m7930,-485l7959,-481m7959,-481l7989,-476m7989,-476l8018,-472m8018,-472l8047,-467m8047,-467l8077,-463m8077,-463l8106,-459m8106,-459l8135,-455m8135,-455l8165,-451e" filled="false" stroked="true" strokeweight=".365231pt" strokecolor="#000000">
              <v:path arrowok="t"/>
              <v:stroke dashstyle="solid"/>
            </v:shape>
            <v:line style="position:absolute" from="8162,-450" to="8197,-450" stroked="true" strokeweight=".429111pt" strokecolor="#000000">
              <v:stroke dashstyle="solid"/>
            </v:line>
            <v:line style="position:absolute" from="8194,-448" to="8224,-444" stroked="true" strokeweight=".254371pt" strokecolor="#000000">
              <v:stroke dashstyle="solid"/>
            </v:line>
            <v:line style="position:absolute" from="8221,-443" to="8255,-443" stroked="true" strokeweight=".428607pt" strokecolor="#000000">
              <v:stroke dashstyle="solid"/>
            </v:line>
            <v:line style="position:absolute" from="8250,-439" to="8285,-439" stroked="true" strokeweight=".429111pt" strokecolor="#000000">
              <v:stroke dashstyle="solid"/>
            </v:line>
            <v:line style="position:absolute" from="8280,-436" to="8314,-436" stroked="true" strokeweight=".405528pt" strokecolor="#000000">
              <v:stroke dashstyle="solid"/>
            </v:line>
            <v:line style="position:absolute" from="8309,-433" to="8343,-433" stroked="true" strokeweight=".406062pt" strokecolor="#000000">
              <v:stroke dashstyle="solid"/>
            </v:line>
            <v:line style="position:absolute" from="8338,-430" to="8373,-430" stroked="true" strokeweight=".404426pt" strokecolor="#000000">
              <v:stroke dashstyle="solid"/>
            </v:line>
            <v:line style="position:absolute" from="8368,-428" to="8402,-428" stroked="true" strokeweight=".38315pt" strokecolor="#000000">
              <v:stroke dashstyle="solid"/>
            </v:line>
            <v:line style="position:absolute" from="8397,-425" to="8431,-425" stroked="true" strokeweight=".405118pt" strokecolor="#000000">
              <v:stroke dashstyle="solid"/>
            </v:line>
            <v:line style="position:absolute" from="8426,-423" to="8460,-423" stroked="true" strokeweight=".337412pt" strokecolor="#000000">
              <v:stroke dashstyle="solid"/>
            </v:line>
            <v:line style="position:absolute" from="8455,-420" to="8490,-420" stroked="true" strokeweight=".382223pt" strokecolor="#000000">
              <v:stroke dashstyle="solid"/>
            </v:line>
            <v:line style="position:absolute" from="8485,-418" to="8519,-418" stroked="true" strokeweight=".382484pt" strokecolor="#000000">
              <v:stroke dashstyle="solid"/>
            </v:line>
            <v:line style="position:absolute" from="8514,-416" to="8548,-416" stroked="true" strokeweight=".360126pt" strokecolor="#000000">
              <v:stroke dashstyle="solid"/>
            </v:line>
            <v:line style="position:absolute" from="8543,-414" to="8578,-414" stroked="true" strokeweight=".315019pt" strokecolor="#000000">
              <v:stroke dashstyle="solid"/>
            </v:line>
            <v:line style="position:absolute" from="8573,-412" to="8607,-412" stroked="true" strokeweight=".359395pt" strokecolor="#000000">
              <v:stroke dashstyle="solid"/>
            </v:line>
            <v:line style="position:absolute" from="8602,-411" to="8637,-411" stroked="true" strokeweight=".314955pt" strokecolor="#000000">
              <v:stroke dashstyle="solid"/>
            </v:line>
            <v:line style="position:absolute" from="8632,-409" to="8666,-409" stroked="true" strokeweight=".337532pt" strokecolor="#000000">
              <v:stroke dashstyle="solid"/>
            </v:line>
            <v:line style="position:absolute" from="8661,-408" to="8695,-408" stroked="true" strokeweight=".315087pt" strokecolor="#000000">
              <v:stroke dashstyle="solid"/>
            </v:line>
            <v:line style="position:absolute" from="8690,-406" to="8725,-406" stroked="true" strokeweight=".314955pt" strokecolor="#000000">
              <v:stroke dashstyle="solid"/>
            </v:line>
            <v:line style="position:absolute" from="8720,-405" to="8754,-405" stroked="true" strokeweight=".315087pt" strokecolor="#000000">
              <v:stroke dashstyle="solid"/>
            </v:line>
            <v:line style="position:absolute" from="8749,-404" to="8783,-404" stroked="true" strokeweight=".272111pt" strokecolor="#000000">
              <v:stroke dashstyle="solid"/>
            </v:line>
            <v:line style="position:absolute" from="8778,-403" to="8813,-403" stroked="true" strokeweight=".314925pt" strokecolor="#000000">
              <v:stroke dashstyle="solid"/>
            </v:line>
            <v:line style="position:absolute" from="8808,-403" to="8842,-403" stroked="true" strokeweight=".272111pt" strokecolor="#000000">
              <v:stroke dashstyle="solid"/>
            </v:line>
            <v:line style="position:absolute" from="8837,-402" to="8871,-402" stroked="true" strokeweight=".292988pt" strokecolor="#000000">
              <v:stroke dashstyle="solid"/>
            </v:line>
            <v:line style="position:absolute" from="8868,-402" to="8899,-402" stroked="true" strokeweight=".250708pt" strokecolor="#000000">
              <v:stroke dashstyle="solid"/>
            </v:line>
            <v:line style="position:absolute" from="8896,-401" to="8930,-401" stroked="true" strokeweight=".272111pt" strokecolor="#000000">
              <v:stroke dashstyle="solid"/>
            </v:line>
            <v:shape style="position:absolute;left:8927;top:-402;width:89;height:2" coordorigin="8927,-401" coordsize="89,0" path="m8927,-401l8956,-401m8956,-401l8986,-401m8986,-401l9015,-401e" filled="false" stroked="true" strokeweight=".365231pt" strokecolor="#000000">
              <v:path arrowok="t"/>
              <v:stroke dashstyle="solid"/>
            </v:shape>
            <v:line style="position:absolute" from="9013,-401" to="9048,-401" stroked="true" strokeweight=".272088pt" strokecolor="#000000">
              <v:stroke dashstyle="solid"/>
            </v:line>
            <v:line style="position:absolute" from="9043,-402" to="9077,-402" stroked="true" strokeweight=".271248pt" strokecolor="#000000">
              <v:stroke dashstyle="solid"/>
            </v:line>
            <v:line style="position:absolute" from="9072,-402" to="9106,-402" stroked="true" strokeweight=".272107pt" strokecolor="#000000">
              <v:stroke dashstyle="solid"/>
            </v:line>
            <v:line style="position:absolute" from="9101,-403" to="9136,-403" stroked="true" strokeweight=".272092pt" strokecolor="#000000">
              <v:stroke dashstyle="solid"/>
            </v:line>
            <v:line style="position:absolute" from="9131,-403" to="9165,-403" stroked="true" strokeweight=".315087pt" strokecolor="#000000">
              <v:stroke dashstyle="solid"/>
            </v:line>
            <v:line style="position:absolute" from="9160,-405" to="9194,-405" stroked="true" strokeweight=".292988pt" strokecolor="#000000">
              <v:stroke dashstyle="solid"/>
            </v:line>
            <v:line style="position:absolute" from="9189,-405" to="9224,-405" stroked="true" strokeweight=".293805pt" strokecolor="#000000">
              <v:stroke dashstyle="solid"/>
            </v:line>
            <v:line style="position:absolute" from="9219,-407" to="9253,-407" stroked="true" strokeweight=".336628pt" strokecolor="#000000">
              <v:stroke dashstyle="solid"/>
            </v:line>
            <v:line style="position:absolute" from="9248,-408" to="9282,-408" stroked="true" strokeweight=".315122pt" strokecolor="#000000">
              <v:stroke dashstyle="solid"/>
            </v:line>
            <v:line style="position:absolute" from="9277,-410" to="9312,-410" stroked="true" strokeweight=".337245pt" strokecolor="#000000">
              <v:stroke dashstyle="solid"/>
            </v:line>
            <v:line style="position:absolute" from="9307,-411" to="9341,-411" stroked="true" strokeweight=".315122pt" strokecolor="#000000">
              <v:stroke dashstyle="solid"/>
            </v:line>
            <v:line style="position:absolute" from="9336,-413" to="9370,-413" stroked="true" strokeweight=".360312pt" strokecolor="#000000">
              <v:stroke dashstyle="solid"/>
            </v:line>
            <v:line style="position:absolute" from="9365,-415" to="9400,-415" stroked="true" strokeweight=".358958pt" strokecolor="#000000">
              <v:stroke dashstyle="solid"/>
            </v:line>
            <v:line style="position:absolute" from="9395,-417" to="9429,-417" stroked="true" strokeweight=".337595pt" strokecolor="#000000">
              <v:stroke dashstyle="solid"/>
            </v:line>
            <v:line style="position:absolute" from="9424,-419" to="9458,-419" stroked="true" strokeweight=".359212pt" strokecolor="#000000">
              <v:stroke dashstyle="solid"/>
            </v:line>
            <v:line style="position:absolute" from="9453,-421" to="9488,-421" stroked="true" strokeweight=".38315pt" strokecolor="#000000">
              <v:stroke dashstyle="solid"/>
            </v:line>
            <v:line style="position:absolute" from="9483,-423" to="9517,-423" stroked="true" strokeweight=".382484pt" strokecolor="#000000">
              <v:stroke dashstyle="solid"/>
            </v:line>
            <v:line style="position:absolute" from="9512,-426" to="9546,-426" stroked="true" strokeweight=".359212pt" strokecolor="#000000">
              <v:stroke dashstyle="solid"/>
            </v:line>
            <v:line style="position:absolute" from="9541,-428" to="9576,-428" stroked="true" strokeweight=".405528pt" strokecolor="#000000">
              <v:stroke dashstyle="solid"/>
            </v:line>
            <v:line style="position:absolute" from="9571,-431" to="9605,-431" stroked="true" strokeweight=".405878pt" strokecolor="#000000">
              <v:stroke dashstyle="solid"/>
            </v:line>
            <v:shape style="position:absolute;left:9599;top:-438;width:65;height:3" coordorigin="9600,-437" coordsize="65,3" path="m9600,-434l9634,-434m9629,-437l9664,-437e" filled="false" stroked="true" strokeweight=".405528pt" strokecolor="#000000">
              <v:path arrowok="t"/>
              <v:stroke dashstyle="solid"/>
            </v:shape>
            <v:line style="position:absolute" from="9661,-438" to="9690,-442" stroked="true" strokeweight=".254535pt" strokecolor="#000000">
              <v:stroke dashstyle="solid"/>
            </v:line>
            <v:line style="position:absolute" from="9688,-444" to="9722,-444" stroked="true" strokeweight=".428162pt" strokecolor="#000000">
              <v:stroke dashstyle="solid"/>
            </v:line>
            <v:line style="position:absolute" from="9717,-447" to="9752,-447" stroked="true" strokeweight=".429111pt" strokecolor="#000000">
              <v:stroke dashstyle="solid"/>
            </v:line>
            <v:line style="position:absolute" from="9747,-451" to="9781,-451" stroked="true" strokeweight=".428839pt" strokecolor="#000000">
              <v:stroke dashstyle="solid"/>
            </v:line>
            <v:shape style="position:absolute;left:9777;top:-497;width:294;height:45" coordorigin="9778,-496" coordsize="294,45" path="m9778,-452l9808,-457m9808,-457l9837,-460m9837,-460l9867,-464m9867,-464l9896,-469m9896,-469l9925,-473m9925,-473l9955,-477m9955,-477l9984,-482m9984,-482l10013,-487m10013,-487l10043,-492m10043,-492l10072,-496e" filled="false" stroked="true" strokeweight=".365231pt" strokecolor="#000000">
              <v:path arrowok="t"/>
              <v:stroke dashstyle="solid"/>
            </v:shape>
            <v:shape style="position:absolute;left:4162;top:-2197;width:5957;height:1725" coordorigin="4163,-2196" coordsize="5957,1725" path="m4279,-2196l4163,-2196,4163,-2135,4279,-2135,4279,-2196xm10119,-533l10002,-533,10002,-472,10119,-472,10119,-533xe" filled="true" fillcolor="#000000" stroked="false">
              <v:path arrowok="t"/>
              <v:fill type="solid"/>
            </v:shape>
            <v:shape style="position:absolute;left:7081;top:-672;width:119;height:62" coordorigin="7082,-672" coordsize="119,62" path="m7141,-672l7118,-669,7099,-663,7087,-653,7082,-641,7087,-629,7099,-619,7118,-612,7141,-610,7164,-612,7183,-619,7196,-629,7200,-641,7196,-653,7183,-663,7164,-669,7141,-672xe" filled="true" fillcolor="#ff0000" stroked="false">
              <v:path arrowok="t"/>
              <v:fill type="solid"/>
            </v:shape>
            <v:shape style="position:absolute;left:7081;top:-672;width:119;height:62" coordorigin="7082,-672" coordsize="119,62" path="m7082,-641l7087,-629,7099,-619,7118,-612,7141,-610,7164,-612,7183,-619,7196,-629,7200,-641,7196,-653,7183,-663,7164,-669,7141,-672,7118,-669,7099,-663,7087,-653,7082,-641xe" filled="false" stroked="true" strokeweight=".299628pt" strokecolor="#000000">
              <v:path arrowok="t"/>
              <v:stroke dashstyle="solid"/>
            </v:shape>
            <v:shape style="position:absolute;left:7081;top:-733;width:119;height:62" coordorigin="7082,-733" coordsize="119,62" path="m7141,-733l7118,-730,7099,-724,7087,-714,7082,-703,7087,-690,7099,-681,7118,-674,7141,-672,7164,-674,7183,-681,7196,-690,7200,-703,7196,-714,7183,-724,7164,-730,7141,-733xe" filled="true" fillcolor="#ff0000" stroked="false">
              <v:path arrowok="t"/>
              <v:fill type="solid"/>
            </v:shape>
            <v:shape style="position:absolute;left:7081;top:-733;width:119;height:62" coordorigin="7082,-733" coordsize="119,62" path="m7082,-703l7087,-690,7099,-681,7118,-674,7141,-672,7164,-674,7183,-681,7196,-690,7200,-703,7196,-714,7183,-724,7164,-730,7141,-733,7118,-730,7099,-724,7087,-714,7082,-703xe" filled="false" stroked="true" strokeweight=".299098pt" strokecolor="#000000">
              <v:path arrowok="t"/>
              <v:stroke dashstyle="solid"/>
            </v:shape>
            <v:shape style="position:absolute;left:7081;top:-733;width:119;height:62" coordorigin="7082,-733" coordsize="119,62" path="m7141,-733l7118,-730,7099,-724,7087,-714,7082,-703,7087,-690,7099,-681,7118,-674,7141,-672,7164,-674,7183,-681,7196,-690,7200,-703,7196,-714,7183,-724,7164,-730,7141,-733xe" filled="true" fillcolor="#ff0000" stroked="false">
              <v:path arrowok="t"/>
              <v:fill type="solid"/>
            </v:shape>
            <v:shape style="position:absolute;left:7081;top:-733;width:119;height:62" coordorigin="7082,-733" coordsize="119,62" path="m7082,-703l7087,-690,7099,-681,7118,-674,7141,-672,7164,-674,7183,-681,7196,-690,7200,-703,7196,-714,7183,-724,7164,-730,7141,-733,7118,-730,7099,-724,7087,-714,7082,-703xe" filled="false" stroked="true" strokeweight=".299098pt" strokecolor="#000000">
              <v:path arrowok="t"/>
              <v:stroke dashstyle="solid"/>
            </v:shape>
            <v:shape style="position:absolute;left:7081;top:-672;width:119;height:62" coordorigin="7082,-672" coordsize="119,62" path="m7141,-672l7118,-669,7099,-663,7087,-653,7082,-641,7087,-629,7099,-619,7118,-612,7141,-610,7164,-612,7183,-619,7196,-629,7200,-641,7196,-653,7183,-663,7164,-669,7141,-672xe" filled="true" fillcolor="#ff0000" stroked="false">
              <v:path arrowok="t"/>
              <v:fill type="solid"/>
            </v:shape>
            <v:shape style="position:absolute;left:7081;top:-672;width:119;height:62" coordorigin="7082,-672" coordsize="119,62" path="m7082,-641l7087,-629,7099,-619,7118,-612,7141,-610,7164,-612,7183,-619,7196,-629,7200,-641,7196,-653,7183,-663,7164,-669,7141,-672,7118,-669,7099,-663,7087,-653,7082,-641xe" filled="false" stroked="true" strokeweight=".299628pt" strokecolor="#000000">
              <v:path arrowok="t"/>
              <v:stroke dashstyle="solid"/>
            </v:shape>
            <v:shape style="position:absolute;left:7081;top:-672;width:119;height:62" coordorigin="7082,-672" coordsize="119,62" path="m7141,-672l7118,-669,7099,-663,7087,-653,7082,-641,7087,-629,7099,-619,7118,-612,7141,-610,7164,-612,7183,-619,7196,-629,7200,-641,7196,-653,7183,-663,7164,-669,7141,-672xe" filled="true" fillcolor="#ff0000" stroked="false">
              <v:path arrowok="t"/>
              <v:fill type="solid"/>
            </v:shape>
            <v:shape style="position:absolute;left:7081;top:-672;width:119;height:62" coordorigin="7082,-672" coordsize="119,62" path="m7082,-641l7087,-629,7099,-619,7118,-612,7141,-610,7164,-612,7183,-619,7196,-629,7200,-641,7196,-653,7183,-663,7164,-669,7141,-672,7118,-669,7099,-663,7087,-653,7082,-641xe" filled="false" stroked="true" strokeweight=".29962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1"/>
          <w:w w:val="195"/>
          <w:sz w:val="10"/>
        </w:rPr>
        <w:t>0.10</w:t>
        <w:tab/>
        <w:t>0.30</w:t>
        <w:tab/>
        <w:t>0.50</w:t>
        <w:tab/>
        <w:t>0.70</w:t>
        <w:tab/>
      </w:r>
      <w:r>
        <w:rPr>
          <w:rFonts w:ascii="Arial MT"/>
          <w:w w:val="195"/>
          <w:sz w:val="10"/>
        </w:rPr>
        <w:t>0.90</w:t>
      </w:r>
    </w:p>
    <w:p>
      <w:pPr>
        <w:pStyle w:val="BodyText"/>
        <w:spacing w:before="8"/>
        <w:rPr>
          <w:rFonts w:ascii="Arial MT"/>
          <w:sz w:val="19"/>
        </w:rPr>
      </w:pPr>
    </w:p>
    <w:p>
      <w:pPr>
        <w:spacing w:before="101"/>
        <w:ind w:left="4797" w:right="0" w:firstLine="0"/>
        <w:jc w:val="left"/>
        <w:rPr>
          <w:rFonts w:ascii="Arial MT"/>
          <w:sz w:val="14"/>
        </w:rPr>
      </w:pPr>
      <w:r>
        <w:rPr>
          <w:rFonts w:ascii="Arial MT"/>
          <w:w w:val="200"/>
          <w:sz w:val="14"/>
        </w:rPr>
        <w:t>B:</w:t>
      </w:r>
      <w:r>
        <w:rPr>
          <w:rFonts w:ascii="Arial MT"/>
          <w:spacing w:val="-10"/>
          <w:w w:val="200"/>
          <w:sz w:val="14"/>
        </w:rPr>
        <w:t> </w:t>
      </w:r>
      <w:r>
        <w:rPr>
          <w:rFonts w:ascii="Arial MT"/>
          <w:w w:val="200"/>
          <w:sz w:val="14"/>
        </w:rPr>
        <w:t>form</w:t>
      </w:r>
      <w:r>
        <w:rPr>
          <w:rFonts w:ascii="Arial MT"/>
          <w:spacing w:val="-54"/>
          <w:w w:val="200"/>
          <w:sz w:val="14"/>
        </w:rPr>
        <w:t> </w:t>
      </w:r>
      <w:r>
        <w:rPr>
          <w:rFonts w:ascii="Arial MT"/>
          <w:w w:val="200"/>
          <w:sz w:val="14"/>
        </w:rPr>
        <w:t>ulation</w:t>
      </w:r>
      <w:r>
        <w:rPr>
          <w:rFonts w:ascii="Arial MT"/>
          <w:spacing w:val="8"/>
          <w:w w:val="200"/>
          <w:sz w:val="14"/>
        </w:rPr>
        <w:t> </w:t>
      </w:r>
      <w:r>
        <w:rPr>
          <w:rFonts w:ascii="Arial MT"/>
          <w:w w:val="200"/>
          <w:sz w:val="14"/>
        </w:rPr>
        <w:t>ratio</w:t>
      </w:r>
    </w:p>
    <w:p>
      <w:pPr>
        <w:pStyle w:val="BodyText"/>
        <w:spacing w:before="5"/>
        <w:rPr>
          <w:rFonts w:ascii="Arial MT"/>
          <w:sz w:val="16"/>
        </w:rPr>
      </w:pPr>
    </w:p>
    <w:p>
      <w:pPr>
        <w:pStyle w:val="BodyText"/>
        <w:ind w:left="2287" w:right="1520" w:hanging="1440"/>
      </w:pPr>
      <w:r>
        <w:rPr/>
        <w:t>Figure:</w:t>
      </w:r>
      <w:r>
        <w:rPr>
          <w:spacing w:val="1"/>
        </w:rPr>
        <w:t> </w:t>
      </w:r>
      <w:r>
        <w:rPr/>
        <w:t>4.22: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composite</w:t>
      </w:r>
      <w:r>
        <w:rPr>
          <w:spacing w:val="-1"/>
        </w:rPr>
        <w:t> </w:t>
      </w:r>
      <w:r>
        <w:rPr>
          <w:i/>
        </w:rPr>
        <w:t>Eucalyptus tereticornis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847" w:right="1284"/>
        <w:jc w:val="both"/>
      </w:pPr>
      <w:r>
        <w:rPr/>
        <w:t>It normally expected that adsorption capacity should increase with increase in adsorbent</w:t>
      </w:r>
      <w:r>
        <w:rPr>
          <w:spacing w:val="1"/>
        </w:rPr>
        <w:t> </w:t>
      </w:r>
      <w:r>
        <w:rPr/>
        <w:t>dose</w:t>
      </w:r>
      <w:r>
        <w:rPr>
          <w:spacing w:val="15"/>
        </w:rPr>
        <w:t> </w:t>
      </w:r>
      <w:r>
        <w:rPr/>
        <w:t>but</w:t>
      </w:r>
      <w:r>
        <w:rPr>
          <w:spacing w:val="17"/>
        </w:rPr>
        <w:t> </w:t>
      </w:r>
      <w:r>
        <w:rPr/>
        <w:t>as</w:t>
      </w:r>
      <w:r>
        <w:rPr>
          <w:spacing w:val="16"/>
        </w:rPr>
        <w:t> </w:t>
      </w:r>
      <w:r>
        <w:rPr/>
        <w:t>it</w:t>
      </w:r>
      <w:r>
        <w:rPr>
          <w:spacing w:val="19"/>
        </w:rPr>
        <w:t> </w:t>
      </w:r>
      <w:r>
        <w:rPr/>
        <w:t>can</w:t>
      </w:r>
      <w:r>
        <w:rPr>
          <w:spacing w:val="16"/>
        </w:rPr>
        <w:t> </w:t>
      </w:r>
      <w:r>
        <w:rPr/>
        <w:t>be</w:t>
      </w:r>
      <w:r>
        <w:rPr>
          <w:spacing w:val="15"/>
        </w:rPr>
        <w:t> </w:t>
      </w:r>
      <w:r>
        <w:rPr/>
        <w:t>seen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Figure</w:t>
      </w:r>
      <w:r>
        <w:rPr>
          <w:spacing w:val="17"/>
        </w:rPr>
        <w:t> </w:t>
      </w:r>
      <w:r>
        <w:rPr/>
        <w:t>4.21,</w:t>
      </w:r>
      <w:r>
        <w:rPr>
          <w:spacing w:val="16"/>
        </w:rPr>
        <w:t> </w:t>
      </w:r>
      <w:r>
        <w:rPr/>
        <w:t>adsorption</w:t>
      </w:r>
      <w:r>
        <w:rPr>
          <w:spacing w:val="17"/>
        </w:rPr>
        <w:t> </w:t>
      </w:r>
      <w:r>
        <w:rPr/>
        <w:t>capacity</w:t>
      </w:r>
      <w:r>
        <w:rPr>
          <w:spacing w:val="14"/>
        </w:rPr>
        <w:t> </w:t>
      </w:r>
      <w:r>
        <w:rPr/>
        <w:t>decreases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increased</w:t>
      </w:r>
      <w:r>
        <w:rPr>
          <w:spacing w:val="-57"/>
        </w:rPr>
        <w:t> </w:t>
      </w:r>
      <w:r>
        <w:rPr/>
        <w:t>in adsorbent dose and this condition could be due to the aggregation or overlapping of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overcrowding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Eucalyptus</w:t>
      </w:r>
      <w:r>
        <w:rPr>
          <w:i/>
          <w:spacing w:val="1"/>
        </w:rPr>
        <w:t> </w:t>
      </w:r>
      <w:r>
        <w:rPr>
          <w:i/>
        </w:rPr>
        <w:t>tereticornis</w:t>
      </w:r>
      <w:r>
        <w:rPr>
          <w:i/>
          <w:spacing w:val="61"/>
        </w:rPr>
        <w:t> </w:t>
      </w:r>
      <w:r>
        <w:rPr/>
        <w:t>composite</w:t>
      </w:r>
      <w:r>
        <w:rPr>
          <w:spacing w:val="-57"/>
        </w:rPr>
        <w:t> </w:t>
      </w:r>
      <w:r>
        <w:rPr/>
        <w:t>adsorbent. The decrease in total adsorbent surface available to the metal ion obtained in</w:t>
      </w:r>
      <w:r>
        <w:rPr>
          <w:spacing w:val="1"/>
        </w:rPr>
        <w:t> </w:t>
      </w:r>
      <w:r>
        <w:rPr/>
        <w:t>this study was similar to that reported by (Shukla </w:t>
      </w:r>
      <w:r>
        <w:rPr>
          <w:i/>
        </w:rPr>
        <w:t>et al</w:t>
      </w:r>
      <w:r>
        <w:rPr/>
        <w:t>., 2002). At high adsorbent dose,</w:t>
      </w:r>
      <w:r>
        <w:rPr>
          <w:spacing w:val="1"/>
        </w:rPr>
        <w:t> </w:t>
      </w:r>
      <w:r>
        <w:rPr/>
        <w:t>some adsorption sites remain unsaturated during the adsorption process because they are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accessible.  .</w:t>
      </w:r>
    </w:p>
    <w:p>
      <w:pPr>
        <w:pStyle w:val="BodyText"/>
        <w:spacing w:line="480" w:lineRule="auto" w:before="1"/>
        <w:ind w:left="847" w:right="1289" w:firstLine="59"/>
        <w:jc w:val="both"/>
      </w:pPr>
      <w:r>
        <w:rPr/>
        <w:t>Experimental data obtained for adsorption of lead (II) ion from simulated wastewater</w:t>
      </w:r>
      <w:r>
        <w:rPr>
          <w:spacing w:val="1"/>
        </w:rPr>
        <w:t> </w:t>
      </w:r>
      <w:r>
        <w:rPr/>
        <w:t>using composite of </w:t>
      </w:r>
      <w:r>
        <w:rPr>
          <w:i/>
        </w:rPr>
        <w:t>Eucalpytus tereticornis </w:t>
      </w:r>
      <w:r>
        <w:rPr/>
        <w:t>barks and leaves adsorbent is given in Table</w:t>
      </w:r>
      <w:r>
        <w:rPr>
          <w:spacing w:val="1"/>
        </w:rPr>
        <w:t> </w:t>
      </w:r>
      <w:r>
        <w:rPr/>
        <w:t>4.10</w:t>
      </w:r>
    </w:p>
    <w:p>
      <w:pPr>
        <w:spacing w:after="0" w:line="480" w:lineRule="auto"/>
        <w:jc w:val="both"/>
        <w:sectPr>
          <w:type w:val="continuous"/>
          <w:pgSz w:w="11910" w:h="16840"/>
          <w:pgMar w:top="1400" w:bottom="1120" w:left="1140" w:right="120"/>
        </w:sectPr>
      </w:pPr>
    </w:p>
    <w:p>
      <w:pPr>
        <w:spacing w:before="70"/>
        <w:ind w:left="847" w:right="0" w:firstLine="0"/>
        <w:jc w:val="both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4.10: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Adsorption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Lead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(II)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Ion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Composite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9"/>
          <w:sz w:val="24"/>
        </w:rPr>
        <w:t> </w:t>
      </w:r>
      <w:r>
        <w:rPr>
          <w:b/>
          <w:i/>
          <w:sz w:val="24"/>
        </w:rPr>
        <w:t>Eucalpytus</w:t>
      </w:r>
      <w:r>
        <w:rPr>
          <w:b/>
          <w:i/>
          <w:spacing w:val="36"/>
          <w:sz w:val="24"/>
        </w:rPr>
        <w:t> </w:t>
      </w:r>
      <w:r>
        <w:rPr>
          <w:b/>
          <w:i/>
          <w:sz w:val="24"/>
        </w:rPr>
        <w:t>tereticornis</w:t>
      </w:r>
    </w:p>
    <w:p>
      <w:pPr>
        <w:pStyle w:val="Heading1"/>
        <w:spacing w:after="3"/>
        <w:ind w:left="2018"/>
        <w:jc w:val="left"/>
      </w:pPr>
      <w:r>
        <w:rPr/>
        <w:t>Barks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Leaves</w:t>
      </w:r>
      <w:r>
        <w:rPr>
          <w:spacing w:val="-2"/>
        </w:rPr>
        <w:t> </w:t>
      </w:r>
      <w:r>
        <w:rPr/>
        <w:t>Adsorbent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"/>
        <w:gridCol w:w="1885"/>
        <w:gridCol w:w="1974"/>
        <w:gridCol w:w="2321"/>
        <w:gridCol w:w="2230"/>
      </w:tblGrid>
      <w:tr>
        <w:trPr>
          <w:trHeight w:val="827" w:hRule="atLeast"/>
        </w:trPr>
        <w:tc>
          <w:tcPr>
            <w:tcW w:w="6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15" w:right="89"/>
              <w:rPr>
                <w:sz w:val="24"/>
              </w:rPr>
            </w:pPr>
            <w:r>
              <w:rPr>
                <w:sz w:val="24"/>
              </w:rPr>
              <w:t>Run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</w:t>
            </w:r>
          </w:p>
        </w:tc>
        <w:tc>
          <w:tcPr>
            <w:tcW w:w="18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49" w:val="left" w:leader="none"/>
              </w:tabs>
              <w:spacing w:line="240" w:lineRule="auto"/>
              <w:ind w:left="109" w:right="106"/>
              <w:rPr>
                <w:sz w:val="24"/>
              </w:rPr>
            </w:pPr>
            <w:r>
              <w:rPr>
                <w:sz w:val="24"/>
              </w:rPr>
              <w:t>Contact</w:t>
              <w:tab/>
            </w:r>
            <w:r>
              <w:rPr>
                <w:spacing w:val="-1"/>
                <w:sz w:val="24"/>
              </w:rPr>
              <w:t>time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1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08" w:right="174"/>
              <w:rPr>
                <w:sz w:val="24"/>
              </w:rPr>
            </w:pPr>
            <w:r>
              <w:rPr>
                <w:sz w:val="24"/>
              </w:rPr>
              <w:t>Formulation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(g/g)</w:t>
            </w:r>
          </w:p>
        </w:tc>
        <w:tc>
          <w:tcPr>
            <w:tcW w:w="23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  <w:p>
            <w:pPr>
              <w:pStyle w:val="TableParagraph"/>
              <w:tabs>
                <w:tab w:pos="650" w:val="left" w:leader="none"/>
                <w:tab w:pos="1317" w:val="left" w:leader="none"/>
                <w:tab w:pos="1904" w:val="left" w:leader="none"/>
              </w:tabs>
              <w:spacing w:line="270" w:lineRule="atLeast"/>
              <w:ind w:left="182" w:right="107"/>
              <w:rPr>
                <w:sz w:val="24"/>
              </w:rPr>
            </w:pPr>
            <w:r>
              <w:rPr>
                <w:sz w:val="24"/>
              </w:rPr>
              <w:t>of</w:t>
              <w:tab/>
              <w:t>lead</w:t>
              <w:tab/>
              <w:t>(II)</w:t>
              <w:tab/>
            </w:r>
            <w:r>
              <w:rPr>
                <w:spacing w:val="-2"/>
                <w:sz w:val="24"/>
              </w:rPr>
              <w:t>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(mg/g)</w:t>
            </w:r>
          </w:p>
        </w:tc>
        <w:tc>
          <w:tcPr>
            <w:tcW w:w="22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  <w:p>
            <w:pPr>
              <w:pStyle w:val="TableParagraph"/>
              <w:tabs>
                <w:tab w:pos="571" w:val="left" w:leader="none"/>
                <w:tab w:pos="1231" w:val="left" w:leader="none"/>
                <w:tab w:pos="1811" w:val="left" w:leader="none"/>
              </w:tabs>
              <w:spacing w:line="270" w:lineRule="atLeast"/>
              <w:ind w:left="110" w:right="111"/>
              <w:rPr>
                <w:sz w:val="24"/>
              </w:rPr>
            </w:pPr>
            <w:r>
              <w:rPr>
                <w:sz w:val="24"/>
              </w:rPr>
              <w:t>of</w:t>
              <w:tab/>
              <w:t>lead</w:t>
              <w:tab/>
              <w:t>(II)</w:t>
              <w:tab/>
            </w:r>
            <w:r>
              <w:rPr>
                <w:spacing w:val="-2"/>
                <w:sz w:val="24"/>
              </w:rPr>
              <w:t>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(mg/g</w:t>
            </w:r>
            <w:r>
              <w:rPr>
                <w:sz w:val="24"/>
                <w:vertAlign w:val="superscript"/>
              </w:rPr>
              <w:t>)-1</w:t>
            </w:r>
          </w:p>
        </w:tc>
      </w:tr>
      <w:tr>
        <w:trPr>
          <w:trHeight w:val="274" w:hRule="atLeast"/>
        </w:trPr>
        <w:tc>
          <w:tcPr>
            <w:tcW w:w="6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20.000</w:t>
            </w:r>
          </w:p>
        </w:tc>
        <w:tc>
          <w:tcPr>
            <w:tcW w:w="1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2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182"/>
              <w:rPr>
                <w:sz w:val="24"/>
              </w:rPr>
            </w:pPr>
            <w:r>
              <w:rPr>
                <w:sz w:val="24"/>
              </w:rPr>
              <w:t>19.2</w:t>
            </w:r>
          </w:p>
        </w:tc>
        <w:tc>
          <w:tcPr>
            <w:tcW w:w="2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0.052</w:t>
            </w:r>
          </w:p>
        </w:tc>
      </w:tr>
      <w:tr>
        <w:trPr>
          <w:trHeight w:val="279" w:hRule="atLeast"/>
        </w:trPr>
        <w:tc>
          <w:tcPr>
            <w:tcW w:w="625" w:type="dxa"/>
          </w:tcPr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5" w:type="dxa"/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1974" w:type="dxa"/>
          </w:tcPr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2321" w:type="dxa"/>
          </w:tcPr>
          <w:p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z w:val="24"/>
              </w:rPr>
              <w:t>19.2</w:t>
            </w:r>
          </w:p>
        </w:tc>
        <w:tc>
          <w:tcPr>
            <w:tcW w:w="2230" w:type="dxa"/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0.052</w:t>
            </w:r>
          </w:p>
        </w:tc>
      </w:tr>
      <w:tr>
        <w:trPr>
          <w:trHeight w:val="287" w:hRule="atLeast"/>
        </w:trPr>
        <w:tc>
          <w:tcPr>
            <w:tcW w:w="625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20.000</w:t>
            </w:r>
          </w:p>
        </w:tc>
        <w:tc>
          <w:tcPr>
            <w:tcW w:w="197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2321" w:type="dxa"/>
          </w:tcPr>
          <w:p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223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0.990</w:t>
            </w:r>
          </w:p>
        </w:tc>
      </w:tr>
      <w:tr>
        <w:trPr>
          <w:trHeight w:val="287" w:hRule="atLeast"/>
        </w:trPr>
        <w:tc>
          <w:tcPr>
            <w:tcW w:w="625" w:type="dxa"/>
          </w:tcPr>
          <w:p>
            <w:pPr>
              <w:pStyle w:val="TableParagraph"/>
              <w:spacing w:line="263" w:lineRule="exact" w:before="4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5" w:type="dxa"/>
          </w:tcPr>
          <w:p>
            <w:pPr>
              <w:pStyle w:val="TableParagraph"/>
              <w:spacing w:line="263" w:lineRule="exact" w:before="4"/>
              <w:ind w:left="109"/>
              <w:rPr>
                <w:sz w:val="24"/>
              </w:rPr>
            </w:pPr>
            <w:r>
              <w:rPr>
                <w:sz w:val="24"/>
              </w:rPr>
              <w:t>120.00</w:t>
            </w:r>
          </w:p>
        </w:tc>
        <w:tc>
          <w:tcPr>
            <w:tcW w:w="1974" w:type="dxa"/>
          </w:tcPr>
          <w:p>
            <w:pPr>
              <w:pStyle w:val="TableParagraph"/>
              <w:spacing w:line="263" w:lineRule="exact" w:before="4"/>
              <w:ind w:left="108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2321" w:type="dxa"/>
          </w:tcPr>
          <w:p>
            <w:pPr>
              <w:pStyle w:val="TableParagraph"/>
              <w:spacing w:line="263" w:lineRule="exact" w:before="4"/>
              <w:ind w:left="182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2230" w:type="dxa"/>
          </w:tcPr>
          <w:p>
            <w:pPr>
              <w:pStyle w:val="TableParagraph"/>
              <w:spacing w:line="263" w:lineRule="exact" w:before="4"/>
              <w:ind w:left="110"/>
              <w:rPr>
                <w:sz w:val="24"/>
              </w:rPr>
            </w:pPr>
            <w:r>
              <w:rPr>
                <w:sz w:val="24"/>
              </w:rPr>
              <w:t>0.640</w:t>
            </w:r>
          </w:p>
        </w:tc>
      </w:tr>
      <w:tr>
        <w:trPr>
          <w:trHeight w:val="279" w:hRule="atLeast"/>
        </w:trPr>
        <w:tc>
          <w:tcPr>
            <w:tcW w:w="625" w:type="dxa"/>
          </w:tcPr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5" w:type="dxa"/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0.7100</w:t>
            </w:r>
          </w:p>
        </w:tc>
        <w:tc>
          <w:tcPr>
            <w:tcW w:w="1974" w:type="dxa"/>
          </w:tcPr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2321" w:type="dxa"/>
          </w:tcPr>
          <w:p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2230" w:type="dxa"/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0.500</w:t>
            </w:r>
          </w:p>
        </w:tc>
      </w:tr>
      <w:tr>
        <w:trPr>
          <w:trHeight w:val="288" w:hRule="atLeast"/>
        </w:trPr>
        <w:tc>
          <w:tcPr>
            <w:tcW w:w="625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140.71</w:t>
            </w:r>
          </w:p>
        </w:tc>
        <w:tc>
          <w:tcPr>
            <w:tcW w:w="197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2321" w:type="dxa"/>
          </w:tcPr>
          <w:p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223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0.300</w:t>
            </w:r>
          </w:p>
        </w:tc>
      </w:tr>
      <w:tr>
        <w:trPr>
          <w:trHeight w:val="288" w:hRule="atLeast"/>
        </w:trPr>
        <w:tc>
          <w:tcPr>
            <w:tcW w:w="625" w:type="dxa"/>
          </w:tcPr>
          <w:p>
            <w:pPr>
              <w:pStyle w:val="TableParagraph"/>
              <w:spacing w:line="262" w:lineRule="exact" w:before="6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5" w:type="dxa"/>
          </w:tcPr>
          <w:p>
            <w:pPr>
              <w:pStyle w:val="TableParagraph"/>
              <w:spacing w:line="262" w:lineRule="exact" w:before="6"/>
              <w:ind w:left="109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1974" w:type="dxa"/>
          </w:tcPr>
          <w:p>
            <w:pPr>
              <w:pStyle w:val="TableParagraph"/>
              <w:spacing w:line="262" w:lineRule="exact" w:before="6"/>
              <w:ind w:left="108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2321" w:type="dxa"/>
          </w:tcPr>
          <w:p>
            <w:pPr>
              <w:pStyle w:val="TableParagraph"/>
              <w:spacing w:line="262" w:lineRule="exact" w:before="6"/>
              <w:ind w:left="182"/>
              <w:rPr>
                <w:sz w:val="24"/>
              </w:rPr>
            </w:pPr>
            <w:r>
              <w:rPr>
                <w:sz w:val="24"/>
              </w:rPr>
              <w:t>26.2</w:t>
            </w:r>
          </w:p>
        </w:tc>
        <w:tc>
          <w:tcPr>
            <w:tcW w:w="2230" w:type="dxa"/>
          </w:tcPr>
          <w:p>
            <w:pPr>
              <w:pStyle w:val="TableParagraph"/>
              <w:spacing w:line="262" w:lineRule="exact" w:before="6"/>
              <w:ind w:left="110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</w:tr>
      <w:tr>
        <w:trPr>
          <w:trHeight w:val="278" w:hRule="atLeast"/>
        </w:trPr>
        <w:tc>
          <w:tcPr>
            <w:tcW w:w="625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5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197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2321" w:type="dxa"/>
          </w:tcPr>
          <w:p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3.33</w:t>
            </w:r>
          </w:p>
        </w:tc>
        <w:tc>
          <w:tcPr>
            <w:tcW w:w="223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0.990</w:t>
            </w:r>
          </w:p>
        </w:tc>
      </w:tr>
      <w:tr>
        <w:trPr>
          <w:trHeight w:val="278" w:hRule="atLeast"/>
        </w:trPr>
        <w:tc>
          <w:tcPr>
            <w:tcW w:w="625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5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197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2321" w:type="dxa"/>
          </w:tcPr>
          <w:p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3.33</w:t>
            </w:r>
          </w:p>
        </w:tc>
        <w:tc>
          <w:tcPr>
            <w:tcW w:w="223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0.300</w:t>
            </w:r>
          </w:p>
        </w:tc>
      </w:tr>
      <w:tr>
        <w:trPr>
          <w:trHeight w:val="288" w:hRule="atLeast"/>
        </w:trPr>
        <w:tc>
          <w:tcPr>
            <w:tcW w:w="625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197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2321" w:type="dxa"/>
          </w:tcPr>
          <w:p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3.67</w:t>
            </w:r>
          </w:p>
        </w:tc>
        <w:tc>
          <w:tcPr>
            <w:tcW w:w="223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0.270</w:t>
            </w:r>
          </w:p>
        </w:tc>
      </w:tr>
      <w:tr>
        <w:trPr>
          <w:trHeight w:val="287" w:hRule="atLeast"/>
        </w:trPr>
        <w:tc>
          <w:tcPr>
            <w:tcW w:w="625" w:type="dxa"/>
          </w:tcPr>
          <w:p>
            <w:pPr>
              <w:pStyle w:val="TableParagraph"/>
              <w:spacing w:line="262" w:lineRule="exact" w:before="5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5" w:type="dxa"/>
          </w:tcPr>
          <w:p>
            <w:pPr>
              <w:pStyle w:val="TableParagraph"/>
              <w:spacing w:line="262" w:lineRule="exact" w:before="5"/>
              <w:ind w:left="109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1974" w:type="dxa"/>
          </w:tcPr>
          <w:p>
            <w:pPr>
              <w:pStyle w:val="TableParagraph"/>
              <w:spacing w:line="262" w:lineRule="exact" w:before="5"/>
              <w:ind w:left="108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2321" w:type="dxa"/>
          </w:tcPr>
          <w:p>
            <w:pPr>
              <w:pStyle w:val="TableParagraph"/>
              <w:spacing w:line="262" w:lineRule="exact" w:before="5"/>
              <w:ind w:left="182"/>
              <w:rPr>
                <w:sz w:val="24"/>
              </w:rPr>
            </w:pPr>
            <w:r>
              <w:rPr>
                <w:sz w:val="24"/>
              </w:rPr>
              <w:t>3.35</w:t>
            </w:r>
          </w:p>
        </w:tc>
        <w:tc>
          <w:tcPr>
            <w:tcW w:w="2230" w:type="dxa"/>
          </w:tcPr>
          <w:p>
            <w:pPr>
              <w:pStyle w:val="TableParagraph"/>
              <w:spacing w:line="262" w:lineRule="exact" w:before="5"/>
              <w:ind w:left="110"/>
              <w:rPr>
                <w:sz w:val="24"/>
              </w:rPr>
            </w:pPr>
            <w:r>
              <w:rPr>
                <w:sz w:val="24"/>
              </w:rPr>
              <w:t>0.430</w:t>
            </w:r>
          </w:p>
        </w:tc>
      </w:tr>
      <w:tr>
        <w:trPr>
          <w:trHeight w:val="279" w:hRule="atLeast"/>
        </w:trPr>
        <w:tc>
          <w:tcPr>
            <w:tcW w:w="625" w:type="dxa"/>
          </w:tcPr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5" w:type="dxa"/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1974" w:type="dxa"/>
          </w:tcPr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2321" w:type="dxa"/>
          </w:tcPr>
          <w:p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z w:val="24"/>
              </w:rPr>
              <w:t>3.33</w:t>
            </w:r>
          </w:p>
        </w:tc>
        <w:tc>
          <w:tcPr>
            <w:tcW w:w="2230" w:type="dxa"/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0.450</w:t>
            </w:r>
          </w:p>
        </w:tc>
      </w:tr>
      <w:tr>
        <w:trPr>
          <w:trHeight w:val="283" w:hRule="atLeast"/>
        </w:trPr>
        <w:tc>
          <w:tcPr>
            <w:tcW w:w="6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70.000</w:t>
            </w:r>
          </w:p>
        </w:tc>
        <w:tc>
          <w:tcPr>
            <w:tcW w:w="1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22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0.300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ind w:left="847"/>
        <w:jc w:val="both"/>
      </w:pPr>
      <w:r>
        <w:rPr/>
        <w:t>From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response</w:t>
      </w:r>
      <w:r>
        <w:rPr>
          <w:spacing w:val="14"/>
        </w:rPr>
        <w:t> </w:t>
      </w:r>
      <w:r>
        <w:rPr/>
        <w:t>data</w:t>
      </w:r>
      <w:r>
        <w:rPr>
          <w:spacing w:val="18"/>
        </w:rPr>
        <w:t> </w:t>
      </w:r>
      <w:r>
        <w:rPr/>
        <w:t>generated</w:t>
      </w:r>
      <w:r>
        <w:rPr>
          <w:spacing w:val="15"/>
        </w:rPr>
        <w:t> </w:t>
      </w:r>
      <w:r>
        <w:rPr/>
        <w:t>for</w:t>
      </w:r>
      <w:r>
        <w:rPr>
          <w:spacing w:val="21"/>
        </w:rPr>
        <w:t> </w:t>
      </w:r>
      <w:r>
        <w:rPr/>
        <w:t>adsorption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lead</w:t>
      </w:r>
      <w:r>
        <w:rPr>
          <w:spacing w:val="15"/>
        </w:rPr>
        <w:t> </w:t>
      </w:r>
      <w:r>
        <w:rPr/>
        <w:t>(II)</w:t>
      </w:r>
      <w:r>
        <w:rPr>
          <w:spacing w:val="18"/>
        </w:rPr>
        <w:t> </w:t>
      </w:r>
      <w:r>
        <w:rPr/>
        <w:t>ion,</w:t>
      </w:r>
      <w:r>
        <w:rPr>
          <w:spacing w:val="15"/>
        </w:rPr>
        <w:t> </w:t>
      </w:r>
      <w:r>
        <w:rPr/>
        <w:t>response</w:t>
      </w:r>
      <w:r>
        <w:rPr>
          <w:spacing w:val="15"/>
        </w:rPr>
        <w:t> </w:t>
      </w:r>
      <w:r>
        <w:rPr/>
        <w:t>ranges</w:t>
      </w:r>
      <w:r>
        <w:rPr>
          <w:spacing w:val="18"/>
        </w:rPr>
        <w:t> </w:t>
      </w:r>
      <w:r>
        <w:rPr/>
        <w:t>from</w:t>
      </w:r>
    </w:p>
    <w:p>
      <w:pPr>
        <w:pStyle w:val="BodyText"/>
      </w:pPr>
    </w:p>
    <w:p>
      <w:pPr>
        <w:pStyle w:val="BodyText"/>
        <w:spacing w:line="480" w:lineRule="auto"/>
        <w:ind w:left="847" w:right="1288"/>
        <w:jc w:val="both"/>
      </w:pPr>
      <w:r>
        <w:rPr/>
        <w:t>1.01 to 26.2, the ratio of maximum response to minimum of 25.9406. A ratio greater</w:t>
      </w:r>
      <w:r>
        <w:rPr>
          <w:spacing w:val="1"/>
        </w:rPr>
        <w:t> </w:t>
      </w:r>
      <w:r>
        <w:rPr/>
        <w:t>than 10 usually indicates a transformation is required. The model was transformed using</w:t>
      </w:r>
      <w:r>
        <w:rPr>
          <w:spacing w:val="-57"/>
        </w:rPr>
        <w:t> </w:t>
      </w:r>
      <w:r>
        <w:rPr/>
        <w:t>inverse transformation and the data was used to plot the graphs in Figures 4.23 and 4.24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47" w:right="1286"/>
        <w:jc w:val="both"/>
      </w:pPr>
      <w:r>
        <w:rPr/>
        <w:t>Presented in Figures 4.23 and 4.24</w:t>
      </w:r>
      <w:r>
        <w:rPr>
          <w:spacing w:val="60"/>
        </w:rPr>
        <w:t> </w:t>
      </w:r>
      <w:r>
        <w:rPr/>
        <w:t>demonstrated the combined effect of contact time</w:t>
      </w:r>
      <w:r>
        <w:rPr>
          <w:spacing w:val="1"/>
        </w:rPr>
        <w:t> </w:t>
      </w:r>
      <w:r>
        <w:rPr/>
        <w:t>and formulation ratio on the responses of chromium (VI) and lead (II) ion adsorption on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Eucalpytus</w:t>
      </w:r>
      <w:r>
        <w:rPr>
          <w:i/>
          <w:spacing w:val="1"/>
        </w:rPr>
        <w:t> </w:t>
      </w:r>
      <w:r>
        <w:rPr>
          <w:i/>
        </w:rPr>
        <w:t>tereticornis</w:t>
      </w:r>
      <w:r>
        <w:rPr>
          <w:i/>
          <w:spacing w:val="1"/>
        </w:rPr>
        <w:t> </w:t>
      </w:r>
      <w:r>
        <w:rPr/>
        <w:t>barks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wastewater.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spacing w:before="109"/>
        <w:ind w:left="2117" w:right="1235" w:firstLine="0"/>
        <w:jc w:val="center"/>
        <w:rPr>
          <w:rFonts w:ascii="Arial MT"/>
          <w:sz w:val="25"/>
        </w:rPr>
      </w:pPr>
      <w:r>
        <w:rPr/>
        <w:pict>
          <v:group style="position:absolute;margin-left:179.712112pt;margin-top:20.629772pt;width:323.4pt;height:218.65pt;mso-position-horizontal-relative:page;mso-position-vertical-relative:paragraph;z-index:15835136" coordorigin="3594,413" coordsize="6468,4373">
            <v:shape style="position:absolute;left:3594;top:415;width:6464;height:4370" coordorigin="3594,416" coordsize="6464,4370" path="m3773,416l10057,416m10057,416l10057,4664m3773,4664l10057,4664m4130,4664l4130,4785m5522,4664l5522,4785m6915,4664l6915,4785m8308,4664l8308,4785m9700,4664l9700,4785m3773,416l3773,4664m3773,4423l3594,4423m3773,3482l3594,3482m3773,2540l3594,2540m3773,1599l3594,1599m3773,657l3594,657m4130,2567l4130,3036m3995,2567l4263,2567m3995,3036l4263,3036m9700,3191l9700,3661m9566,3191l9834,3191m9566,3661l9834,3661m4130,2802l4157,2806m4157,2806l4185,2810m4185,2810l4214,2815m4214,2815l4241,2820m4241,2820l4269,2824m4269,2824l4298,2829m4298,2829l4325,2834m4325,2834l4353,2838m4353,2838l4381,2843m4381,2843l4410,2847m4410,2847l4437,2852m4437,2852l4465,2856m4465,2856l4494,2861m4494,2861l4521,2865m4521,2865l4549,2870m4549,2870l4577,2875m4577,2875l4605,2879m4605,2879l4633,2883m4633,2883l4661,2888m4661,2888l4690,2892m4690,2892l4717,2896m4717,2896l4745,2900m4745,2900l4774,2905m4774,2905l4802,2910m4802,2910l4829,2914m4829,2914l4857,2918m4857,2918l4886,2922m4886,2922l4913,2926m4913,2926l4941,2931m4941,2931l4970,2935m4970,2935l4997,2939m4997,2939l5025,2943m5025,2943l5053,2947m5053,2947l5081,2952m5081,2952l5109,2956m5109,2956l5137,2960m5137,2960l5165,2964m5165,2964l5194,2968m5194,2968l5221,2972m5221,2972l5249,2976m5249,2976l5278,2980m5278,2980l5305,2984m5305,2984l5333,2989m5333,2989l5362,2992m5362,2992l5389,2997m5389,2997l5417,3000m5417,3000l5446,3004m5446,3004l5473,3008m5473,3008l5501,3012m5501,3012l5529,3016m5529,3016l5557,3020m5557,3020l5585,3023m5585,3023l5613,3028m5613,3028l5641,3031m5641,3031l5670,3036m5670,3036l5697,3039m5697,3039l5725,3043m5725,3043l5754,3047m5754,3047l5781,3051m5781,3051l5809,3054m5809,3054l5838,3058m5838,3058l5865,3062m5865,3062l5893,3065m5893,3065l5922,3069m5922,3069l5949,3073m5949,3073l5977,3076m5977,3076l6005,3080m6005,3080l6033,3084m6033,3084l6061,3087m6061,3087l6089,3091m6089,3091l6117,3095m6117,3095l6145,3098m6145,3098l6173,3102e" filled="false" stroked="true" strokeweight=".383368pt" strokecolor="#000000">
              <v:path arrowok="t"/>
              <v:stroke dashstyle="solid"/>
            </v:shape>
            <v:line style="position:absolute" from="6170,3103" to="6204,3103" stroked="true" strokeweight=".470083pt" strokecolor="#000000">
              <v:stroke dashstyle="solid"/>
            </v:line>
            <v:shape style="position:absolute;left:6200;top:3104;width:112;height:15" coordorigin="6201,3105" coordsize="112,15" path="m6201,3105l6229,3108m6229,3108l6257,3112m6257,3112l6285,3116m6285,3116l6313,3119e" filled="false" stroked="true" strokeweight=".383368pt" strokecolor="#000000">
              <v:path arrowok="t"/>
              <v:stroke dashstyle="solid"/>
            </v:shape>
            <v:line style="position:absolute" from="6310,3121" to="6344,3121" stroked="true" strokeweight=".469827pt" strokecolor="#000000">
              <v:stroke dashstyle="solid"/>
            </v:line>
            <v:shape style="position:absolute;left:6341;top:3122;width:56;height:8" coordorigin="6341,3122" coordsize="56,8" path="m6341,3122l6369,3126m6369,3126l6397,3130e" filled="false" stroked="true" strokeweight=".383368pt" strokecolor="#000000">
              <v:path arrowok="t"/>
              <v:stroke dashstyle="solid"/>
            </v:shape>
            <v:line style="position:absolute" from="6394,3131" to="6428,3131" stroked="true" strokeweight=".458952pt" strokecolor="#000000">
              <v:stroke dashstyle="solid"/>
            </v:line>
            <v:shape style="position:absolute;left:6424;top:3132;width:56;height:8" coordorigin="6425,3133" coordsize="56,8" path="m6425,3133l6453,3136m6453,3136l6481,3140e" filled="false" stroked="true" strokeweight=".383368pt" strokecolor="#000000">
              <v:path arrowok="t"/>
              <v:stroke dashstyle="solid"/>
            </v:shape>
            <v:line style="position:absolute" from="6478,3142" to="6512,3142" stroked="true" strokeweight=".46991pt" strokecolor="#000000">
              <v:stroke dashstyle="solid"/>
            </v:line>
            <v:line style="position:absolute" from="6509,3143" to="6537,3147" stroked="true" strokeweight=".311372pt" strokecolor="#000000">
              <v:stroke dashstyle="solid"/>
            </v:line>
            <v:line style="position:absolute" from="6534,3148" to="6568,3148" stroked="true" strokeweight=".470083pt" strokecolor="#000000">
              <v:stroke dashstyle="solid"/>
            </v:line>
            <v:line style="position:absolute" from="6565,3150" to="6593,3153" stroked="true" strokeweight=".311372pt" strokecolor="#000000">
              <v:stroke dashstyle="solid"/>
            </v:line>
            <v:line style="position:absolute" from="6590,3155" to="6624,3155" stroked="true" strokeweight=".448026pt" strokecolor="#000000">
              <v:stroke dashstyle="solid"/>
            </v:line>
            <v:line style="position:absolute" from="6621,3156" to="6649,3160" stroked="true" strokeweight=".311476pt" strokecolor="#000000">
              <v:stroke dashstyle="solid"/>
            </v:line>
            <v:line style="position:absolute" from="6646,3161" to="6680,3161" stroked="true" strokeweight=".46991pt" strokecolor="#000000">
              <v:stroke dashstyle="solid"/>
            </v:line>
            <v:line style="position:absolute" from="6677,3163" to="6705,3166" stroked="true" strokeweight=".311372pt" strokecolor="#000000">
              <v:stroke dashstyle="solid"/>
            </v:line>
            <v:line style="position:absolute" from="6702,3168" to="6735,3168" stroked="true" strokeweight=".470175pt" strokecolor="#000000">
              <v:stroke dashstyle="solid"/>
            </v:line>
            <v:line style="position:absolute" from="6729,3171" to="6765,3171" stroked="true" strokeweight=".469669pt" strokecolor="#000000">
              <v:stroke dashstyle="solid"/>
            </v:line>
            <v:line style="position:absolute" from="6761,3173" to="6789,3176" stroked="true" strokeweight=".311531pt" strokecolor="#000000">
              <v:stroke dashstyle="solid"/>
            </v:line>
            <v:line style="position:absolute" from="6786,3178" to="6819,3178" stroked="true" strokeweight=".470083pt" strokecolor="#000000">
              <v:stroke dashstyle="solid"/>
            </v:line>
            <v:line style="position:absolute" from="6813,3181" to="6849,3181" stroked="true" strokeweight=".458741pt" strokecolor="#000000">
              <v:stroke dashstyle="solid"/>
            </v:line>
            <v:line style="position:absolute" from="6845,3182" to="6873,3186" stroked="true" strokeweight=".311827pt" strokecolor="#000000">
              <v:stroke dashstyle="solid"/>
            </v:line>
            <v:line style="position:absolute" from="6870,3187" to="6903,3187" stroked="true" strokeweight=".437245pt" strokecolor="#000000">
              <v:stroke dashstyle="solid"/>
            </v:line>
            <v:line style="position:absolute" from="6897,3190" to="6932,3190" stroked="true" strokeweight=".469747pt" strokecolor="#000000">
              <v:stroke dashstyle="solid"/>
            </v:line>
            <v:line style="position:absolute" from="6926,3193" to="6960,3193" stroked="true" strokeweight=".470083pt" strokecolor="#000000">
              <v:stroke dashstyle="solid"/>
            </v:line>
            <v:line style="position:absolute" from="6954,3196" to="6987,3196" stroked="true" strokeweight=".470083pt" strokecolor="#000000">
              <v:stroke dashstyle="solid"/>
            </v:line>
            <v:line style="position:absolute" from="6981,3199" to="7016,3199" stroked="true" strokeweight=".458809pt" strokecolor="#000000">
              <v:stroke dashstyle="solid"/>
            </v:line>
            <v:line style="position:absolute" from="7010,3203" to="7044,3203" stroked="true" strokeweight=".470083pt" strokecolor="#000000">
              <v:stroke dashstyle="solid"/>
            </v:line>
            <v:line style="position:absolute" from="7041,3204" to="7068,3208" stroked="true" strokeweight=".311531pt" strokecolor="#000000">
              <v:stroke dashstyle="solid"/>
            </v:line>
            <v:line style="position:absolute" from="7065,3209" to="7100,3209" stroked="true" strokeweight=".469669pt" strokecolor="#000000">
              <v:stroke dashstyle="solid"/>
            </v:line>
            <v:line style="position:absolute" from="7094,3212" to="7128,3212" stroked="true" strokeweight=".448158pt" strokecolor="#000000">
              <v:stroke dashstyle="solid"/>
            </v:line>
            <v:line style="position:absolute" from="7122,3215" to="7157,3215" stroked="true" strokeweight=".458809pt" strokecolor="#000000">
              <v:stroke dashstyle="solid"/>
            </v:line>
            <v:line style="position:absolute" from="7150,3218" to="7184,3218" stroked="true" strokeweight=".470083pt" strokecolor="#000000">
              <v:stroke dashstyle="solid"/>
            </v:line>
            <v:line style="position:absolute" from="7178,3221" to="7211,3221" stroked="true" strokeweight=".470175pt" strokecolor="#000000">
              <v:stroke dashstyle="solid"/>
            </v:line>
            <v:line style="position:absolute" from="7205,3224" to="7241,3224" stroked="true" strokeweight=".436975pt" strokecolor="#000000">
              <v:stroke dashstyle="solid"/>
            </v:line>
            <v:line style="position:absolute" from="7234,3227" to="7268,3227" stroked="true" strokeweight=".448228pt" strokecolor="#000000">
              <v:stroke dashstyle="solid"/>
            </v:line>
            <v:line style="position:absolute" from="7262,3230" to="7295,3230" stroked="true" strokeweight=".470083pt" strokecolor="#000000">
              <v:stroke dashstyle="solid"/>
            </v:line>
            <v:line style="position:absolute" from="7289,3233" to="7325,3233" stroked="true" strokeweight=".458741pt" strokecolor="#000000">
              <v:stroke dashstyle="solid"/>
            </v:line>
            <v:line style="position:absolute" from="7318,3236" to="7352,3236" stroked="true" strokeweight=".470175pt" strokecolor="#000000">
              <v:stroke dashstyle="solid"/>
            </v:line>
            <v:line style="position:absolute" from="7346,3239" to="7379,3239" stroked="true" strokeweight=".470083pt" strokecolor="#000000">
              <v:stroke dashstyle="solid"/>
            </v:line>
            <v:line style="position:absolute" from="7373,3241" to="7408,3241" stroked="true" strokeweight=".415366pt" strokecolor="#000000">
              <v:stroke dashstyle="solid"/>
            </v:line>
            <v:line style="position:absolute" from="7402,3244" to="7436,3244" stroked="true" strokeweight=".470083pt" strokecolor="#000000">
              <v:stroke dashstyle="solid"/>
            </v:line>
            <v:line style="position:absolute" from="7430,3247" to="7463,3247" stroked="true" strokeweight=".459105pt" strokecolor="#000000">
              <v:stroke dashstyle="solid"/>
            </v:line>
            <v:line style="position:absolute" from="7457,3250" to="7492,3250" stroked="true" strokeweight=".469747pt" strokecolor="#000000">
              <v:stroke dashstyle="solid"/>
            </v:line>
            <v:line style="position:absolute" from="7486,3253" to="7520,3253" stroked="true" strokeweight=".448158pt" strokecolor="#000000">
              <v:stroke dashstyle="solid"/>
            </v:line>
            <v:line style="position:absolute" from="7514,3256" to="7548,3256" stroked="true" strokeweight=".437132pt" strokecolor="#000000">
              <v:stroke dashstyle="solid"/>
            </v:line>
            <v:line style="position:absolute" from="7542,3258" to="7576,3258" stroked="true" strokeweight=".437132pt" strokecolor="#000000">
              <v:stroke dashstyle="solid"/>
            </v:line>
            <v:line style="position:absolute" from="7570,3261" to="7604,3261" stroked="true" strokeweight=".470083pt" strokecolor="#000000">
              <v:stroke dashstyle="solid"/>
            </v:line>
            <v:line style="position:absolute" from="7598,3264" to="7632,3264" stroked="true" strokeweight=".46991pt" strokecolor="#000000">
              <v:stroke dashstyle="solid"/>
            </v:line>
            <v:line style="position:absolute" from="7626,3267" to="7660,3267" stroked="true" strokeweight=".41544pt" strokecolor="#000000">
              <v:stroke dashstyle="solid"/>
            </v:line>
            <v:line style="position:absolute" from="7654,3269" to="7687,3269" stroked="true" strokeweight=".470175pt" strokecolor="#000000">
              <v:stroke dashstyle="solid"/>
            </v:line>
            <v:line style="position:absolute" from="7681,3272" to="7716,3272" stroked="true" strokeweight=".437132pt" strokecolor="#000000">
              <v:stroke dashstyle="solid"/>
            </v:line>
            <v:line style="position:absolute" from="7709,3275" to="7744,3275" stroked="true" strokeweight=".46991pt" strokecolor="#000000">
              <v:stroke dashstyle="solid"/>
            </v:line>
            <v:line style="position:absolute" from="7738,3278" to="7771,3278" stroked="true" strokeweight=".437245pt" strokecolor="#000000">
              <v:stroke dashstyle="solid"/>
            </v:line>
            <v:line style="position:absolute" from="7765,3280" to="7800,3280" stroked="true" strokeweight=".41544pt" strokecolor="#000000">
              <v:stroke dashstyle="solid"/>
            </v:line>
            <v:line style="position:absolute" from="7793,3283" to="7828,3283" stroked="true" strokeweight=".46991pt" strokecolor="#000000">
              <v:stroke dashstyle="solid"/>
            </v:line>
            <v:line style="position:absolute" from="7822,3285" to="7855,3285" stroked="true" strokeweight=".437245pt" strokecolor="#000000">
              <v:stroke dashstyle="solid"/>
            </v:line>
            <v:line style="position:absolute" from="7849,3288" to="7884,3288" stroked="true" strokeweight=".46991pt" strokecolor="#000000">
              <v:stroke dashstyle="solid"/>
            </v:line>
            <v:line style="position:absolute" from="7877,3291" to="7912,3291" stroked="true" strokeweight=".41544pt" strokecolor="#000000">
              <v:stroke dashstyle="solid"/>
            </v:line>
            <v:line style="position:absolute" from="7906,3293" to="7940,3293" stroked="true" strokeweight=".437132pt" strokecolor="#000000">
              <v:stroke dashstyle="solid"/>
            </v:line>
            <v:line style="position:absolute" from="7934,3296" to="7968,3296" stroked="true" strokeweight=".448158pt" strokecolor="#000000">
              <v:stroke dashstyle="solid"/>
            </v:line>
            <v:shape style="position:absolute;left:7961;top:3298;width:63;height:3" coordorigin="7961,3298" coordsize="63,3" path="m7961,3298l7996,3298m7990,3301l8024,3301e" filled="false" stroked="true" strokeweight=".437132pt" strokecolor="#000000">
              <v:path arrowok="t"/>
              <v:stroke dashstyle="solid"/>
            </v:shape>
            <v:line style="position:absolute" from="8018,3304" to="8051,3304" stroked="true" strokeweight=".448228pt" strokecolor="#000000">
              <v:stroke dashstyle="solid"/>
            </v:line>
            <v:line style="position:absolute" from="8045,3306" to="8080,3306" stroked="true" strokeweight=".404613pt" strokecolor="#000000">
              <v:stroke dashstyle="solid"/>
            </v:line>
            <v:line style="position:absolute" from="8074,3308" to="8108,3308" stroked="true" strokeweight=".448026pt" strokecolor="#000000">
              <v:stroke dashstyle="solid"/>
            </v:line>
            <v:line style="position:absolute" from="8102,3311" to="8135,3311" stroked="true" strokeweight=".437305pt" strokecolor="#000000">
              <v:stroke dashstyle="solid"/>
            </v:line>
            <v:line style="position:absolute" from="8129,3313" to="8163,3313" stroked="true" strokeweight=".41544pt" strokecolor="#000000">
              <v:stroke dashstyle="solid"/>
            </v:line>
            <v:line style="position:absolute" from="8157,3315" to="8192,3315" stroked="true" strokeweight=".437132pt" strokecolor="#000000">
              <v:stroke dashstyle="solid"/>
            </v:line>
            <v:line style="position:absolute" from="8185,3318" to="8219,3318" stroked="true" strokeweight=".448158pt" strokecolor="#000000">
              <v:stroke dashstyle="solid"/>
            </v:line>
            <v:line style="position:absolute" from="8213,3320" to="8247,3320" stroked="true" strokeweight=".41544pt" strokecolor="#000000">
              <v:stroke dashstyle="solid"/>
            </v:line>
            <v:line style="position:absolute" from="8241,3323" to="8276,3323" stroked="true" strokeweight=".437132pt" strokecolor="#000000">
              <v:stroke dashstyle="solid"/>
            </v:line>
            <v:line style="position:absolute" from="8269,3325" to="8303,3325" stroked="true" strokeweight=".437245pt" strokecolor="#000000">
              <v:stroke dashstyle="solid"/>
            </v:line>
            <v:line style="position:absolute" from="8297,3328" to="8332,3328" stroked="true" strokeweight=".415366pt" strokecolor="#000000">
              <v:stroke dashstyle="solid"/>
            </v:line>
            <v:line style="position:absolute" from="8326,3330" to="8360,3330" stroked="true" strokeweight=".448158pt" strokecolor="#000000">
              <v:stroke dashstyle="solid"/>
            </v:line>
            <v:line style="position:absolute" from="8353,3333" to="8387,3333" stroked="true" strokeweight=".437245pt" strokecolor="#000000">
              <v:stroke dashstyle="solid"/>
            </v:line>
            <v:line style="position:absolute" from="8381,3335" to="8416,3335" stroked="true" strokeweight=".415366pt" strokecolor="#000000">
              <v:stroke dashstyle="solid"/>
            </v:line>
            <v:line style="position:absolute" from="8410,3337" to="8444,3337" stroked="true" strokeweight=".437245pt" strokecolor="#000000">
              <v:stroke dashstyle="solid"/>
            </v:line>
            <v:line style="position:absolute" from="8437,3339" to="8471,3339" stroked="true" strokeweight=".415562pt" strokecolor="#000000">
              <v:stroke dashstyle="solid"/>
            </v:line>
            <v:line style="position:absolute" from="8465,3342" to="8500,3342" stroked="true" strokeweight=".41533pt" strokecolor="#000000">
              <v:stroke dashstyle="solid"/>
            </v:line>
            <v:line style="position:absolute" from="8494,3344" to="8527,3344" stroked="true" strokeweight=".437305pt" strokecolor="#000000">
              <v:stroke dashstyle="solid"/>
            </v:line>
            <v:line style="position:absolute" from="8521,3346" to="8555,3346" stroked="true" strokeweight=".448158pt" strokecolor="#000000">
              <v:stroke dashstyle="solid"/>
            </v:line>
            <v:line style="position:absolute" from="8549,3349" to="8584,3349" stroked="true" strokeweight=".3831pt" strokecolor="#000000">
              <v:stroke dashstyle="solid"/>
            </v:line>
            <v:line style="position:absolute" from="8578,3351" to="8611,3351" stroked="true" strokeweight=".437305pt" strokecolor="#000000">
              <v:stroke dashstyle="solid"/>
            </v:line>
            <v:line style="position:absolute" from="8605,3353" to="8639,3353" stroked="true" strokeweight=".448158pt" strokecolor="#000000">
              <v:stroke dashstyle="solid"/>
            </v:line>
            <v:line style="position:absolute" from="8633,3355" to="8668,3355" stroked="true" strokeweight=".383117pt" strokecolor="#000000">
              <v:stroke dashstyle="solid"/>
            </v:line>
            <v:line style="position:absolute" from="8661,3357" to="8695,3357" stroked="true" strokeweight=".437245pt" strokecolor="#000000">
              <v:stroke dashstyle="solid"/>
            </v:line>
            <v:line style="position:absolute" from="8689,3359" to="8724,3359" stroked="true" strokeweight=".393811pt" strokecolor="#000000">
              <v:stroke dashstyle="solid"/>
            </v:line>
            <v:line style="position:absolute" from="8718,3361" to="8752,3361" stroked="true" strokeweight=".437305pt" strokecolor="#000000">
              <v:stroke dashstyle="solid"/>
            </v:line>
            <v:line style="position:absolute" from="8745,3364" to="8779,3364" stroked="true" strokeweight=".448158pt" strokecolor="#000000">
              <v:stroke dashstyle="solid"/>
            </v:line>
            <v:line style="position:absolute" from="8773,3366" to="8808,3366" stroked="true" strokeweight=".383117pt" strokecolor="#000000">
              <v:stroke dashstyle="solid"/>
            </v:line>
            <v:line style="position:absolute" from="8802,3368" to="8836,3368" stroked="true" strokeweight=".41552pt" strokecolor="#000000">
              <v:stroke dashstyle="solid"/>
            </v:line>
            <v:line style="position:absolute" from="8829,3370" to="8863,3370" stroked="true" strokeweight=".41552pt" strokecolor="#000000">
              <v:stroke dashstyle="solid"/>
            </v:line>
            <v:line style="position:absolute" from="8857,3372" to="8892,3372" stroked="true" strokeweight=".415366pt" strokecolor="#000000">
              <v:stroke dashstyle="solid"/>
            </v:line>
            <v:line style="position:absolute" from="8886,3374" to="8920,3374" stroked="true" strokeweight=".404709pt" strokecolor="#000000">
              <v:stroke dashstyle="solid"/>
            </v:line>
            <v:line style="position:absolute" from="8913,3376" to="8947,3376" stroked="true" strokeweight=".415562pt" strokecolor="#000000">
              <v:stroke dashstyle="solid"/>
            </v:line>
            <v:line style="position:absolute" from="8941,3378" to="8976,3378" stroked="true" strokeweight=".393811pt" strokecolor="#000000">
              <v:stroke dashstyle="solid"/>
            </v:line>
            <v:line style="position:absolute" from="8970,3380" to="9003,3380" stroked="true" strokeweight=".437305pt" strokecolor="#000000">
              <v:stroke dashstyle="solid"/>
            </v:line>
            <v:line style="position:absolute" from="8997,3382" to="9031,3382" stroked="true" strokeweight=".41552pt" strokecolor="#000000">
              <v:stroke dashstyle="solid"/>
            </v:line>
            <v:line style="position:absolute" from="9025,3384" to="9060,3384" stroked="true" strokeweight=".3831pt" strokecolor="#000000">
              <v:stroke dashstyle="solid"/>
            </v:line>
            <v:line style="position:absolute" from="9054,3386" to="9087,3386" stroked="true" strokeweight=".415562pt" strokecolor="#000000">
              <v:stroke dashstyle="solid"/>
            </v:line>
            <v:shape style="position:absolute;left:9080;top:3388;width:63;height:3" coordorigin="9081,3388" coordsize="63,3" path="m9081,3388l9115,3388m9109,3390l9144,3390e" filled="false" stroked="true" strokeweight=".41544pt" strokecolor="#000000">
              <v:path arrowok="t"/>
              <v:stroke dashstyle="solid"/>
            </v:shape>
            <v:line style="position:absolute" from="9137,3392" to="9171,3392" stroked="true" strokeweight=".383194pt" strokecolor="#000000">
              <v:stroke dashstyle="solid"/>
            </v:line>
            <v:line style="position:absolute" from="9165,3394" to="9199,3394" stroked="true" strokeweight=".41544pt" strokecolor="#000000">
              <v:stroke dashstyle="solid"/>
            </v:line>
            <v:line style="position:absolute" from="9193,3396" to="9228,3396" stroked="true" strokeweight=".393882pt" strokecolor="#000000">
              <v:stroke dashstyle="solid"/>
            </v:line>
            <v:line style="position:absolute" from="9221,3397" to="9255,3397" stroked="true" strokeweight=".41552pt" strokecolor="#000000">
              <v:stroke dashstyle="solid"/>
            </v:line>
            <v:line style="position:absolute" from="9249,3399" to="9283,3399" stroked="true" strokeweight=".383154pt" strokecolor="#000000">
              <v:stroke dashstyle="solid"/>
            </v:line>
            <v:line style="position:absolute" from="9277,3401" to="9312,3401" stroked="true" strokeweight=".41544pt" strokecolor="#000000">
              <v:stroke dashstyle="solid"/>
            </v:line>
            <v:line style="position:absolute" from="9305,3403" to="9339,3403" stroked="true" strokeweight=".383194pt" strokecolor="#000000">
              <v:stroke dashstyle="solid"/>
            </v:line>
            <v:line style="position:absolute" from="9333,3405" to="9367,3405" stroked="true" strokeweight=".41544pt" strokecolor="#000000">
              <v:stroke dashstyle="solid"/>
            </v:line>
            <v:line style="position:absolute" from="9361,3406" to="9396,3406" stroked="true" strokeweight=".383154pt" strokecolor="#000000">
              <v:stroke dashstyle="solid"/>
            </v:line>
            <v:line style="position:absolute" from="9389,3408" to="9423,3408" stroked="true" strokeweight=".415562pt" strokecolor="#000000">
              <v:stroke dashstyle="solid"/>
            </v:line>
            <v:line style="position:absolute" from="9417,3410" to="9451,3410" stroked="true" strokeweight=".393882pt" strokecolor="#000000">
              <v:stroke dashstyle="solid"/>
            </v:line>
            <v:line style="position:absolute" from="9445,3412" to="9479,3412" stroked="true" strokeweight=".41544pt" strokecolor="#000000">
              <v:stroke dashstyle="solid"/>
            </v:line>
            <v:line style="position:absolute" from="9473,3414" to="9508,3414" stroked="true" strokeweight=".383135pt" strokecolor="#000000">
              <v:stroke dashstyle="solid"/>
            </v:line>
            <v:line style="position:absolute" from="9502,3415" to="9535,3415" stroked="true" strokeweight=".415562pt" strokecolor="#000000">
              <v:stroke dashstyle="solid"/>
            </v:line>
            <v:line style="position:absolute" from="9529,3417" to="9563,3417" stroked="true" strokeweight=".361803pt" strokecolor="#000000">
              <v:stroke dashstyle="solid"/>
            </v:line>
            <v:line style="position:absolute" from="9557,3419" to="9591,3419" stroked="true" strokeweight=".41544pt" strokecolor="#000000">
              <v:stroke dashstyle="solid"/>
            </v:line>
            <v:line style="position:absolute" from="9585,3420" to="9619,3420" stroked="true" strokeweight=".383194pt" strokecolor="#000000">
              <v:stroke dashstyle="solid"/>
            </v:line>
            <v:line style="position:absolute" from="9613,3422" to="9647,3422" stroked="true" strokeweight=".41544pt" strokecolor="#000000">
              <v:stroke dashstyle="solid"/>
            </v:line>
            <v:line style="position:absolute" from="9641,3424" to="9675,3424" stroked="true" strokeweight=".361803pt" strokecolor="#000000">
              <v:stroke dashstyle="solid"/>
            </v:line>
            <v:line style="position:absolute" from="9669,3425" to="9703,3425" stroked="true" strokeweight=".41552pt" strokecolor="#000000">
              <v:stroke dashstyle="solid"/>
            </v:line>
            <v:shape style="position:absolute;left:4062;top:2756;width:5683;height:701" coordorigin="4063,2757" coordsize="5683,701" path="m4174,2757l4063,2757,4063,2832,4174,2832,4174,2757xm9745,3381l9634,3381,9634,3457,9745,3457,9745,3381xe" filled="true" fillcolor="#000000" stroked="false">
              <v:path arrowok="t"/>
              <v:fill type="solid"/>
            </v:shape>
            <v:shape style="position:absolute;left:6847;top:3340;width:113;height:76" coordorigin="6848,3341" coordsize="113,76" path="m6904,3341l6882,3344,6864,3352,6852,3364,6848,3378,6852,3393,6864,3405,6882,3413,6904,3416,6926,3413,6944,3405,6956,3393,6960,3378,6956,3364,6944,3352,6926,3344,6904,3341xe" filled="true" fillcolor="#ff0000" stroked="false">
              <v:path arrowok="t"/>
              <v:fill type="solid"/>
            </v:shape>
            <v:shape style="position:absolute;left:6847;top:3340;width:113;height:76" coordorigin="6848,3341" coordsize="113,76" path="m6848,3378l6852,3393,6864,3405,6882,3413,6904,3416,6926,3413,6944,3405,6956,3393,6960,3378,6956,3364,6944,3352,6926,3344,6904,3341,6882,3344,6864,3352,6852,3364,6848,3378xe" filled="false" stroked="true" strokeweight=".355066pt" strokecolor="#000000">
              <v:path arrowok="t"/>
              <v:stroke dashstyle="solid"/>
            </v:shape>
            <v:shape style="position:absolute;left:6847;top:3450;width:113;height:76" coordorigin="6848,3451" coordsize="113,76" path="m6904,3451l6882,3454,6864,3462,6852,3474,6848,3488,6852,3503,6864,3515,6882,3523,6904,3526,6926,3523,6944,3515,6956,3503,6960,3488,6956,3474,6944,3462,6926,3454,6904,3451xe" filled="true" fillcolor="#ff0000" stroked="false">
              <v:path arrowok="t"/>
              <v:fill type="solid"/>
            </v:shape>
            <v:shape style="position:absolute;left:6847;top:3450;width:113;height:76" coordorigin="6848,3451" coordsize="113,76" path="m6848,3488l6852,3503,6864,3515,6882,3523,6904,3526,6926,3523,6944,3515,6956,3503,6960,3488,6956,3474,6944,3462,6926,3454,6904,3451,6882,3454,6864,3462,6852,3474,6848,3488xe" filled="false" stroked="true" strokeweight=".35489pt" strokecolor="#000000">
              <v:path arrowok="t"/>
              <v:stroke dashstyle="solid"/>
            </v:shape>
            <v:shape style="position:absolute;left:6847;top:2831;width:113;height:76" coordorigin="6848,2831" coordsize="113,76" path="m6904,2831l6882,2834,6864,2842,6852,2854,6848,2868,6852,2883,6864,2895,6882,2904,6904,2907,6926,2904,6944,2895,6956,2883,6960,2868,6956,2854,6944,2842,6926,2834,6904,2831xe" filled="true" fillcolor="#ff0000" stroked="false">
              <v:path arrowok="t"/>
              <v:fill type="solid"/>
            </v:shape>
            <v:shape style="position:absolute;left:6847;top:2831;width:113;height:76" coordorigin="6848,2831" coordsize="113,76" path="m6848,2868l6852,2883,6864,2895,6882,2904,6904,2907,6926,2904,6944,2895,6956,2883,6960,2868,6956,2854,6944,2842,6926,2834,6904,2831,6882,2834,6864,2842,6852,2854,6848,2868xe" filled="false" stroked="true" strokeweight=".355066pt" strokecolor="#000000">
              <v:path arrowok="t"/>
              <v:stroke dashstyle="solid"/>
            </v:shape>
            <v:shape style="position:absolute;left:6847;top:2755;width:113;height:76" coordorigin="6848,2755" coordsize="113,76" path="m6904,2755l6882,2758,6864,2766,6852,2778,6848,2793,6852,2808,6864,2820,6882,2828,6904,2831,6926,2828,6944,2820,6956,2808,6960,2793,6956,2778,6944,2766,6926,2758,6904,2755xe" filled="true" fillcolor="#ff0000" stroked="false">
              <v:path arrowok="t"/>
              <v:fill type="solid"/>
            </v:shape>
            <v:shape style="position:absolute;left:6847;top:2755;width:113;height:76" coordorigin="6848,2755" coordsize="113,76" path="m6848,2793l6852,2808,6864,2820,6882,2828,6904,2831,6926,2828,6944,2820,6956,2808,6960,2793,6956,2778,6944,2766,6926,2758,6904,2755,6882,2758,6864,2766,6852,2778,6848,2793xe" filled="false" stroked="true" strokeweight=".355418pt" strokecolor="#000000">
              <v:path arrowok="t"/>
              <v:stroke dashstyle="solid"/>
            </v:shape>
            <v:shape style="position:absolute;left:6847;top:3347;width:113;height:76" coordorigin="6848,3348" coordsize="113,76" path="m6904,3348l6882,3351,6864,3359,6852,3370,6848,3385,6852,3400,6864,3412,6882,3420,6904,3423,6926,3420,6944,3412,6956,3400,6960,3385,6956,3370,6944,3359,6926,3351,6904,3348xe" filled="true" fillcolor="#ff0000" stroked="false">
              <v:path arrowok="t"/>
              <v:fill type="solid"/>
            </v:shape>
            <v:shape style="position:absolute;left:6847;top:3347;width:113;height:76" coordorigin="6848,3348" coordsize="113,76" path="m6848,3385l6852,3400,6864,3412,6882,3420,6904,3423,6926,3420,6944,3412,6956,3400,6960,3385,6956,3370,6944,3359,6926,3351,6904,3348,6882,3351,6864,3359,6852,3370,6848,3385xe" filled="false" stroked="true" strokeweight=".35489pt" strokecolor="#000000">
              <v:path arrowok="t"/>
              <v:stroke dashstyle="solid"/>
            </v:shape>
            <v:shape style="position:absolute;left:3594;top:412;width:6468;height:4373" type="#_x0000_t202" filled="false" stroked="false">
              <v:textbox inset="0,0,0,0">
                <w:txbxContent>
                  <w:p>
                    <w:pPr>
                      <w:spacing w:before="60"/>
                      <w:ind w:left="1078" w:right="913" w:firstLine="0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FF0000"/>
                        <w:spacing w:val="-1"/>
                        <w:w w:val="150"/>
                        <w:sz w:val="16"/>
                      </w:rPr>
                      <w:t>Warning!</w:t>
                    </w:r>
                    <w:r>
                      <w:rPr>
                        <w:rFonts w:ascii="Arial MT"/>
                        <w:color w:val="FF0000"/>
                        <w:spacing w:val="-24"/>
                        <w:w w:val="15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50"/>
                        <w:sz w:val="16"/>
                      </w:rPr>
                      <w:t>Factor</w:t>
                    </w:r>
                    <w:r>
                      <w:rPr>
                        <w:rFonts w:ascii="Arial MT"/>
                        <w:color w:val="FF0000"/>
                        <w:spacing w:val="8"/>
                        <w:w w:val="15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50"/>
                        <w:sz w:val="16"/>
                      </w:rPr>
                      <w:t>involved</w:t>
                    </w:r>
                    <w:r>
                      <w:rPr>
                        <w:rFonts w:ascii="Arial MT"/>
                        <w:color w:val="FF0000"/>
                        <w:spacing w:val="-2"/>
                        <w:w w:val="15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50"/>
                        <w:sz w:val="16"/>
                      </w:rPr>
                      <w:t>in an </w:t>
                    </w:r>
                    <w:r>
                      <w:rPr>
                        <w:rFonts w:ascii="Arial MT"/>
                        <w:color w:val="FF0000"/>
                        <w:w w:val="150"/>
                        <w:sz w:val="16"/>
                      </w:rPr>
                      <w:t>interaction.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-4"/>
          <w:w w:val="150"/>
          <w:sz w:val="25"/>
        </w:rPr>
        <w:t>One</w:t>
      </w:r>
      <w:r>
        <w:rPr>
          <w:rFonts w:ascii="Arial MT"/>
          <w:spacing w:val="-22"/>
          <w:w w:val="150"/>
          <w:sz w:val="25"/>
        </w:rPr>
        <w:t> </w:t>
      </w:r>
      <w:r>
        <w:rPr>
          <w:rFonts w:ascii="Arial MT"/>
          <w:spacing w:val="-4"/>
          <w:w w:val="150"/>
          <w:sz w:val="25"/>
        </w:rPr>
        <w:t>Factor</w:t>
      </w:r>
      <w:r>
        <w:rPr>
          <w:rFonts w:ascii="Arial MT"/>
          <w:spacing w:val="-7"/>
          <w:w w:val="150"/>
          <w:sz w:val="25"/>
        </w:rPr>
        <w:t> </w:t>
      </w:r>
      <w:r>
        <w:rPr>
          <w:rFonts w:ascii="Arial MT"/>
          <w:spacing w:val="-3"/>
          <w:w w:val="150"/>
          <w:sz w:val="25"/>
        </w:rPr>
        <w:t>Plot</w:t>
      </w:r>
    </w:p>
    <w:p>
      <w:pPr>
        <w:spacing w:before="184"/>
        <w:ind w:left="1995" w:right="0" w:firstLine="0"/>
        <w:jc w:val="left"/>
        <w:rPr>
          <w:rFonts w:ascii="Arial MT"/>
          <w:sz w:val="12"/>
        </w:rPr>
      </w:pPr>
      <w:r>
        <w:rPr>
          <w:rFonts w:ascii="Arial MT"/>
          <w:w w:val="155"/>
          <w:sz w:val="12"/>
        </w:rPr>
        <w:t>0.990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1"/>
        </w:rPr>
      </w:pPr>
    </w:p>
    <w:p>
      <w:pPr>
        <w:spacing w:before="101"/>
        <w:ind w:left="1995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20.706528pt;margin-top:3.750627pt;width:16.95pt;height:103.3pt;mso-position-horizontal-relative:page;mso-position-vertical-relative:paragraph;z-index:1583564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w w:val="65"/>
                      <w:sz w:val="26"/>
                    </w:rPr>
                    <w:t>1.0/(Adsorption</w:t>
                  </w:r>
                  <w:r>
                    <w:rPr>
                      <w:rFonts w:ascii="Arial MT"/>
                      <w:spacing w:val="95"/>
                      <w:sz w:val="26"/>
                    </w:rPr>
                    <w:t> </w:t>
                  </w:r>
                  <w:r>
                    <w:rPr>
                      <w:rFonts w:ascii="Arial MT"/>
                      <w:w w:val="65"/>
                      <w:sz w:val="26"/>
                    </w:rPr>
                    <w:t>capacity)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55"/>
          <w:sz w:val="12"/>
        </w:rPr>
        <w:t>0.752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spacing w:before="101"/>
        <w:ind w:left="1995" w:right="0" w:firstLine="0"/>
        <w:jc w:val="left"/>
        <w:rPr>
          <w:rFonts w:ascii="Arial MT"/>
          <w:sz w:val="12"/>
        </w:rPr>
      </w:pPr>
      <w:r>
        <w:rPr>
          <w:rFonts w:ascii="Arial MT"/>
          <w:w w:val="155"/>
          <w:sz w:val="12"/>
        </w:rPr>
        <w:t>0.514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101"/>
        <w:ind w:left="1995" w:right="0" w:firstLine="0"/>
        <w:jc w:val="left"/>
        <w:rPr>
          <w:rFonts w:ascii="Arial MT"/>
          <w:sz w:val="12"/>
        </w:rPr>
      </w:pPr>
      <w:r>
        <w:rPr>
          <w:rFonts w:ascii="Arial MT"/>
          <w:w w:val="155"/>
          <w:sz w:val="12"/>
        </w:rPr>
        <w:t>0.276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101"/>
        <w:ind w:left="1995" w:right="0" w:firstLine="0"/>
        <w:jc w:val="left"/>
        <w:rPr>
          <w:rFonts w:ascii="Arial MT"/>
          <w:sz w:val="12"/>
        </w:rPr>
      </w:pPr>
      <w:r>
        <w:rPr>
          <w:rFonts w:ascii="Arial MT"/>
          <w:w w:val="155"/>
          <w:sz w:val="12"/>
        </w:rPr>
        <w:t>0.038</w:t>
      </w:r>
    </w:p>
    <w:p>
      <w:pPr>
        <w:pStyle w:val="BodyText"/>
        <w:spacing w:before="9"/>
        <w:rPr>
          <w:rFonts w:ascii="Arial MT"/>
          <w:sz w:val="20"/>
        </w:rPr>
      </w:pPr>
    </w:p>
    <w:p>
      <w:pPr>
        <w:tabs>
          <w:tab w:pos="4182" w:val="left" w:leader="none"/>
          <w:tab w:pos="5575" w:val="left" w:leader="none"/>
          <w:tab w:pos="6968" w:val="left" w:leader="none"/>
          <w:tab w:pos="8316" w:val="left" w:leader="none"/>
        </w:tabs>
        <w:spacing w:before="101"/>
        <w:ind w:left="2790" w:right="0" w:firstLine="0"/>
        <w:jc w:val="left"/>
        <w:rPr>
          <w:rFonts w:ascii="Arial MT"/>
          <w:sz w:val="12"/>
        </w:rPr>
      </w:pPr>
      <w:r>
        <w:rPr>
          <w:rFonts w:ascii="Arial MT"/>
          <w:spacing w:val="-2"/>
          <w:w w:val="155"/>
          <w:sz w:val="12"/>
        </w:rPr>
        <w:t>20.00</w:t>
        <w:tab/>
        <w:t>45.00</w:t>
        <w:tab/>
        <w:t>70.00</w:t>
        <w:tab/>
        <w:t>95.00</w:t>
        <w:tab/>
      </w:r>
      <w:r>
        <w:rPr>
          <w:rFonts w:ascii="Arial MT"/>
          <w:w w:val="155"/>
          <w:sz w:val="12"/>
        </w:rPr>
        <w:t>120.00</w:t>
      </w:r>
    </w:p>
    <w:p>
      <w:pPr>
        <w:pStyle w:val="BodyText"/>
        <w:spacing w:before="4"/>
        <w:rPr>
          <w:rFonts w:ascii="Arial MT"/>
          <w:sz w:val="26"/>
        </w:rPr>
      </w:pPr>
    </w:p>
    <w:p>
      <w:pPr>
        <w:spacing w:before="95"/>
        <w:ind w:left="2117" w:right="1255" w:firstLine="0"/>
        <w:jc w:val="center"/>
        <w:rPr>
          <w:rFonts w:ascii="Arial MT"/>
          <w:sz w:val="18"/>
        </w:rPr>
      </w:pPr>
      <w:r>
        <w:rPr>
          <w:rFonts w:ascii="Arial MT"/>
          <w:w w:val="145"/>
          <w:sz w:val="18"/>
        </w:rPr>
        <w:t>A:</w:t>
      </w:r>
      <w:r>
        <w:rPr>
          <w:rFonts w:ascii="Arial MT"/>
          <w:spacing w:val="-1"/>
          <w:w w:val="145"/>
          <w:sz w:val="18"/>
        </w:rPr>
        <w:t> </w:t>
      </w:r>
      <w:r>
        <w:rPr>
          <w:rFonts w:ascii="Arial MT"/>
          <w:w w:val="145"/>
          <w:sz w:val="18"/>
        </w:rPr>
        <w:t>contact</w:t>
      </w:r>
      <w:r>
        <w:rPr>
          <w:rFonts w:ascii="Arial MT"/>
          <w:spacing w:val="-1"/>
          <w:w w:val="145"/>
          <w:sz w:val="18"/>
        </w:rPr>
        <w:t> </w:t>
      </w:r>
      <w:r>
        <w:rPr>
          <w:rFonts w:ascii="Arial MT"/>
          <w:w w:val="145"/>
          <w:sz w:val="18"/>
        </w:rPr>
        <w:t>time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90"/>
        <w:ind w:left="2107" w:right="1286" w:hanging="1260"/>
      </w:pPr>
      <w:r>
        <w:rPr/>
        <w:t>Figure</w:t>
      </w:r>
      <w:r>
        <w:rPr>
          <w:spacing w:val="13"/>
        </w:rPr>
        <w:t> </w:t>
      </w:r>
      <w:r>
        <w:rPr/>
        <w:t>4.23:</w:t>
      </w:r>
      <w:r>
        <w:rPr>
          <w:spacing w:val="13"/>
        </w:rPr>
        <w:t> </w:t>
      </w:r>
      <w:r>
        <w:rPr/>
        <w:t>Effect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contact</w:t>
      </w:r>
      <w:r>
        <w:rPr>
          <w:spacing w:val="14"/>
        </w:rPr>
        <w:t> </w:t>
      </w:r>
      <w:r>
        <w:rPr/>
        <w:t>time</w:t>
      </w:r>
      <w:r>
        <w:rPr>
          <w:spacing w:val="12"/>
        </w:rPr>
        <w:t> </w:t>
      </w:r>
      <w:r>
        <w:rPr/>
        <w:t>against</w:t>
      </w:r>
      <w:r>
        <w:rPr>
          <w:spacing w:val="15"/>
        </w:rPr>
        <w:t> </w:t>
      </w:r>
      <w:r>
        <w:rPr/>
        <w:t>lead</w:t>
      </w:r>
      <w:r>
        <w:rPr>
          <w:spacing w:val="15"/>
        </w:rPr>
        <w:t> </w:t>
      </w:r>
      <w:r>
        <w:rPr/>
        <w:t>adsorption</w:t>
      </w:r>
      <w:r>
        <w:rPr>
          <w:spacing w:val="13"/>
        </w:rPr>
        <w:t> </w:t>
      </w:r>
      <w:r>
        <w:rPr/>
        <w:t>on</w:t>
      </w:r>
      <w:r>
        <w:rPr>
          <w:spacing w:val="19"/>
        </w:rPr>
        <w:t> </w:t>
      </w:r>
      <w:r>
        <w:rPr/>
        <w:t>composite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>
          <w:i/>
        </w:rPr>
        <w:t>Eucalyptus</w:t>
      </w:r>
      <w:r>
        <w:rPr>
          <w:i/>
          <w:spacing w:val="-57"/>
        </w:rPr>
        <w:t> </w:t>
      </w:r>
      <w:r>
        <w:rPr>
          <w:i/>
        </w:rPr>
        <w:t>tereticornis </w:t>
      </w:r>
      <w:r>
        <w:rPr/>
        <w:t>barks and leaves adsorbent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847" w:right="1286"/>
        <w:jc w:val="both"/>
      </w:pPr>
      <w:r>
        <w:rPr/>
        <w:t>Adsorption of lead (II) ion was measured at given contact time ranges from 20-120 min,</w:t>
      </w:r>
      <w:r>
        <w:rPr>
          <w:spacing w:val="-57"/>
        </w:rPr>
        <w:t> </w:t>
      </w:r>
      <w:r>
        <w:rPr/>
        <w:t>the plot revealed that Cr (VI) adsorption capacity was higher at the beginning. The rapid</w:t>
      </w:r>
      <w:r>
        <w:rPr>
          <w:spacing w:val="-57"/>
        </w:rPr>
        <w:t> </w:t>
      </w:r>
      <w:r>
        <w:rPr/>
        <w:t>rate of adsorption process at the initial stage of adsorption could probably be due to</w:t>
      </w:r>
      <w:r>
        <w:rPr>
          <w:spacing w:val="1"/>
        </w:rPr>
        <w:t> </w:t>
      </w:r>
      <w:r>
        <w:rPr/>
        <w:t>larger surface area of the bark to leaves ratio being available at beginning for the</w:t>
      </w:r>
      <w:r>
        <w:rPr>
          <w:spacing w:val="1"/>
        </w:rPr>
        <w:t> </w:t>
      </w:r>
      <w:r>
        <w:rPr/>
        <w:t>adsorption of chromium (VI) ion reported by Senthil and Kirthika, (2009).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increase in contact time led to progressive decrease in adsorption capacity due to the</w:t>
      </w:r>
      <w:r>
        <w:rPr>
          <w:spacing w:val="1"/>
        </w:rPr>
        <w:t> </w:t>
      </w:r>
      <w:r>
        <w:rPr/>
        <w:t>saturation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site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adsorption process.</w:t>
      </w:r>
    </w:p>
    <w:p>
      <w:pPr>
        <w:spacing w:after="0" w:line="480" w:lineRule="auto"/>
        <w:jc w:val="both"/>
        <w:sectPr>
          <w:pgSz w:w="11910" w:h="16840"/>
          <w:pgMar w:header="0" w:footer="1014" w:top="1580" w:bottom="1200" w:left="1140" w:right="120"/>
        </w:sectPr>
      </w:pPr>
    </w:p>
    <w:p>
      <w:pPr>
        <w:pStyle w:val="BodyText"/>
        <w:spacing w:before="94"/>
        <w:ind w:left="2117" w:right="2390"/>
        <w:jc w:val="center"/>
        <w:rPr>
          <w:rFonts w:ascii="Arial MT"/>
        </w:rPr>
      </w:pPr>
      <w:r>
        <w:rPr/>
        <w:pict>
          <v:group style="position:absolute;margin-left:170.250824pt;margin-top:19.249474pt;width:285.350pt;height:208.45pt;mso-position-horizontal-relative:page;mso-position-vertical-relative:paragraph;z-index:15836160" coordorigin="3405,385" coordsize="5707,4169">
            <v:shape style="position:absolute;left:3405;top:387;width:5703;height:4166" coordorigin="3405,388" coordsize="5703,4166" path="m3562,388l9107,388m9107,388l9107,4438m3562,4438l9107,4438m3877,4438l3877,4553m5106,4438l5106,4553m6335,4438l6335,4553m7563,4438l7563,4553m8792,4438l8792,4553m3562,388l3562,4438m3562,4208l3405,4208m3562,3311l3405,3311m3562,2413l3405,2413m3562,1516l3405,1516m3562,618l3405,618m3877,3774l3877,4208m3759,3774l3995,3774m3759,4208l3995,4208m8792,1150l8792,1583m8674,1150l8910,1150m8674,1583l8910,1583m3877,3991l3902,3984m3902,3984l3927,3976m3927,3976l3951,3968m3951,3968l3976,3961m3976,3961l4001,3953m4001,3953l4026,3945m4026,3945l4050,3937m4050,3937l4075,3929m4075,3929l4100,3920m4100,3920l4124,3913m4124,3913l4149,3904m4149,3904l4174,3896m4174,3896l4198,3888m4198,3888l4223,3880m4223,3880l4248,3871m4248,3871l4273,3863m4273,3863l4297,3854m4297,3854l4322,3846m4322,3846l4347,3837m4347,3837l4371,3828m4371,3828l4396,3820m4396,3820l4421,3811m4421,3811l4445,3802m4445,3802l4470,3793m4470,3793l4495,3784m4495,3784l4519,3775m4519,3775l4544,3766m4544,3766l4569,3757m4569,3757l4594,3748m4594,3748l4618,3739m4618,3739l4643,3729m4643,3729l4668,3719m4668,3719l4692,3711m4692,3711l4717,3701m4717,3701l4742,3691m4742,3691l4766,3682m4766,3682l4791,3672m4791,3672l4816,3663m4816,3663l4841,3653m4841,3653l4865,3643m4865,3643l4890,3633m4890,3633l4915,3623m4915,3623l4939,3613m4939,3613l4964,3603m4964,3603l4989,3593m4989,3593l5013,3583m5013,3583l5038,3572m5038,3572l5063,3563m5063,3563l5087,3552m5087,3552l5112,3542m5112,3542l5137,3532m5137,3532l5162,3520m5162,3520l5186,3510m5186,3510l5211,3500m5211,3500l5236,3489m5236,3489l5260,3478m5260,3478l5285,3468m5285,3468l5310,3457m5310,3457l5335,3446m5335,3446l5359,3435m5359,3435l5384,3424m5384,3424l5409,3413m5409,3413l5433,3402m5433,3402l5458,3390m5458,3390l5482,3380m5482,3380l5507,3368m5507,3368l5532,3357m5532,3357l5557,3345m5557,3345l5581,3334m5581,3334l5606,3323m5606,3323l5631,3311m5631,3311l5656,3299m5656,3299l5680,3287m5680,3287l5705,3276m5705,3276l5730,3264m5730,3264l5755,3253m5755,3253l5779,3240m5779,3240l5803,3228m5803,3228l5829,3216m5829,3216l5853,3204m5853,3204l5878,3192m5878,3192l5902,3180m5902,3180l5927,3168m5927,3168l5952,3155m5952,3155l5977,3143m5977,3143l6001,3130m6001,3130l6026,3119m6026,3119l6051,3106m6051,3106l6076,3093m6076,3093l6100,3081m6100,3081l6125,3068m6125,3068l6150,3055m6150,3055l6174,3043m6174,3043l6199,3029m6199,3029l6223,3017m6223,3017l6248,3004m6248,3004l6273,2991m6273,2991l6298,2978m6298,2978l6322,2964m6322,2964l6347,2951m6347,2951l6372,2938m6372,2938l6396,2924m6396,2924l6421,2911m6421,2911l6446,2898m6446,2898l6470,2884m6470,2884l6495,2871m6495,2871l6520,2857m6520,2857l6545,2843m6545,2843l6570,2830m6570,2830l6594,2817m6594,2817l6619,2803m6619,2803l6643,2789m6643,2789l6668,2774m6668,2774l6693,2760m6693,2760l6717,2747m6717,2747l6742,2732m6742,2732l6767,2719m6767,2719l6792,2704m6792,2704l6816,2690m6816,2690l6841,2675m6841,2675l6866,2661m6866,2661l6891,2647m6891,2647l6915,2632m6915,2632l6940,2618m6940,2618l6965,2603m6965,2603l6989,2589m6989,2589l7014,2574m7014,2574l7038,2559m7038,2559l7063,2544m7063,2544l7088,2529m7088,2529l7113,2514m7113,2514l7137,2499m7137,2499l7162,2485m7162,2485l7187,2469m7187,2469l7212,2454m7212,2454l7236,2439m7236,2439l7261,2424m7261,2424l7286,2408m7286,2408l7310,2393m7310,2393l7335,2377m7335,2377l7360,2362m7360,2362l7385,2346m7385,2346l7409,2331m7409,2331l7434,2315m7434,2315l7458,2299m7458,2299l7483,2284m7483,2284l7508,2267m7508,2267l7532,2252m7532,2252l7557,2236m7557,2236l7582,2220m7582,2220l7607,2204m7607,2204l7631,2188m7631,2188l7656,2171m7656,2171l7681,2155m7681,2155l7705,2139m7705,2139l7730,2123m7730,2123l7754,2106m7754,2106l7779,2090m7779,2090l7805,2073m7805,2073l7829,2057m7829,2057l7853,2040m7853,2040l7878,2024m7878,2024l7903,2007m7903,2007l7928,1990m7928,1990l7952,1973m7952,1973l7977,1956m7977,1956l8002,1939m8002,1939l8027,1922m8027,1922l8051,1905m8051,1905l8076,1888m8076,1888l8101,1870m8101,1870l8125,1853m8125,1853l8150,1836m8150,1836l8174,1819m8174,1819l8199,1802m8199,1802l8224,1784m8224,1784l8249,1767m8249,1767l8273,1749m8273,1749l8298,1732m8298,1732l8323,1713m8323,1713l8348,1696m8348,1696l8372,1678m8372,1678l8397,1660m8397,1660l8422,1642m8422,1642l8446,1624m8446,1624l8471,1606m8471,1606l8496,1588m8496,1588l8521,1570m8521,1570l8545,1552m8545,1552l8570,1534m8570,1534l8594,1515m8594,1515l8620,1497m8620,1497l8644,1478m8644,1478l8668,1460m8668,1460l8693,1442m8693,1442l8718,1422m8718,1422l8743,1404m8743,1404l8767,1386m8767,1386l8792,1367e" filled="false" stroked="true" strokeweight=".34921pt" strokecolor="#000000">
              <v:path arrowok="t"/>
              <v:stroke dashstyle="solid"/>
            </v:shape>
            <v:shape style="position:absolute;left:3818;top:1323;width:5014;height:2697" coordorigin="3818,1323" coordsize="5014,2697" path="m3917,3948l3818,3948,3818,4020,3917,4020,3917,3948xm8832,1323l8733,1323,8733,1396,8832,1396,8832,1323xe" filled="true" fillcolor="#000000" stroked="false">
              <v:path arrowok="t"/>
              <v:fill type="solid"/>
            </v:shape>
            <v:shape style="position:absolute;left:6275;top:3095;width:100;height:73" coordorigin="6275,3095" coordsize="100,73" path="m6325,3095l6306,3098,6290,3106,6279,3118,6275,3132,6279,3146,6290,3157,6306,3165,6325,3168,6345,3165,6360,3157,6371,3146,6375,3132,6371,3118,6360,3106,6345,3098,6325,3095xe" filled="true" fillcolor="#ff0000" stroked="false">
              <v:path arrowok="t"/>
              <v:fill type="solid"/>
            </v:shape>
            <v:shape style="position:absolute;left:6275;top:3095;width:100;height:73" coordorigin="6275,3095" coordsize="100,73" path="m6275,3132l6279,3146,6290,3157,6306,3165,6325,3168,6345,3165,6360,3157,6371,3146,6375,3132,6371,3118,6360,3106,6345,3098,6325,3095,6306,3098,6290,3106,6279,3118,6275,3132xe" filled="false" stroked="true" strokeweight=".332409pt" strokecolor="#000000">
              <v:path arrowok="t"/>
              <v:stroke dashstyle="solid"/>
            </v:shape>
            <v:shape style="position:absolute;left:6275;top:3197;width:100;height:72" coordorigin="6275,3197" coordsize="100,72" path="m6325,3197l6306,3200,6290,3208,6279,3219,6275,3233,6279,3247,6290,3258,6306,3266,6325,3269,6345,3266,6360,3258,6371,3247,6375,3233,6371,3219,6360,3208,6345,3200,6325,3197xe" filled="true" fillcolor="#ff0000" stroked="false">
              <v:path arrowok="t"/>
              <v:fill type="solid"/>
            </v:shape>
            <v:shape style="position:absolute;left:6275;top:3197;width:100;height:72" coordorigin="6275,3197" coordsize="100,72" path="m6275,3233l6279,3247,6290,3258,6306,3266,6325,3269,6345,3266,6360,3258,6371,3247,6375,3233,6371,3219,6360,3208,6345,3200,6325,3197,6306,3200,6290,3208,6279,3219,6275,3233xe" filled="false" stroked="true" strokeweight=".331727pt" strokecolor="#000000">
              <v:path arrowok="t"/>
              <v:stroke dashstyle="solid"/>
            </v:shape>
            <v:shape style="position:absolute;left:6275;top:2625;width:100;height:72" coordorigin="6275,2625" coordsize="100,72" path="m6325,2625l6306,2628,6290,2635,6279,2647,6275,2661,6279,2674,6290,2686,6306,2693,6325,2696,6345,2693,6360,2686,6371,2674,6375,2661,6371,2647,6360,2635,6345,2628,6325,2625xe" filled="true" fillcolor="#ff0000" stroked="false">
              <v:path arrowok="t"/>
              <v:fill type="solid"/>
            </v:shape>
            <v:shape style="position:absolute;left:6275;top:2625;width:100;height:72" coordorigin="6275,2625" coordsize="100,72" path="m6275,2661l6279,2674,6290,2686,6306,2693,6325,2696,6345,2693,6360,2686,6371,2674,6375,2661,6371,2647,6360,2635,6345,2628,6325,2625,6306,2628,6290,2635,6279,2647,6275,2661xe" filled="false" stroked="true" strokeweight=".331453pt" strokecolor="#000000">
              <v:path arrowok="t"/>
              <v:stroke dashstyle="solid"/>
            </v:shape>
            <v:shape style="position:absolute;left:6275;top:2554;width:100;height:73" coordorigin="6275,2554" coordsize="100,73" path="m6325,2554l6306,2557,6290,2565,6279,2576,6275,2590,6279,2604,6290,2615,6306,2623,6325,2626,6345,2623,6360,2615,6371,2604,6375,2590,6371,2576,6360,2565,6345,2557,6325,2554xe" filled="true" fillcolor="#ff0000" stroked="false">
              <v:path arrowok="t"/>
              <v:fill type="solid"/>
            </v:shape>
            <v:shape style="position:absolute;left:6275;top:2554;width:100;height:73" coordorigin="6275,2554" coordsize="100,73" path="m6275,2590l6279,2604,6290,2615,6306,2623,6325,2626,6345,2623,6360,2615,6371,2604,6375,2590,6371,2576,6360,2565,6345,2557,6325,2554,6306,2557,6290,2565,6279,2576,6275,2590xe" filled="false" stroked="true" strokeweight=".332137pt" strokecolor="#000000">
              <v:path arrowok="t"/>
              <v:stroke dashstyle="solid"/>
            </v:shape>
            <v:shape style="position:absolute;left:6275;top:3102;width:100;height:72" coordorigin="6275,3102" coordsize="100,72" path="m6325,3102l6306,3105,6290,3113,6279,3124,6275,3138,6279,3152,6290,3164,6306,3171,6325,3174,6345,3171,6360,3164,6371,3152,6375,3138,6371,3124,6360,3113,6345,3105,6325,3102xe" filled="true" fillcolor="#ff0000" stroked="false">
              <v:path arrowok="t"/>
              <v:fill type="solid"/>
            </v:shape>
            <v:shape style="position:absolute;left:6275;top:3102;width:100;height:72" coordorigin="6275,3102" coordsize="100,72" path="m6275,3138l6279,3152,6290,3164,6306,3171,6325,3174,6345,3171,6360,3164,6371,3152,6375,3138,6371,3124,6360,3113,6345,3105,6325,3102,6306,3105,6290,3113,6279,3124,6275,3138xe" filled="false" stroked="true" strokeweight=".332pt" strokecolor="#000000">
              <v:path arrowok="t"/>
              <v:stroke dashstyle="solid"/>
            </v:shape>
            <v:shape style="position:absolute;left:3405;top:384;width:5707;height:4169" type="#_x0000_t202" filled="false" stroked="false">
              <v:textbox inset="0,0,0,0">
                <w:txbxContent>
                  <w:p>
                    <w:pPr>
                      <w:spacing w:before="60"/>
                      <w:ind w:left="96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color w:val="FF0000"/>
                        <w:w w:val="140"/>
                        <w:sz w:val="15"/>
                      </w:rPr>
                      <w:t>Warning!</w:t>
                    </w:r>
                    <w:r>
                      <w:rPr>
                        <w:rFonts w:ascii="Arial MT"/>
                        <w:color w:val="FF0000"/>
                        <w:spacing w:val="-21"/>
                        <w:w w:val="140"/>
                        <w:sz w:val="15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40"/>
                        <w:sz w:val="15"/>
                      </w:rPr>
                      <w:t>Factor</w:t>
                    </w:r>
                    <w:r>
                      <w:rPr>
                        <w:rFonts w:ascii="Arial MT"/>
                        <w:color w:val="FF0000"/>
                        <w:spacing w:val="7"/>
                        <w:w w:val="140"/>
                        <w:sz w:val="15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40"/>
                        <w:sz w:val="15"/>
                      </w:rPr>
                      <w:t>involved in an</w:t>
                    </w:r>
                    <w:r>
                      <w:rPr>
                        <w:rFonts w:ascii="Arial MT"/>
                        <w:color w:val="FF0000"/>
                        <w:spacing w:val="-1"/>
                        <w:w w:val="140"/>
                        <w:sz w:val="15"/>
                      </w:rPr>
                      <w:t> </w:t>
                    </w:r>
                    <w:r>
                      <w:rPr>
                        <w:rFonts w:ascii="Arial MT"/>
                        <w:color w:val="FF0000"/>
                        <w:w w:val="140"/>
                        <w:sz w:val="15"/>
                      </w:rPr>
                      <w:t>interaction.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35"/>
        </w:rPr>
        <w:t>One</w:t>
      </w:r>
      <w:r>
        <w:rPr>
          <w:rFonts w:ascii="Arial MT"/>
          <w:spacing w:val="-16"/>
          <w:w w:val="135"/>
        </w:rPr>
        <w:t> </w:t>
      </w:r>
      <w:r>
        <w:rPr>
          <w:rFonts w:ascii="Arial MT"/>
          <w:w w:val="135"/>
        </w:rPr>
        <w:t>Factor</w:t>
      </w:r>
      <w:r>
        <w:rPr>
          <w:rFonts w:ascii="Arial MT"/>
          <w:spacing w:val="-4"/>
          <w:w w:val="135"/>
        </w:rPr>
        <w:t> </w:t>
      </w:r>
      <w:r>
        <w:rPr>
          <w:rFonts w:ascii="Arial MT"/>
          <w:w w:val="135"/>
        </w:rPr>
        <w:t>Plot</w:t>
      </w:r>
    </w:p>
    <w:p>
      <w:pPr>
        <w:spacing w:before="169"/>
        <w:ind w:left="1860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0.990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7"/>
        </w:rPr>
      </w:pPr>
    </w:p>
    <w:p>
      <w:pPr>
        <w:spacing w:before="96"/>
        <w:ind w:left="1860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18.074425pt;margin-top:3.777438pt;width:15.2pt;height:98.55pt;mso-position-horizontal-relative:page;mso-position-vertical-relative:paragraph;z-index:15836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23"/>
                    </w:rPr>
                  </w:pPr>
                  <w:r>
                    <w:rPr>
                      <w:rFonts w:ascii="Arial MT"/>
                      <w:w w:val="75"/>
                      <w:sz w:val="23"/>
                    </w:rPr>
                    <w:t>1.0/(Adsorption</w:t>
                  </w:r>
                  <w:r>
                    <w:rPr>
                      <w:rFonts w:ascii="Arial MT"/>
                      <w:spacing w:val="8"/>
                      <w:w w:val="75"/>
                      <w:sz w:val="23"/>
                    </w:rPr>
                    <w:t> </w:t>
                  </w:r>
                  <w:r>
                    <w:rPr>
                      <w:rFonts w:ascii="Arial MT"/>
                      <w:w w:val="75"/>
                      <w:sz w:val="23"/>
                    </w:rPr>
                    <w:t>capacity)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5"/>
          <w:sz w:val="12"/>
        </w:rPr>
        <w:t>0.744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spacing w:before="96"/>
        <w:ind w:left="1860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0.499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7"/>
        </w:rPr>
      </w:pPr>
    </w:p>
    <w:p>
      <w:pPr>
        <w:spacing w:before="95"/>
        <w:ind w:left="1860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0.253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spacing w:before="95"/>
        <w:ind w:left="1860" w:right="0" w:firstLine="0"/>
        <w:jc w:val="left"/>
        <w:rPr>
          <w:rFonts w:ascii="Arial MT"/>
          <w:sz w:val="12"/>
        </w:rPr>
      </w:pPr>
      <w:r>
        <w:rPr>
          <w:rFonts w:ascii="Arial MT"/>
          <w:w w:val="135"/>
          <w:sz w:val="12"/>
        </w:rPr>
        <w:t>0.008</w:t>
      </w:r>
    </w:p>
    <w:p>
      <w:pPr>
        <w:pStyle w:val="BodyText"/>
        <w:spacing w:before="4"/>
        <w:rPr>
          <w:rFonts w:ascii="Arial MT"/>
          <w:sz w:val="19"/>
        </w:rPr>
      </w:pPr>
    </w:p>
    <w:p>
      <w:pPr>
        <w:tabs>
          <w:tab w:pos="1228" w:val="left" w:leader="none"/>
          <w:tab w:pos="2457" w:val="left" w:leader="none"/>
          <w:tab w:pos="3686" w:val="left" w:leader="none"/>
          <w:tab w:pos="4914" w:val="left" w:leader="none"/>
        </w:tabs>
        <w:spacing w:before="96"/>
        <w:ind w:left="0" w:right="241" w:firstLine="0"/>
        <w:jc w:val="center"/>
        <w:rPr>
          <w:rFonts w:ascii="Arial MT"/>
          <w:sz w:val="12"/>
        </w:rPr>
      </w:pPr>
      <w:r>
        <w:rPr>
          <w:rFonts w:ascii="Arial MT"/>
          <w:w w:val="135"/>
          <w:sz w:val="12"/>
        </w:rPr>
        <w:t>0.10</w:t>
        <w:tab/>
        <w:t>0.30</w:t>
        <w:tab/>
        <w:t>0.50</w:t>
        <w:tab/>
        <w:t>0.70</w:t>
        <w:tab/>
        <w:t>0.90</w:t>
      </w:r>
    </w:p>
    <w:p>
      <w:pPr>
        <w:pStyle w:val="BodyText"/>
        <w:spacing w:before="7"/>
        <w:rPr>
          <w:rFonts w:ascii="Arial MT"/>
        </w:rPr>
      </w:pPr>
    </w:p>
    <w:p>
      <w:pPr>
        <w:spacing w:before="96"/>
        <w:ind w:left="2117" w:right="2409" w:firstLine="0"/>
        <w:jc w:val="center"/>
        <w:rPr>
          <w:rFonts w:ascii="Arial MT"/>
          <w:sz w:val="17"/>
        </w:rPr>
      </w:pPr>
      <w:r>
        <w:rPr>
          <w:rFonts w:ascii="Arial MT"/>
          <w:w w:val="135"/>
          <w:sz w:val="17"/>
        </w:rPr>
        <w:t>B:</w:t>
      </w:r>
      <w:r>
        <w:rPr>
          <w:rFonts w:ascii="Arial MT"/>
          <w:spacing w:val="13"/>
          <w:w w:val="135"/>
          <w:sz w:val="17"/>
        </w:rPr>
        <w:t> </w:t>
      </w:r>
      <w:r>
        <w:rPr>
          <w:rFonts w:ascii="Arial MT"/>
          <w:w w:val="135"/>
          <w:sz w:val="17"/>
        </w:rPr>
        <w:t>formulation</w:t>
      </w:r>
      <w:r>
        <w:rPr>
          <w:rFonts w:ascii="Arial MT"/>
          <w:spacing w:val="33"/>
          <w:w w:val="135"/>
          <w:sz w:val="17"/>
        </w:rPr>
        <w:t> </w:t>
      </w:r>
      <w:r>
        <w:rPr>
          <w:rFonts w:ascii="Arial MT"/>
          <w:w w:val="135"/>
          <w:sz w:val="17"/>
        </w:rPr>
        <w:t>ratio</w:t>
      </w:r>
    </w:p>
    <w:p>
      <w:pPr>
        <w:pStyle w:val="BodyText"/>
        <w:spacing w:before="5"/>
        <w:rPr>
          <w:rFonts w:ascii="Arial MT"/>
          <w:sz w:val="15"/>
        </w:rPr>
      </w:pPr>
    </w:p>
    <w:p>
      <w:pPr>
        <w:pStyle w:val="BodyText"/>
        <w:spacing w:before="90"/>
        <w:ind w:left="2107" w:right="1286" w:hanging="1260"/>
      </w:pPr>
      <w:r>
        <w:rPr/>
        <w:t>Figure</w:t>
      </w:r>
      <w:r>
        <w:rPr>
          <w:spacing w:val="13"/>
        </w:rPr>
        <w:t> </w:t>
      </w:r>
      <w:r>
        <w:rPr/>
        <w:t>4.24:</w:t>
      </w:r>
      <w:r>
        <w:rPr>
          <w:spacing w:val="13"/>
        </w:rPr>
        <w:t> </w:t>
      </w:r>
      <w:r>
        <w:rPr/>
        <w:t>Effect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contact</w:t>
      </w:r>
      <w:r>
        <w:rPr>
          <w:spacing w:val="14"/>
        </w:rPr>
        <w:t> </w:t>
      </w:r>
      <w:r>
        <w:rPr/>
        <w:t>time</w:t>
      </w:r>
      <w:r>
        <w:rPr>
          <w:spacing w:val="12"/>
        </w:rPr>
        <w:t> </w:t>
      </w:r>
      <w:r>
        <w:rPr/>
        <w:t>against</w:t>
      </w:r>
      <w:r>
        <w:rPr>
          <w:spacing w:val="15"/>
        </w:rPr>
        <w:t> </w:t>
      </w:r>
      <w:r>
        <w:rPr/>
        <w:t>lead</w:t>
      </w:r>
      <w:r>
        <w:rPr>
          <w:spacing w:val="15"/>
        </w:rPr>
        <w:t> </w:t>
      </w:r>
      <w:r>
        <w:rPr/>
        <w:t>adsorption</w:t>
      </w:r>
      <w:r>
        <w:rPr>
          <w:spacing w:val="13"/>
        </w:rPr>
        <w:t> </w:t>
      </w:r>
      <w:r>
        <w:rPr/>
        <w:t>on</w:t>
      </w:r>
      <w:r>
        <w:rPr>
          <w:spacing w:val="19"/>
        </w:rPr>
        <w:t> </w:t>
      </w:r>
      <w:r>
        <w:rPr/>
        <w:t>composite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>
          <w:i/>
        </w:rPr>
        <w:t>Eucalyptus</w:t>
      </w:r>
      <w:r>
        <w:rPr>
          <w:i/>
          <w:spacing w:val="-57"/>
        </w:rPr>
        <w:t> </w:t>
      </w:r>
      <w:r>
        <w:rPr>
          <w:i/>
        </w:rPr>
        <w:t>tereticornis </w:t>
      </w:r>
      <w:r>
        <w:rPr/>
        <w:t>barks and leaves adsorbent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847" w:right="1285"/>
        <w:jc w:val="both"/>
        <w:rPr>
          <w:sz w:val="20"/>
        </w:rPr>
      </w:pPr>
      <w:r>
        <w:rPr/>
        <w:t>From Figure 4.24, it is apparent that the adsorption capacity of lead (II) ion increased as</w:t>
      </w:r>
      <w:r>
        <w:rPr>
          <w:spacing w:val="1"/>
        </w:rPr>
        <w:t> </w:t>
      </w:r>
      <w:r>
        <w:rPr/>
        <w:t>the adsorbent dosage increases from 0.008 g up to 0.990 g due to the limited availability</w:t>
      </w:r>
      <w:r>
        <w:rPr>
          <w:spacing w:val="-57"/>
        </w:rPr>
        <w:t> </w:t>
      </w:r>
      <w:r>
        <w:rPr/>
        <w:t>of the number of adsorbing species for a relatively larger number of surface sites on the</w:t>
      </w:r>
      <w:r>
        <w:rPr>
          <w:spacing w:val="1"/>
        </w:rPr>
        <w:t> </w:t>
      </w:r>
      <w:r>
        <w:rPr/>
        <w:t>adsorbent at higher dosage of adsorbent. It is</w:t>
      </w:r>
      <w:r>
        <w:rPr>
          <w:spacing w:val="1"/>
        </w:rPr>
        <w:t> </w:t>
      </w:r>
      <w:r>
        <w:rPr/>
        <w:t>plausible that with higher dosage of</w:t>
      </w:r>
      <w:r>
        <w:rPr>
          <w:spacing w:val="1"/>
        </w:rPr>
        <w:t> </w:t>
      </w:r>
      <w:r>
        <w:rPr/>
        <w:t>adsorbent there would be greater availability of exchangeable sites from metal ions.</w:t>
      </w:r>
      <w:r>
        <w:rPr>
          <w:spacing w:val="1"/>
        </w:rPr>
        <w:t> </w:t>
      </w:r>
      <w:r>
        <w:rPr/>
        <w:t>Besides, literature suggested that the increase in adsorbent dosage in the suspension at a</w:t>
      </w:r>
      <w:r>
        <w:rPr>
          <w:spacing w:val="1"/>
        </w:rPr>
        <w:t> </w:t>
      </w:r>
      <w:r>
        <w:rPr/>
        <w:t>given metal concentration enhances the metal/adsorbent ratio, and thus increases the</w:t>
      </w:r>
      <w:r>
        <w:rPr>
          <w:spacing w:val="1"/>
        </w:rPr>
        <w:t> </w:t>
      </w:r>
      <w:r>
        <w:rPr/>
        <w:t>metal uptake per unit adsorbent, as long as the latter is not saturated (Chowdhury,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2011</w:t>
      </w:r>
      <w:r>
        <w:rPr>
          <w:sz w:val="20"/>
        </w:rPr>
        <w:t>).</w:t>
      </w:r>
    </w:p>
    <w:p>
      <w:pPr>
        <w:pStyle w:val="BodyText"/>
        <w:spacing w:line="480" w:lineRule="auto"/>
        <w:ind w:left="847" w:right="1287"/>
        <w:jc w:val="both"/>
      </w:pPr>
      <w:r>
        <w:rPr/>
        <w:t>Presented in Table 4.11 is the summary of analysis of variance for adsorption capacities</w:t>
      </w:r>
      <w:r>
        <w:rPr>
          <w:spacing w:val="1"/>
        </w:rPr>
        <w:t> </w:t>
      </w:r>
      <w:r>
        <w:rPr/>
        <w:t>of Cr (VI) and Pb (II) ions on </w:t>
      </w:r>
      <w:r>
        <w:rPr>
          <w:i/>
        </w:rPr>
        <w:t>Eucalpytus tereticornis </w:t>
      </w:r>
      <w:r>
        <w:rPr/>
        <w:t>composite (ETC) barks and leaves</w:t>
      </w:r>
      <w:r>
        <w:rPr>
          <w:spacing w:val="-57"/>
        </w:rPr>
        <w:t> </w:t>
      </w:r>
      <w:r>
        <w:rPr/>
        <w:t>adsorbent</w:t>
      </w:r>
      <w:r>
        <w:rPr>
          <w:spacing w:val="-1"/>
        </w:rPr>
        <w:t> </w:t>
      </w:r>
      <w:r>
        <w:rPr/>
        <w:t>from simulated</w:t>
      </w:r>
      <w:r>
        <w:rPr>
          <w:spacing w:val="1"/>
        </w:rPr>
        <w:t> </w:t>
      </w:r>
      <w:r>
        <w:rPr/>
        <w:t>wastewater.</w:t>
      </w:r>
    </w:p>
    <w:p>
      <w:pPr>
        <w:spacing w:after="0" w:line="480" w:lineRule="auto"/>
        <w:jc w:val="both"/>
        <w:sectPr>
          <w:pgSz w:w="11910" w:h="16840"/>
          <w:pgMar w:header="0" w:footer="1014" w:top="1580" w:bottom="1200" w:left="1140" w:right="120"/>
        </w:sectPr>
      </w:pPr>
    </w:p>
    <w:p>
      <w:pPr>
        <w:pStyle w:val="Heading1"/>
        <w:spacing w:before="70" w:after="3"/>
        <w:ind w:left="2018" w:right="1286" w:hanging="1172"/>
      </w:pPr>
      <w:r>
        <w:rPr/>
        <w:t>Table 4.11: Summary of ANOVA Results for Adsorption Capacities of Cr (VI) and</w:t>
      </w:r>
      <w:r>
        <w:rPr>
          <w:spacing w:val="-57"/>
        </w:rPr>
        <w:t> </w:t>
      </w:r>
      <w:r>
        <w:rPr/>
        <w:t>Pb (II) Ions on </w:t>
      </w:r>
      <w:r>
        <w:rPr>
          <w:i/>
        </w:rPr>
        <w:t>Eucalpytus tereticornis </w:t>
      </w:r>
      <w:r>
        <w:rPr/>
        <w:t>Composite (ETC) Barks and</w:t>
      </w:r>
      <w:r>
        <w:rPr>
          <w:spacing w:val="1"/>
        </w:rPr>
        <w:t> </w:t>
      </w:r>
      <w:r>
        <w:rPr/>
        <w:t>Leaves</w:t>
      </w:r>
      <w:r>
        <w:rPr>
          <w:spacing w:val="-1"/>
        </w:rPr>
        <w:t> </w:t>
      </w:r>
      <w:r>
        <w:rPr/>
        <w:t>Adsorbent</w:t>
      </w:r>
    </w:p>
    <w:tbl>
      <w:tblPr>
        <w:tblW w:w="0" w:type="auto"/>
        <w:jc w:val="left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6"/>
        <w:gridCol w:w="2736"/>
        <w:gridCol w:w="2842"/>
      </w:tblGrid>
      <w:tr>
        <w:trPr>
          <w:trHeight w:val="275" w:hRule="atLeast"/>
        </w:trPr>
        <w:tc>
          <w:tcPr>
            <w:tcW w:w="3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27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Chromium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ion</w:t>
            </w:r>
          </w:p>
        </w:tc>
        <w:tc>
          <w:tcPr>
            <w:tcW w:w="28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Lead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(II)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ion</w:t>
            </w:r>
          </w:p>
        </w:tc>
      </w:tr>
      <w:tr>
        <w:trPr>
          <w:trHeight w:val="272" w:hRule="atLeast"/>
        </w:trPr>
        <w:tc>
          <w:tcPr>
            <w:tcW w:w="3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7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  <w:tc>
          <w:tcPr>
            <w:tcW w:w="2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636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</w:tr>
      <w:tr>
        <w:trPr>
          <w:trHeight w:val="275" w:hRule="atLeast"/>
        </w:trPr>
        <w:tc>
          <w:tcPr>
            <w:tcW w:w="3156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S.D</w:t>
            </w:r>
          </w:p>
        </w:tc>
        <w:tc>
          <w:tcPr>
            <w:tcW w:w="2736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6.57</w:t>
            </w:r>
          </w:p>
        </w:tc>
        <w:tc>
          <w:tcPr>
            <w:tcW w:w="2842" w:type="dxa"/>
          </w:tcPr>
          <w:p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0.068</w:t>
            </w:r>
          </w:p>
        </w:tc>
      </w:tr>
      <w:tr>
        <w:trPr>
          <w:trHeight w:val="276" w:hRule="atLeast"/>
        </w:trPr>
        <w:tc>
          <w:tcPr>
            <w:tcW w:w="3156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variances, C.V</w:t>
            </w:r>
          </w:p>
        </w:tc>
        <w:tc>
          <w:tcPr>
            <w:tcW w:w="2736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27.87</w:t>
            </w:r>
          </w:p>
        </w:tc>
        <w:tc>
          <w:tcPr>
            <w:tcW w:w="2842" w:type="dxa"/>
          </w:tcPr>
          <w:p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16.75</w:t>
            </w:r>
          </w:p>
        </w:tc>
      </w:tr>
      <w:tr>
        <w:trPr>
          <w:trHeight w:val="256" w:hRule="atLeast"/>
        </w:trPr>
        <w:tc>
          <w:tcPr>
            <w:tcW w:w="3156" w:type="dxa"/>
          </w:tcPr>
          <w:p>
            <w:pPr>
              <w:pStyle w:val="TableParagraph"/>
              <w:spacing w:line="236" w:lineRule="exact"/>
              <w:ind w:left="117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2736" w:type="dxa"/>
          </w:tcPr>
          <w:p>
            <w:pPr>
              <w:pStyle w:val="TableParagraph"/>
              <w:spacing w:line="236" w:lineRule="exact"/>
              <w:ind w:left="220"/>
              <w:rPr>
                <w:sz w:val="24"/>
              </w:rPr>
            </w:pPr>
            <w:r>
              <w:rPr>
                <w:sz w:val="24"/>
              </w:rPr>
              <w:t>23.57</w:t>
            </w:r>
          </w:p>
        </w:tc>
        <w:tc>
          <w:tcPr>
            <w:tcW w:w="2842" w:type="dxa"/>
          </w:tcPr>
          <w:p>
            <w:pPr>
              <w:pStyle w:val="TableParagraph"/>
              <w:spacing w:line="236" w:lineRule="exact"/>
              <w:ind w:left="636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</w:tr>
      <w:tr>
        <w:trPr>
          <w:trHeight w:val="276" w:hRule="atLeast"/>
        </w:trPr>
        <w:tc>
          <w:tcPr>
            <w:tcW w:w="3156" w:type="dxa"/>
          </w:tcPr>
          <w:p>
            <w:pPr>
              <w:pStyle w:val="TableParagraph"/>
              <w:spacing w:line="241" w:lineRule="exact" w:before="15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R</w:t>
            </w:r>
            <w:r>
              <w:rPr>
                <w:spacing w:val="-1"/>
                <w:sz w:val="24"/>
                <w:vertAlign w:val="superscript"/>
              </w:rPr>
              <w:t>2</w:t>
            </w:r>
            <w:r>
              <w:rPr>
                <w:spacing w:val="-16"/>
                <w:sz w:val="24"/>
                <w:vertAlign w:val="baseline"/>
              </w:rPr>
              <w:t> </w:t>
            </w:r>
            <w:r>
              <w:rPr>
                <w:spacing w:val="-1"/>
                <w:sz w:val="24"/>
                <w:vertAlign w:val="baseline"/>
              </w:rPr>
              <w:t>squared</w:t>
            </w:r>
          </w:p>
        </w:tc>
        <w:tc>
          <w:tcPr>
            <w:tcW w:w="2736" w:type="dxa"/>
          </w:tcPr>
          <w:p>
            <w:pPr>
              <w:pStyle w:val="TableParagraph"/>
              <w:spacing w:line="241" w:lineRule="exact" w:before="15"/>
              <w:ind w:left="220"/>
              <w:rPr>
                <w:sz w:val="24"/>
              </w:rPr>
            </w:pPr>
            <w:r>
              <w:rPr>
                <w:sz w:val="24"/>
              </w:rPr>
              <w:t>0.9691</w:t>
            </w:r>
          </w:p>
        </w:tc>
        <w:tc>
          <w:tcPr>
            <w:tcW w:w="2842" w:type="dxa"/>
          </w:tcPr>
          <w:p>
            <w:pPr>
              <w:pStyle w:val="TableParagraph"/>
              <w:spacing w:line="241" w:lineRule="exact" w:before="15"/>
              <w:ind w:left="636"/>
              <w:rPr>
                <w:sz w:val="24"/>
              </w:rPr>
            </w:pPr>
            <w:r>
              <w:rPr>
                <w:sz w:val="24"/>
              </w:rPr>
              <w:t>0.9723</w:t>
            </w:r>
          </w:p>
        </w:tc>
      </w:tr>
      <w:tr>
        <w:trPr>
          <w:trHeight w:val="295" w:hRule="atLeast"/>
        </w:trPr>
        <w:tc>
          <w:tcPr>
            <w:tcW w:w="3156" w:type="dxa"/>
          </w:tcPr>
          <w:p>
            <w:pPr>
              <w:pStyle w:val="TableParagraph"/>
              <w:spacing w:line="261" w:lineRule="exact" w:before="15"/>
              <w:ind w:left="11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 adjusted</w:t>
            </w:r>
          </w:p>
        </w:tc>
        <w:tc>
          <w:tcPr>
            <w:tcW w:w="2736" w:type="dxa"/>
          </w:tcPr>
          <w:p>
            <w:pPr>
              <w:pStyle w:val="TableParagraph"/>
              <w:spacing w:line="261" w:lineRule="exact" w:before="15"/>
              <w:ind w:left="220"/>
              <w:rPr>
                <w:sz w:val="24"/>
              </w:rPr>
            </w:pPr>
            <w:r>
              <w:rPr>
                <w:sz w:val="24"/>
              </w:rPr>
              <w:t>0.9470</w:t>
            </w:r>
          </w:p>
        </w:tc>
        <w:tc>
          <w:tcPr>
            <w:tcW w:w="2842" w:type="dxa"/>
          </w:tcPr>
          <w:p>
            <w:pPr>
              <w:pStyle w:val="TableParagraph"/>
              <w:spacing w:line="261" w:lineRule="exact" w:before="15"/>
              <w:ind w:left="636"/>
              <w:rPr>
                <w:sz w:val="24"/>
              </w:rPr>
            </w:pPr>
            <w:r>
              <w:rPr>
                <w:sz w:val="24"/>
              </w:rPr>
              <w:t>0.9526</w:t>
            </w:r>
          </w:p>
        </w:tc>
      </w:tr>
      <w:tr>
        <w:trPr>
          <w:trHeight w:val="278" w:hRule="atLeast"/>
        </w:trPr>
        <w:tc>
          <w:tcPr>
            <w:tcW w:w="31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Adeq.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Precision</w:t>
            </w:r>
          </w:p>
        </w:tc>
        <w:tc>
          <w:tcPr>
            <w:tcW w:w="27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sz w:val="24"/>
              </w:rPr>
              <w:t>20.202</w:t>
            </w:r>
          </w:p>
        </w:tc>
        <w:tc>
          <w:tcPr>
            <w:tcW w:w="2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636"/>
              <w:rPr>
                <w:sz w:val="24"/>
              </w:rPr>
            </w:pPr>
            <w:r>
              <w:rPr>
                <w:sz w:val="24"/>
              </w:rPr>
              <w:t>21.839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/>
        <w:ind w:left="847" w:right="1284"/>
        <w:jc w:val="both"/>
      </w:pPr>
      <w:r>
        <w:rPr/>
        <w:pict>
          <v:group style="position:absolute;margin-left:406.869995pt;margin-top:195.183105pt;width:31.6pt;height:16.2pt;mso-position-horizontal-relative:page;mso-position-vertical-relative:paragraph;z-index:-22195200" coordorigin="8137,3904" coordsize="632,324">
            <v:shape style="position:absolute;left:8137;top:4062;width:522;height:166" type="#_x0000_t75" stroked="false">
              <v:imagedata r:id="rId117" o:title=""/>
            </v:shape>
            <v:shape style="position:absolute;left:8697;top:3903;width:72;height:108" coordorigin="8697,3904" coordsize="72,108" path="m8736,3904l8719,3906,8700,3911,8700,3928,8709,3928,8719,3916,8731,3911,8745,3916,8750,3930,8748,3940,8745,3947,8738,3956,8714,3980,8707,3990,8702,4000,8697,4007,8697,4012,8767,4012,8767,4000,8769,3988,8762,3988,8752,3997,8745,3997,8714,3997,8728,3983,8736,3973,8745,3966,8752,3959,8757,3952,8762,3947,8764,3940,8767,3935,8767,3930,8764,3918,8760,3911,8750,3906,8736,390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On the basis of the experimental data in Table 4.10, a second order response surface</w:t>
      </w:r>
      <w:r>
        <w:rPr>
          <w:spacing w:val="1"/>
        </w:rPr>
        <w:t> </w:t>
      </w:r>
      <w:r>
        <w:rPr/>
        <w:t>model fitting in the form of ANOVA is given in Table 4.11.In general, the probability</w:t>
      </w:r>
      <w:r>
        <w:rPr>
          <w:spacing w:val="1"/>
        </w:rPr>
        <w:t> </w:t>
      </w:r>
      <w:r>
        <w:rPr/>
        <w:t>value with less than 0.0500 is preferable. It can be seen from Table 4.11 that the P-value</w:t>
      </w:r>
      <w:r>
        <w:rPr>
          <w:spacing w:val="-57"/>
        </w:rPr>
        <w:t> </w:t>
      </w:r>
      <w:r>
        <w:rPr/>
        <w:t>(P&gt;F) obtained by the two model were less than 0.0001. It indicated the model terms are</w:t>
      </w:r>
      <w:r>
        <w:rPr>
          <w:spacing w:val="-57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P-values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0.0001.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sorption capacity.</w:t>
      </w:r>
    </w:p>
    <w:p>
      <w:pPr>
        <w:pStyle w:val="BodyText"/>
        <w:tabs>
          <w:tab w:pos="7701" w:val="left" w:leader="none"/>
        </w:tabs>
        <w:spacing w:before="137"/>
        <w:ind w:left="847"/>
        <w:jc w:val="both"/>
      </w:pPr>
      <w:r>
        <w:rPr/>
        <w:pict>
          <v:shape style="position:absolute;margin-left:124.940002pt;margin-top:10.863092pt;width:7.2pt;height:7.6pt;mso-position-horizontal-relative:page;mso-position-vertical-relative:paragraph;z-index:-22199808" coordorigin="2499,217" coordsize="144,152" path="m2643,285l2580,285,2580,217,2564,217,2564,285,2499,285,2499,301,2564,301,2564,369,2580,369,2580,301,2643,301,2643,28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6.580002pt;margin-top:9.89311pt;width:47.2pt;height:8.3pt;mso-position-horizontal-relative:page;mso-position-vertical-relative:paragraph;z-index:-22199296" coordorigin="2732,198" coordsize="944,166">
            <v:shape style="position:absolute;left:2731;top:197;width:228;height:164" type="#_x0000_t75" stroked="false">
              <v:imagedata r:id="rId118" o:title=""/>
            </v:shape>
            <v:shape style="position:absolute;left:2993;top:197;width:683;height:166" coordorigin="2993,198" coordsize="683,166" path="m3017,335l2993,335,2993,361,3017,361,3017,335xm3147,351l3132,351,3123,349,3118,347,3113,339,3113,227,3113,198,3108,198,3051,231,3056,241,3075,229,3084,227,3089,229,3092,236,3092,337,3087,347,3077,349,3070,351,3058,351,3058,361,3147,361,3147,351xm3279,265l3276,236,3267,215,3257,208,3257,258,3257,265,3255,270,3255,272,3240,282,3233,284,3224,284,3212,282,3204,275,3200,263,3197,248,3200,231,3204,219,3214,210,3228,207,3238,210,3245,215,3250,222,3255,231,3257,258,3257,208,3257,207,3250,203,3231,198,3207,203,3190,215,3178,229,3176,251,3180,275,3185,284,3195,291,3204,294,3216,296,3236,294,3251,284,3255,282,3257,284,3252,306,3248,323,3238,335,3228,344,3214,349,3200,351,3200,356,3204,363,3226,359,3243,349,3260,335,3269,315,3276,291,3277,282,3279,265xm3418,291l3408,291,3406,299,3401,303,3389,303,3389,227,3389,200,3372,200,3370,204,3370,227,3370,303,3324,303,3324,301,3370,227,3370,204,3305,306,3305,313,3370,313,3370,347,3363,354,3356,356,3356,361,3404,361,3404,356,3394,354,3389,344,3389,313,3416,313,3417,303,3418,291xm3543,265l3541,236,3531,215,3521,208,3521,258,3521,265,3519,270,3519,272,3504,282,3497,284,3488,284,3476,282,3468,275,3464,263,3461,248,3464,231,3468,219,3478,210,3492,207,3502,210,3509,215,3514,222,3519,231,3521,258,3521,208,3521,207,3514,203,3495,198,3471,203,3454,215,3442,229,3440,251,3444,275,3449,284,3459,291,3468,294,3480,296,3500,294,3515,284,3519,282,3521,284,3516,306,3512,323,3502,335,3492,344,3478,349,3464,351,3464,356,3468,363,3490,359,3507,349,3524,335,3534,315,3541,291,3542,282,3543,265xm3675,265l3673,236,3663,215,3654,208,3654,258,3654,265,3651,270,3651,272,3637,282,3630,284,3620,284,3608,282,3601,275,3596,263,3594,248,3596,231,3601,219,3611,210,3625,207,3635,210,3642,215,3647,222,3651,231,3654,258,3654,208,3653,207,3647,203,3627,198,3603,203,3587,215,3575,229,3572,251,3577,275,3582,284,3591,291,3601,294,3613,296,3632,294,3648,284,3651,282,3654,284,3649,306,3644,323,3635,335,3625,344,3611,349,3596,351,3596,356,3601,363,3623,359,3639,349,3656,335,3666,315,3673,291,3674,282,3675,26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8.210007pt;margin-top:10.863092pt;width:7.2pt;height:7.6pt;mso-position-horizontal-relative:page;mso-position-vertical-relative:paragraph;z-index:-22198784" coordorigin="3764,217" coordsize="144,152" path="m3908,285l3846,285,3846,217,3829,217,3829,285,3764,285,3764,301,3829,301,3829,369,3846,369,3846,301,3908,301,3908,28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99.729996pt;margin-top:9.89311pt;width:48.5pt;height:8.3pt;mso-position-horizontal-relative:page;mso-position-vertical-relative:paragraph;z-index:-22198272" coordorigin="3995,198" coordsize="970,166">
            <v:shape style="position:absolute;left:3994;top:197;width:101;height:166" type="#_x0000_t75" stroked="false">
              <v:imagedata r:id="rId106" o:title=""/>
            </v:shape>
            <v:shape style="position:absolute;left:4126;top:197;width:680;height:166" coordorigin="4127,198" coordsize="680,166" path="m4151,335l4127,335,4127,361,4151,361,4151,335xm4280,351l4266,351,4256,349,4251,347,4247,339,4247,227,4247,198,4242,198,4184,231,4189,241,4208,229,4218,227,4223,229,4225,236,4225,337,4220,347,4211,349,4203,351,4191,351,4191,361,4280,361,4280,351xm4410,315l4407,301,4398,289,4388,282,4374,277,4374,275,4393,265,4403,251,4407,234,4407,222,4403,215,4395,207,4388,203,4364,198,4343,200,4316,210,4316,231,4331,231,4335,222,4340,215,4350,210,4359,207,4371,210,4379,215,4383,224,4386,236,4386,246,4381,255,4374,263,4364,267,4352,272,4338,275,4338,284,4347,284,4367,287,4379,294,4386,306,4388,320,4386,335,4381,347,4371,351,4357,354,4347,354,4340,349,4333,342,4328,330,4314,330,4314,356,4335,361,4357,363,4374,361,4386,359,4394,354,4398,351,4405,342,4407,330,4410,315xm4542,315l4539,301,4530,289,4520,282,4506,277,4506,275,4525,265,4535,251,4539,234,4539,222,4535,215,4527,207,4520,203,4496,198,4475,200,4448,210,4448,231,4463,231,4467,222,4472,215,4482,210,4491,207,4503,210,4511,215,4515,224,4518,236,4518,246,4513,255,4506,263,4496,267,4484,272,4470,275,4470,284,4479,284,4499,287,4511,294,4518,306,4520,320,4518,335,4513,347,4503,351,4489,354,4479,354,4472,349,4465,342,4460,330,4446,330,4446,356,4467,361,4489,363,4506,361,4518,359,4526,354,4530,351,4537,342,4539,330,4542,315xm4674,315l4671,301,4662,289,4652,282,4638,277,4638,275,4657,265,4667,251,4671,234,4671,222,4667,215,4659,207,4652,203,4628,198,4607,200,4580,210,4580,231,4595,231,4599,222,4604,215,4614,210,4623,207,4635,210,4643,215,4647,224,4650,236,4650,246,4645,255,4638,263,4628,267,4616,272,4602,275,4602,284,4611,284,4631,287,4643,294,4650,306,4652,320,4650,335,4645,347,4635,351,4621,354,4611,354,4604,349,4597,342,4592,330,4578,330,4578,356,4599,361,4621,363,4638,361,4650,359,4658,354,4662,351,4669,342,4671,330,4674,315xm4806,315l4803,301,4794,289,4784,282,4770,277,4770,275,4789,265,4799,251,4803,234,4803,222,4799,215,4791,207,4784,203,4760,198,4739,200,4712,210,4712,231,4727,231,4731,222,4736,215,4746,210,4755,207,4767,210,4775,215,4779,224,4782,236,4782,246,4777,255,4770,263,4760,267,4748,272,4734,275,4734,284,4743,284,4763,287,4775,294,4782,306,4784,320,4782,335,4777,347,4767,351,4753,354,4743,354,4736,349,4729,342,4724,330,4710,330,4710,356,4731,361,4753,363,4770,361,4782,359,4790,354,4794,351,4801,342,4803,330,4806,315xe" filled="true" fillcolor="#000000" stroked="false">
              <v:path arrowok="t"/>
              <v:fill type="solid"/>
            </v:shape>
            <v:shape style="position:absolute;left:4822;top:197;width:142;height:164" type="#_x0000_t75" stroked="false">
              <v:imagedata r:id="rId107" o:title=""/>
            </v:shape>
            <w10:wrap type="none"/>
          </v:group>
        </w:pict>
      </w:r>
      <w:r>
        <w:rPr/>
        <w:pict>
          <v:rect style="position:absolute;margin-left:252.649994pt;margin-top:14.21311pt;width:7.2pt;height:.84pt;mso-position-horizontal-relative:page;mso-position-vertical-relative:paragraph;z-index:-22197760" filled="true" fillcolor="#000000" stroked="false">
            <v:fill type="solid"/>
            <w10:wrap type="none"/>
          </v:rect>
        </w:pict>
      </w:r>
      <w:r>
        <w:rPr/>
        <w:pict>
          <v:group style="position:absolute;margin-left:264.290009pt;margin-top:9.89311pt;width:61.85pt;height:8.3pt;mso-position-horizontal-relative:page;mso-position-vertical-relative:paragraph;z-index:-22197248" coordorigin="5286,198" coordsize="1237,166">
            <v:shape style="position:absolute;left:5285;top:197;width:363;height:166" type="#_x0000_t75" stroked="false">
              <v:imagedata r:id="rId119" o:title=""/>
            </v:shape>
            <v:shape style="position:absolute;left:5679;top:197;width:690;height:166" coordorigin="5679,198" coordsize="690,166" path="m5703,335l5679,335,5679,361,5703,361,5703,335xm5833,265l5831,236,5821,215,5811,208,5811,258,5811,265,5809,270,5809,272,5795,282,5787,284,5778,284,5766,282,5759,275,5754,263,5751,248,5754,231,5759,219,5768,210,5783,207,5792,210,5799,215,5804,222,5809,231,5811,258,5811,208,5811,207,5804,203,5785,198,5761,203,5744,215,5732,229,5730,251,5735,275,5739,284,5749,291,5759,294,5771,296,5790,294,5805,284,5809,282,5811,284,5807,306,5802,323,5792,335,5783,344,5768,349,5754,351,5754,356,5759,363,5780,359,5797,349,5814,335,5823,315,5831,291,5831,282,5833,265xm5970,299l5965,287,5961,277,5949,271,5949,313,5946,330,5941,342,5932,351,5917,354,5903,351,5893,342,5889,327,5886,308,5886,296,5889,291,5891,289,5901,282,5910,279,5920,277,5932,279,5941,287,5946,299,5949,313,5949,271,5941,267,5929,265,5908,267,5889,279,5886,279,5893,258,5901,241,5910,229,5925,217,5939,212,5956,210,5956,205,5951,198,5934,200,5917,207,5903,217,5889,229,5879,243,5871,260,5867,279,5864,301,5867,327,5877,347,5893,359,5917,363,5932,361,5946,356,5950,354,5958,349,5965,339,5970,311,5970,299xm6097,351l6083,351,6073,349,6069,347,6064,339,6064,227,6064,198,6059,198,6001,231,6006,241,6025,229,6035,227,6040,229,6042,236,6042,337,6037,347,6028,349,6021,351,6009,351,6009,361,6097,361,6097,351xm6232,239l6229,227,6227,217,6220,210,6216,207,6210,204,6210,241,6208,258,6198,267,6181,272,6167,270,6157,263,6153,253,6150,239,6153,227,6157,215,6167,210,6181,207,6196,212,6205,222,6210,241,6210,204,6208,203,6196,200,6181,198,6167,200,6155,203,6143,210,6136,219,6131,229,6129,241,6131,253,6136,263,6143,270,6155,277,6155,279,6141,289,6131,301,6126,318,6129,332,6133,342,6141,351,6150,359,6162,363,6177,363,6193,361,6205,359,6213,354,6217,351,6225,342,6229,330,6232,318,6229,303,6225,291,6217,284,6213,282,6210,280,6210,320,6208,337,6196,349,6179,354,6165,351,6155,344,6150,332,6148,318,6150,303,6155,291,6165,284,6179,282,6196,287,6205,299,6210,320,6210,280,6205,277,6205,275,6211,272,6217,270,6225,260,6229,251,6232,239xm6369,291l6359,291,6357,299,6352,303,6340,303,6340,227,6340,200,6323,200,6321,204,6321,227,6321,303,6275,303,6275,301,6321,227,6321,204,6256,306,6256,313,6321,313,6321,347,6313,354,6306,356,6306,361,6354,361,6354,356,6345,354,6340,344,6340,313,6366,313,6367,303,6369,291xe" filled="true" fillcolor="#000000" stroked="false">
              <v:path arrowok="t"/>
              <v:fill type="solid"/>
            </v:shape>
            <v:shape style="position:absolute;left:6385;top:200;width:137;height:161" type="#_x0000_t75" stroked="false">
              <v:imagedata r:id="rId120" o:title=""/>
            </v:shape>
            <w10:wrap type="none"/>
          </v:group>
        </w:pict>
      </w:r>
      <w:r>
        <w:rPr/>
        <w:pict>
          <v:rect style="position:absolute;margin-left:330.790009pt;margin-top:14.21311pt;width:7.2pt;height:.84pt;mso-position-horizontal-relative:page;mso-position-vertical-relative:paragraph;z-index:-22196736" filled="true" fillcolor="#000000" stroked="false">
            <v:fill type="solid"/>
            <w10:wrap type="none"/>
          </v:rect>
        </w:pict>
      </w:r>
      <w:r>
        <w:rPr/>
        <w:pict>
          <v:group style="position:absolute;margin-left:342.070007pt;margin-top:9.653111pt;width:49pt;height:8.550pt;mso-position-horizontal-relative:page;mso-position-vertical-relative:paragraph;z-index:-22196224" coordorigin="6841,193" coordsize="980,171">
            <v:shape style="position:absolute;left:6841;top:193;width:816;height:171" coordorigin="6841,193" coordsize="816,171" path="m6954,291l6945,291,6942,299,6937,303,6925,303,6925,227,6925,200,6909,200,6906,204,6906,227,6906,303,6861,303,6861,301,6906,227,6906,204,6841,306,6841,313,6906,313,6906,347,6899,354,6892,356,6892,361,6940,361,6940,356,6930,354,6925,344,6925,313,6952,313,6953,303,6954,291xm7000,335l6976,335,6976,361,7000,361,7000,335xm7134,200l7033,200,7031,239,7041,239,7043,231,7045,227,7053,219,7113,219,7113,222,7048,356,7048,361,7065,361,7128,219,7134,205,7134,200xm7266,299l7261,287,7257,277,7245,271,7245,313,7242,330,7237,342,7228,351,7213,354,7199,351,7189,342,7185,327,7182,308,7182,296,7185,291,7187,289,7197,282,7206,279,7216,277,7228,279,7237,287,7242,299,7245,313,7245,271,7237,267,7225,265,7204,267,7185,279,7182,279,7189,258,7197,241,7206,229,7221,217,7235,212,7252,210,7252,205,7247,198,7230,200,7213,207,7199,217,7185,229,7175,243,7168,260,7163,279,7161,301,7163,327,7173,347,7189,359,7213,363,7228,361,7242,356,7246,354,7254,349,7261,339,7266,311,7266,299xm7391,327l7381,327,7379,335,7374,339,7369,342,7319,342,7331,323,7350,301,7360,289,7367,279,7377,267,7384,258,7389,246,7389,234,7386,219,7377,207,7365,200,7345,198,7324,200,7297,210,7297,231,7312,231,7317,222,7324,215,7331,210,7341,207,7355,212,7365,222,7367,239,7365,248,7362,260,7353,275,7333,299,7319,315,7309,330,7295,356,7295,361,7389,361,7390,342,7391,327xm7523,313l7518,289,7511,279,7501,272,7477,267,7463,270,7451,272,7451,219,7516,219,7518,193,7509,193,7506,198,7504,200,7434,200,7434,279,7444,284,7456,282,7470,279,7487,284,7497,296,7501,315,7499,332,7494,344,7485,351,7470,354,7451,349,7446,342,7441,330,7427,330,7427,356,7449,361,7468,363,7485,361,7499,359,7505,354,7509,351,7516,342,7521,327,7523,313xm7657,260l7655,243,7650,229,7645,217,7638,210,7636,208,7636,260,7636,284,7633,315,7629,337,7619,349,7607,354,7595,349,7585,337,7581,313,7578,296,7578,279,7581,248,7585,227,7593,212,7607,207,7617,210,7621,215,7629,224,7633,239,7636,260,7636,208,7635,207,7629,203,7619,200,7607,198,7588,203,7578,210,7571,219,7564,231,7561,246,7557,263,7557,301,7559,318,7564,332,7569,344,7583,359,7595,363,7605,363,7629,359,7633,354,7645,342,7650,330,7655,315,7657,299,7657,260xe" filled="true" fillcolor="#000000" stroked="false">
              <v:path arrowok="t"/>
              <v:fill type="solid"/>
            </v:shape>
            <v:shape style="position:absolute;left:7681;top:200;width:140;height:161" type="#_x0000_t75" stroked="false">
              <v:imagedata r:id="rId121" o:title=""/>
            </v:shape>
            <w10:wrap type="none"/>
          </v:group>
        </w:pict>
      </w:r>
      <w:r>
        <w:rPr/>
        <w:pict>
          <v:rect style="position:absolute;margin-left:395.350006pt;margin-top:14.21311pt;width:7.2pt;height:.84pt;mso-position-horizontal-relative:page;mso-position-vertical-relative:paragraph;z-index:-22195712" filled="true" fillcolor="#000000" stroked="false">
            <v:fill type="solid"/>
            <w10:wrap type="none"/>
          </v:rect>
        </w:pict>
      </w:r>
      <w:r>
        <w:rPr/>
        <w:t>qCr=</w:t>
        <w:tab/>
        <w:t>+137.1523B</w:t>
      </w:r>
      <w:r>
        <w:rPr>
          <w:vertAlign w:val="superscript"/>
        </w:rPr>
        <w:t>2</w:t>
      </w:r>
    </w:p>
    <w:p>
      <w:pPr>
        <w:pStyle w:val="BodyText"/>
        <w:rPr>
          <w:sz w:val="17"/>
        </w:rPr>
      </w:pPr>
    </w:p>
    <w:p>
      <w:pPr>
        <w:pStyle w:val="BodyText"/>
        <w:spacing w:before="90"/>
        <w:ind w:right="1575"/>
        <w:jc w:val="right"/>
      </w:pP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1271269</wp:posOffset>
            </wp:positionH>
            <wp:positionV relativeFrom="paragraph">
              <wp:posOffset>92749</wp:posOffset>
            </wp:positionV>
            <wp:extent cx="798576" cy="108203"/>
            <wp:effectExtent l="0" t="0" r="0" b="0"/>
            <wp:wrapNone/>
            <wp:docPr id="127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1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7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4.5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tabs>
          <w:tab w:pos="7588" w:val="left" w:leader="none"/>
        </w:tabs>
        <w:spacing w:before="93"/>
        <w:ind w:left="847"/>
      </w:pPr>
      <w:r>
        <w:rPr/>
        <w:pict>
          <v:shape style="position:absolute;margin-left:125.660004pt;margin-top:8.543109pt;width:7.2pt;height:7.6pt;mso-position-horizontal-relative:page;mso-position-vertical-relative:paragraph;z-index:-22194176" coordorigin="2513,171" coordsize="144,152" path="m2657,239l2595,239,2595,171,2578,171,2578,239,2513,239,2513,255,2578,255,2578,323,2595,323,2595,255,2657,255,2657,23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7.180008pt;margin-top:7.333109pt;width:47.1pt;height:8.550pt;mso-position-horizontal-relative:page;mso-position-vertical-relative:paragraph;z-index:-22193664" coordorigin="2744,147" coordsize="942,171" path="m2844,214l2842,197,2837,183,2832,171,2825,163,2823,162,2823,214,2823,238,2820,269,2816,291,2806,303,2794,307,2782,303,2772,291,2768,267,2765,250,2765,233,2768,202,2772,180,2780,166,2794,161,2804,163,2808,168,2816,178,2820,192,2823,214,2823,162,2822,161,2816,156,2806,154,2794,151,2775,156,2765,163,2758,173,2751,185,2748,199,2744,216,2744,255,2746,271,2751,286,2756,298,2770,312,2782,317,2792,317,2816,312,2820,307,2832,295,2837,283,2842,269,2844,252,2844,214xm2897,288l2873,288,2873,315,2897,315,2897,288xm3027,214l3024,197,3020,183,3015,171,3008,163,3005,162,3005,214,3005,238,3003,269,2998,291,2988,303,2976,307,2964,303,2955,291,2950,267,2948,250,2948,233,2950,202,2955,180,2962,166,2976,161,2986,163,2991,168,2998,178,3003,192,3005,214,3005,162,3004,161,2998,156,2988,154,2976,151,2957,156,2948,163,2940,173,2933,185,2931,199,2926,216,2926,255,2928,271,2933,286,2938,298,2952,312,2964,317,2974,317,2998,312,3003,307,3015,295,3020,283,3024,269,3027,252,3027,214xm3159,305l3144,305,3135,303,3130,300,3125,293,3125,180,3125,151,3120,151,3063,185,3068,195,3087,183,3096,180,3101,183,3104,190,3104,291,3099,300,3089,303,3082,305,3070,305,3070,315,3159,315,3159,305xm3288,267l3284,243,3276,233,3267,226,3243,221,3228,223,3216,226,3216,173,3281,173,3284,147,3274,147,3272,151,3269,154,3200,154,3200,233,3209,238,3221,235,3236,233,3252,238,3262,250,3267,269,3264,286,3260,298,3250,305,3236,307,3216,303,3212,295,3207,283,3192,283,3192,310,3214,315,3233,317,3250,315,3264,312,3271,307,3274,305,3281,295,3286,281,3288,267xm3425,192l3423,180,3420,171,3413,163,3409,161,3404,158,3404,195,3401,211,3392,221,3375,226,3360,223,3351,216,3346,207,3344,192,3346,180,3351,168,3360,163,3375,161,3389,166,3399,175,3404,195,3404,158,3401,156,3389,154,3375,151,3360,154,3348,156,3336,163,3329,173,3324,183,3322,195,3324,207,3329,216,3336,223,3348,231,3348,233,3334,243,3324,255,3320,271,3322,286,3327,295,3334,305,3344,312,3356,317,3370,317,3387,315,3399,312,3407,307,3411,305,3418,295,3423,283,3425,271,3423,257,3418,245,3411,238,3407,235,3404,234,3404,274,3401,291,3389,303,3372,307,3358,305,3348,298,3344,286,3341,271,3344,257,3348,245,3358,238,3372,235,3389,240,3399,252,3404,274,3404,234,3399,231,3399,228,3405,226,3411,223,3418,214,3423,204,3425,192xm3560,252l3555,240,3551,231,3539,225,3539,267,3536,283,3531,295,3521,305,3507,307,3492,305,3483,295,3478,281,3476,262,3476,250,3478,245,3480,243,3490,235,3500,233,3509,231,3521,233,3531,240,3536,252,3539,267,3539,225,3531,221,3519,219,3497,221,3478,233,3476,233,3483,211,3490,195,3500,183,3514,171,3529,166,3546,163,3546,159,3541,151,3524,154,3507,161,3492,171,3478,183,3468,197,3461,214,3456,233,3454,255,3456,281,3466,300,3483,312,3507,317,3521,315,3536,310,3540,307,3548,303,3555,293,3560,264,3560,252xm3685,269l3683,255,3673,243,3663,235,3649,231,3649,228,3668,219,3678,204,3683,187,3683,175,3678,168,3671,161,3663,156,3639,151,3618,154,3591,163,3591,185,3606,185,3611,175,3615,168,3625,163,3635,161,3647,163,3654,168,3659,178,3661,190,3661,199,3656,209,3649,216,3639,221,3627,226,3613,228,3613,238,3623,238,3642,240,3654,247,3661,259,3663,274,3661,288,3656,300,3647,305,3632,307,3623,307,3615,303,3608,295,3603,283,3589,283,3589,310,3611,315,3632,317,3649,315,3661,312,3669,307,3673,305,3680,295,3683,283,3685,26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88.929993pt;margin-top:11.893155pt;width:7.2pt;height:.83997pt;mso-position-horizontal-relative:page;mso-position-vertical-relative:paragraph;z-index:-22193152" filled="true" fillcolor="#000000" stroked="false">
            <v:fill type="solid"/>
            <w10:wrap type="none"/>
          </v:rect>
        </w:pict>
      </w:r>
      <w:r>
        <w:rPr/>
        <w:pict>
          <v:group style="position:absolute;margin-left:200.210007pt;margin-top:7.333125pt;width:49.1pt;height:8.550pt;mso-position-horizontal-relative:page;mso-position-vertical-relative:paragraph;z-index:-22192640" coordorigin="4004,147" coordsize="982,171">
            <v:shape style="position:absolute;left:4004;top:146;width:814;height:171" coordorigin="4004,147" coordsize="814,171" path="m4117,245l4107,245,4105,252,4100,257,4088,257,4088,180,4088,154,4071,154,4069,158,4069,180,4069,257,4023,257,4023,255,4069,180,4069,158,4004,259,4004,267,4069,267,4069,300,4062,307,4055,310,4055,315,4103,315,4103,310,4093,307,4088,298,4088,267,4115,267,4116,257,4117,245xm4163,288l4139,288,4139,315,4163,315,4163,288xm4295,192l4292,180,4290,171,4283,163,4279,161,4273,158,4273,195,4271,211,4261,221,4244,226,4230,223,4220,216,4215,207,4213,192,4215,180,4220,168,4230,163,4244,161,4259,166,4268,175,4273,195,4273,158,4271,156,4259,154,4244,151,4230,154,4218,156,4206,163,4199,173,4194,183,4191,195,4194,207,4199,216,4206,223,4218,231,4218,233,4203,243,4194,255,4189,271,4191,286,4196,295,4203,305,4213,312,4225,317,4239,317,4256,315,4268,312,4276,307,4280,305,4287,295,4292,283,4295,271,4292,257,4287,245,4280,238,4276,235,4273,234,4273,274,4271,291,4259,303,4242,307,4227,305,4218,298,4213,286,4211,271,4213,257,4218,245,4227,238,4242,235,4259,240,4268,252,4273,274,4273,234,4268,231,4268,228,4274,226,4280,223,4287,214,4292,204,4295,192xm4424,214l4422,197,4417,183,4412,171,4405,163,4403,162,4403,214,4403,238,4400,269,4395,291,4386,303,4374,307,4362,303,4352,291,4347,267,4345,250,4345,233,4347,202,4352,180,4359,166,4374,161,4383,163,4388,168,4395,178,4400,192,4403,214,4403,162,4402,161,4395,156,4386,154,4374,151,4355,156,4345,163,4338,173,4331,185,4328,199,4323,216,4323,255,4326,271,4331,286,4335,298,4350,312,4362,317,4371,317,4395,312,4400,307,4412,295,4417,283,4422,269,4424,252,4424,214xm4556,219l4554,190,4544,168,4535,161,4535,211,4535,219,4532,223,4532,226,4518,235,4511,238,4501,238,4489,235,4482,228,4477,216,4475,202,4477,185,4482,173,4491,163,4506,161,4515,163,4523,168,4527,175,4532,185,4535,211,4535,161,4534,161,4527,156,4508,151,4484,156,4467,168,4455,183,4453,204,4458,228,4463,238,4472,245,4482,247,4494,250,4513,247,4528,238,4532,235,4535,238,4530,259,4525,276,4515,288,4506,298,4491,303,4477,305,4477,310,4482,317,4503,312,4520,303,4537,288,4547,269,4554,245,4555,235,4556,219xm4688,214l4686,197,4681,183,4676,171,4669,163,4667,162,4667,214,4667,238,4664,269,4659,291,4650,303,4638,307,4626,303,4616,291,4611,267,4609,250,4609,233,4611,202,4616,180,4623,166,4638,161,4647,163,4652,168,4659,178,4664,192,4667,214,4667,162,4666,161,4659,156,4650,154,4638,151,4619,156,4609,163,4602,173,4595,185,4592,199,4587,216,4587,255,4590,271,4595,286,4599,298,4614,312,4626,317,4635,317,4659,312,4664,307,4676,295,4681,283,4686,269,4688,252,4688,214xm4818,267l4813,243,4806,233,4796,226,4772,221,4758,223,4746,226,4746,173,4811,173,4813,147,4803,147,4801,151,4799,154,4729,154,4729,233,4739,238,4751,235,4765,233,4782,238,4791,250,4796,269,4794,286,4789,298,4779,305,4765,307,4746,303,4741,295,4736,283,4722,283,4722,310,4743,315,4763,317,4779,315,4794,312,4800,307,4803,305,4811,295,4815,281,4818,267xe" filled="true" fillcolor="#000000" stroked="false">
              <v:path arrowok="t"/>
              <v:fill type="solid"/>
            </v:shape>
            <v:shape style="position:absolute;left:4846;top:153;width:140;height:161" type="#_x0000_t75" stroked="false">
              <v:imagedata r:id="rId123" o:title=""/>
            </v:shape>
            <w10:wrap type="none"/>
          </v:group>
        </w:pict>
      </w:r>
      <w:r>
        <w:rPr/>
        <w:pict>
          <v:rect style="position:absolute;margin-left:253.490005pt;margin-top:11.893155pt;width:7.2pt;height:.83997pt;mso-position-horizontal-relative:page;mso-position-vertical-relative:paragraph;z-index:-2219212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1124864">
            <wp:simplePos x="0" y="0"/>
            <wp:positionH relativeFrom="page">
              <wp:posOffset>3365627</wp:posOffset>
            </wp:positionH>
            <wp:positionV relativeFrom="paragraph">
              <wp:posOffset>96178</wp:posOffset>
            </wp:positionV>
            <wp:extent cx="330708" cy="105156"/>
            <wp:effectExtent l="0" t="0" r="0" b="0"/>
            <wp:wrapNone/>
            <wp:docPr id="12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18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8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5.510010pt;margin-top:8.543109pt;width:7.2pt;height:7.6pt;mso-position-horizontal-relative:page;mso-position-vertical-relative:paragraph;z-index:-22191104" coordorigin="5910,171" coordsize="144,152" path="m6054,239l5992,239,5992,171,5975,171,5975,239,5910,239,5910,255,5975,255,5975,323,5992,323,5992,255,6054,255,6054,23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07.029999pt;margin-top:7.573125pt;width:48.75pt;height:8.3pt;mso-position-horizontal-relative:page;mso-position-vertical-relative:paragraph;z-index:-22190592" coordorigin="6141,151" coordsize="975,166">
            <v:shape style="position:absolute;left:6140;top:151;width:819;height:166" coordorigin="6141,151" coordsize="819,166" path="m6241,214l6239,197,6234,183,6229,171,6222,163,6220,162,6220,214,6220,238,6217,269,6213,291,6203,303,6191,307,6179,303,6169,291,6165,267,6162,250,6162,233,6165,202,6169,180,6177,166,6191,161,6201,163,6205,168,6213,178,6217,192,6220,214,6220,162,6219,161,6213,156,6203,154,6191,151,6172,156,6162,163,6155,173,6148,185,6145,199,6141,216,6141,255,6143,271,6148,286,6153,298,6167,312,6179,317,6189,317,6213,312,6217,307,6229,295,6234,283,6239,269,6241,252,6241,214xm6294,288l6270,288,6270,315,6294,315,6294,288xm6429,154l6328,154,6325,192,6335,192,6337,185,6340,180,6347,173,6407,173,6407,175,6342,310,6342,315,6359,315,6422,173,6429,159,6429,154xm6553,281l6544,281,6541,288,6537,293,6532,295,6481,295,6493,276,6513,255,6522,243,6529,233,6539,221,6546,211,6551,199,6551,187,6549,173,6539,161,6527,154,6508,151,6486,154,6460,163,6460,185,6474,185,6479,175,6486,168,6493,163,6503,161,6517,166,6527,175,6529,192,6527,202,6525,214,6515,228,6496,252,6481,269,6472,283,6457,310,6457,315,6551,315,6552,295,6553,281xm6693,252l6688,240,6683,231,6671,225,6671,267,6669,283,6664,295,6654,305,6640,307,6625,305,6616,295,6611,281,6609,262,6609,250,6611,245,6613,243,6623,235,6633,233,6642,231,6654,233,6664,240,6669,252,6671,267,6671,225,6664,221,6652,219,6630,221,6611,233,6609,233,6616,211,6623,195,6633,183,6647,171,6661,166,6678,163,6678,159,6673,151,6657,154,6640,161,6625,171,6611,183,6601,197,6594,214,6589,233,6587,255,6589,281,6599,300,6616,312,6640,317,6654,315,6669,310,6673,307,6681,303,6688,293,6693,264,6693,252xm6820,305l6805,305,6796,303,6791,300,6786,293,6786,180,6786,151,6781,151,6724,185,6729,195,6748,183,6757,180,6762,183,6765,190,6765,291,6760,300,6750,303,6743,305,6731,305,6731,315,6820,315,6820,305xm6959,245l6949,245,6947,252,6942,257,6930,257,6930,180,6930,154,6913,154,6911,158,6911,180,6911,257,6865,257,6865,255,6911,180,6911,158,6846,259,6846,267,6911,267,6911,300,6904,307,6897,310,6897,315,6945,315,6945,310,6935,307,6930,298,6930,267,6957,267,6958,257,6959,245xe" filled="true" fillcolor="#000000" stroked="false">
              <v:path arrowok="t"/>
              <v:fill type="solid"/>
            </v:shape>
            <v:shape style="position:absolute;left:6978;top:153;width:137;height:161" type="#_x0000_t75" stroked="false">
              <v:imagedata r:id="rId125" o:title=""/>
            </v:shape>
            <w10:wrap type="none"/>
          </v:group>
        </w:pict>
      </w:r>
      <w:r>
        <w:rPr/>
        <w:pict>
          <v:shape style="position:absolute;margin-left:360.310028pt;margin-top:8.543109pt;width:7.2pt;height:7.6pt;mso-position-horizontal-relative:page;mso-position-vertical-relative:paragraph;z-index:-22190080" coordorigin="7206,171" coordsize="144,152" path="m7350,239l7288,239,7288,171,7271,171,7271,239,7206,239,7206,255,7271,255,7271,323,7288,323,7288,255,7350,255,7350,23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71.950012pt;margin-top:7.573125pt;width:48.75pt;height:8.3pt;mso-position-horizontal-relative:page;mso-position-vertical-relative:paragraph;z-index:-22189568" coordorigin="7439,151" coordsize="975,166">
            <v:shape style="position:absolute;left:7439;top:151;width:817;height:166" coordorigin="7439,151" coordsize="817,166" path="m7542,154l7441,154,7439,192,7449,192,7451,185,7453,180,7461,173,7521,173,7521,175,7456,310,7456,315,7473,315,7542,159,7542,154xm7590,288l7566,288,7566,315,7590,315,7590,288xm7725,154l7624,154,7621,192,7631,192,7633,185,7636,180,7643,173,7703,173,7703,175,7638,310,7638,315,7655,315,7718,173,7725,159,7725,154xm7859,245l7849,245,7847,252,7842,257,7830,257,7830,180,7830,154,7813,154,7811,158,7811,180,7811,257,7765,257,7765,255,7811,180,7811,158,7746,259,7746,267,7811,267,7811,300,7804,307,7797,310,7797,315,7845,315,7845,310,7835,307,7830,298,7830,267,7857,267,7858,257,7859,245xm7981,281l7972,281,7969,288,7965,293,7960,295,7909,295,7921,276,7941,255,7950,243,7957,233,7967,221,7974,211,7979,199,7979,187,7977,173,7967,161,7955,154,7936,151,7914,154,7888,163,7888,185,7902,185,7907,175,7914,168,7921,163,7931,161,7945,166,7955,175,7957,192,7955,202,7953,214,7943,228,7924,252,7909,269,7900,283,7885,310,7885,315,7979,315,7980,295,7981,281xm8116,214l8113,197,8109,183,8104,171,8097,163,8094,162,8094,214,8094,238,8092,269,8087,291,8077,303,8065,307,8053,303,8044,291,8039,267,8037,250,8037,233,8039,202,8044,180,8051,166,8065,161,8075,163,8080,168,8087,178,8092,192,8094,214,8094,162,8093,161,8087,156,8077,154,8065,151,8046,156,8037,163,8029,173,8022,185,8020,199,8015,216,8015,255,8017,271,8022,286,8027,298,8041,312,8053,317,8063,317,8087,312,8092,307,8104,295,8109,283,8113,269,8116,252,8116,214xm8256,245l8246,245,8244,252,8239,257,8227,257,8227,180,8227,154,8209,154,8207,158,8207,180,8207,257,8161,257,8161,255,8207,180,8207,158,8142,259,8142,267,8207,267,8207,300,8200,307,8193,310,8193,315,8241,315,8241,310,8232,307,8227,298,8227,267,8253,267,8254,257,8256,245xe" filled="true" fillcolor="#000000" stroked="false">
              <v:path arrowok="t"/>
              <v:fill type="solid"/>
            </v:shape>
            <v:shape style="position:absolute;left:8274;top:153;width:140;height:161" type="#_x0000_t75" stroked="false">
              <v:imagedata r:id="rId123" o:title=""/>
            </v:shape>
            <w10:wrap type="none"/>
          </v:group>
        </w:pict>
      </w:r>
      <w:r>
        <w:rPr/>
        <w:pict>
          <v:rect style="position:absolute;margin-left:424.899994pt;margin-top:11.893155pt;width:7.2pt;height:.83997pt;mso-position-horizontal-relative:page;mso-position-vertical-relative:paragraph;z-index:-22189056" filled="true" fillcolor="#000000" stroked="false">
            <v:fill type="solid"/>
            <w10:wrap type="none"/>
          </v:rect>
        </w:pict>
      </w:r>
      <w:r>
        <w:rPr/>
        <w:pict>
          <v:shape style="position:absolute;margin-left:473.980011pt;margin-top:8.543109pt;width:7.2pt;height:7.6pt;mso-position-horizontal-relative:page;mso-position-vertical-relative:paragraph;z-index:15848448" coordorigin="9480,171" coordsize="144,152" path="m9624,239l9561,239,9561,171,9544,171,9544,239,9480,239,9480,255,9544,255,9544,323,9561,323,9561,255,9624,255,9624,239xe" filled="true" fillcolor="#000000" stroked="false">
            <v:path arrowok="t"/>
            <v:fill type="solid"/>
            <w10:wrap type="none"/>
          </v:shape>
        </w:pict>
      </w:r>
      <w:r>
        <w:rPr/>
        <w:t>qPb=</w:t>
        <w:tab/>
      </w:r>
      <w:r>
        <w:rPr/>
        <w:drawing>
          <wp:inline distT="0" distB="0" distL="0" distR="0">
            <wp:extent cx="391667" cy="126492"/>
            <wp:effectExtent l="0" t="0" r="0" b="0"/>
            <wp:docPr id="131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2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67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0"/>
        <w:ind w:right="1575"/>
        <w:jc w:val="right"/>
      </w:pPr>
      <w:r>
        <w:rPr/>
        <w:pict>
          <v:group style="position:absolute;margin-left:100.099998pt;margin-top:7.54313pt;width:48.75pt;height:8.3pt;mso-position-horizontal-relative:page;mso-position-vertical-relative:paragraph;z-index:15848960" coordorigin="2002,151" coordsize="975,166">
            <v:shape style="position:absolute;left:2002;top:150;width:816;height:166" coordorigin="2002,151" coordsize="816,166" path="m2103,213l2100,196,2096,182,2091,170,2084,163,2081,161,2081,213,2081,237,2079,268,2074,290,2064,302,2052,307,2040,302,2031,290,2026,266,2024,249,2024,232,2026,201,2031,180,2038,165,2052,160,2062,163,2067,168,2074,177,2079,192,2081,213,2081,161,2080,160,2074,156,2064,153,2052,151,2033,156,2024,163,2016,172,2009,184,2007,199,2002,216,2002,254,2004,271,2009,285,2014,297,2028,312,2040,316,2050,316,2074,312,2079,307,2091,295,2096,283,2100,268,2103,252,2103,213xm2156,288l2132,288,2132,314,2156,314,2156,288xm2292,244l2283,244,2280,252,2276,256,2264,256,2264,180,2264,153,2247,153,2244,157,2244,180,2244,256,2199,256,2199,254,2244,180,2244,157,2180,259,2180,266,2244,266,2244,300,2237,307,2230,309,2230,314,2278,314,2278,309,2268,307,2264,297,2264,266,2290,266,2291,256,2292,244xm2422,153l2321,153,2319,192,2328,192,2331,184,2333,180,2340,172,2400,172,2400,175,2336,309,2336,314,2352,314,2416,172,2422,158,2422,153xm2554,153l2453,153,2451,192,2460,192,2463,184,2465,180,2472,172,2532,172,2532,175,2468,309,2468,314,2484,314,2548,172,2554,158,2554,153xm2681,304l2667,304,2657,302,2652,300,2648,292,2648,180,2648,151,2643,151,2585,184,2590,194,2609,182,2619,180,2624,182,2626,189,2626,290,2621,300,2612,302,2604,304,2592,304,2592,314,2681,314,2681,304xm2818,153l2717,153,2715,192,2724,192,2727,184,2729,180,2736,172,2796,172,2796,175,2732,309,2732,314,2748,314,2812,172,2818,158,2818,153xe" filled="true" fillcolor="#000000" stroked="false">
              <v:path arrowok="t"/>
              <v:fill type="solid"/>
            </v:shape>
            <v:shape style="position:absolute;left:2839;top:153;width:137;height:161" type="#_x0000_t75" stroked="false">
              <v:imagedata r:id="rId93" o:title=""/>
            </v:shape>
            <w10:wrap type="none"/>
          </v:group>
        </w:pict>
      </w:r>
      <w:r>
        <w:rPr/>
        <w:pict>
          <v:rect style="position:absolute;margin-left:153.380005pt;margin-top:11.86316pt;width:7.2pt;height:.83997pt;mso-position-horizontal-relative:page;mso-position-vertical-relative:paragraph;z-index:15849472" filled="true" fillcolor="#000000" stroked="false">
            <v:fill type="solid"/>
            <w10:wrap type="none"/>
          </v:rect>
        </w:pict>
      </w:r>
      <w:r>
        <w:rPr/>
        <w:pict>
          <v:group style="position:absolute;margin-left:164.660004pt;margin-top:7.54313pt;width:49.15pt;height:8.3pt;mso-position-horizontal-relative:page;mso-position-vertical-relative:paragraph;z-index:15849984" coordorigin="3293,151" coordsize="983,166">
            <v:shape style="position:absolute;left:3293;top:150;width:817;height:166" coordorigin="3293,151" coordsize="817,166" path="m3406,244l3396,244,3394,252,3389,256,3377,256,3377,180,3377,153,3360,153,3358,157,3358,180,3358,256,3312,256,3312,254,3358,180,3358,157,3293,259,3293,266,3358,266,3358,300,3351,307,3344,309,3344,314,3392,314,3392,309,3382,307,3377,297,3377,266,3404,266,3405,256,3406,244xm3454,288l3430,288,3430,314,3454,314,3454,288xm3582,268l3579,254,3570,242,3560,235,3546,230,3546,228,3565,218,3575,204,3579,187,3579,175,3575,168,3567,160,3560,156,3536,151,3514,153,3488,163,3488,184,3502,184,3507,175,3512,168,3521,163,3531,160,3543,163,3551,168,3555,177,3558,189,3558,199,3553,208,3546,216,3536,220,3524,225,3509,228,3509,237,3519,237,3539,240,3551,247,3558,259,3560,273,3558,288,3553,300,3543,304,3529,307,3519,307,3512,302,3504,295,3500,283,3485,283,3485,309,3507,314,3529,316,3546,314,3558,312,3566,307,3570,304,3577,295,3579,283,3582,268xm3721,252l3716,240,3711,230,3699,224,3699,266,3697,283,3692,295,3683,304,3668,307,3654,304,3644,295,3639,280,3637,261,3637,249,3639,244,3642,242,3651,235,3661,232,3671,230,3683,232,3692,240,3697,252,3699,266,3699,224,3692,220,3680,218,3659,220,3639,232,3637,232,3644,211,3651,194,3661,182,3675,170,3690,165,3707,163,3707,158,3702,151,3685,153,3668,160,3654,170,3639,182,3630,196,3623,213,3618,232,3615,254,3618,280,3627,300,3644,312,3668,316,3683,314,3697,309,3701,307,3709,302,3716,292,3721,264,3721,252xm3846,268l3843,254,3834,242,3824,235,3810,230,3810,228,3829,218,3839,204,3843,187,3843,175,3839,168,3831,160,3824,156,3800,151,3779,153,3752,163,3752,184,3767,184,3771,175,3776,168,3786,163,3795,160,3807,163,3815,168,3819,177,3822,189,3822,199,3817,208,3810,216,3800,220,3788,225,3774,228,3774,237,3783,237,3803,240,3815,247,3822,259,3824,273,3822,288,3817,300,3807,304,3793,307,3783,307,3776,302,3769,295,3764,283,3750,283,3750,309,3771,314,3793,316,3810,314,3822,312,3830,307,3834,304,3841,295,3843,283,3846,268xm3987,244l3978,244,3975,252,3971,256,3959,256,3959,180,3959,153,3942,153,3939,157,3939,180,3939,256,3894,256,3894,254,3939,180,3939,157,3875,259,3875,266,3939,266,3939,300,3932,307,3925,309,3925,314,3973,314,3973,309,3963,307,3959,297,3959,266,3985,266,3986,256,3987,244xm4110,280l4100,280,4098,288,4093,292,4088,295,4038,295,4050,276,4069,254,4079,242,4086,232,4095,220,4103,211,4107,199,4107,187,4105,172,4095,160,4083,153,4064,151,4043,153,4016,163,4016,184,4031,184,4035,175,4043,168,4050,163,4059,160,4074,165,4083,175,4086,192,4083,201,4081,213,4071,228,4052,252,4038,268,4028,283,4014,309,4014,314,4107,314,4109,295,4110,280xe" filled="true" fillcolor="#000000" stroked="false">
              <v:path arrowok="t"/>
              <v:fill type="solid"/>
            </v:shape>
            <v:shape style="position:absolute;left:4136;top:153;width:140;height:161" type="#_x0000_t75" stroked="false">
              <v:imagedata r:id="rId123" o:title=""/>
            </v:shape>
            <w10:wrap type="none"/>
          </v:group>
        </w:pict>
      </w:r>
      <w:r>
        <w:rPr/>
        <w:pict>
          <v:rect style="position:absolute;margin-left:218.089996pt;margin-top:11.86316pt;width:7.2pt;height:.83997pt;mso-position-horizontal-relative:page;mso-position-vertical-relative:paragraph;z-index:1585049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2914523</wp:posOffset>
            </wp:positionH>
            <wp:positionV relativeFrom="paragraph">
              <wp:posOffset>95797</wp:posOffset>
            </wp:positionV>
            <wp:extent cx="431291" cy="105156"/>
            <wp:effectExtent l="0" t="0" r="0" b="0"/>
            <wp:wrapNone/>
            <wp:docPr id="133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2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91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4.6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7566" w:val="left" w:leader="none"/>
        </w:tabs>
        <w:spacing w:line="480" w:lineRule="auto" w:before="90"/>
        <w:ind w:left="847" w:right="1287"/>
      </w:pPr>
      <w:r>
        <w:rPr/>
        <w:t>Parity</w:t>
      </w:r>
      <w:r>
        <w:rPr>
          <w:spacing w:val="41"/>
        </w:rPr>
        <w:t> </w:t>
      </w:r>
      <w:r>
        <w:rPr/>
        <w:t>plots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actual</w:t>
      </w:r>
      <w:r>
        <w:rPr>
          <w:spacing w:val="48"/>
        </w:rPr>
        <w:t> </w:t>
      </w:r>
      <w:r>
        <w:rPr/>
        <w:t>versus</w:t>
      </w:r>
      <w:r>
        <w:rPr>
          <w:spacing w:val="46"/>
        </w:rPr>
        <w:t> </w:t>
      </w:r>
      <w:r>
        <w:rPr/>
        <w:t>predicted</w:t>
      </w:r>
      <w:r>
        <w:rPr>
          <w:spacing w:val="46"/>
        </w:rPr>
        <w:t> </w:t>
      </w:r>
      <w:r>
        <w:rPr/>
        <w:t>values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chromium</w:t>
      </w:r>
      <w:r>
        <w:rPr>
          <w:spacing w:val="52"/>
        </w:rPr>
        <w:t> </w:t>
      </w:r>
      <w:r>
        <w:rPr/>
        <w:t>(VI)</w:t>
        <w:tab/>
        <w:t>and</w:t>
      </w:r>
      <w:r>
        <w:rPr>
          <w:spacing w:val="42"/>
        </w:rPr>
        <w:t> </w:t>
      </w:r>
      <w:r>
        <w:rPr/>
        <w:t>lead</w:t>
      </w:r>
      <w:r>
        <w:rPr>
          <w:spacing w:val="43"/>
        </w:rPr>
        <w:t> </w:t>
      </w:r>
      <w:r>
        <w:rPr/>
        <w:t>(II)</w:t>
      </w:r>
      <w:r>
        <w:rPr>
          <w:spacing w:val="44"/>
        </w:rPr>
        <w:t> </w:t>
      </w:r>
      <w:r>
        <w:rPr/>
        <w:t>ions</w:t>
      </w:r>
      <w:r>
        <w:rPr>
          <w:spacing w:val="-57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 Figures 4.25</w:t>
      </w:r>
      <w:r>
        <w:rPr>
          <w:spacing w:val="-1"/>
        </w:rPr>
        <w:t> </w:t>
      </w:r>
      <w:r>
        <w:rPr/>
        <w:t>and 4.26respectively.</w:t>
      </w:r>
    </w:p>
    <w:p>
      <w:pPr>
        <w:spacing w:after="0" w:line="480" w:lineRule="auto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0"/>
        <w:ind w:left="1910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482.623596pt;margin-top:9.612206pt;width:5.95pt;height:2.85pt;mso-position-horizontal-relative:page;mso-position-vertical-relative:paragraph;z-index:-15605760;mso-wrap-distance-left:0;mso-wrap-distance-right:0" coordorigin="9652,192" coordsize="119,57">
            <v:rect style="position:absolute;left:9655;top:195;width:112;height:51" filled="true" fillcolor="#ff8000" stroked="false">
              <v:fill type="solid"/>
            </v:rect>
            <v:rect style="position:absolute;left:9655;top:195;width:112;height:51" filled="false" stroked="true" strokeweight=".248543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179.946213pt;margin-top:-5.573967pt;width:324.350pt;height:145.7pt;mso-position-horizontal-relative:page;mso-position-vertical-relative:paragraph;z-index:-22184960" coordorigin="3599,-111" coordsize="6487,2914">
            <v:rect style="position:absolute;left:6771;top:1167;width:114;height:51" filled="true" fillcolor="#ff8000" stroked="false">
              <v:fill type="solid"/>
            </v:rect>
            <v:rect style="position:absolute;left:6771;top:1167;width:114;height:51" filled="false" stroked="true" strokeweight=".248065pt" strokecolor="#000000">
              <v:stroke dashstyle="solid"/>
            </v:rect>
            <v:rect style="position:absolute;left:7290;top:1006;width:113;height:51" filled="true" fillcolor="#ff8000" stroked="false">
              <v:fill type="solid"/>
            </v:rect>
            <v:rect style="position:absolute;left:7290;top:1006;width:113;height:51" filled="false" stroked="true" strokeweight=".248543pt" strokecolor="#000000">
              <v:stroke dashstyle="solid"/>
            </v:rect>
            <v:rect style="position:absolute;left:4399;top:2530;width:113;height:51" filled="true" fillcolor="#ff8000" stroked="false">
              <v:fill type="solid"/>
            </v:rect>
            <v:rect style="position:absolute;left:4399;top:2530;width:113;height:51" filled="false" stroked="true" strokeweight=".248061pt" strokecolor="#000000">
              <v:stroke dashstyle="solid"/>
            </v:rect>
            <v:rect style="position:absolute;left:4233;top:2471;width:114;height:50" filled="true" fillcolor="#ff8000" stroked="false">
              <v:fill type="solid"/>
            </v:rect>
            <v:rect style="position:absolute;left:4233;top:2471;width:114;height:50" filled="false" stroked="true" strokeweight=".247111pt" strokecolor="#000000">
              <v:stroke dashstyle="solid"/>
            </v:rect>
            <v:rect style="position:absolute;left:4695;top:2471;width:113;height:51" filled="true" fillcolor="#ff8000" stroked="false">
              <v:fill type="solid"/>
            </v:rect>
            <v:rect style="position:absolute;left:4695;top:2471;width:113;height:51" filled="false" stroked="true" strokeweight=".248543pt" strokecolor="#000000">
              <v:stroke dashstyle="solid"/>
            </v:rect>
            <v:rect style="position:absolute;left:4350;top:2315;width:111;height:51" filled="true" fillcolor="#ff8000" stroked="false">
              <v:fill type="solid"/>
            </v:rect>
            <v:rect style="position:absolute;left:4350;top:2315;width:111;height:51" filled="false" stroked="true" strokeweight=".249522pt" strokecolor="#000000">
              <v:stroke dashstyle="solid"/>
            </v:rect>
            <v:rect style="position:absolute;left:4265;top:2194;width:114;height:51" filled="true" fillcolor="#ff8000" stroked="false">
              <v:fill type="solid"/>
            </v:rect>
            <v:rect style="position:absolute;left:4265;top:2194;width:114;height:51" filled="false" stroked="true" strokeweight=".248065pt" strokecolor="#000000">
              <v:stroke dashstyle="solid"/>
            </v:rect>
            <v:rect style="position:absolute;left:4464;top:2332;width:114;height:51" filled="true" fillcolor="#ff8000" stroked="false">
              <v:fill type="solid"/>
            </v:rect>
            <v:rect style="position:absolute;left:4464;top:2332;width:114;height:51" filled="false" stroked="true" strokeweight=".248065pt" strokecolor="#000000">
              <v:stroke dashstyle="solid"/>
            </v:rect>
            <v:rect style="position:absolute;left:4580;top:2332;width:114;height:51" filled="true" fillcolor="#ff8000" stroked="false">
              <v:fill type="solid"/>
            </v:rect>
            <v:rect style="position:absolute;left:4580;top:2332;width:114;height:51" filled="false" stroked="true" strokeweight=".248065pt" strokecolor="#000000">
              <v:stroke dashstyle="solid"/>
            </v:rect>
            <v:rect style="position:absolute;left:4580;top:2332;width:114;height:51" filled="true" fillcolor="#ff8000" stroked="false">
              <v:fill type="solid"/>
            </v:rect>
            <v:rect style="position:absolute;left:4580;top:2332;width:114;height:51" filled="false" stroked="true" strokeweight=".248065pt" strokecolor="#000000">
              <v:stroke dashstyle="solid"/>
            </v:rect>
            <v:rect style="position:absolute;left:4464;top:2332;width:114;height:51" filled="true" fillcolor="#ff8000" stroked="false">
              <v:fill type="solid"/>
            </v:rect>
            <v:rect style="position:absolute;left:4464;top:2332;width:114;height:51" filled="false" stroked="true" strokeweight=".248065pt" strokecolor="#000000">
              <v:stroke dashstyle="solid"/>
            </v:rect>
            <v:rect style="position:absolute;left:4464;top:2332;width:114;height:51" filled="true" fillcolor="#ff8000" stroked="false">
              <v:fill type="solid"/>
            </v:rect>
            <v:shape style="position:absolute;left:3598;top:-110;width:6483;height:2912" coordorigin="3599,-109" coordsize="6483,2912" path="m4465,2383l4578,2383,4578,2332,4465,2332,4465,2383xm3778,-109l10081,-109m10081,-109l10081,2721m3778,-109l3778,2721m3778,2561l3599,2561m3778,2721l10081,2721m4136,2721l4136,2802m5532,2721l5532,2802m6929,2721l6929,2802m8326,2721l8326,2802m9722,2721l9722,2802m3823,2517l8597,369e" filled="false" stroked="true" strokeweight=".332474pt" strokecolor="#000000">
              <v:path arrowok="t"/>
              <v:stroke dashstyle="solid"/>
            </v:shape>
            <v:shape style="position:absolute;left:3598;top:-1;width:243;height:9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232"/>
                        <w:sz w:val="8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pacing w:val="-8"/>
                        <w:sz w:val="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598;top:626;width:243;height:9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232"/>
                        <w:sz w:val="8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pacing w:val="-8"/>
                        <w:sz w:val="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598;top:1254;width:243;height:9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232"/>
                        <w:sz w:val="8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pacing w:val="-8"/>
                        <w:sz w:val="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598;top:1881;width:243;height:9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232"/>
                        <w:sz w:val="8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pacing w:val="-8"/>
                        <w:sz w:val="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309;top:2293;width:255;height:10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240"/>
                        <w:sz w:val="9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230"/>
          <w:sz w:val="8"/>
        </w:rPr>
        <w:t>100.00</w:t>
      </w: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1"/>
        <w:ind w:left="1999" w:right="0" w:firstLine="0"/>
        <w:jc w:val="left"/>
        <w:rPr>
          <w:rFonts w:ascii="Arial MT"/>
          <w:sz w:val="8"/>
        </w:rPr>
      </w:pPr>
      <w:r>
        <w:rPr>
          <w:rFonts w:ascii="Arial MT"/>
          <w:w w:val="230"/>
          <w:sz w:val="8"/>
        </w:rPr>
        <w:t>75.78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pStyle w:val="BodyText"/>
        <w:spacing w:before="9"/>
        <w:rPr>
          <w:rFonts w:ascii="Arial MT"/>
          <w:sz w:val="8"/>
        </w:rPr>
      </w:pPr>
    </w:p>
    <w:p>
      <w:pPr>
        <w:spacing w:before="0"/>
        <w:ind w:left="1999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120.77166pt;margin-top:-11.681878pt;width:17pt;height:27.85pt;mso-position-horizontal-relative:page;mso-position-vertical-relative:paragraph;z-index:15854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w w:val="45"/>
                      <w:sz w:val="26"/>
                    </w:rPr>
                    <w:t>Predicted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230"/>
          <w:sz w:val="8"/>
        </w:rPr>
        <w:t>51.56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1"/>
        <w:ind w:left="1999" w:right="0" w:firstLine="0"/>
        <w:jc w:val="left"/>
        <w:rPr>
          <w:rFonts w:ascii="Arial MT"/>
          <w:sz w:val="8"/>
        </w:rPr>
      </w:pPr>
      <w:r>
        <w:rPr>
          <w:rFonts w:ascii="Arial MT"/>
          <w:w w:val="230"/>
          <w:sz w:val="8"/>
        </w:rPr>
        <w:t>27.34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spacing w:before="0"/>
        <w:ind w:left="2088" w:right="0" w:firstLine="0"/>
        <w:jc w:val="left"/>
        <w:rPr>
          <w:rFonts w:ascii="Arial MT"/>
          <w:sz w:val="8"/>
        </w:rPr>
      </w:pPr>
      <w:r>
        <w:rPr>
          <w:rFonts w:ascii="Arial MT"/>
          <w:w w:val="230"/>
          <w:sz w:val="8"/>
        </w:rPr>
        <w:t>3.12</w:t>
      </w:r>
    </w:p>
    <w:p>
      <w:pPr>
        <w:pStyle w:val="BodyText"/>
        <w:rPr>
          <w:rFonts w:ascii="Arial MT"/>
          <w:sz w:val="11"/>
        </w:rPr>
      </w:pPr>
    </w:p>
    <w:p>
      <w:pPr>
        <w:pStyle w:val="BodyText"/>
        <w:spacing w:before="8"/>
        <w:rPr>
          <w:rFonts w:ascii="Arial MT"/>
          <w:sz w:val="8"/>
        </w:rPr>
      </w:pPr>
    </w:p>
    <w:p>
      <w:pPr>
        <w:tabs>
          <w:tab w:pos="4192" w:val="left" w:leader="none"/>
          <w:tab w:pos="5589" w:val="left" w:leader="none"/>
          <w:tab w:pos="6986" w:val="left" w:leader="none"/>
          <w:tab w:pos="8337" w:val="left" w:leader="none"/>
        </w:tabs>
        <w:spacing w:before="1"/>
        <w:ind w:left="2840" w:right="0" w:firstLine="0"/>
        <w:jc w:val="left"/>
        <w:rPr>
          <w:rFonts w:ascii="Arial MT"/>
          <w:sz w:val="8"/>
        </w:rPr>
      </w:pPr>
      <w:r>
        <w:rPr>
          <w:rFonts w:ascii="Arial MT"/>
          <w:spacing w:val="-1"/>
          <w:w w:val="230"/>
          <w:sz w:val="8"/>
        </w:rPr>
        <w:t>3.12</w:t>
        <w:tab/>
      </w:r>
      <w:r>
        <w:rPr>
          <w:rFonts w:ascii="Arial MT"/>
          <w:spacing w:val="-4"/>
          <w:w w:val="230"/>
          <w:sz w:val="8"/>
        </w:rPr>
        <w:t>27.34</w:t>
        <w:tab/>
        <w:t>51.56</w:t>
        <w:tab/>
        <w:t>75.78</w:t>
        <w:tab/>
      </w:r>
      <w:r>
        <w:rPr>
          <w:rFonts w:ascii="Arial MT"/>
          <w:w w:val="230"/>
          <w:sz w:val="8"/>
        </w:rPr>
        <w:t>100.00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before="96"/>
        <w:ind w:left="2117" w:right="1228" w:firstLine="0"/>
        <w:jc w:val="center"/>
        <w:rPr>
          <w:rFonts w:ascii="Arial MT"/>
          <w:sz w:val="12"/>
        </w:rPr>
      </w:pPr>
      <w:r>
        <w:rPr>
          <w:rFonts w:ascii="Arial MT"/>
          <w:w w:val="225"/>
          <w:sz w:val="12"/>
        </w:rPr>
        <w:t>Actual</w:t>
      </w:r>
    </w:p>
    <w:p>
      <w:pPr>
        <w:pStyle w:val="BodyText"/>
        <w:spacing w:before="9"/>
        <w:rPr>
          <w:rFonts w:ascii="Arial MT"/>
          <w:sz w:val="26"/>
        </w:rPr>
      </w:pPr>
    </w:p>
    <w:p>
      <w:pPr>
        <w:pStyle w:val="BodyText"/>
        <w:spacing w:before="90"/>
        <w:ind w:left="2198" w:right="1271" w:hanging="1352"/>
      </w:pPr>
      <w:r>
        <w:rPr/>
        <w:t>Figure:</w:t>
      </w:r>
      <w:r>
        <w:rPr>
          <w:spacing w:val="4"/>
        </w:rPr>
        <w:t> </w:t>
      </w:r>
      <w:r>
        <w:rPr/>
        <w:t>4.25:</w:t>
      </w:r>
      <w:r>
        <w:rPr>
          <w:spacing w:val="4"/>
        </w:rPr>
        <w:t> </w:t>
      </w:r>
      <w:r>
        <w:rPr/>
        <w:t>Parity</w:t>
      </w:r>
      <w:r>
        <w:rPr>
          <w:spacing w:val="-2"/>
        </w:rPr>
        <w:t> </w:t>
      </w:r>
      <w:r>
        <w:rPr/>
        <w:t>plots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actual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predicted</w:t>
      </w:r>
      <w:r>
        <w:rPr>
          <w:spacing w:val="3"/>
        </w:rPr>
        <w:t> </w:t>
      </w:r>
      <w:r>
        <w:rPr/>
        <w:t>value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chromium</w:t>
      </w:r>
      <w:r>
        <w:rPr>
          <w:spacing w:val="9"/>
        </w:rPr>
        <w:t> </w:t>
      </w:r>
      <w:r>
        <w:rPr/>
        <w:t>(VI)</w:t>
      </w:r>
      <w:r>
        <w:rPr>
          <w:spacing w:val="2"/>
        </w:rPr>
        <w:t> </w:t>
      </w:r>
      <w:r>
        <w:rPr/>
        <w:t>ion</w:t>
      </w:r>
      <w:r>
        <w:rPr>
          <w:spacing w:val="5"/>
        </w:rPr>
        <w:t> </w:t>
      </w:r>
      <w:r>
        <w:rPr/>
        <w:t>adsorption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of </w:t>
      </w:r>
      <w:r>
        <w:rPr>
          <w:i/>
        </w:rPr>
        <w:t>Eucalpytus</w:t>
      </w:r>
      <w:r>
        <w:rPr>
          <w:i/>
          <w:spacing w:val="-1"/>
        </w:rPr>
        <w:t> </w:t>
      </w:r>
      <w:r>
        <w:rPr>
          <w:i/>
        </w:rPr>
        <w:t>tereticornis </w:t>
      </w:r>
      <w:r>
        <w:rPr/>
        <w:t>barks and</w:t>
      </w:r>
      <w:r>
        <w:rPr>
          <w:spacing w:val="1"/>
        </w:rPr>
        <w:t> </w:t>
      </w:r>
      <w:r>
        <w:rPr/>
        <w:t>leaves adsorbent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5"/>
        <w:rPr>
          <w:sz w:val="11"/>
        </w:rPr>
      </w:pPr>
    </w:p>
    <w:p>
      <w:pPr>
        <w:spacing w:before="0"/>
        <w:ind w:left="2066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178.523468pt;margin-top:-6.094128pt;width:318.650pt;height:153.7pt;mso-position-horizontal-relative:page;mso-position-vertical-relative:paragraph;z-index:15852544" coordorigin="3570,-122" coordsize="6373,3074">
            <v:shape style="position:absolute;left:4338;top:2401;width:116;height:103" type="#_x0000_t75" stroked="false">
              <v:imagedata r:id="rId128" o:title=""/>
            </v:shape>
            <v:rect style="position:absolute;left:7524;top:987;width:110;height:53" filled="true" fillcolor="#ff8000" stroked="false">
              <v:fill type="solid"/>
            </v:rect>
            <v:rect style="position:absolute;left:7524;top:987;width:110;height:53" filled="false" stroked="true" strokeweight=".260997pt" strokecolor="#000000">
              <v:stroke dashstyle="solid"/>
            </v:rect>
            <v:rect style="position:absolute;left:6762;top:1347;width:110;height:54" filled="true" fillcolor="#ff8000" stroked="false">
              <v:fill type="solid"/>
            </v:rect>
            <v:rect style="position:absolute;left:6762;top:1347;width:110;height:54" filled="false" stroked="true" strokeweight=".26198pt" strokecolor="#000000">
              <v:stroke dashstyle="solid"/>
            </v:rect>
            <v:rect style="position:absolute;left:5683;top:1929;width:110;height:54" filled="true" fillcolor="#ff8000" stroked="false">
              <v:fill type="solid"/>
            </v:rect>
            <v:rect style="position:absolute;left:5683;top:1929;width:110;height:54" filled="false" stroked="true" strokeweight=".26198pt" strokecolor="#000000">
              <v:stroke dashstyle="solid"/>
            </v:rect>
            <v:rect style="position:absolute;left:4267;top:2665;width:111;height:54" filled="true" fillcolor="#ff8000" stroked="false">
              <v:fill type="solid"/>
            </v:rect>
            <v:rect style="position:absolute;left:4267;top:2665;width:111;height:54" filled="false" stroked="true" strokeweight=".261pt" strokecolor="#000000">
              <v:stroke dashstyle="solid"/>
            </v:rect>
            <v:rect style="position:absolute;left:5683;top:1739;width:110;height:54" filled="true" fillcolor="#ff8000" stroked="false">
              <v:fill type="solid"/>
            </v:rect>
            <v:rect style="position:absolute;left:5683;top:1739;width:110;height:54" filled="false" stroked="true" strokeweight=".26198pt" strokecolor="#000000">
              <v:stroke dashstyle="solid"/>
            </v:rect>
            <v:rect style="position:absolute;left:5533;top:1739;width:111;height:54" filled="true" fillcolor="#ff8000" stroked="false">
              <v:fill type="solid"/>
            </v:rect>
            <v:rect style="position:absolute;left:5533;top:1739;width:111;height:54" filled="false" stroked="true" strokeweight=".261488pt" strokecolor="#000000">
              <v:stroke dashstyle="solid"/>
            </v:rect>
            <v:rect style="position:absolute;left:5673;top:1739;width:111;height:54" filled="true" fillcolor="#ff8000" stroked="false">
              <v:fill type="solid"/>
            </v:rect>
            <v:rect style="position:absolute;left:5673;top:1739;width:111;height:54" filled="false" stroked="true" strokeweight=".261488pt" strokecolor="#000000">
              <v:stroke dashstyle="solid"/>
            </v:rect>
            <v:rect style="position:absolute;left:6380;top:1739;width:109;height:54" filled="true" fillcolor="#ff8000" stroked="false">
              <v:fill type="solid"/>
            </v:rect>
            <v:rect style="position:absolute;left:6380;top:1739;width:109;height:54" filled="false" stroked="true" strokeweight=".262481pt" strokecolor="#000000">
              <v:stroke dashstyle="solid"/>
            </v:rect>
            <v:rect style="position:absolute;left:6484;top:1739;width:111;height:54" filled="true" fillcolor="#ff8000" stroked="false">
              <v:fill type="solid"/>
            </v:rect>
            <v:shape style="position:absolute;left:3570;top:-120;width:6368;height:3072" coordorigin="3570,-120" coordsize="6368,3072" path="m6484,1793l6595,1793,6595,1740,6484,1740,6484,1793xm3746,-120l9938,-120m9938,-120l9938,2867m3746,-120l3746,2867m3746,2697l3570,2697m3746,2867l9938,2867m4098,2867l4098,2952m5470,2867l5470,2952m6842,2867l6842,2952m8214,2867l8214,2952m9586,2867l9586,2952m3791,2626l8480,360e" filled="false" stroked="true" strokeweight=".334084pt" strokecolor="#000000">
              <v:path arrowok="t"/>
              <v:stroke dashstyle="solid"/>
            </v:shape>
            <v:shape style="position:absolute;left:3570;top:-5;width:239;height:9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228"/>
                        <w:sz w:val="8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pacing w:val="-11"/>
                        <w:sz w:val="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570;top:657;width:239;height:9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228"/>
                        <w:sz w:val="8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pacing w:val="-11"/>
                        <w:sz w:val="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570;top:1319;width:239;height:9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228"/>
                        <w:sz w:val="8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pacing w:val="-11"/>
                        <w:sz w:val="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570;top:1980;width:239;height:9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228"/>
                        <w:sz w:val="8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pacing w:val="-11"/>
                        <w:sz w:val="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70.327972pt;margin-top:.75353pt;width:5.9pt;height:8.15pt;mso-position-horizontal-relative:page;mso-position-vertical-relative:paragraph;z-index:15853056" coordorigin="9407,15" coordsize="118,163">
            <v:rect style="position:absolute;left:9409;top:121;width:111;height:53" filled="true" fillcolor="#ff8000" stroked="false">
              <v:fill type="solid"/>
            </v:rect>
            <v:rect style="position:absolute;left:9409;top:121;width:111;height:53" filled="false" stroked="true" strokeweight=".260514pt" strokecolor="#000000">
              <v:stroke dashstyle="solid"/>
            </v:rect>
            <v:rect style="position:absolute;left:9409;top:18;width:111;height:54" filled="true" fillcolor="#ff8000" stroked="false">
              <v:fill type="solid"/>
            </v:rect>
            <v:rect style="position:absolute;left:9409;top:18;width:111;height:54" filled="false" stroked="true" strokeweight=".261488pt" strokecolor="#000000">
              <v:stroke dashstyle="solid"/>
            </v:rect>
            <w10:wrap type="none"/>
          </v:group>
        </w:pict>
      </w:r>
      <w:r>
        <w:rPr>
          <w:rFonts w:ascii="Arial MT"/>
          <w:w w:val="230"/>
          <w:sz w:val="8"/>
        </w:rPr>
        <w:t>1.01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9"/>
        </w:rPr>
      </w:pPr>
    </w:p>
    <w:p>
      <w:pPr>
        <w:spacing w:before="0"/>
        <w:ind w:left="2066" w:right="0" w:firstLine="0"/>
        <w:jc w:val="left"/>
        <w:rPr>
          <w:rFonts w:ascii="Arial MT"/>
          <w:sz w:val="8"/>
        </w:rPr>
      </w:pPr>
      <w:r>
        <w:rPr>
          <w:rFonts w:ascii="Arial MT"/>
          <w:w w:val="230"/>
          <w:sz w:val="8"/>
        </w:rPr>
        <w:t>0.76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9"/>
        </w:rPr>
      </w:pPr>
    </w:p>
    <w:p>
      <w:pPr>
        <w:spacing w:before="0"/>
        <w:ind w:left="2066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120.375854pt;margin-top:-12.48296pt;width:16.7pt;height:29.3pt;mso-position-horizontal-relative:page;mso-position-vertical-relative:paragraph;z-index:15853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w w:val="50"/>
                      <w:sz w:val="26"/>
                    </w:rPr>
                    <w:t>Predicted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230"/>
          <w:sz w:val="8"/>
        </w:rPr>
        <w:t>0.50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9"/>
        </w:rPr>
      </w:pPr>
    </w:p>
    <w:p>
      <w:pPr>
        <w:spacing w:before="0"/>
        <w:ind w:left="2066" w:right="0" w:firstLine="0"/>
        <w:jc w:val="left"/>
        <w:rPr>
          <w:rFonts w:ascii="Arial MT"/>
          <w:sz w:val="8"/>
        </w:rPr>
      </w:pPr>
      <w:r>
        <w:rPr>
          <w:rFonts w:ascii="Arial MT"/>
          <w:w w:val="230"/>
          <w:sz w:val="8"/>
        </w:rPr>
        <w:t>0.25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9"/>
        </w:rPr>
      </w:pPr>
    </w:p>
    <w:p>
      <w:pPr>
        <w:spacing w:before="1"/>
        <w:ind w:left="2000" w:right="0" w:firstLine="0"/>
        <w:jc w:val="left"/>
        <w:rPr>
          <w:rFonts w:ascii="Arial MT"/>
          <w:sz w:val="8"/>
        </w:rPr>
      </w:pPr>
      <w:r>
        <w:rPr>
          <w:rFonts w:ascii="Arial MT"/>
          <w:w w:val="230"/>
          <w:sz w:val="8"/>
        </w:rPr>
        <w:t>-0.01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BodyText"/>
        <w:spacing w:before="1"/>
        <w:rPr>
          <w:rFonts w:ascii="Arial MT"/>
          <w:sz w:val="9"/>
        </w:rPr>
      </w:pPr>
    </w:p>
    <w:p>
      <w:pPr>
        <w:tabs>
          <w:tab w:pos="4177" w:val="left" w:leader="none"/>
          <w:tab w:pos="5549" w:val="left" w:leader="none"/>
          <w:tab w:pos="6921" w:val="left" w:leader="none"/>
          <w:tab w:pos="8293" w:val="left" w:leader="none"/>
        </w:tabs>
        <w:spacing w:before="0"/>
        <w:ind w:left="2772" w:right="0" w:firstLine="0"/>
        <w:jc w:val="left"/>
        <w:rPr>
          <w:rFonts w:ascii="Arial MT"/>
          <w:sz w:val="8"/>
        </w:rPr>
      </w:pPr>
      <w:r>
        <w:rPr>
          <w:rFonts w:ascii="Arial MT"/>
          <w:spacing w:val="-1"/>
          <w:w w:val="230"/>
          <w:sz w:val="8"/>
        </w:rPr>
        <w:t>-0.01</w:t>
        <w:tab/>
      </w:r>
      <w:r>
        <w:rPr>
          <w:rFonts w:ascii="Arial MT"/>
          <w:spacing w:val="-3"/>
          <w:w w:val="230"/>
          <w:sz w:val="8"/>
        </w:rPr>
        <w:t>0.25</w:t>
        <w:tab/>
        <w:t>0.50</w:t>
        <w:tab/>
        <w:t>0.76</w:t>
        <w:tab/>
      </w:r>
      <w:r>
        <w:rPr>
          <w:rFonts w:ascii="Arial MT"/>
          <w:w w:val="230"/>
          <w:sz w:val="8"/>
        </w:rPr>
        <w:t>1.01</w:t>
      </w:r>
    </w:p>
    <w:p>
      <w:pPr>
        <w:pStyle w:val="BodyText"/>
        <w:rPr>
          <w:rFonts w:ascii="Arial MT"/>
          <w:sz w:val="16"/>
        </w:rPr>
      </w:pPr>
    </w:p>
    <w:p>
      <w:pPr>
        <w:spacing w:before="103"/>
        <w:ind w:left="2117" w:right="1402" w:firstLine="0"/>
        <w:jc w:val="center"/>
        <w:rPr>
          <w:rFonts w:ascii="Arial MT"/>
          <w:sz w:val="12"/>
        </w:rPr>
      </w:pPr>
      <w:r>
        <w:rPr>
          <w:rFonts w:ascii="Arial MT"/>
          <w:w w:val="220"/>
          <w:sz w:val="12"/>
        </w:rPr>
        <w:t>Actual</w:t>
      </w:r>
    </w:p>
    <w:p>
      <w:pPr>
        <w:pStyle w:val="BodyText"/>
        <w:spacing w:before="99"/>
        <w:ind w:left="1478" w:right="1520"/>
      </w:pPr>
      <w:r>
        <w:rPr/>
        <w:t>Figure</w:t>
      </w:r>
      <w:r>
        <w:rPr>
          <w:spacing w:val="1"/>
        </w:rPr>
        <w:t> </w:t>
      </w:r>
      <w:r>
        <w:rPr/>
        <w:t>4.26:</w:t>
      </w:r>
      <w:r>
        <w:rPr>
          <w:spacing w:val="1"/>
        </w:rPr>
        <w:t> </w:t>
      </w:r>
      <w:r>
        <w:rPr/>
        <w:t>Parity</w:t>
      </w:r>
      <w:r>
        <w:rPr>
          <w:spacing w:val="1"/>
        </w:rPr>
        <w:t> </w:t>
      </w:r>
      <w:r>
        <w:rPr/>
        <w:t>plotsof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ion</w:t>
      </w:r>
      <w:r>
        <w:rPr>
          <w:spacing w:val="-58"/>
        </w:rPr>
        <w:t> </w:t>
      </w:r>
      <w:r>
        <w:rPr/>
        <w:t>adsorption on</w:t>
      </w:r>
      <w:r>
        <w:rPr>
          <w:spacing w:val="-1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Eucalpytus</w:t>
      </w:r>
      <w:r>
        <w:rPr>
          <w:i/>
          <w:spacing w:val="-1"/>
        </w:rPr>
        <w:t> </w:t>
      </w:r>
      <w:r>
        <w:rPr>
          <w:i/>
        </w:rPr>
        <w:t>tereticornis</w:t>
      </w:r>
      <w:r>
        <w:rPr>
          <w:i/>
          <w:spacing w:val="-1"/>
        </w:rPr>
        <w:t> </w:t>
      </w:r>
      <w:r>
        <w:rPr/>
        <w:t>barks and</w:t>
      </w:r>
      <w:r>
        <w:rPr>
          <w:spacing w:val="-1"/>
        </w:rPr>
        <w:t> </w:t>
      </w:r>
      <w:r>
        <w:rPr/>
        <w:t>leaves</w:t>
      </w:r>
      <w:r>
        <w:rPr>
          <w:spacing w:val="-1"/>
        </w:rPr>
        <w:t> </w:t>
      </w:r>
      <w:r>
        <w:rPr/>
        <w:t>adsorbent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847" w:right="1287"/>
        <w:jc w:val="both"/>
      </w:pPr>
      <w:r>
        <w:rPr/>
        <w:t>The coefficient of determination (R</w:t>
      </w:r>
      <w:r>
        <w:rPr>
          <w:vertAlign w:val="superscript"/>
        </w:rPr>
        <w:t>2</w:t>
      </w:r>
      <w:r>
        <w:rPr>
          <w:vertAlign w:val="baseline"/>
        </w:rPr>
        <w:t>) is a measure of goodness of fit. Its value varies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0.0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1.0,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preferable.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case,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obtained for chromium (VI) and lead (II) ions adsorption are 0.9691 and 0.9723 as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 in Table 4.7. This result indicates that the fitted model could explain 97 %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variability. The accuracy and general ability of the polynomial model were reliable. In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addition,</w:t>
      </w:r>
      <w:r>
        <w:rPr>
          <w:spacing w:val="12"/>
          <w:vertAlign w:val="baseline"/>
        </w:rPr>
        <w:t> </w:t>
      </w:r>
      <w:r>
        <w:rPr>
          <w:vertAlign w:val="baseline"/>
        </w:rPr>
        <w:t>"Adeq</w:t>
      </w:r>
      <w:r>
        <w:rPr>
          <w:spacing w:val="12"/>
          <w:vertAlign w:val="baseline"/>
        </w:rPr>
        <w:t> </w:t>
      </w:r>
      <w:r>
        <w:rPr>
          <w:vertAlign w:val="baseline"/>
        </w:rPr>
        <w:t>Precision"</w:t>
      </w:r>
      <w:r>
        <w:rPr>
          <w:spacing w:val="11"/>
          <w:vertAlign w:val="baseline"/>
        </w:rPr>
        <w:t> </w:t>
      </w:r>
      <w:r>
        <w:rPr>
          <w:vertAlign w:val="baseline"/>
        </w:rPr>
        <w:t>measures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signal</w:t>
      </w:r>
      <w:r>
        <w:rPr>
          <w:spacing w:val="12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noise</w:t>
      </w:r>
      <w:r>
        <w:rPr>
          <w:spacing w:val="11"/>
          <w:vertAlign w:val="baseline"/>
        </w:rPr>
        <w:t> </w:t>
      </w:r>
      <w:r>
        <w:rPr>
          <w:vertAlign w:val="baseline"/>
        </w:rPr>
        <w:t>ratio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2"/>
          <w:vertAlign w:val="baseline"/>
        </w:rPr>
        <w:t> </w:t>
      </w:r>
      <w:r>
        <w:rPr>
          <w:vertAlign w:val="baseline"/>
        </w:rPr>
        <w:t>a</w:t>
      </w:r>
      <w:r>
        <w:rPr>
          <w:spacing w:val="12"/>
          <w:vertAlign w:val="baseline"/>
        </w:rPr>
        <w:t> </w:t>
      </w:r>
      <w:r>
        <w:rPr>
          <w:vertAlign w:val="baseline"/>
        </w:rPr>
        <w:t>ratio</w:t>
      </w:r>
      <w:r>
        <w:rPr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11"/>
          <w:vertAlign w:val="baseline"/>
        </w:rPr>
        <w:t> </w:t>
      </w:r>
      <w:r>
        <w:rPr>
          <w:vertAlign w:val="baseline"/>
        </w:rPr>
        <w:t>than</w:t>
      </w:r>
    </w:p>
    <w:p>
      <w:pPr>
        <w:pStyle w:val="BodyText"/>
        <w:spacing w:line="480" w:lineRule="auto"/>
        <w:ind w:left="847" w:right="1287"/>
        <w:jc w:val="both"/>
      </w:pPr>
      <w:r>
        <w:rPr/>
        <w:t>4.0 being desirable in a model. The ratio obtained was 20.202 and 21.839 as shown in</w:t>
      </w:r>
      <w:r>
        <w:rPr>
          <w:spacing w:val="1"/>
        </w:rPr>
        <w:t> </w:t>
      </w:r>
      <w:r>
        <w:rPr/>
        <w:t>Table</w:t>
      </w:r>
      <w:r>
        <w:rPr>
          <w:spacing w:val="7"/>
        </w:rPr>
        <w:t> </w:t>
      </w:r>
      <w:r>
        <w:rPr/>
        <w:t>4.7.It</w:t>
      </w:r>
      <w:r>
        <w:rPr>
          <w:spacing w:val="8"/>
        </w:rPr>
        <w:t> </w:t>
      </w:r>
      <w:r>
        <w:rPr/>
        <w:t>indicated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an</w:t>
      </w:r>
      <w:r>
        <w:rPr>
          <w:spacing w:val="9"/>
        </w:rPr>
        <w:t> </w:t>
      </w:r>
      <w:r>
        <w:rPr/>
        <w:t>adequate</w:t>
      </w:r>
      <w:r>
        <w:rPr>
          <w:spacing w:val="7"/>
        </w:rPr>
        <w:t> </w:t>
      </w:r>
      <w:r>
        <w:rPr/>
        <w:t>signal</w:t>
      </w:r>
      <w:r>
        <w:rPr>
          <w:spacing w:val="8"/>
        </w:rPr>
        <w:t> </w:t>
      </w:r>
      <w:r>
        <w:rPr/>
        <w:t>was</w:t>
      </w:r>
      <w:r>
        <w:rPr>
          <w:spacing w:val="13"/>
        </w:rPr>
        <w:t> </w:t>
      </w:r>
      <w:r>
        <w:rPr/>
        <w:t>proved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this</w:t>
      </w:r>
      <w:r>
        <w:rPr>
          <w:spacing w:val="8"/>
        </w:rPr>
        <w:t> </w:t>
      </w:r>
      <w:r>
        <w:rPr/>
        <w:t>model.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also</w:t>
      </w:r>
      <w:r>
        <w:rPr>
          <w:spacing w:val="8"/>
        </w:rPr>
        <w:t> </w:t>
      </w:r>
      <w:r>
        <w:rPr/>
        <w:t>revealed</w:t>
      </w:r>
    </w:p>
    <w:p>
      <w:pPr>
        <w:spacing w:after="0" w:line="480" w:lineRule="auto"/>
        <w:jc w:val="both"/>
        <w:sectPr>
          <w:pgSz w:w="11910" w:h="16840"/>
          <w:pgMar w:header="0" w:footer="1014" w:top="1400" w:bottom="1200" w:left="1140" w:right="120"/>
        </w:sectPr>
      </w:pPr>
    </w:p>
    <w:p>
      <w:pPr>
        <w:pStyle w:val="BodyText"/>
        <w:spacing w:line="480" w:lineRule="auto" w:before="65"/>
        <w:ind w:left="847" w:right="1291"/>
        <w:jc w:val="both"/>
      </w:pPr>
      <w:r>
        <w:rPr/>
        <w:t>that this model could be used to navigate the design space. In summary, the ANOVA</w:t>
      </w:r>
      <w:r>
        <w:rPr>
          <w:spacing w:val="1"/>
        </w:rPr>
        <w:t> </w:t>
      </w:r>
      <w:r>
        <w:rPr/>
        <w:t>analysis demonstrated that the linear regression model could effectively predict the</w:t>
      </w:r>
      <w:r>
        <w:rPr>
          <w:spacing w:val="1"/>
        </w:rPr>
        <w:t> </w:t>
      </w:r>
      <w:r>
        <w:rPr>
          <w:i/>
        </w:rPr>
        <w:t>E.tereticornis</w:t>
      </w:r>
      <w:r>
        <w:rPr>
          <w:i/>
          <w:spacing w:val="-1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chromium</w:t>
      </w:r>
      <w:r>
        <w:rPr>
          <w:spacing w:val="-1"/>
        </w:rPr>
        <w:t> </w:t>
      </w:r>
      <w:r>
        <w:rPr/>
        <w:t>(VI) and lead</w:t>
      </w:r>
      <w:r>
        <w:rPr>
          <w:spacing w:val="-1"/>
        </w:rPr>
        <w:t> </w:t>
      </w:r>
      <w:r>
        <w:rPr/>
        <w:t>(II)</w:t>
      </w:r>
      <w:r>
        <w:rPr>
          <w:spacing w:val="1"/>
        </w:rPr>
        <w:t> </w:t>
      </w:r>
      <w:r>
        <w:rPr/>
        <w:t>ions adsorption.</w:t>
      </w:r>
    </w:p>
    <w:p>
      <w:pPr>
        <w:pStyle w:val="BodyText"/>
        <w:ind w:left="847" w:right="1285"/>
        <w:jc w:val="both"/>
      </w:pPr>
      <w:r>
        <w:rPr/>
        <w:t>Presented in Figures 4.27 and 4.28 are the 3D response surface of chromium (VI) and</w:t>
      </w:r>
      <w:r>
        <w:rPr>
          <w:spacing w:val="1"/>
        </w:rPr>
        <w:t> </w:t>
      </w:r>
      <w:r>
        <w:rPr/>
        <w:t>lead</w:t>
      </w:r>
      <w:r>
        <w:rPr>
          <w:spacing w:val="57"/>
        </w:rPr>
        <w:t> </w:t>
      </w:r>
      <w:r>
        <w:rPr/>
        <w:t>(II)</w:t>
      </w:r>
      <w:r>
        <w:rPr>
          <w:spacing w:val="58"/>
        </w:rPr>
        <w:t> </w:t>
      </w:r>
      <w:r>
        <w:rPr/>
        <w:t>ions</w:t>
      </w:r>
      <w:r>
        <w:rPr>
          <w:spacing w:val="58"/>
        </w:rPr>
        <w:t> </w:t>
      </w:r>
      <w:r>
        <w:rPr/>
        <w:t>adsorption</w:t>
      </w:r>
      <w:r>
        <w:rPr>
          <w:spacing w:val="58"/>
        </w:rPr>
        <w:t> </w:t>
      </w:r>
      <w:r>
        <w:rPr/>
        <w:t>on</w:t>
      </w:r>
      <w:r>
        <w:rPr>
          <w:spacing w:val="58"/>
        </w:rPr>
        <w:t> </w:t>
      </w:r>
      <w:r>
        <w:rPr/>
        <w:t>composite</w:t>
      </w:r>
      <w:r>
        <w:rPr>
          <w:spacing w:val="56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Eucalpytus</w:t>
      </w:r>
      <w:r>
        <w:rPr>
          <w:i/>
          <w:spacing w:val="59"/>
        </w:rPr>
        <w:t> </w:t>
      </w:r>
      <w:r>
        <w:rPr>
          <w:i/>
        </w:rPr>
        <w:t>tereticornis  </w:t>
      </w:r>
      <w:r>
        <w:rPr/>
        <w:t>barks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leaves</w:t>
      </w:r>
      <w:r>
        <w:rPr>
          <w:spacing w:val="-58"/>
        </w:rPr>
        <w:t> </w:t>
      </w:r>
      <w:r>
        <w:rPr/>
        <w:t>adsorbent.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0"/>
        <w:ind w:left="1073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58.321320pt;margin-top:-33.09832pt;width:334.85pt;height:207.75pt;mso-position-horizontal-relative:page;mso-position-vertical-relative:paragraph;z-index:-22182400" coordorigin="3166,-662" coordsize="6697,4155">
            <v:shape style="position:absolute;left:3207;top:-660;width:6653;height:3113" coordorigin="3207,-660" coordsize="6653,3113" path="m6738,1458l3500,2277m3499,2277l3207,9m3207,9l6759,-660m6759,-660l6738,1458m6738,1458l9556,2452m9557,2452l9860,154m9860,153l6760,-660e" filled="false" stroked="true" strokeweight=".173232pt" strokecolor="#000000">
              <v:path arrowok="t"/>
              <v:stroke dashstyle="solid"/>
            </v:shape>
            <v:shape style="position:absolute;left:3498;top:1458;width:6058;height:2033" coordorigin="3499,1458" coordsize="6058,2033" path="m6738,1458l3499,2277,6201,3491,9557,2452,6738,1458xe" filled="true" fillcolor="#ffff80" stroked="false">
              <v:path arrowok="t"/>
              <v:fill type="solid"/>
            </v:shape>
            <v:shape style="position:absolute;left:3498;top:1458;width:6058;height:2033" coordorigin="3499,1458" coordsize="6058,2033" path="m6201,3491l3499,2277,6738,1458,9557,2452,6201,3491xe" filled="false" stroked="true" strokeweight=".136932pt" strokecolor="#000000">
              <v:path arrowok="t"/>
              <v:stroke dashstyle="solid"/>
            </v:shape>
            <v:shape style="position:absolute;left:3166;top:-254;width:6533;height:3485" type="#_x0000_t75" stroked="false">
              <v:imagedata r:id="rId129" o:title=""/>
            </v:shape>
            <v:shape style="position:absolute;left:6163;top:3469;width:32;height:19" coordorigin="6163,3469" coordsize="32,19" path="m6188,3469l6170,3469,6163,3474,6163,3478,6163,3483,6170,3487,6188,3487,6195,3483,6195,3474,6188,3469xe" filled="true" fillcolor="#000000" stroked="false">
              <v:path arrowok="t"/>
              <v:fill type="solid"/>
            </v:shape>
            <v:shape style="position:absolute;left:6163;top:3469;width:32;height:19" coordorigin="6163,3469" coordsize="32,19" path="m6163,3478l6163,3483,6170,3487,6178,3487,6188,3487,6195,3483,6195,3478,6195,3474,6188,3469,6178,3469,6170,3469,6163,3474,6163,3478xe" filled="false" stroked="true" strokeweight=".316721pt" strokecolor="#000000">
              <v:path arrowok="t"/>
              <v:stroke dashstyle="solid"/>
            </v:shape>
            <v:shape style="position:absolute;left:6163;top:3469;width:32;height:19" coordorigin="6163,3469" coordsize="32,19" path="m6188,3469l6170,3469,6163,3474,6163,3478,6163,3483,6170,3487,6188,3487,6195,3483,6195,3474,6188,3469xe" filled="true" fillcolor="#000000" stroked="false">
              <v:path arrowok="t"/>
              <v:fill type="solid"/>
            </v:shape>
            <v:shape style="position:absolute;left:6163;top:3469;width:32;height:19" coordorigin="6163,3469" coordsize="32,19" path="m6163,3478l6163,3483,6170,3487,6178,3487,6188,3487,6195,3483,6195,3478,6195,3474,6188,3469,6178,3469,6170,3469,6163,3474,6163,3478xe" filled="false" stroked="true" strokeweight=".31672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75"/>
          <w:sz w:val="12"/>
        </w:rPr>
        <w:t>0.970836</w:t>
      </w:r>
    </w:p>
    <w:p>
      <w:pPr>
        <w:pStyle w:val="BodyText"/>
        <w:spacing w:before="9"/>
        <w:rPr>
          <w:rFonts w:ascii="Arial MT"/>
          <w:sz w:val="13"/>
        </w:rPr>
      </w:pPr>
    </w:p>
    <w:p>
      <w:pPr>
        <w:spacing w:before="0"/>
        <w:ind w:left="1111" w:right="0" w:firstLine="0"/>
        <w:jc w:val="left"/>
        <w:rPr>
          <w:rFonts w:ascii="Arial MT"/>
          <w:sz w:val="12"/>
        </w:rPr>
      </w:pPr>
      <w:r>
        <w:rPr>
          <w:rFonts w:ascii="Arial MT"/>
          <w:w w:val="175"/>
          <w:sz w:val="12"/>
        </w:rPr>
        <w:t>0.744649</w:t>
      </w:r>
    </w:p>
    <w:p>
      <w:pPr>
        <w:pStyle w:val="BodyText"/>
        <w:spacing w:before="9"/>
        <w:rPr>
          <w:rFonts w:ascii="Arial MT"/>
          <w:sz w:val="13"/>
        </w:rPr>
      </w:pPr>
    </w:p>
    <w:p>
      <w:pPr>
        <w:spacing w:before="1"/>
        <w:ind w:left="1149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03.38501pt;margin-top:2.381949pt;width:15.15pt;height:55.25pt;mso-position-horizontal-relative:page;mso-position-vertical-relative:paragraph;z-index:-22181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23"/>
                    </w:rPr>
                  </w:pPr>
                  <w:r>
                    <w:rPr>
                      <w:rFonts w:ascii="Arial MT"/>
                      <w:w w:val="55"/>
                      <w:sz w:val="23"/>
                    </w:rPr>
                    <w:t>1.0/(AC</w:t>
                  </w:r>
                  <w:r>
                    <w:rPr>
                      <w:rFonts w:ascii="Arial MT"/>
                      <w:spacing w:val="55"/>
                      <w:sz w:val="23"/>
                    </w:rPr>
                    <w:t> </w:t>
                  </w:r>
                  <w:r>
                    <w:rPr>
                      <w:rFonts w:ascii="Arial MT"/>
                      <w:w w:val="55"/>
                      <w:sz w:val="23"/>
                    </w:rPr>
                    <w:t>(mg/g-l))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75"/>
          <w:sz w:val="12"/>
        </w:rPr>
        <w:t>0.518461</w:t>
      </w:r>
    </w:p>
    <w:p>
      <w:pPr>
        <w:pStyle w:val="BodyText"/>
        <w:spacing w:before="8"/>
        <w:rPr>
          <w:rFonts w:ascii="Arial MT"/>
          <w:sz w:val="13"/>
        </w:rPr>
      </w:pPr>
    </w:p>
    <w:p>
      <w:pPr>
        <w:spacing w:before="1"/>
        <w:ind w:left="1186" w:right="0" w:firstLine="0"/>
        <w:jc w:val="left"/>
        <w:rPr>
          <w:rFonts w:ascii="Arial MT"/>
          <w:sz w:val="12"/>
        </w:rPr>
      </w:pPr>
      <w:r>
        <w:rPr>
          <w:rFonts w:ascii="Arial MT"/>
          <w:w w:val="175"/>
          <w:sz w:val="12"/>
        </w:rPr>
        <w:t>0.292274</w:t>
      </w:r>
    </w:p>
    <w:p>
      <w:pPr>
        <w:pStyle w:val="BodyText"/>
        <w:spacing w:before="8"/>
        <w:rPr>
          <w:rFonts w:ascii="Arial MT"/>
          <w:sz w:val="13"/>
        </w:rPr>
      </w:pPr>
    </w:p>
    <w:p>
      <w:pPr>
        <w:spacing w:before="1"/>
        <w:ind w:left="1113" w:right="0" w:firstLine="0"/>
        <w:jc w:val="left"/>
        <w:rPr>
          <w:rFonts w:ascii="Arial MT"/>
          <w:sz w:val="12"/>
        </w:rPr>
      </w:pPr>
      <w:r>
        <w:rPr>
          <w:rFonts w:ascii="Arial MT"/>
          <w:w w:val="175"/>
          <w:sz w:val="12"/>
        </w:rPr>
        <w:t>0.0660861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rPr>
          <w:rFonts w:ascii="Arial MT"/>
          <w:sz w:val="14"/>
        </w:rPr>
      </w:pPr>
    </w:p>
    <w:p>
      <w:pPr>
        <w:spacing w:before="92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75"/>
          <w:sz w:val="12"/>
        </w:rPr>
        <w:t>0.90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1"/>
        <w:ind w:left="228" w:right="0" w:firstLine="0"/>
        <w:jc w:val="left"/>
        <w:rPr>
          <w:rFonts w:ascii="Arial MT"/>
          <w:sz w:val="12"/>
        </w:rPr>
      </w:pPr>
      <w:r>
        <w:rPr>
          <w:rFonts w:ascii="Arial MT"/>
          <w:spacing w:val="-1"/>
          <w:w w:val="175"/>
          <w:sz w:val="12"/>
        </w:rPr>
        <w:t>0.70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0"/>
        <w:ind w:left="228" w:right="0" w:firstLine="0"/>
        <w:jc w:val="left"/>
        <w:rPr>
          <w:rFonts w:ascii="Arial MT"/>
          <w:sz w:val="12"/>
        </w:rPr>
      </w:pPr>
      <w:r>
        <w:rPr>
          <w:rFonts w:ascii="Arial MT"/>
          <w:w w:val="175"/>
          <w:sz w:val="12"/>
        </w:rPr>
        <w:t>0.50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5"/>
        <w:rPr>
          <w:rFonts w:ascii="Arial MT"/>
          <w:sz w:val="12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75"/>
          <w:sz w:val="12"/>
        </w:rPr>
        <w:t>70.00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spacing w:before="1"/>
        <w:ind w:left="280" w:right="0" w:firstLine="0"/>
        <w:jc w:val="left"/>
        <w:rPr>
          <w:rFonts w:ascii="Arial MT"/>
          <w:sz w:val="12"/>
        </w:rPr>
      </w:pPr>
      <w:r>
        <w:rPr>
          <w:rFonts w:ascii="Arial MT"/>
          <w:spacing w:val="-2"/>
          <w:w w:val="175"/>
          <w:sz w:val="12"/>
        </w:rPr>
        <w:t>95.00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07"/>
        <w:ind w:left="280" w:right="0" w:firstLine="0"/>
        <w:jc w:val="left"/>
        <w:rPr>
          <w:rFonts w:ascii="Arial MT"/>
          <w:sz w:val="12"/>
        </w:rPr>
      </w:pPr>
      <w:r>
        <w:rPr>
          <w:rFonts w:ascii="Arial MT"/>
          <w:w w:val="175"/>
          <w:sz w:val="12"/>
        </w:rPr>
        <w:t>120.00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40"/>
          <w:pgMar w:top="1400" w:bottom="1120" w:left="1140" w:right="120"/>
          <w:cols w:num="6" w:equalWidth="0">
            <w:col w:w="2219" w:space="40"/>
            <w:col w:w="637" w:space="39"/>
            <w:col w:w="676" w:space="1439"/>
            <w:col w:w="2330" w:space="40"/>
            <w:col w:w="800" w:space="39"/>
            <w:col w:w="2391"/>
          </w:cols>
        </w:sectPr>
      </w:pPr>
    </w:p>
    <w:p>
      <w:pPr>
        <w:spacing w:before="55"/>
        <w:ind w:left="1479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w w:val="180"/>
          <w:sz w:val="13"/>
        </w:rPr>
        <w:t>B:</w:t>
      </w:r>
      <w:r>
        <w:rPr>
          <w:rFonts w:ascii="Arial MT"/>
          <w:spacing w:val="3"/>
          <w:w w:val="180"/>
          <w:sz w:val="13"/>
        </w:rPr>
        <w:t> </w:t>
      </w:r>
      <w:r>
        <w:rPr>
          <w:rFonts w:ascii="Arial MT"/>
          <w:spacing w:val="-1"/>
          <w:w w:val="180"/>
          <w:sz w:val="13"/>
        </w:rPr>
        <w:t>f</w:t>
      </w:r>
      <w:r>
        <w:rPr>
          <w:rFonts w:ascii="Arial MT"/>
          <w:spacing w:val="-40"/>
          <w:w w:val="180"/>
          <w:sz w:val="13"/>
        </w:rPr>
        <w:t> </w:t>
      </w:r>
      <w:r>
        <w:rPr>
          <w:rFonts w:ascii="Arial MT"/>
          <w:spacing w:val="-1"/>
          <w:w w:val="180"/>
          <w:sz w:val="13"/>
        </w:rPr>
        <w:t>ormulation</w:t>
      </w:r>
      <w:r>
        <w:rPr>
          <w:rFonts w:ascii="Arial MT"/>
          <w:spacing w:val="4"/>
          <w:w w:val="180"/>
          <w:sz w:val="13"/>
        </w:rPr>
        <w:t> </w:t>
      </w:r>
      <w:r>
        <w:rPr>
          <w:rFonts w:ascii="Arial MT"/>
          <w:w w:val="180"/>
          <w:sz w:val="13"/>
        </w:rPr>
        <w:t>ratio</w:t>
      </w:r>
    </w:p>
    <w:p>
      <w:pPr>
        <w:spacing w:before="78"/>
        <w:ind w:left="315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pacing w:val="-1"/>
          <w:w w:val="175"/>
          <w:sz w:val="12"/>
        </w:rPr>
        <w:t>0.30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spacing w:before="0"/>
        <w:ind w:left="228" w:right="0" w:firstLine="0"/>
        <w:jc w:val="left"/>
        <w:rPr>
          <w:rFonts w:ascii="Arial MT"/>
          <w:sz w:val="12"/>
        </w:rPr>
      </w:pPr>
      <w:r>
        <w:rPr>
          <w:rFonts w:ascii="Arial MT"/>
          <w:spacing w:val="-1"/>
          <w:w w:val="175"/>
          <w:sz w:val="12"/>
        </w:rPr>
        <w:t>0.10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spacing w:before="0"/>
        <w:ind w:left="223" w:right="0" w:firstLine="0"/>
        <w:jc w:val="left"/>
        <w:rPr>
          <w:rFonts w:ascii="Arial MT"/>
          <w:sz w:val="12"/>
        </w:rPr>
      </w:pPr>
      <w:r>
        <w:rPr>
          <w:rFonts w:ascii="Arial MT"/>
          <w:spacing w:val="-2"/>
          <w:w w:val="175"/>
          <w:sz w:val="12"/>
        </w:rPr>
        <w:t>20.00</w:t>
      </w:r>
    </w:p>
    <w:p>
      <w:pPr>
        <w:spacing w:before="122"/>
        <w:ind w:left="279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pacing w:val="-2"/>
          <w:w w:val="175"/>
          <w:sz w:val="12"/>
        </w:rPr>
        <w:t>45.00</w:t>
      </w:r>
    </w:p>
    <w:p>
      <w:pPr>
        <w:pStyle w:val="BodyText"/>
        <w:spacing w:before="5"/>
        <w:rPr>
          <w:rFonts w:ascii="Arial MT"/>
          <w:sz w:val="19"/>
        </w:rPr>
      </w:pPr>
      <w:r>
        <w:rPr/>
        <w:br w:type="column"/>
      </w:r>
      <w:r>
        <w:rPr>
          <w:rFonts w:ascii="Arial MT"/>
          <w:sz w:val="19"/>
        </w:rPr>
      </w:r>
    </w:p>
    <w:p>
      <w:pPr>
        <w:spacing w:before="0"/>
        <w:ind w:left="405" w:right="0" w:firstLine="0"/>
        <w:jc w:val="left"/>
        <w:rPr>
          <w:rFonts w:ascii="Arial MT"/>
          <w:sz w:val="13"/>
        </w:rPr>
      </w:pPr>
      <w:r>
        <w:rPr>
          <w:rFonts w:ascii="Arial MT"/>
          <w:w w:val="180"/>
          <w:sz w:val="13"/>
        </w:rPr>
        <w:t>A</w:t>
      </w:r>
      <w:r>
        <w:rPr>
          <w:rFonts w:ascii="Arial MT"/>
          <w:spacing w:val="-42"/>
          <w:w w:val="180"/>
          <w:sz w:val="13"/>
        </w:rPr>
        <w:t> </w:t>
      </w:r>
      <w:r>
        <w:rPr>
          <w:rFonts w:ascii="Arial MT"/>
          <w:w w:val="180"/>
          <w:sz w:val="13"/>
        </w:rPr>
        <w:t>:</w:t>
      </w:r>
      <w:r>
        <w:rPr>
          <w:rFonts w:ascii="Arial MT"/>
          <w:spacing w:val="11"/>
          <w:w w:val="180"/>
          <w:sz w:val="13"/>
        </w:rPr>
        <w:t> </w:t>
      </w:r>
      <w:r>
        <w:rPr>
          <w:rFonts w:ascii="Arial MT"/>
          <w:w w:val="180"/>
          <w:sz w:val="13"/>
        </w:rPr>
        <w:t>contact</w:t>
      </w:r>
      <w:r>
        <w:rPr>
          <w:rFonts w:ascii="Arial MT"/>
          <w:spacing w:val="11"/>
          <w:w w:val="180"/>
          <w:sz w:val="13"/>
        </w:rPr>
        <w:t> </w:t>
      </w:r>
      <w:r>
        <w:rPr>
          <w:rFonts w:ascii="Arial MT"/>
          <w:w w:val="180"/>
          <w:sz w:val="13"/>
        </w:rPr>
        <w:t>time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400" w:bottom="1120" w:left="1140" w:right="120"/>
          <w:cols w:num="6" w:equalWidth="0">
            <w:col w:w="3483" w:space="40"/>
            <w:col w:w="723" w:space="39"/>
            <w:col w:w="636" w:space="40"/>
            <w:col w:w="743" w:space="39"/>
            <w:col w:w="799" w:space="40"/>
            <w:col w:w="4068"/>
          </w:cols>
        </w:sectPr>
      </w:pPr>
    </w:p>
    <w:p>
      <w:pPr>
        <w:pStyle w:val="BodyText"/>
        <w:spacing w:before="5"/>
        <w:rPr>
          <w:rFonts w:ascii="Arial MT"/>
          <w:sz w:val="11"/>
        </w:rPr>
      </w:pPr>
    </w:p>
    <w:p>
      <w:pPr>
        <w:pStyle w:val="BodyText"/>
        <w:spacing w:before="90"/>
        <w:ind w:left="847"/>
        <w:jc w:val="both"/>
      </w:pPr>
      <w:r>
        <w:rPr/>
        <w:t>Figure</w:t>
      </w:r>
      <w:r>
        <w:rPr>
          <w:spacing w:val="1"/>
        </w:rPr>
        <w:t> </w:t>
      </w:r>
      <w:r>
        <w:rPr/>
        <w:t>4.27:</w:t>
      </w:r>
      <w:r>
        <w:rPr>
          <w:spacing w:val="4"/>
        </w:rPr>
        <w:t> </w:t>
      </w:r>
      <w:r>
        <w:rPr/>
        <w:t>3D</w:t>
      </w:r>
      <w:r>
        <w:rPr>
          <w:spacing w:val="3"/>
        </w:rPr>
        <w:t> </w:t>
      </w:r>
      <w:r>
        <w:rPr/>
        <w:t>Response</w:t>
      </w:r>
      <w:r>
        <w:rPr>
          <w:spacing w:val="3"/>
        </w:rPr>
        <w:t> </w:t>
      </w:r>
      <w:r>
        <w:rPr/>
        <w:t>surface</w:t>
      </w:r>
      <w:r>
        <w:rPr>
          <w:spacing w:val="4"/>
        </w:rPr>
        <w:t> </w:t>
      </w:r>
      <w:r>
        <w:rPr/>
        <w:t>plot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chromium(VI)</w:t>
      </w:r>
      <w:r>
        <w:rPr>
          <w:spacing w:val="2"/>
        </w:rPr>
        <w:t> </w:t>
      </w:r>
      <w:r>
        <w:rPr/>
        <w:t>ion</w:t>
      </w:r>
      <w:r>
        <w:rPr>
          <w:spacing w:val="5"/>
        </w:rPr>
        <w:t> </w:t>
      </w:r>
      <w:r>
        <w:rPr/>
        <w:t>adsorption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composite</w:t>
      </w:r>
      <w:r>
        <w:rPr>
          <w:spacing w:val="2"/>
        </w:rPr>
        <w:t> </w:t>
      </w:r>
      <w:r>
        <w:rPr/>
        <w:t>of</w:t>
      </w:r>
    </w:p>
    <w:p>
      <w:pPr>
        <w:spacing w:before="0"/>
        <w:ind w:left="2198" w:right="0" w:firstLine="0"/>
        <w:jc w:val="left"/>
        <w:rPr>
          <w:sz w:val="24"/>
        </w:rPr>
      </w:pPr>
      <w:r>
        <w:rPr>
          <w:i/>
          <w:sz w:val="24"/>
        </w:rPr>
        <w:t>Eucalpytus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tereticornis </w:t>
      </w:r>
      <w:r>
        <w:rPr>
          <w:sz w:val="24"/>
        </w:rPr>
        <w:t>barks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leaves</w:t>
      </w:r>
      <w:r>
        <w:rPr>
          <w:spacing w:val="-1"/>
          <w:sz w:val="24"/>
        </w:rPr>
        <w:t> </w:t>
      </w:r>
      <w:r>
        <w:rPr>
          <w:sz w:val="24"/>
        </w:rPr>
        <w:t>adsorbent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847" w:right="1289"/>
        <w:jc w:val="both"/>
      </w:pPr>
      <w:r>
        <w:rPr/>
        <w:t>Figure 4.26 and 4.27showing the variation in sorption capacity of the adsorbents with</w:t>
      </w:r>
      <w:r>
        <w:rPr>
          <w:spacing w:val="1"/>
        </w:rPr>
        <w:t> </w:t>
      </w:r>
      <w:r>
        <w:rPr/>
        <w:t>respect to process conditions. Regression equation of the model was analyzed using 3D</w:t>
      </w:r>
      <w:r>
        <w:rPr>
          <w:spacing w:val="1"/>
        </w:rPr>
        <w:t> </w:t>
      </w:r>
      <w:r>
        <w:rPr/>
        <w:t>response surface and one factor variables. The 3D response surface plots were obtained</w:t>
      </w:r>
      <w:r>
        <w:rPr>
          <w:spacing w:val="1"/>
        </w:rPr>
        <w:t> </w:t>
      </w:r>
      <w:r>
        <w:rPr/>
        <w:t>by plotting the response (adsorption capacity) on the Z-axis against any two variables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kept at zero level.</w:t>
      </w:r>
    </w:p>
    <w:p>
      <w:pPr>
        <w:spacing w:after="0" w:line="480" w:lineRule="auto"/>
        <w:jc w:val="both"/>
        <w:sectPr>
          <w:type w:val="continuous"/>
          <w:pgSz w:w="11910" w:h="16840"/>
          <w:pgMar w:top="1400" w:bottom="1120" w:left="1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1079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159.868988pt;margin-top:-37.795013pt;width:343.65pt;height:238.05pt;mso-position-horizontal-relative:page;mso-position-vertical-relative:paragraph;z-index:-22181376" coordorigin="3197,-756" coordsize="6873,4761">
            <v:shape style="position:absolute;left:3239;top:-754;width:6829;height:3566" coordorigin="3240,-754" coordsize="6829,3566" path="m6863,1673l3540,2611m3539,2611l3240,13m3240,12l6885,-754m6885,-754l6863,1673m6863,1673l9755,2812m9756,2812l10068,179m10068,178l6886,-754e" filled="false" stroked="true" strokeweight=".185431pt" strokecolor="#000000">
              <v:path arrowok="t"/>
              <v:stroke dashstyle="solid"/>
            </v:shape>
            <v:shape style="position:absolute;left:3538;top:1673;width:6218;height:2330" coordorigin="3539,1673" coordsize="6218,2330" path="m6863,1673l3539,2611,6312,4003,9756,2812,6863,1673xe" filled="true" fillcolor="#ffff80" stroked="false">
              <v:path arrowok="t"/>
              <v:fill type="solid"/>
            </v:shape>
            <v:shape style="position:absolute;left:3538;top:1673;width:6218;height:2330" coordorigin="3539,1673" coordsize="6218,2330" path="m6312,4003l3539,2611,6863,1673,9756,2812,6312,4003xe" filled="false" stroked="true" strokeweight=".155966pt" strokecolor="#000000">
              <v:path arrowok="t"/>
              <v:stroke dashstyle="solid"/>
            </v:shape>
            <v:shape style="position:absolute;left:3197;top:-288;width:6705;height:3993" type="#_x0000_t75" stroked="false">
              <v:imagedata r:id="rId130" o:title=""/>
            </v:shape>
            <v:shape style="position:absolute;left:6273;top:3977;width:33;height:21" coordorigin="6273,3978" coordsize="33,21" path="m6299,3978l6280,3978,6273,3983,6273,3988,6273,3994,6280,3998,6299,3998,6306,3994,6306,3983,6299,3978xe" filled="true" fillcolor="#000000" stroked="false">
              <v:path arrowok="t"/>
              <v:fill type="solid"/>
            </v:shape>
            <v:shape style="position:absolute;left:6273;top:3977;width:33;height:21" coordorigin="6273,3978" coordsize="33,21" path="m6273,3988l6273,3994,6280,3998,6289,3998,6299,3998,6306,3994,6306,3988,6306,3983,6299,3978,6289,3978,6280,3978,6273,3983,6273,3988xe" filled="false" stroked="true" strokeweight=".356453pt" strokecolor="#000000">
              <v:path arrowok="t"/>
              <v:stroke dashstyle="solid"/>
            </v:shape>
            <v:shape style="position:absolute;left:6273;top:3977;width:33;height:21" coordorigin="6273,3978" coordsize="33,21" path="m6299,3978l6280,3978,6273,3983,6273,3988,6273,3994,6280,3998,6299,3998,6306,3994,6306,3983,6299,3978xe" filled="true" fillcolor="#000000" stroked="false">
              <v:path arrowok="t"/>
              <v:fill type="solid"/>
            </v:shape>
            <v:shape style="position:absolute;left:6273;top:3977;width:33;height:21" coordorigin="6273,3978" coordsize="33,21" path="m6273,3988l6273,3994,6280,3998,6289,3998,6299,3998,6306,3994,6306,3988,6306,3983,6299,3978,6289,3978,6280,3978,6273,3983,6273,3988xe" filled="false" stroked="true" strokeweight=".356453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55"/>
          <w:sz w:val="14"/>
        </w:rPr>
        <w:t>0.970836</w:t>
      </w: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before="0"/>
        <w:ind w:left="1118" w:right="0" w:firstLine="0"/>
        <w:jc w:val="left"/>
        <w:rPr>
          <w:rFonts w:ascii="Arial MT"/>
          <w:sz w:val="14"/>
        </w:rPr>
      </w:pPr>
      <w:r>
        <w:rPr>
          <w:rFonts w:ascii="Arial MT"/>
          <w:w w:val="155"/>
          <w:sz w:val="14"/>
        </w:rPr>
        <w:t>0.744649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spacing w:before="0"/>
        <w:ind w:left="1157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103.517853pt;margin-top:2.935119pt;width:15.5pt;height:63pt;mso-position-horizontal-relative:page;mso-position-vertical-relative:paragraph;z-index:-221808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65"/>
                    </w:rPr>
                    <w:t>1.0/(AC</w:t>
                  </w:r>
                  <w:r>
                    <w:rPr>
                      <w:rFonts w:ascii="Arial MT"/>
                      <w:spacing w:val="35"/>
                      <w:w w:val="65"/>
                    </w:rPr>
                    <w:t> </w:t>
                  </w:r>
                  <w:r>
                    <w:rPr>
                      <w:rFonts w:ascii="Arial MT"/>
                      <w:w w:val="65"/>
                    </w:rPr>
                    <w:t>(mg/g-l))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55"/>
          <w:sz w:val="14"/>
        </w:rPr>
        <w:t>0.518461</w:t>
      </w: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before="0"/>
        <w:ind w:left="1195" w:right="0" w:firstLine="0"/>
        <w:jc w:val="left"/>
        <w:rPr>
          <w:rFonts w:ascii="Arial MT"/>
          <w:sz w:val="14"/>
        </w:rPr>
      </w:pPr>
      <w:r>
        <w:rPr>
          <w:rFonts w:ascii="Arial MT"/>
          <w:w w:val="155"/>
          <w:sz w:val="14"/>
        </w:rPr>
        <w:t>0.292274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spacing w:before="0"/>
        <w:ind w:left="1120" w:right="0" w:firstLine="0"/>
        <w:jc w:val="left"/>
        <w:rPr>
          <w:rFonts w:ascii="Arial MT"/>
          <w:sz w:val="14"/>
        </w:rPr>
      </w:pPr>
      <w:r>
        <w:rPr>
          <w:rFonts w:ascii="Arial MT"/>
          <w:w w:val="155"/>
          <w:sz w:val="14"/>
        </w:rPr>
        <w:t>0.0660861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pgSz w:w="11910" w:h="16840"/>
          <w:pgMar w:header="0" w:footer="1014" w:top="1580" w:bottom="1200" w:left="1140" w:right="120"/>
        </w:sectPr>
      </w:pPr>
    </w:p>
    <w:p>
      <w:pPr>
        <w:spacing w:before="96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w w:val="155"/>
          <w:sz w:val="14"/>
        </w:rPr>
        <w:t>0.90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7"/>
        <w:rPr>
          <w:rFonts w:ascii="Arial MT"/>
          <w:sz w:val="22"/>
        </w:rPr>
      </w:pPr>
    </w:p>
    <w:p>
      <w:pPr>
        <w:spacing w:before="0"/>
        <w:ind w:left="236" w:right="0" w:firstLine="0"/>
        <w:jc w:val="left"/>
        <w:rPr>
          <w:rFonts w:ascii="Arial MT"/>
          <w:sz w:val="14"/>
        </w:rPr>
      </w:pPr>
      <w:r>
        <w:rPr>
          <w:rFonts w:ascii="Arial MT"/>
          <w:w w:val="150"/>
          <w:sz w:val="14"/>
        </w:rPr>
        <w:t>0.70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0"/>
        <w:ind w:left="235" w:right="0" w:firstLine="0"/>
        <w:jc w:val="left"/>
        <w:rPr>
          <w:rFonts w:ascii="Arial MT"/>
          <w:sz w:val="14"/>
        </w:rPr>
      </w:pPr>
      <w:r>
        <w:rPr>
          <w:rFonts w:ascii="Arial MT"/>
          <w:w w:val="155"/>
          <w:sz w:val="14"/>
        </w:rPr>
        <w:t>0.50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w w:val="155"/>
          <w:sz w:val="14"/>
        </w:rPr>
        <w:t>70.00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1"/>
        <w:ind w:left="288" w:right="0" w:firstLine="0"/>
        <w:jc w:val="left"/>
        <w:rPr>
          <w:rFonts w:ascii="Arial MT"/>
          <w:sz w:val="14"/>
        </w:rPr>
      </w:pPr>
      <w:r>
        <w:rPr>
          <w:rFonts w:ascii="Arial MT"/>
          <w:w w:val="150"/>
          <w:sz w:val="14"/>
        </w:rPr>
        <w:t>95.00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114"/>
        <w:ind w:left="288" w:right="0" w:firstLine="0"/>
        <w:jc w:val="left"/>
        <w:rPr>
          <w:rFonts w:ascii="Arial MT"/>
          <w:sz w:val="14"/>
        </w:rPr>
      </w:pPr>
      <w:r>
        <w:rPr>
          <w:rFonts w:ascii="Arial MT"/>
          <w:w w:val="155"/>
          <w:sz w:val="14"/>
        </w:rPr>
        <w:t>120.00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400" w:bottom="1120" w:left="1140" w:right="120"/>
          <w:cols w:num="6" w:equalWidth="0">
            <w:col w:w="2255" w:space="40"/>
            <w:col w:w="654" w:space="39"/>
            <w:col w:w="694" w:space="1502"/>
            <w:col w:w="2369" w:space="39"/>
            <w:col w:w="822" w:space="40"/>
            <w:col w:w="2196"/>
          </w:cols>
        </w:sectPr>
      </w:pPr>
    </w:p>
    <w:p>
      <w:pPr>
        <w:spacing w:before="62"/>
        <w:ind w:left="1496" w:right="0" w:firstLine="0"/>
        <w:jc w:val="left"/>
        <w:rPr>
          <w:rFonts w:ascii="Arial MT"/>
          <w:sz w:val="15"/>
        </w:rPr>
      </w:pPr>
      <w:r>
        <w:rPr>
          <w:rFonts w:ascii="Arial MT"/>
          <w:spacing w:val="-1"/>
          <w:w w:val="160"/>
          <w:sz w:val="15"/>
        </w:rPr>
        <w:t>B:</w:t>
      </w:r>
      <w:r>
        <w:rPr>
          <w:rFonts w:ascii="Arial MT"/>
          <w:spacing w:val="3"/>
          <w:w w:val="160"/>
          <w:sz w:val="15"/>
        </w:rPr>
        <w:t> </w:t>
      </w:r>
      <w:r>
        <w:rPr>
          <w:rFonts w:ascii="Arial MT"/>
          <w:spacing w:val="-1"/>
          <w:w w:val="160"/>
          <w:sz w:val="15"/>
        </w:rPr>
        <w:t>f</w:t>
      </w:r>
      <w:r>
        <w:rPr>
          <w:rFonts w:ascii="Arial MT"/>
          <w:spacing w:val="-41"/>
          <w:w w:val="160"/>
          <w:sz w:val="15"/>
        </w:rPr>
        <w:t> </w:t>
      </w:r>
      <w:r>
        <w:rPr>
          <w:rFonts w:ascii="Arial MT"/>
          <w:spacing w:val="-1"/>
          <w:w w:val="160"/>
          <w:sz w:val="15"/>
        </w:rPr>
        <w:t>ormulation</w:t>
      </w:r>
      <w:r>
        <w:rPr>
          <w:rFonts w:ascii="Arial MT"/>
          <w:spacing w:val="6"/>
          <w:w w:val="160"/>
          <w:sz w:val="15"/>
        </w:rPr>
        <w:t> </w:t>
      </w:r>
      <w:r>
        <w:rPr>
          <w:rFonts w:ascii="Arial MT"/>
          <w:w w:val="160"/>
          <w:sz w:val="15"/>
        </w:rPr>
        <w:t>ratio</w:t>
      </w:r>
    </w:p>
    <w:p>
      <w:pPr>
        <w:spacing w:before="87"/>
        <w:ind w:left="325" w:right="0" w:firstLine="0"/>
        <w:jc w:val="left"/>
        <w:rPr>
          <w:rFonts w:ascii="Arial MT"/>
          <w:sz w:val="14"/>
        </w:rPr>
      </w:pPr>
      <w:r>
        <w:rPr/>
        <w:br w:type="column"/>
      </w:r>
      <w:r>
        <w:rPr>
          <w:rFonts w:ascii="Arial MT"/>
          <w:w w:val="150"/>
          <w:sz w:val="14"/>
        </w:rPr>
        <w:t>0.30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9"/>
        <w:rPr>
          <w:rFonts w:ascii="Arial MT"/>
          <w:sz w:val="21"/>
        </w:rPr>
      </w:pPr>
    </w:p>
    <w:p>
      <w:pPr>
        <w:spacing w:before="0"/>
        <w:ind w:left="235" w:right="0" w:firstLine="0"/>
        <w:jc w:val="left"/>
        <w:rPr>
          <w:rFonts w:ascii="Arial MT"/>
          <w:sz w:val="14"/>
        </w:rPr>
      </w:pPr>
      <w:r>
        <w:rPr>
          <w:rFonts w:ascii="Arial MT"/>
          <w:w w:val="150"/>
          <w:sz w:val="14"/>
        </w:rPr>
        <w:t>0.10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9"/>
        <w:rPr>
          <w:rFonts w:ascii="Arial MT"/>
          <w:sz w:val="21"/>
        </w:rPr>
      </w:pPr>
    </w:p>
    <w:p>
      <w:pPr>
        <w:spacing w:before="0"/>
        <w:ind w:left="230" w:right="0" w:firstLine="0"/>
        <w:jc w:val="left"/>
        <w:rPr>
          <w:rFonts w:ascii="Arial MT"/>
          <w:sz w:val="14"/>
        </w:rPr>
      </w:pPr>
      <w:r>
        <w:rPr>
          <w:rFonts w:ascii="Arial MT"/>
          <w:w w:val="150"/>
          <w:sz w:val="14"/>
        </w:rPr>
        <w:t>20.00</w:t>
      </w:r>
    </w:p>
    <w:p>
      <w:pPr>
        <w:spacing w:before="138"/>
        <w:ind w:left="287" w:right="0" w:firstLine="0"/>
        <w:jc w:val="left"/>
        <w:rPr>
          <w:rFonts w:ascii="Arial MT"/>
          <w:sz w:val="14"/>
        </w:rPr>
      </w:pPr>
      <w:r>
        <w:rPr/>
        <w:br w:type="column"/>
      </w:r>
      <w:r>
        <w:rPr>
          <w:rFonts w:ascii="Arial MT"/>
          <w:w w:val="150"/>
          <w:sz w:val="14"/>
        </w:rPr>
        <w:t>45.00</w:t>
      </w:r>
    </w:p>
    <w:p>
      <w:pPr>
        <w:pStyle w:val="BodyText"/>
        <w:spacing w:before="2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spacing w:before="0"/>
        <w:ind w:left="417" w:right="0" w:firstLine="0"/>
        <w:jc w:val="left"/>
        <w:rPr>
          <w:rFonts w:ascii="Arial MT"/>
          <w:sz w:val="15"/>
        </w:rPr>
      </w:pPr>
      <w:r>
        <w:rPr>
          <w:rFonts w:ascii="Arial MT"/>
          <w:spacing w:val="11"/>
          <w:w w:val="160"/>
          <w:sz w:val="15"/>
        </w:rPr>
        <w:t>A:</w:t>
      </w:r>
      <w:r>
        <w:rPr>
          <w:rFonts w:ascii="Arial MT"/>
          <w:spacing w:val="12"/>
          <w:w w:val="160"/>
          <w:sz w:val="15"/>
        </w:rPr>
        <w:t> </w:t>
      </w:r>
      <w:r>
        <w:rPr>
          <w:rFonts w:ascii="Arial MT"/>
          <w:w w:val="160"/>
          <w:sz w:val="15"/>
        </w:rPr>
        <w:t>contact</w:t>
      </w:r>
      <w:r>
        <w:rPr>
          <w:rFonts w:ascii="Arial MT"/>
          <w:spacing w:val="12"/>
          <w:w w:val="160"/>
          <w:sz w:val="15"/>
        </w:rPr>
        <w:t> </w:t>
      </w:r>
      <w:r>
        <w:rPr>
          <w:rFonts w:ascii="Arial MT"/>
          <w:w w:val="160"/>
          <w:sz w:val="15"/>
        </w:rPr>
        <w:t>time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1910" w:h="16840"/>
          <w:pgMar w:top="1400" w:bottom="1120" w:left="1140" w:right="120"/>
          <w:cols w:num="6" w:equalWidth="0">
            <w:col w:w="3553" w:space="40"/>
            <w:col w:w="744" w:space="39"/>
            <w:col w:w="654" w:space="39"/>
            <w:col w:w="763" w:space="39"/>
            <w:col w:w="821" w:space="40"/>
            <w:col w:w="3918"/>
          </w:cols>
        </w:sect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pStyle w:val="BodyText"/>
        <w:spacing w:before="90"/>
        <w:ind w:left="847"/>
        <w:jc w:val="both"/>
      </w:pPr>
      <w:r>
        <w:rPr/>
        <w:t>Figure</w:t>
      </w:r>
      <w:r>
        <w:rPr>
          <w:spacing w:val="48"/>
        </w:rPr>
        <w:t> </w:t>
      </w:r>
      <w:r>
        <w:rPr/>
        <w:t>4.28:</w:t>
      </w:r>
      <w:r>
        <w:rPr>
          <w:spacing w:val="52"/>
        </w:rPr>
        <w:t> </w:t>
      </w:r>
      <w:r>
        <w:rPr/>
        <w:t>3D</w:t>
      </w:r>
      <w:r>
        <w:rPr>
          <w:spacing w:val="51"/>
        </w:rPr>
        <w:t> </w:t>
      </w:r>
      <w:r>
        <w:rPr/>
        <w:t>Response</w:t>
      </w:r>
      <w:r>
        <w:rPr>
          <w:spacing w:val="51"/>
        </w:rPr>
        <w:t> </w:t>
      </w:r>
      <w:r>
        <w:rPr/>
        <w:t>surface</w:t>
      </w:r>
      <w:r>
        <w:rPr>
          <w:spacing w:val="50"/>
        </w:rPr>
        <w:t> </w:t>
      </w:r>
      <w:r>
        <w:rPr/>
        <w:t>plot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lead</w:t>
      </w:r>
      <w:r>
        <w:rPr>
          <w:spacing w:val="51"/>
        </w:rPr>
        <w:t> </w:t>
      </w:r>
      <w:r>
        <w:rPr/>
        <w:t>(II)</w:t>
      </w:r>
      <w:r>
        <w:rPr>
          <w:spacing w:val="50"/>
        </w:rPr>
        <w:t> </w:t>
      </w:r>
      <w:r>
        <w:rPr/>
        <w:t>ion</w:t>
      </w:r>
      <w:r>
        <w:rPr>
          <w:spacing w:val="51"/>
        </w:rPr>
        <w:t> </w:t>
      </w:r>
      <w:r>
        <w:rPr/>
        <w:t>adsorption</w:t>
      </w:r>
      <w:r>
        <w:rPr>
          <w:spacing w:val="49"/>
        </w:rPr>
        <w:t> </w:t>
      </w:r>
      <w:r>
        <w:rPr/>
        <w:t>on</w:t>
      </w:r>
      <w:r>
        <w:rPr>
          <w:spacing w:val="53"/>
        </w:rPr>
        <w:t> </w:t>
      </w:r>
      <w:r>
        <w:rPr/>
        <w:t>composite</w:t>
      </w:r>
      <w:r>
        <w:rPr>
          <w:spacing w:val="48"/>
        </w:rPr>
        <w:t> </w:t>
      </w:r>
      <w:r>
        <w:rPr/>
        <w:t>of</w:t>
      </w:r>
    </w:p>
    <w:p>
      <w:pPr>
        <w:spacing w:before="0"/>
        <w:ind w:left="2198" w:right="0" w:firstLine="0"/>
        <w:jc w:val="left"/>
        <w:rPr>
          <w:sz w:val="24"/>
        </w:rPr>
      </w:pPr>
      <w:r>
        <w:rPr>
          <w:i/>
          <w:sz w:val="24"/>
        </w:rPr>
        <w:t>Eucalpytus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tereticornis </w:t>
      </w:r>
      <w:r>
        <w:rPr>
          <w:sz w:val="24"/>
        </w:rPr>
        <w:t>barks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leaves</w:t>
      </w:r>
      <w:r>
        <w:rPr>
          <w:spacing w:val="-1"/>
          <w:sz w:val="24"/>
        </w:rPr>
        <w:t> </w:t>
      </w:r>
      <w:r>
        <w:rPr>
          <w:sz w:val="24"/>
        </w:rPr>
        <w:t>adsorbent.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847" w:right="1290" w:firstLine="59"/>
        <w:jc w:val="both"/>
      </w:pP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ETC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Appendix D15 and D18. The desired goal of numerical optimization was to maximize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predicted by the model were 120 min and 0.10g for chromium adsorption and 120min</w:t>
      </w:r>
      <w:r>
        <w:rPr>
          <w:spacing w:val="1"/>
        </w:rPr>
        <w:t> </w:t>
      </w:r>
      <w:r>
        <w:rPr/>
        <w:t>and 0.90g for lead respectively. A desirability value of 0.771and 0.794 was obtained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optimizing</w:t>
      </w:r>
      <w:r>
        <w:rPr>
          <w:spacing w:val="-2"/>
        </w:rPr>
        <w:t> </w:t>
      </w:r>
      <w:r>
        <w:rPr/>
        <w:t>the both process parameters.</w:t>
      </w:r>
    </w:p>
    <w:p>
      <w:pPr>
        <w:pStyle w:val="Heading1"/>
        <w:numPr>
          <w:ilvl w:val="1"/>
          <w:numId w:val="13"/>
        </w:numPr>
        <w:tabs>
          <w:tab w:pos="1299" w:val="left" w:leader="none"/>
        </w:tabs>
        <w:spacing w:line="240" w:lineRule="auto" w:before="5" w:after="0"/>
        <w:ind w:left="1298" w:right="0" w:hanging="361"/>
        <w:jc w:val="both"/>
      </w:pPr>
      <w:r>
        <w:rPr/>
        <w:t>Comparative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Chromium</w:t>
      </w:r>
      <w:r>
        <w:rPr>
          <w:spacing w:val="-5"/>
        </w:rPr>
        <w:t> </w:t>
      </w:r>
      <w:r>
        <w:rPr/>
        <w:t>(VI)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Lead</w:t>
      </w:r>
      <w:r>
        <w:rPr>
          <w:spacing w:val="-1"/>
        </w:rPr>
        <w:t> </w:t>
      </w:r>
      <w:r>
        <w:rPr/>
        <w:t>(II) Ions</w:t>
      </w:r>
      <w:r>
        <w:rPr>
          <w:spacing w:val="-1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using</w:t>
      </w:r>
    </w:p>
    <w:p>
      <w:pPr>
        <w:spacing w:line="475" w:lineRule="auto" w:before="0"/>
        <w:ind w:left="847" w:right="1286" w:firstLine="842"/>
        <w:jc w:val="left"/>
        <w:rPr>
          <w:sz w:val="24"/>
        </w:rPr>
      </w:pPr>
      <w:r>
        <w:rPr>
          <w:b/>
          <w:i/>
          <w:sz w:val="24"/>
        </w:rPr>
        <w:t>Eucalyptus tereticornis </w:t>
      </w:r>
      <w:r>
        <w:rPr>
          <w:b/>
          <w:sz w:val="24"/>
        </w:rPr>
        <w:t>Composite of Barks and Leaves Adsorbents</w:t>
      </w:r>
      <w:r>
        <w:rPr>
          <w:b/>
          <w:spacing w:val="1"/>
          <w:sz w:val="24"/>
        </w:rPr>
        <w:t> </w:t>
      </w:r>
      <w:r>
        <w:rPr>
          <w:sz w:val="24"/>
        </w:rPr>
        <w:t>Adsorption</w:t>
      </w:r>
      <w:r>
        <w:rPr>
          <w:spacing w:val="40"/>
          <w:sz w:val="24"/>
        </w:rPr>
        <w:t> </w:t>
      </w:r>
      <w:r>
        <w:rPr>
          <w:sz w:val="24"/>
        </w:rPr>
        <w:t>chromium</w:t>
      </w:r>
      <w:r>
        <w:rPr>
          <w:spacing w:val="41"/>
          <w:sz w:val="24"/>
        </w:rPr>
        <w:t> </w:t>
      </w:r>
      <w:r>
        <w:rPr>
          <w:sz w:val="24"/>
        </w:rPr>
        <w:t>(VI)</w:t>
      </w:r>
      <w:r>
        <w:rPr>
          <w:spacing w:val="40"/>
          <w:sz w:val="24"/>
        </w:rPr>
        <w:t> </w:t>
      </w:r>
      <w:r>
        <w:rPr>
          <w:sz w:val="24"/>
        </w:rPr>
        <w:t>ion</w:t>
      </w:r>
      <w:r>
        <w:rPr>
          <w:spacing w:val="42"/>
          <w:sz w:val="24"/>
        </w:rPr>
        <w:t> </w:t>
      </w:r>
      <w:r>
        <w:rPr>
          <w:sz w:val="24"/>
        </w:rPr>
        <w:t>was</w:t>
      </w:r>
      <w:r>
        <w:rPr>
          <w:spacing w:val="41"/>
          <w:sz w:val="24"/>
        </w:rPr>
        <w:t> </w:t>
      </w:r>
      <w:r>
        <w:rPr>
          <w:sz w:val="24"/>
        </w:rPr>
        <w:t>compared</w:t>
      </w:r>
      <w:r>
        <w:rPr>
          <w:spacing w:val="43"/>
          <w:sz w:val="24"/>
        </w:rPr>
        <w:t> </w:t>
      </w:r>
      <w:r>
        <w:rPr>
          <w:sz w:val="24"/>
        </w:rPr>
        <w:t>with</w:t>
      </w:r>
      <w:r>
        <w:rPr>
          <w:spacing w:val="42"/>
          <w:sz w:val="24"/>
        </w:rPr>
        <w:t> </w:t>
      </w:r>
      <w:r>
        <w:rPr>
          <w:sz w:val="24"/>
        </w:rPr>
        <w:t>that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lead</w:t>
      </w:r>
      <w:r>
        <w:rPr>
          <w:spacing w:val="40"/>
          <w:sz w:val="24"/>
        </w:rPr>
        <w:t> </w:t>
      </w:r>
      <w:r>
        <w:rPr>
          <w:sz w:val="24"/>
        </w:rPr>
        <w:t>(II)</w:t>
      </w:r>
      <w:r>
        <w:rPr>
          <w:spacing w:val="41"/>
          <w:sz w:val="24"/>
        </w:rPr>
        <w:t> </w:t>
      </w:r>
      <w:r>
        <w:rPr>
          <w:sz w:val="24"/>
        </w:rPr>
        <w:t>ion</w:t>
      </w:r>
      <w:r>
        <w:rPr>
          <w:spacing w:val="40"/>
          <w:sz w:val="24"/>
        </w:rPr>
        <w:t> </w:t>
      </w:r>
      <w:r>
        <w:rPr>
          <w:sz w:val="24"/>
        </w:rPr>
        <w:t>at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same</w:t>
      </w:r>
      <w:r>
        <w:rPr>
          <w:spacing w:val="-57"/>
          <w:sz w:val="24"/>
        </w:rPr>
        <w:t> </w:t>
      </w:r>
      <w:r>
        <w:rPr>
          <w:sz w:val="24"/>
        </w:rPr>
        <w:t>experimental</w:t>
      </w:r>
      <w:r>
        <w:rPr>
          <w:spacing w:val="28"/>
          <w:sz w:val="24"/>
        </w:rPr>
        <w:t> </w:t>
      </w:r>
      <w:r>
        <w:rPr>
          <w:sz w:val="24"/>
        </w:rPr>
        <w:t>conditions.</w:t>
      </w:r>
      <w:r>
        <w:rPr>
          <w:spacing w:val="29"/>
          <w:sz w:val="24"/>
        </w:rPr>
        <w:t> </w:t>
      </w:r>
      <w:r>
        <w:rPr>
          <w:sz w:val="24"/>
        </w:rPr>
        <w:t>Table</w:t>
      </w:r>
      <w:r>
        <w:rPr>
          <w:spacing w:val="28"/>
          <w:sz w:val="24"/>
        </w:rPr>
        <w:t> </w:t>
      </w:r>
      <w:r>
        <w:rPr>
          <w:sz w:val="24"/>
        </w:rPr>
        <w:t>4.8</w:t>
      </w:r>
      <w:r>
        <w:rPr>
          <w:spacing w:val="28"/>
          <w:sz w:val="24"/>
        </w:rPr>
        <w:t> </w:t>
      </w:r>
      <w:r>
        <w:rPr>
          <w:sz w:val="24"/>
        </w:rPr>
        <w:t>showed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experimental</w:t>
      </w:r>
      <w:r>
        <w:rPr>
          <w:spacing w:val="28"/>
          <w:sz w:val="24"/>
        </w:rPr>
        <w:t> </w:t>
      </w:r>
      <w:r>
        <w:rPr>
          <w:sz w:val="24"/>
        </w:rPr>
        <w:t>results</w:t>
      </w:r>
      <w:r>
        <w:rPr>
          <w:spacing w:val="28"/>
          <w:sz w:val="24"/>
        </w:rPr>
        <w:t> </w:t>
      </w:r>
      <w:r>
        <w:rPr>
          <w:sz w:val="24"/>
        </w:rPr>
        <w:t>obtained</w:t>
      </w:r>
      <w:r>
        <w:rPr>
          <w:spacing w:val="28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chromium</w:t>
      </w:r>
      <w:r>
        <w:rPr>
          <w:spacing w:val="16"/>
          <w:sz w:val="24"/>
        </w:rPr>
        <w:t> </w:t>
      </w:r>
      <w:r>
        <w:rPr>
          <w:sz w:val="24"/>
        </w:rPr>
        <w:t>(VI)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lead</w:t>
      </w:r>
      <w:r>
        <w:rPr>
          <w:spacing w:val="17"/>
          <w:sz w:val="24"/>
        </w:rPr>
        <w:t> </w:t>
      </w:r>
      <w:r>
        <w:rPr>
          <w:sz w:val="24"/>
        </w:rPr>
        <w:t>(II)</w:t>
      </w:r>
      <w:r>
        <w:rPr>
          <w:spacing w:val="15"/>
          <w:sz w:val="24"/>
        </w:rPr>
        <w:t> </w:t>
      </w:r>
      <w:r>
        <w:rPr>
          <w:sz w:val="24"/>
        </w:rPr>
        <w:t>ions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maximum</w:t>
      </w:r>
      <w:r>
        <w:rPr>
          <w:spacing w:val="16"/>
          <w:sz w:val="24"/>
        </w:rPr>
        <w:t> </w:t>
      </w:r>
      <w:r>
        <w:rPr>
          <w:sz w:val="24"/>
        </w:rPr>
        <w:t>adsorption</w:t>
      </w:r>
      <w:r>
        <w:rPr>
          <w:spacing w:val="16"/>
          <w:sz w:val="24"/>
        </w:rPr>
        <w:t> </w:t>
      </w:r>
      <w:r>
        <w:rPr>
          <w:sz w:val="24"/>
        </w:rPr>
        <w:t>capacity</w:t>
      </w:r>
      <w:r>
        <w:rPr>
          <w:spacing w:val="14"/>
          <w:sz w:val="24"/>
        </w:rPr>
        <w:t> </w:t>
      </w:r>
      <w:r>
        <w:rPr>
          <w:sz w:val="24"/>
        </w:rPr>
        <w:t>was</w:t>
      </w:r>
      <w:r>
        <w:rPr>
          <w:spacing w:val="15"/>
          <w:sz w:val="24"/>
        </w:rPr>
        <w:t> </w:t>
      </w:r>
      <w:r>
        <w:rPr>
          <w:sz w:val="24"/>
        </w:rPr>
        <w:t>measured</w:t>
      </w:r>
    </w:p>
    <w:p>
      <w:pPr>
        <w:spacing w:after="0" w:line="475" w:lineRule="auto"/>
        <w:jc w:val="left"/>
        <w:rPr>
          <w:sz w:val="24"/>
        </w:rPr>
        <w:sectPr>
          <w:type w:val="continuous"/>
          <w:pgSz w:w="11910" w:h="16840"/>
          <w:pgMar w:top="1400" w:bottom="1120" w:left="1140" w:right="120"/>
        </w:sectPr>
      </w:pPr>
    </w:p>
    <w:p>
      <w:pPr>
        <w:pStyle w:val="BodyText"/>
        <w:spacing w:line="480" w:lineRule="auto" w:before="65"/>
        <w:ind w:left="847" w:right="1293"/>
        <w:jc w:val="both"/>
      </w:pPr>
      <w:r>
        <w:rPr/>
        <w:t>as 100mg/g and 26.2mg/g respectively. Chromium (VI) ion adsorption shows a higher</w:t>
      </w:r>
      <w:r>
        <w:rPr>
          <w:spacing w:val="1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compared to lead</w:t>
      </w:r>
      <w:r>
        <w:rPr>
          <w:spacing w:val="2"/>
        </w:rPr>
        <w:t> </w:t>
      </w:r>
      <w:r>
        <w:rPr/>
        <w:t>(II)</w:t>
      </w:r>
      <w:r>
        <w:rPr>
          <w:spacing w:val="1"/>
        </w:rPr>
        <w:t> </w:t>
      </w:r>
      <w:r>
        <w:rPr/>
        <w:t>ion.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13"/>
        </w:numPr>
        <w:tabs>
          <w:tab w:pos="1208" w:val="left" w:leader="none"/>
        </w:tabs>
        <w:spacing w:line="240" w:lineRule="auto" w:before="1" w:after="0"/>
        <w:ind w:left="1207" w:right="0" w:hanging="361"/>
        <w:jc w:val="both"/>
      </w:pPr>
      <w:r>
        <w:rPr/>
        <w:t>Adsorption</w:t>
      </w:r>
      <w:r>
        <w:rPr>
          <w:spacing w:val="-2"/>
        </w:rPr>
        <w:t> </w:t>
      </w:r>
      <w:r>
        <w:rPr/>
        <w:t>Isotherm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Kinetic</w:t>
      </w:r>
      <w:r>
        <w:rPr>
          <w:spacing w:val="-2"/>
        </w:rPr>
        <w:t> </w:t>
      </w:r>
      <w:r>
        <w:rPr/>
        <w:t>Modeling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2"/>
          <w:numId w:val="13"/>
        </w:numPr>
        <w:tabs>
          <w:tab w:pos="1388" w:val="left" w:leader="none"/>
        </w:tabs>
        <w:spacing w:line="240" w:lineRule="auto" w:before="0" w:after="0"/>
        <w:ind w:left="1387" w:right="0" w:hanging="541"/>
        <w:jc w:val="both"/>
        <w:rPr>
          <w:b/>
          <w:sz w:val="24"/>
        </w:rPr>
      </w:pPr>
      <w:r>
        <w:rPr>
          <w:b/>
          <w:sz w:val="24"/>
        </w:rPr>
        <w:t>Adsorption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isotherm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7" w:right="1290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adsorption isotherm and the detailed information of isotherm and kinetic parameters are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Appendix</w:t>
      </w:r>
      <w:r>
        <w:rPr>
          <w:spacing w:val="2"/>
        </w:rPr>
        <w:t> </w:t>
      </w:r>
      <w:r>
        <w:rPr/>
        <w:t>A-C</w:t>
      </w:r>
    </w:p>
    <w:p>
      <w:pPr>
        <w:pStyle w:val="BodyText"/>
        <w:spacing w:line="480" w:lineRule="auto" w:before="1"/>
        <w:ind w:left="847" w:right="1287"/>
        <w:jc w:val="both"/>
      </w:pPr>
      <w:r>
        <w:rPr/>
        <w:pict>
          <v:group style="position:absolute;margin-left:98.849998pt;margin-top:90.713104pt;width:433pt;height:180.45pt;mso-position-horizontal-relative:page;mso-position-vertical-relative:paragraph;z-index:15856640" coordorigin="1977,1814" coordsize="8660,3609">
            <v:shape style="position:absolute;left:2906;top:2240;width:7491;height:2307" coordorigin="2906,2240" coordsize="7491,2307" path="m2971,4482l2971,2240m2906,4482l2971,4482m2906,4162l2971,4162m2906,3841l2971,3841m2906,3522l2971,3522m2906,3200l2971,3200m2906,2881l2971,2881m2906,2559l2971,2559m2906,2240l2971,2240m2971,4482l10397,4482m2971,4482l2971,4546m4032,4482l4032,4546m5093,4482l5093,4546m6154,4482l6154,4546m7214,4482l7214,4546m8275,4482l8275,4546m9336,4482l9336,4546m10397,4482l10397,4546e" filled="false" stroked="true" strokeweight=".72pt" strokecolor="#8eb4e2">
              <v:path arrowok="t"/>
              <v:stroke dashstyle="solid"/>
            </v:shape>
            <v:shape style="position:absolute;left:9655;top:2554;width:219;height:211" type="#_x0000_t75" stroked="false">
              <v:imagedata r:id="rId131" o:title=""/>
            </v:shape>
            <v:shape style="position:absolute;left:9420;top:2616;width:255;height:255" type="#_x0000_t75" stroked="false">
              <v:imagedata r:id="rId132" o:title=""/>
            </v:shape>
            <v:shape style="position:absolute;left:8594;top:2969;width:219;height:219" type="#_x0000_t75" stroked="false">
              <v:imagedata r:id="rId133" o:title=""/>
            </v:shape>
            <v:shape style="position:absolute;left:8361;top:3012;width:255;height:255" type="#_x0000_t75" stroked="false">
              <v:imagedata r:id="rId134" o:title=""/>
            </v:shape>
            <v:shape style="position:absolute;left:7533;top:3327;width:219;height:219" type="#_x0000_t75" stroked="false">
              <v:imagedata r:id="rId133" o:title=""/>
            </v:shape>
            <v:shape style="position:absolute;left:7406;top:3344;width:255;height:255" type="#_x0000_t75" stroked="false">
              <v:imagedata r:id="rId135" o:title=""/>
            </v:shape>
            <v:shape style="position:absolute;left:9711;top:2573;width:100;height:100" type="#_x0000_t75" stroked="false">
              <v:imagedata r:id="rId136" o:title=""/>
            </v:shape>
            <v:shape style="position:absolute;left:9701;top:2563;width:120;height:120" type="#_x0000_t75" stroked="false">
              <v:imagedata r:id="rId137" o:title=""/>
            </v:shape>
            <v:shape style="position:absolute;left:9497;top:2657;width:100;height:100" type="#_x0000_t75" stroked="false">
              <v:imagedata r:id="rId138" o:title=""/>
            </v:shape>
            <v:shape style="position:absolute;left:9487;top:2647;width:120;height:120" type="#_x0000_t75" stroked="false">
              <v:imagedata r:id="rId137" o:title=""/>
            </v:shape>
            <v:shape style="position:absolute;left:8650;top:2988;width:100;height:100" type="#_x0000_t75" stroked="false">
              <v:imagedata r:id="rId139" o:title=""/>
            </v:shape>
            <v:shape style="position:absolute;left:8640;top:2978;width:120;height:120" type="#_x0000_t75" stroked="false">
              <v:imagedata r:id="rId137" o:title=""/>
            </v:shape>
            <v:shape style="position:absolute;left:8436;top:3053;width:100;height:100" type="#_x0000_t75" stroked="false">
              <v:imagedata r:id="rId136" o:title=""/>
            </v:shape>
            <v:shape style="position:absolute;left:8426;top:3043;width:120;height:120" type="#_x0000_t75" stroked="false">
              <v:imagedata r:id="rId137" o:title=""/>
            </v:shape>
            <v:shape style="position:absolute;left:7589;top:3346;width:100;height:100" type="#_x0000_t75" stroked="false">
              <v:imagedata r:id="rId136" o:title=""/>
            </v:shape>
            <v:shape style="position:absolute;left:7589;top:3346;width:100;height:100" coordorigin="7589,3346" coordsize="100,100" path="m7689,3396l7685,3416,7675,3432,7659,3442,7639,3446,7620,3442,7604,3432,7593,3416,7589,3396,7593,3377,7604,3361,7620,3350,7639,3346,7659,3350,7675,3361,7685,3377,7689,3396xe" filled="false" stroked="true" strokeweight="1pt" strokecolor="#4f81bc">
              <v:path arrowok="t"/>
              <v:stroke dashstyle="solid"/>
            </v:shape>
            <v:shape style="position:absolute;left:7483;top:3384;width:100;height:100" type="#_x0000_t75" stroked="false">
              <v:imagedata r:id="rId136" o:title=""/>
            </v:shape>
            <v:shape style="position:absolute;left:7483;top:3384;width:100;height:100" coordorigin="7484,3385" coordsize="100,100" path="m7584,3435l7580,3454,7569,3470,7553,3481,7534,3485,7514,3481,7498,3470,7488,3454,7484,3435,7488,3415,7498,3399,7514,3389,7534,3385,7553,3389,7569,3399,7580,3415,7584,3435xe" filled="false" stroked="true" strokeweight="1pt" strokecolor="#4f81bc">
              <v:path arrowok="t"/>
              <v:stroke dashstyle="solid"/>
            </v:shape>
            <v:line style="position:absolute" from="7534,3442" to="9761,2634" stroked="true" strokeweight=".72pt" strokecolor="#4f81bc">
              <v:stroke dashstyle="solid"/>
            </v:line>
            <v:rect style="position:absolute;left:1987;top:1824;width:8640;height:3589" filled="false" stroked="true" strokeweight="1pt" strokecolor="#d3e2f4">
              <v:stroke dashstyle="solid"/>
            </v:rect>
            <v:shape style="position:absolute;left:2564;top:2116;width:241;height:248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35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30</w:t>
                    </w: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25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20</w:t>
                    </w: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15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10</w:t>
                    </w:r>
                  </w:p>
                  <w:p>
                    <w:pPr>
                      <w:spacing w:before="68"/>
                      <w:ind w:left="11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5</w:t>
                    </w:r>
                  </w:p>
                  <w:p>
                    <w:pPr>
                      <w:spacing w:before="67"/>
                      <w:ind w:left="11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811;top:2764;width:1648;height:4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36" w:right="0" w:hanging="337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y = 0.600x - 9.625</w:t>
                    </w:r>
                    <w:r>
                      <w:rPr>
                        <w:b/>
                        <w:spacing w:val="-5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R²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=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0.998</w:t>
                    </w:r>
                  </w:p>
                </w:txbxContent>
              </v:textbox>
              <w10:wrap type="none"/>
            </v:shape>
            <v:shape style="position:absolute;left:2917;top:4679;width:7613;height:648" type="#_x0000_t202" filled="false" stroked="false">
              <v:textbox inset="0,0,0,0">
                <w:txbxContent>
                  <w:p>
                    <w:pPr>
                      <w:tabs>
                        <w:tab w:pos="1005" w:val="left" w:leader="none"/>
                        <w:tab w:pos="2066" w:val="left" w:leader="none"/>
                        <w:tab w:pos="3127" w:val="left" w:leader="none"/>
                        <w:tab w:pos="4188" w:val="left" w:leader="none"/>
                        <w:tab w:pos="5249" w:val="left" w:leader="none"/>
                        <w:tab w:pos="6310" w:val="left" w:leader="none"/>
                        <w:tab w:pos="7371" w:val="left" w:leader="none"/>
                      </w:tabs>
                      <w:spacing w:line="244" w:lineRule="exact" w:before="0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</w:t>
                      <w:tab/>
                      <w:t>10</w:t>
                      <w:tab/>
                      <w:t>20</w:t>
                      <w:tab/>
                      <w:t>30</w:t>
                      <w:tab/>
                      <w:t>40</w:t>
                      <w:tab/>
                      <w:t>50</w:t>
                      <w:tab/>
                      <w:t>60</w:t>
                      <w:tab/>
                    </w:r>
                    <w:r>
                      <w:rPr>
                        <w:b/>
                        <w:spacing w:val="-2"/>
                        <w:sz w:val="22"/>
                      </w:rPr>
                      <w:t>70</w:t>
                    </w:r>
                  </w:p>
                  <w:p>
                    <w:pPr>
                      <w:spacing w:before="150"/>
                      <w:ind w:left="0" w:right="76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7.582108pt;margin-top:156.004959pt;width:14.25pt;height:24.1pt;mso-position-horizontal-relative:page;mso-position-vertical-relative:paragraph;z-index:15857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Ce/q</w:t>
                  </w:r>
                </w:p>
              </w:txbxContent>
            </v:textbox>
            <w10:wrap type="none"/>
          </v:shape>
        </w:pict>
      </w:r>
      <w:r>
        <w:rPr/>
        <w:t>The equilibrium data were tested with the adsorption isotherms: Langmuir, Freundlich</w:t>
      </w:r>
      <w:r>
        <w:rPr>
          <w:spacing w:val="1"/>
        </w:rPr>
        <w:t> </w:t>
      </w:r>
      <w:r>
        <w:rPr/>
        <w:t>and Temkin isotherm. Figures 4.15, 4.16 and 4.17 show Langmuir, Freundlich and</w:t>
      </w:r>
      <w:r>
        <w:rPr>
          <w:spacing w:val="1"/>
        </w:rPr>
        <w:t> </w:t>
      </w:r>
      <w:r>
        <w:rPr/>
        <w:t>Temkin’s</w:t>
      </w:r>
      <w:r>
        <w:rPr>
          <w:spacing w:val="-2"/>
        </w:rPr>
        <w:t> </w:t>
      </w:r>
      <w:r>
        <w:rPr/>
        <w:t>chromium adsorption isotherm</w:t>
      </w:r>
      <w:r>
        <w:rPr>
          <w:spacing w:val="-1"/>
        </w:rPr>
        <w:t> </w:t>
      </w:r>
      <w:r>
        <w:rPr/>
        <w:t>plot 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ind w:left="847"/>
        <w:jc w:val="both"/>
      </w:pPr>
      <w:r>
        <w:rPr/>
        <w:t>Figure</w:t>
      </w:r>
      <w:r>
        <w:rPr>
          <w:spacing w:val="-4"/>
        </w:rPr>
        <w:t> </w:t>
      </w:r>
      <w:r>
        <w:rPr/>
        <w:t>4.29:</w:t>
      </w:r>
      <w:r>
        <w:rPr>
          <w:spacing w:val="-1"/>
        </w:rPr>
        <w:t> </w:t>
      </w:r>
      <w:r>
        <w:rPr/>
        <w:t>Chromium (VI)</w:t>
      </w:r>
      <w:r>
        <w:rPr>
          <w:spacing w:val="-1"/>
        </w:rPr>
        <w:t> </w:t>
      </w:r>
      <w:r>
        <w:rPr/>
        <w:t>ion</w:t>
      </w:r>
      <w:r>
        <w:rPr>
          <w:spacing w:val="-1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>
          <w:i/>
        </w:rPr>
        <w:t>E.tereticornis </w:t>
      </w:r>
      <w:r>
        <w:rPr/>
        <w:t>composite</w:t>
      </w:r>
      <w:r>
        <w:rPr>
          <w:spacing w:val="1"/>
        </w:rPr>
        <w:t> </w:t>
      </w:r>
      <w:r>
        <w:rPr/>
        <w:t>Langmuir</w:t>
      </w:r>
      <w:r>
        <w:rPr>
          <w:spacing w:val="-1"/>
        </w:rPr>
        <w:t> </w:t>
      </w:r>
      <w:r>
        <w:rPr/>
        <w:t>plot</w:t>
      </w:r>
    </w:p>
    <w:p>
      <w:pPr>
        <w:spacing w:after="0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1.34211pt;margin-top:136.942184pt;width:14.25pt;height:29.75pt;mso-position-horizontal-relative:page;mso-position-vertical-relative:page;z-index:15859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log</w:t>
                  </w:r>
                  <w:r>
                    <w:rPr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qe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2107" w:right="1286" w:hanging="1260"/>
      </w:pPr>
      <w:r>
        <w:rPr/>
        <w:pict>
          <v:group style="position:absolute;margin-left:98.849998pt;margin-top:-207.15686pt;width:433pt;height:206.75pt;mso-position-horizontal-relative:page;mso-position-vertical-relative:paragraph;z-index:15857664" coordorigin="1977,-4143" coordsize="8660,4135">
            <v:shape style="position:absolute;left:3211;top:-3908;width:7004;height:2796" coordorigin="3211,-3907" coordsize="7004,2796" path="m3211,-1111l3211,-3907m3211,-1111l10214,-1111e" filled="false" stroked="true" strokeweight=".48pt" strokecolor="#acb8c9">
              <v:path arrowok="t"/>
              <v:stroke dashstyle="solid"/>
            </v:shape>
            <v:shape style="position:absolute;left:8938;top:-3288;width:100;height:100" type="#_x0000_t75" stroked="false">
              <v:imagedata r:id="rId140" o:title=""/>
            </v:shape>
            <v:shape style="position:absolute;left:8928;top:-3298;width:120;height:120" type="#_x0000_t75" stroked="false">
              <v:imagedata r:id="rId141" o:title=""/>
            </v:shape>
            <v:shape style="position:absolute;left:8551;top:-3336;width:100;height:100" type="#_x0000_t75" stroked="false">
              <v:imagedata r:id="rId142" o:title=""/>
            </v:shape>
            <v:shape style="position:absolute;left:8541;top:-3346;width:120;height:120" type="#_x0000_t75" stroked="false">
              <v:imagedata r:id="rId141" o:title=""/>
            </v:shape>
            <v:shape style="position:absolute;left:6869;top:-3524;width:100;height:100" type="#_x0000_t75" stroked="false">
              <v:imagedata r:id="rId143" o:title=""/>
            </v:shape>
            <v:shape style="position:absolute;left:6859;top:-3534;width:120;height:120" type="#_x0000_t75" stroked="false">
              <v:imagedata r:id="rId141" o:title=""/>
            </v:shape>
            <v:shape style="position:absolute;left:6411;top:-3545;width:100;height:100" type="#_x0000_t75" stroked="false">
              <v:imagedata r:id="rId143" o:title=""/>
            </v:shape>
            <v:shape style="position:absolute;left:6401;top:-3555;width:120;height:120" type="#_x0000_t75" stroked="false">
              <v:imagedata r:id="rId141" o:title=""/>
            </v:shape>
            <v:shape style="position:absolute;left:4380;top:-3740;width:100;height:100" type="#_x0000_t75" stroked="false">
              <v:imagedata r:id="rId140" o:title=""/>
            </v:shape>
            <v:shape style="position:absolute;left:4370;top:-3750;width:120;height:120" type="#_x0000_t75" stroked="false">
              <v:imagedata r:id="rId141" o:title=""/>
            </v:shape>
            <v:shape style="position:absolute;left:4099;top:-3761;width:100;height:100" type="#_x0000_t75" stroked="false">
              <v:imagedata r:id="rId140" o:title=""/>
            </v:shape>
            <v:shape style="position:absolute;left:4089;top:-3771;width:120;height:120" type="#_x0000_t75" stroked="false">
              <v:imagedata r:id="rId141" o:title=""/>
            </v:shape>
            <v:line style="position:absolute" from="4150,-3718" to="8988,-3250" stroked="true" strokeweight=".72pt" strokecolor="#5b9bd4">
              <v:stroke dashstyle="solid"/>
            </v:line>
            <v:rect style="position:absolute;left:1987;top:-4134;width:8640;height:4115" filled="false" stroked="true" strokeweight="1pt" strokecolor="#dfe4eb">
              <v:stroke dashstyle="solid"/>
            </v:rect>
            <v:shape style="position:absolute;left:2638;top:-4030;width:408;height:3041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0.45</w:t>
                    </w:r>
                  </w:p>
                  <w:p>
                    <w:pPr>
                      <w:spacing w:before="57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0.4</w:t>
                    </w:r>
                  </w:p>
                  <w:p>
                    <w:pPr>
                      <w:spacing w:before="58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0.35</w:t>
                    </w:r>
                  </w:p>
                  <w:p>
                    <w:pPr>
                      <w:spacing w:before="58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0.3</w:t>
                    </w:r>
                  </w:p>
                  <w:p>
                    <w:pPr>
                      <w:spacing w:before="57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0.25</w:t>
                    </w:r>
                  </w:p>
                  <w:p>
                    <w:pPr>
                      <w:spacing w:before="58"/>
                      <w:ind w:left="0" w:right="19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0.2</w:t>
                    </w:r>
                  </w:p>
                  <w:p>
                    <w:pPr>
                      <w:spacing w:before="58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0.15</w:t>
                    </w:r>
                  </w:p>
                  <w:p>
                    <w:pPr>
                      <w:spacing w:before="57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0.1</w:t>
                    </w:r>
                  </w:p>
                  <w:p>
                    <w:pPr>
                      <w:spacing w:before="58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0.05</w:t>
                    </w:r>
                  </w:p>
                  <w:p>
                    <w:pPr>
                      <w:spacing w:before="57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492;top:-3229;width:1775;height:4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00" w:right="2" w:hanging="401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y = -0.435x + 1.131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R²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=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0.996</w:t>
                    </w:r>
                  </w:p>
                </w:txbxContent>
              </v:textbox>
              <w10:wrap type="none"/>
            </v:shape>
            <v:shape style="position:absolute;left:3073;top:-915;width:7356;height:648" type="#_x0000_t202" filled="false" stroked="false">
              <v:textbox inset="0,0,0,0">
                <w:txbxContent>
                  <w:p>
                    <w:pPr>
                      <w:tabs>
                        <w:tab w:pos="1345" w:val="left" w:leader="none"/>
                        <w:tab w:pos="2801" w:val="left" w:leader="none"/>
                        <w:tab w:pos="4147" w:val="left" w:leader="none"/>
                        <w:tab w:pos="5602" w:val="left" w:leader="none"/>
                        <w:tab w:pos="6948" w:val="left" w:leader="none"/>
                      </w:tabs>
                      <w:spacing w:line="244" w:lineRule="exact" w:before="0"/>
                      <w:ind w:left="-1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1.6</w:t>
                      <w:tab/>
                      <w:t>1.65</w:t>
                      <w:tab/>
                      <w:t>1.7</w:t>
                      <w:tab/>
                      <w:t>1.75</w:t>
                      <w:tab/>
                      <w:t>1.8</w:t>
                      <w:tab/>
                    </w:r>
                    <w:r>
                      <w:rPr>
                        <w:b/>
                        <w:spacing w:val="-1"/>
                        <w:sz w:val="22"/>
                      </w:rPr>
                      <w:t>1.85</w:t>
                    </w:r>
                  </w:p>
                  <w:p>
                    <w:pPr>
                      <w:spacing w:before="150"/>
                      <w:ind w:left="3329" w:right="340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log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8.849998pt;margin-top:55.053135pt;width:433pt;height:253pt;mso-position-horizontal-relative:page;mso-position-vertical-relative:paragraph;z-index:15858176" coordorigin="1977,1101" coordsize="8660,5060">
            <v:shape style="position:absolute;left:3189;top:1331;width:7080;height:3728" coordorigin="3190,1332" coordsize="7080,3728" path="m3190,5059l3190,1332m3190,5059l10270,5059e" filled="false" stroked="true" strokeweight=".48pt" strokecolor="#acb8c9">
              <v:path arrowok="t"/>
              <v:stroke dashstyle="solid"/>
            </v:shape>
            <v:shape style="position:absolute;left:7791;top:4634;width:100;height:100" type="#_x0000_t75" stroked="false">
              <v:imagedata r:id="rId140" o:title=""/>
            </v:shape>
            <v:shape style="position:absolute;left:7781;top:4624;width:120;height:120" type="#_x0000_t75" stroked="false">
              <v:imagedata r:id="rId141" o:title=""/>
            </v:shape>
            <v:shape style="position:absolute;left:7899;top:4337;width:100;height:100" type="#_x0000_t75" stroked="false">
              <v:imagedata r:id="rId142" o:title=""/>
            </v:shape>
            <v:shape style="position:absolute;left:7889;top:4327;width:120;height:120" type="#_x0000_t75" stroked="false">
              <v:imagedata r:id="rId141" o:title=""/>
            </v:shape>
            <v:shape style="position:absolute;left:8304;top:3144;width:100;height:100" type="#_x0000_t75" stroked="false">
              <v:imagedata r:id="rId142" o:title=""/>
            </v:shape>
            <v:shape style="position:absolute;left:8294;top:3134;width:120;height:120" type="#_x0000_t75" stroked="false">
              <v:imagedata r:id="rId141" o:title=""/>
            </v:shape>
            <v:shape style="position:absolute;left:8088;top:2995;width:100;height:100" type="#_x0000_t75" stroked="false">
              <v:imagedata r:id="rId142" o:title=""/>
            </v:shape>
            <v:shape style="position:absolute;left:8078;top:2985;width:120;height:120" type="#_x0000_t75" stroked="false">
              <v:imagedata r:id="rId141" o:title=""/>
            </v:shape>
            <v:shape style="position:absolute;left:8777;top:1653;width:100;height:100" type="#_x0000_t75" stroked="false">
              <v:imagedata r:id="rId144" o:title=""/>
            </v:shape>
            <v:shape style="position:absolute;left:8777;top:1653;width:100;height:100" coordorigin="8777,1654" coordsize="100,100" path="m8877,1704l8873,1723,8863,1739,8847,1750,8827,1754,8808,1750,8792,1739,8781,1723,8777,1704,8781,1684,8792,1669,8808,1658,8827,1654,8847,1658,8863,1669,8873,1684,8877,1704xe" filled="false" stroked="true" strokeweight="1pt" strokecolor="#5b9bd4">
              <v:path arrowok="t"/>
              <v:stroke dashstyle="solid"/>
            </v:shape>
            <v:shape style="position:absolute;left:8823;top:1505;width:100;height:100" type="#_x0000_t75" stroked="false">
              <v:imagedata r:id="rId144" o:title=""/>
            </v:shape>
            <v:shape style="position:absolute;left:8823;top:1505;width:100;height:100" coordorigin="8823,1505" coordsize="100,100" path="m8923,1555l8919,1575,8908,1590,8892,1601,8873,1605,8854,1601,8838,1590,8827,1575,8823,1555,8827,1536,8838,1520,8854,1509,8873,1505,8892,1509,8908,1520,8919,1536,8923,1555xe" filled="false" stroked="true" strokeweight="1pt" strokecolor="#5b9bd4">
              <v:path arrowok="t"/>
              <v:stroke dashstyle="solid"/>
            </v:shape>
            <v:line style="position:absolute" from="7841,4507" to="8873,1529" stroked="true" strokeweight=".72pt" strokecolor="#5b9bd4">
              <v:stroke dashstyle="solid"/>
            </v:line>
            <v:rect style="position:absolute;left:1987;top:1111;width:8640;height:5040" filled="false" stroked="true" strokeweight="1pt" strokecolor="#dfe4eb">
              <v:stroke dashstyle="solid"/>
            </v:rect>
            <v:shape style="position:absolute;left:2639;top:1215;width:390;height:3961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2.65</w:t>
                    </w:r>
                  </w:p>
                  <w:p>
                    <w:pPr>
                      <w:spacing w:before="131"/>
                      <w:ind w:left="10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2.6</w:t>
                    </w:r>
                  </w:p>
                  <w:p>
                    <w:pPr>
                      <w:spacing w:before="13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2.55</w:t>
                    </w:r>
                  </w:p>
                  <w:p>
                    <w:pPr>
                      <w:spacing w:before="131"/>
                      <w:ind w:left="10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2.5</w:t>
                    </w:r>
                  </w:p>
                  <w:p>
                    <w:pPr>
                      <w:spacing w:before="132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2.45</w:t>
                    </w:r>
                  </w:p>
                  <w:p>
                    <w:pPr>
                      <w:spacing w:before="131"/>
                      <w:ind w:left="10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2.4</w:t>
                    </w:r>
                  </w:p>
                  <w:p>
                    <w:pPr>
                      <w:spacing w:before="13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2.35</w:t>
                    </w:r>
                  </w:p>
                  <w:p>
                    <w:pPr>
                      <w:spacing w:before="131"/>
                      <w:ind w:left="10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2.3</w:t>
                    </w:r>
                  </w:p>
                  <w:p>
                    <w:pPr>
                      <w:spacing w:before="13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2.25</w:t>
                    </w:r>
                  </w:p>
                  <w:p>
                    <w:pPr>
                      <w:spacing w:before="132"/>
                      <w:ind w:left="10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2.2</w:t>
                    </w:r>
                  </w:p>
                  <w:p>
                    <w:pPr>
                      <w:spacing w:before="13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2.15</w:t>
                    </w:r>
                  </w:p>
                </w:txbxContent>
              </v:textbox>
              <w10:wrap type="none"/>
            </v:shape>
            <v:shape style="position:absolute;left:7013;top:1492;width:1700;height:4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62" w:right="0" w:hanging="363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y = 2.288x + 0.419</w:t>
                    </w:r>
                    <w:r>
                      <w:rPr>
                        <w:b/>
                        <w:spacing w:val="-5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R²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=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0.945</w:t>
                    </w:r>
                  </w:p>
                </w:txbxContent>
              </v:textbox>
              <w10:wrap type="none"/>
            </v:shape>
            <v:shape style="position:absolute;left:3135;top:5256;width:2573;height:245" type="#_x0000_t202" filled="false" stroked="false">
              <v:textbox inset="0,0,0,0">
                <w:txbxContent>
                  <w:p>
                    <w:pPr>
                      <w:tabs>
                        <w:tab w:pos="1095" w:val="left" w:leader="none"/>
                        <w:tab w:pos="2276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</w:t>
                      <w:tab/>
                      <w:t>0.2</w:t>
                      <w:tab/>
                      <w:t>0.4</w:t>
                    </w:r>
                  </w:p>
                </w:txbxContent>
              </v:textbox>
              <w10:wrap type="none"/>
            </v:shape>
            <v:shape style="position:absolute;left:6498;top:5256;width:486;height:648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9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0.6</w:t>
                    </w:r>
                  </w:p>
                  <w:p>
                    <w:pPr>
                      <w:spacing w:before="15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InCe</w:t>
                    </w:r>
                  </w:p>
                </w:txbxContent>
              </v:textbox>
              <w10:wrap type="none"/>
            </v:shape>
            <v:shape style="position:absolute;left:7772;top:5256;width:29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9036;top:5256;width:13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132;top:5256;width:29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1.34211pt;margin-top:153.331223pt;width:14.25pt;height:13.05pt;mso-position-horizontal-relative:page;mso-position-vertical-relative:paragraph;z-index:15858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qe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20"/>
        </w:rPr>
        <w:t> </w:t>
      </w:r>
      <w:r>
        <w:rPr/>
        <w:t>4.31:</w:t>
      </w:r>
      <w:r>
        <w:rPr>
          <w:spacing w:val="23"/>
        </w:rPr>
        <w:t> </w:t>
      </w:r>
      <w:r>
        <w:rPr/>
        <w:t>Chromium</w:t>
      </w:r>
      <w:r>
        <w:rPr>
          <w:spacing w:val="27"/>
        </w:rPr>
        <w:t> </w:t>
      </w:r>
      <w:r>
        <w:rPr/>
        <w:t>(VI)</w:t>
      </w:r>
      <w:r>
        <w:rPr>
          <w:spacing w:val="21"/>
        </w:rPr>
        <w:t> </w:t>
      </w:r>
      <w:r>
        <w:rPr/>
        <w:t>ion</w:t>
      </w:r>
      <w:r>
        <w:rPr>
          <w:spacing w:val="26"/>
        </w:rPr>
        <w:t> </w:t>
      </w:r>
      <w:r>
        <w:rPr/>
        <w:t>adsorption</w:t>
      </w:r>
      <w:r>
        <w:rPr>
          <w:spacing w:val="23"/>
        </w:rPr>
        <w:t> </w:t>
      </w:r>
      <w:r>
        <w:rPr/>
        <w:t>on</w:t>
      </w:r>
      <w:r>
        <w:rPr>
          <w:spacing w:val="21"/>
        </w:rPr>
        <w:t> </w:t>
      </w:r>
      <w:r>
        <w:rPr/>
        <w:t>composite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>
          <w:i/>
        </w:rPr>
        <w:t>E.tereticornis</w:t>
      </w:r>
      <w:r>
        <w:rPr>
          <w:i/>
          <w:spacing w:val="24"/>
        </w:rPr>
        <w:t> </w:t>
      </w:r>
      <w:r>
        <w:rPr/>
        <w:t>Freundlich</w:t>
      </w:r>
      <w:r>
        <w:rPr>
          <w:spacing w:val="-57"/>
        </w:rPr>
        <w:t> </w:t>
      </w:r>
      <w:r>
        <w:rPr/>
        <w:t>plot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1"/>
        <w:ind w:left="847" w:right="1286"/>
      </w:pPr>
      <w:r>
        <w:rPr/>
        <w:t>Figure 4.31: Chromium (VI) ion adsorption on composite of </w:t>
      </w:r>
      <w:r>
        <w:rPr>
          <w:i/>
        </w:rPr>
        <w:t>E .tereticornis</w:t>
      </w:r>
      <w:r>
        <w:rPr/>
        <w:t>Temkin plot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constants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plots</w:t>
      </w:r>
      <w:r>
        <w:rPr>
          <w:spacing w:val="34"/>
        </w:rPr>
        <w:t> </w:t>
      </w:r>
      <w:r>
        <w:rPr/>
        <w:t>are</w:t>
      </w:r>
      <w:r>
        <w:rPr>
          <w:spacing w:val="31"/>
        </w:rPr>
        <w:t> </w:t>
      </w:r>
      <w:r>
        <w:rPr/>
        <w:t>shown</w:t>
      </w:r>
      <w:r>
        <w:rPr>
          <w:spacing w:val="35"/>
        </w:rPr>
        <w:t> </w:t>
      </w:r>
      <w:r>
        <w:rPr/>
        <w:t>in</w:t>
      </w:r>
      <w:r>
        <w:rPr>
          <w:spacing w:val="37"/>
        </w:rPr>
        <w:t> </w:t>
      </w:r>
      <w:r>
        <w:rPr/>
        <w:t>Table</w:t>
      </w:r>
      <w:r>
        <w:rPr>
          <w:spacing w:val="35"/>
        </w:rPr>
        <w:t> </w:t>
      </w:r>
      <w:r>
        <w:rPr/>
        <w:t>4.11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detailed</w:t>
      </w:r>
      <w:r>
        <w:rPr>
          <w:spacing w:val="31"/>
        </w:rPr>
        <w:t> </w:t>
      </w:r>
      <w:r>
        <w:rPr/>
        <w:t>calculations</w:t>
      </w:r>
      <w:r>
        <w:rPr>
          <w:spacing w:val="33"/>
        </w:rPr>
        <w:t> </w:t>
      </w:r>
      <w:r>
        <w:rPr/>
        <w:t>and</w:t>
      </w:r>
      <w:r>
        <w:rPr>
          <w:spacing w:val="-57"/>
        </w:rPr>
        <w:t> </w:t>
      </w:r>
      <w:r>
        <w:rPr/>
        <w:t>Tables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plots are given in Appendix</w:t>
      </w:r>
      <w:r>
        <w:rPr>
          <w:spacing w:val="4"/>
        </w:rPr>
        <w:t> </w:t>
      </w:r>
      <w:r>
        <w:rPr/>
        <w:t>A.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847" w:right="1288"/>
        <w:jc w:val="both"/>
      </w:pPr>
      <w:r>
        <w:rPr/>
        <w:t>Langmuir adsorption isotherm best fit the adsorption with R-squared value of 0.9987.</w:t>
      </w:r>
      <w:r>
        <w:rPr>
          <w:spacing w:val="1"/>
        </w:rPr>
        <w:t> </w:t>
      </w:r>
      <w:r>
        <w:rPr/>
        <w:t>The heat of adsorption b</w:t>
      </w:r>
      <w:r>
        <w:rPr>
          <w:vertAlign w:val="subscript"/>
        </w:rPr>
        <w:t>T</w:t>
      </w:r>
      <w:r>
        <w:rPr>
          <w:vertAlign w:val="baseline"/>
        </w:rPr>
        <w:t> value of1.082kJ/mol is very low signifying that it is 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adsorption.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Lagmuir</w:t>
      </w:r>
      <w:r>
        <w:rPr>
          <w:spacing w:val="30"/>
          <w:vertAlign w:val="baseline"/>
        </w:rPr>
        <w:t> </w:t>
      </w:r>
      <w:r>
        <w:rPr>
          <w:vertAlign w:val="baseline"/>
        </w:rPr>
        <w:t>R</w:t>
      </w:r>
      <w:r>
        <w:rPr>
          <w:vertAlign w:val="subscript"/>
        </w:rPr>
        <w:t>L</w:t>
      </w:r>
      <w:r>
        <w:rPr>
          <w:spacing w:val="15"/>
          <w:vertAlign w:val="baseline"/>
        </w:rPr>
        <w:t> </w:t>
      </w:r>
      <w:r>
        <w:rPr>
          <w:vertAlign w:val="baseline"/>
        </w:rPr>
        <w:t>value</w:t>
      </w:r>
      <w:r>
        <w:rPr>
          <w:spacing w:val="30"/>
          <w:vertAlign w:val="baseline"/>
        </w:rPr>
        <w:t> </w:t>
      </w:r>
      <w:r>
        <w:rPr>
          <w:vertAlign w:val="baseline"/>
        </w:rPr>
        <w:t>is</w:t>
      </w:r>
      <w:r>
        <w:rPr>
          <w:spacing w:val="29"/>
          <w:vertAlign w:val="baseline"/>
        </w:rPr>
        <w:t> </w:t>
      </w:r>
      <w:r>
        <w:rPr>
          <w:vertAlign w:val="baseline"/>
        </w:rPr>
        <w:t>0.0036</w:t>
      </w:r>
      <w:r>
        <w:rPr>
          <w:spacing w:val="29"/>
          <w:vertAlign w:val="baseline"/>
        </w:rPr>
        <w:t> </w:t>
      </w:r>
      <w:r>
        <w:rPr>
          <w:vertAlign w:val="baseline"/>
        </w:rPr>
        <w:t>showing</w:t>
      </w:r>
      <w:r>
        <w:rPr>
          <w:spacing w:val="28"/>
          <w:vertAlign w:val="baseline"/>
        </w:rPr>
        <w:t> </w:t>
      </w:r>
      <w:r>
        <w:rPr>
          <w:vertAlign w:val="baseline"/>
        </w:rPr>
        <w:t>favourable</w:t>
      </w:r>
      <w:r>
        <w:rPr>
          <w:spacing w:val="30"/>
          <w:vertAlign w:val="baseline"/>
        </w:rPr>
        <w:t> </w:t>
      </w:r>
      <w:r>
        <w:rPr>
          <w:vertAlign w:val="baseline"/>
        </w:rPr>
        <w:t>adsorption</w:t>
      </w:r>
      <w:r>
        <w:rPr>
          <w:spacing w:val="29"/>
          <w:vertAlign w:val="baseline"/>
        </w:rPr>
        <w:t> </w:t>
      </w:r>
      <w:r>
        <w:rPr>
          <w:vertAlign w:val="baseline"/>
        </w:rPr>
        <w:t>isotherm</w:t>
      </w:r>
    </w:p>
    <w:p>
      <w:pPr>
        <w:spacing w:after="0" w:line="480" w:lineRule="auto"/>
        <w:jc w:val="both"/>
        <w:sectPr>
          <w:pgSz w:w="11910" w:h="16840"/>
          <w:pgMar w:header="0" w:footer="1014" w:top="1380" w:bottom="1200" w:left="1140" w:right="120"/>
        </w:sectPr>
      </w:pPr>
    </w:p>
    <w:p>
      <w:pPr>
        <w:pStyle w:val="BodyText"/>
        <w:spacing w:line="480" w:lineRule="auto" w:before="65"/>
        <w:ind w:left="847" w:right="1288"/>
        <w:jc w:val="both"/>
      </w:pPr>
      <w:r>
        <w:rPr/>
        <w:t>studies. R</w:t>
      </w:r>
      <w:r>
        <w:rPr>
          <w:vertAlign w:val="subscript"/>
        </w:rPr>
        <w:t>L</w:t>
      </w:r>
      <w:r>
        <w:rPr>
          <w:vertAlign w:val="baseline"/>
        </w:rPr>
        <w:t> is vital dimensionless factor parameter. The value of R</w:t>
      </w:r>
      <w:r>
        <w:rPr>
          <w:vertAlign w:val="subscript"/>
        </w:rPr>
        <w:t>L</w:t>
      </w:r>
      <w:r>
        <w:rPr>
          <w:vertAlign w:val="baseline"/>
        </w:rPr>
        <w:t> indicates the type of</w:t>
      </w:r>
      <w:r>
        <w:rPr>
          <w:spacing w:val="-57"/>
          <w:vertAlign w:val="baseline"/>
        </w:rPr>
        <w:t> </w:t>
      </w:r>
      <w:r>
        <w:rPr>
          <w:vertAlign w:val="baseline"/>
        </w:rPr>
        <w:t>isotherm to be either unfavourable (R</w:t>
      </w:r>
      <w:r>
        <w:rPr>
          <w:vertAlign w:val="subscript"/>
        </w:rPr>
        <w:t>L</w:t>
      </w:r>
      <w:r>
        <w:rPr>
          <w:vertAlign w:val="baseline"/>
        </w:rPr>
        <w:t> &gt;1),</w:t>
      </w:r>
      <w:r>
        <w:rPr>
          <w:spacing w:val="1"/>
          <w:vertAlign w:val="baseline"/>
        </w:rPr>
        <w:t> </w:t>
      </w:r>
      <w:r>
        <w:rPr>
          <w:vertAlign w:val="baseline"/>
        </w:rPr>
        <w:t>linear (R</w:t>
      </w:r>
      <w:r>
        <w:rPr>
          <w:vertAlign w:val="subscript"/>
        </w:rPr>
        <w:t>L</w:t>
      </w:r>
      <w:r>
        <w:rPr>
          <w:vertAlign w:val="baseline"/>
        </w:rPr>
        <w:t> =1) and favourable (0&lt; R</w:t>
      </w:r>
      <w:r>
        <w:rPr>
          <w:vertAlign w:val="subscript"/>
        </w:rPr>
        <w:t>L</w:t>
      </w:r>
      <w:r>
        <w:rPr>
          <w:vertAlign w:val="baseline"/>
        </w:rPr>
        <w:t>&lt;1)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-57"/>
          <w:vertAlign w:val="baseline"/>
        </w:rPr>
        <w:t> </w:t>
      </w:r>
      <w:r>
        <w:rPr>
          <w:vertAlign w:val="baseline"/>
        </w:rPr>
        <w:t>irreversible</w:t>
      </w:r>
      <w:r>
        <w:rPr>
          <w:spacing w:val="1"/>
          <w:vertAlign w:val="baseline"/>
        </w:rPr>
        <w:t> </w:t>
      </w:r>
      <w:r>
        <w:rPr>
          <w:vertAlign w:val="baseline"/>
        </w:rPr>
        <w:t>(R</w:t>
      </w:r>
      <w:r>
        <w:rPr>
          <w:vertAlign w:val="subscript"/>
        </w:rPr>
        <w:t>L</w:t>
      </w:r>
      <w:r>
        <w:rPr>
          <w:spacing w:val="-5"/>
          <w:vertAlign w:val="baseline"/>
        </w:rPr>
        <w:t> </w:t>
      </w:r>
      <w:r>
        <w:rPr>
          <w:vertAlign w:val="baseline"/>
        </w:rPr>
        <w:t>=0)</w:t>
      </w:r>
    </w:p>
    <w:p>
      <w:pPr>
        <w:pStyle w:val="BodyText"/>
        <w:spacing w:line="477" w:lineRule="auto" w:before="242"/>
        <w:ind w:left="847" w:right="1285"/>
        <w:jc w:val="both"/>
      </w:pPr>
      <w:r>
        <w:rPr/>
        <w:t>Table 4.12 presentsisotherm studies parametersfor chromium (VI) ion adsorption with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details calculation</w:t>
      </w:r>
      <w:r>
        <w:rPr>
          <w:spacing w:val="2"/>
        </w:rPr>
        <w:t> </w:t>
      </w:r>
      <w:r>
        <w:rPr/>
        <w:t>given in the Appendix</w:t>
      </w:r>
      <w:r>
        <w:rPr>
          <w:spacing w:val="2"/>
        </w:rPr>
        <w:t> </w:t>
      </w:r>
      <w:r>
        <w:rPr/>
        <w:t>A.</w:t>
      </w:r>
    </w:p>
    <w:p>
      <w:pPr>
        <w:pStyle w:val="Heading1"/>
        <w:spacing w:before="208" w:after="4"/>
      </w:pPr>
      <w:r>
        <w:rPr/>
        <w:t>Table</w:t>
      </w:r>
      <w:r>
        <w:rPr>
          <w:spacing w:val="-2"/>
        </w:rPr>
        <w:t> </w:t>
      </w:r>
      <w:r>
        <w:rPr/>
        <w:t>4.12:</w:t>
      </w:r>
      <w:r>
        <w:rPr>
          <w:spacing w:val="-2"/>
        </w:rPr>
        <w:t> </w:t>
      </w:r>
      <w:r>
        <w:rPr/>
        <w:t>Chromium</w:t>
      </w:r>
      <w:r>
        <w:rPr>
          <w:spacing w:val="-1"/>
        </w:rPr>
        <w:t> </w:t>
      </w:r>
      <w:r>
        <w:rPr/>
        <w:t>(VI)</w:t>
      </w:r>
      <w:r>
        <w:rPr>
          <w:spacing w:val="-1"/>
        </w:rPr>
        <w:t> </w:t>
      </w:r>
      <w:r>
        <w:rPr/>
        <w:t>Ion</w:t>
      </w:r>
      <w:r>
        <w:rPr>
          <w:spacing w:val="-1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Isotherm</w:t>
      </w:r>
      <w:r>
        <w:rPr>
          <w:spacing w:val="-2"/>
        </w:rPr>
        <w:t> </w:t>
      </w:r>
      <w:r>
        <w:rPr/>
        <w:t>Parameter</w:t>
      </w:r>
      <w:r>
        <w:rPr>
          <w:spacing w:val="-2"/>
        </w:rPr>
        <w:t> </w:t>
      </w:r>
      <w:r>
        <w:rPr/>
        <w:t>Values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0"/>
        <w:gridCol w:w="2647"/>
        <w:gridCol w:w="4076"/>
      </w:tblGrid>
      <w:tr>
        <w:trPr>
          <w:trHeight w:val="436" w:hRule="atLeast"/>
        </w:trPr>
        <w:tc>
          <w:tcPr>
            <w:tcW w:w="20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Isotherm</w:t>
            </w:r>
          </w:p>
        </w:tc>
        <w:tc>
          <w:tcPr>
            <w:tcW w:w="2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58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40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18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</w:tr>
      <w:tr>
        <w:trPr>
          <w:trHeight w:val="1224" w:hRule="atLeast"/>
        </w:trPr>
        <w:tc>
          <w:tcPr>
            <w:tcW w:w="20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Langmuir</w:t>
            </w:r>
          </w:p>
        </w:tc>
        <w:tc>
          <w:tcPr>
            <w:tcW w:w="2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58"/>
              <w:rPr>
                <w:sz w:val="24"/>
              </w:rPr>
            </w:pPr>
            <w:r>
              <w:rPr>
                <w:sz w:val="24"/>
              </w:rPr>
              <w:t>B</w:t>
            </w:r>
          </w:p>
          <w:p>
            <w:pPr>
              <w:pStyle w:val="TableParagraph"/>
              <w:spacing w:line="430" w:lineRule="atLeast" w:before="7"/>
              <w:ind w:left="858" w:right="1511"/>
              <w:rPr>
                <w:sz w:val="16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L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position w:val="-10"/>
                <w:sz w:val="24"/>
                <w:vertAlign w:val="baseline"/>
              </w:rPr>
              <w:t>R</w:t>
            </w:r>
            <w:r>
              <w:rPr>
                <w:sz w:val="16"/>
                <w:vertAlign w:val="baseline"/>
              </w:rPr>
              <w:t>2</w:t>
            </w:r>
          </w:p>
        </w:tc>
        <w:tc>
          <w:tcPr>
            <w:tcW w:w="40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18"/>
              <w:rPr>
                <w:sz w:val="24"/>
              </w:rPr>
            </w:pPr>
            <w:r>
              <w:rPr>
                <w:sz w:val="24"/>
              </w:rPr>
              <w:t>16.0186</w:t>
            </w:r>
          </w:p>
          <w:p>
            <w:pPr>
              <w:pStyle w:val="TableParagraph"/>
              <w:spacing w:line="240" w:lineRule="auto" w:before="161"/>
              <w:ind w:left="818"/>
              <w:rPr>
                <w:sz w:val="24"/>
              </w:rPr>
            </w:pPr>
            <w:r>
              <w:rPr>
                <w:sz w:val="24"/>
              </w:rPr>
              <w:t>0.0036</w:t>
            </w:r>
          </w:p>
          <w:p>
            <w:pPr>
              <w:pStyle w:val="TableParagraph"/>
              <w:spacing w:line="240" w:lineRule="auto" w:before="158"/>
              <w:ind w:left="818"/>
              <w:rPr>
                <w:sz w:val="24"/>
              </w:rPr>
            </w:pPr>
            <w:r>
              <w:rPr>
                <w:sz w:val="24"/>
              </w:rPr>
              <w:t>0.9987</w:t>
            </w:r>
          </w:p>
        </w:tc>
      </w:tr>
      <w:tr>
        <w:trPr>
          <w:trHeight w:val="1308" w:hRule="atLeast"/>
        </w:trPr>
        <w:tc>
          <w:tcPr>
            <w:tcW w:w="2010" w:type="dxa"/>
          </w:tcPr>
          <w:p>
            <w:pPr>
              <w:pStyle w:val="TableParagraph"/>
              <w:spacing w:line="240" w:lineRule="auto" w:before="75"/>
              <w:ind w:left="115"/>
              <w:rPr>
                <w:sz w:val="24"/>
              </w:rPr>
            </w:pPr>
            <w:r>
              <w:rPr>
                <w:sz w:val="24"/>
              </w:rPr>
              <w:t>Freundlich</w:t>
            </w:r>
          </w:p>
        </w:tc>
        <w:tc>
          <w:tcPr>
            <w:tcW w:w="2647" w:type="dxa"/>
          </w:tcPr>
          <w:p>
            <w:pPr>
              <w:pStyle w:val="TableParagraph"/>
              <w:spacing w:line="240" w:lineRule="auto" w:before="75"/>
              <w:ind w:left="858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f</w:t>
            </w:r>
          </w:p>
          <w:p>
            <w:pPr>
              <w:pStyle w:val="TableParagraph"/>
              <w:spacing w:line="430" w:lineRule="atLeast" w:before="7"/>
              <w:ind w:left="858" w:right="1462"/>
              <w:rPr>
                <w:sz w:val="16"/>
              </w:rPr>
            </w:pPr>
            <w:r>
              <w:rPr>
                <w:sz w:val="24"/>
              </w:rPr>
              <w:t>1/n</w:t>
            </w:r>
            <w:r>
              <w:rPr>
                <w:spacing w:val="-57"/>
                <w:sz w:val="24"/>
              </w:rPr>
              <w:t> </w:t>
            </w: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4076" w:type="dxa"/>
          </w:tcPr>
          <w:p>
            <w:pPr>
              <w:pStyle w:val="TableParagraph"/>
              <w:spacing w:line="240" w:lineRule="auto" w:before="75"/>
              <w:ind w:left="818"/>
              <w:rPr>
                <w:sz w:val="24"/>
              </w:rPr>
            </w:pPr>
            <w:r>
              <w:rPr>
                <w:sz w:val="24"/>
              </w:rPr>
              <w:t>13.52</w:t>
            </w:r>
          </w:p>
          <w:p>
            <w:pPr>
              <w:pStyle w:val="TableParagraph"/>
              <w:spacing w:line="240" w:lineRule="auto" w:before="161"/>
              <w:ind w:left="818"/>
              <w:rPr>
                <w:sz w:val="24"/>
              </w:rPr>
            </w:pPr>
            <w:r>
              <w:rPr>
                <w:sz w:val="24"/>
              </w:rPr>
              <w:t>-0.4346</w:t>
            </w:r>
          </w:p>
          <w:p>
            <w:pPr>
              <w:pStyle w:val="TableParagraph"/>
              <w:spacing w:line="240" w:lineRule="auto" w:before="158"/>
              <w:ind w:left="818"/>
              <w:rPr>
                <w:sz w:val="24"/>
              </w:rPr>
            </w:pPr>
            <w:r>
              <w:rPr>
                <w:sz w:val="24"/>
              </w:rPr>
              <w:t>0.9961</w:t>
            </w:r>
          </w:p>
        </w:tc>
      </w:tr>
      <w:tr>
        <w:trPr>
          <w:trHeight w:val="1391" w:hRule="atLeast"/>
        </w:trPr>
        <w:tc>
          <w:tcPr>
            <w:tcW w:w="20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5"/>
              <w:ind w:left="115"/>
              <w:rPr>
                <w:sz w:val="24"/>
              </w:rPr>
            </w:pPr>
            <w:r>
              <w:rPr>
                <w:sz w:val="24"/>
              </w:rPr>
              <w:t>Temkin</w:t>
            </w:r>
          </w:p>
        </w:tc>
        <w:tc>
          <w:tcPr>
            <w:tcW w:w="26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5"/>
              <w:ind w:left="858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T</w:t>
            </w:r>
          </w:p>
          <w:p>
            <w:pPr>
              <w:pStyle w:val="TableParagraph"/>
              <w:spacing w:line="345" w:lineRule="auto" w:before="161"/>
              <w:ind w:left="858" w:right="1528"/>
              <w:rPr>
                <w:sz w:val="16"/>
              </w:rPr>
            </w:pPr>
            <w:r>
              <w:rPr>
                <w:sz w:val="24"/>
              </w:rPr>
              <w:t>b</w:t>
            </w:r>
            <w:r>
              <w:rPr>
                <w:sz w:val="24"/>
                <w:vertAlign w:val="subscript"/>
              </w:rPr>
              <w:t>T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position w:val="-10"/>
                <w:sz w:val="24"/>
                <w:vertAlign w:val="baseline"/>
              </w:rPr>
              <w:t>R</w:t>
            </w:r>
            <w:r>
              <w:rPr>
                <w:sz w:val="16"/>
                <w:vertAlign w:val="baseline"/>
              </w:rPr>
              <w:t>2</w:t>
            </w:r>
          </w:p>
        </w:tc>
        <w:tc>
          <w:tcPr>
            <w:tcW w:w="40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5"/>
              <w:ind w:left="818"/>
              <w:rPr>
                <w:sz w:val="24"/>
              </w:rPr>
            </w:pPr>
            <w:r>
              <w:rPr>
                <w:sz w:val="24"/>
              </w:rPr>
              <w:t>1.1607</w:t>
            </w:r>
          </w:p>
          <w:p>
            <w:pPr>
              <w:pStyle w:val="TableParagraph"/>
              <w:spacing w:line="240" w:lineRule="auto" w:before="161"/>
              <w:ind w:left="818"/>
              <w:rPr>
                <w:sz w:val="24"/>
              </w:rPr>
            </w:pPr>
            <w:r>
              <w:rPr>
                <w:sz w:val="24"/>
              </w:rPr>
              <w:t>1.082</w:t>
            </w:r>
          </w:p>
          <w:p>
            <w:pPr>
              <w:pStyle w:val="TableParagraph"/>
              <w:spacing w:line="240" w:lineRule="auto" w:before="158"/>
              <w:ind w:left="818"/>
              <w:rPr>
                <w:sz w:val="24"/>
              </w:rPr>
            </w:pPr>
            <w:r>
              <w:rPr>
                <w:sz w:val="24"/>
              </w:rPr>
              <w:t>0.9454</w:t>
            </w:r>
          </w:p>
        </w:tc>
      </w:tr>
    </w:tbl>
    <w:p>
      <w:pPr>
        <w:pStyle w:val="BodyText"/>
        <w:spacing w:before="3"/>
        <w:rPr>
          <w:b/>
          <w:sz w:val="37"/>
        </w:rPr>
      </w:pPr>
    </w:p>
    <w:p>
      <w:pPr>
        <w:pStyle w:val="BodyText"/>
        <w:ind w:left="847" w:right="1290"/>
        <w:jc w:val="both"/>
      </w:pPr>
      <w:r>
        <w:rPr/>
        <w:pict>
          <v:group style="position:absolute;margin-left:98.849998pt;margin-top:35.543129pt;width:433pt;height:202.1pt;mso-position-horizontal-relative:page;mso-position-vertical-relative:paragraph;z-index:15859712" coordorigin="1977,711" coordsize="8660,4042">
            <v:shape style="position:absolute;left:3048;top:945;width:7222;height:2703" coordorigin="3048,945" coordsize="7222,2703" path="m3048,3647l3048,945m3048,3647l10270,3647e" filled="false" stroked="true" strokeweight=".48pt" strokecolor="#acb8c9">
              <v:path arrowok="t"/>
              <v:stroke dashstyle="solid"/>
            </v:shape>
            <v:shape style="position:absolute;left:9646;top:1150;width:100;height:100" type="#_x0000_t75" stroked="false">
              <v:imagedata r:id="rId143" o:title=""/>
            </v:shape>
            <v:shape style="position:absolute;left:9636;top:1140;width:120;height:120" type="#_x0000_t75" stroked="false">
              <v:imagedata r:id="rId141" o:title=""/>
            </v:shape>
            <v:shape style="position:absolute;left:7702;top:2170;width:100;height:100" type="#_x0000_t75" stroked="false">
              <v:imagedata r:id="rId143" o:title=""/>
            </v:shape>
            <v:shape style="position:absolute;left:7692;top:2160;width:120;height:120" type="#_x0000_t75" stroked="false">
              <v:imagedata r:id="rId141" o:title=""/>
            </v:shape>
            <v:shape style="position:absolute;left:7452;top:2274;width:100;height:100" type="#_x0000_t75" stroked="false">
              <v:imagedata r:id="rId143" o:title=""/>
            </v:shape>
            <v:shape style="position:absolute;left:7442;top:2264;width:120;height:120" type="#_x0000_t75" stroked="false">
              <v:imagedata r:id="rId141" o:title=""/>
            </v:shape>
            <v:shape style="position:absolute;left:7207;top:2374;width:100;height:100" type="#_x0000_t75" stroked="false">
              <v:imagedata r:id="rId140" o:title=""/>
            </v:shape>
            <v:shape style="position:absolute;left:7197;top:2364;width:120;height:120" type="#_x0000_t75" stroked="false">
              <v:imagedata r:id="rId141" o:title=""/>
            </v:shape>
            <v:shape style="position:absolute;left:5062;top:3092;width:100;height:100" type="#_x0000_t75" stroked="false">
              <v:imagedata r:id="rId143" o:title=""/>
            </v:shape>
            <v:shape style="position:absolute;left:5062;top:3092;width:100;height:100" coordorigin="5062,3092" coordsize="100,100" path="m5162,3142l5158,3162,5148,3178,5132,3189,5112,3192,5093,3189,5077,3178,5066,3162,5062,3142,5066,3123,5077,3107,5093,3096,5112,3092,5132,3096,5148,3107,5158,3123,5162,3142xe" filled="false" stroked="true" strokeweight="1pt" strokecolor="#5b9bd4">
              <v:path arrowok="t"/>
              <v:stroke dashstyle="solid"/>
            </v:shape>
            <v:shape style="position:absolute;left:4942;top:3126;width:100;height:100" type="#_x0000_t75" stroked="false">
              <v:imagedata r:id="rId140" o:title=""/>
            </v:shape>
            <v:shape style="position:absolute;left:4942;top:3126;width:100;height:100" coordorigin="4942,3126" coordsize="100,100" path="m5042,3176l5038,3196,5028,3211,5012,3222,4992,3226,4973,3222,4957,3211,4946,3196,4942,3176,4946,3157,4957,3141,4973,3130,4992,3126,5012,3130,5028,3141,5038,3157,5042,3176xe" filled="false" stroked="true" strokeweight="1pt" strokecolor="#5b9bd4">
              <v:path arrowok="t"/>
              <v:stroke dashstyle="solid"/>
            </v:shape>
            <v:line style="position:absolute" from="4992,3247" to="9696,1343" stroked="true" strokeweight=".72pt" strokecolor="#5b9bd4">
              <v:stroke dashstyle="solid"/>
            </v:line>
            <v:rect style="position:absolute;left:1987;top:720;width:8640;height:4022" filled="false" stroked="true" strokeweight="1pt" strokecolor="#dfe4eb">
              <v:stroke dashstyle="solid"/>
            </v:rect>
            <v:shape style="position:absolute;left:2640;top:826;width:241;height:2948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40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35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30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25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20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15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10</w:t>
                    </w:r>
                  </w:p>
                  <w:p>
                    <w:pPr>
                      <w:spacing w:before="85"/>
                      <w:ind w:left="11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5</w:t>
                    </w:r>
                  </w:p>
                  <w:p>
                    <w:pPr>
                      <w:spacing w:before="85"/>
                      <w:ind w:left="11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668;top:1108;width:1868;height:4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91" w:right="0" w:hanging="392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y = 9.6132x - 5.7096</w:t>
                    </w:r>
                    <w:r>
                      <w:rPr>
                        <w:b/>
                        <w:spacing w:val="-5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R²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=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0.9793</w:t>
                    </w:r>
                  </w:p>
                </w:txbxContent>
              </v:textbox>
              <w10:wrap type="none"/>
            </v:shape>
            <v:shape style="position:absolute;left:2992;top:3848;width:7436;height:648" type="#_x0000_t202" filled="false" stroked="false">
              <v:textbox inset="0,0,0,0">
                <w:txbxContent>
                  <w:p>
                    <w:pPr>
                      <w:tabs>
                        <w:tab w:pos="718" w:val="left" w:leader="none"/>
                        <w:tab w:pos="1605" w:val="left" w:leader="none"/>
                        <w:tab w:pos="2323" w:val="left" w:leader="none"/>
                        <w:tab w:pos="3210" w:val="left" w:leader="none"/>
                        <w:tab w:pos="3929" w:val="left" w:leader="none"/>
                        <w:tab w:pos="4816" w:val="left" w:leader="none"/>
                        <w:tab w:pos="5534" w:val="left" w:leader="none"/>
                        <w:tab w:pos="6421" w:val="left" w:leader="none"/>
                        <w:tab w:pos="7139" w:val="left" w:leader="none"/>
                      </w:tabs>
                      <w:spacing w:line="244" w:lineRule="exact" w:before="0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</w:t>
                      <w:tab/>
                      <w:t>0.5</w:t>
                      <w:tab/>
                      <w:t>1</w:t>
                      <w:tab/>
                      <w:t>1.5</w:t>
                      <w:tab/>
                      <w:t>2</w:t>
                      <w:tab/>
                      <w:t>2.5</w:t>
                      <w:tab/>
                      <w:t>3</w:t>
                      <w:tab/>
                      <w:t>3.5</w:t>
                      <w:tab/>
                      <w:t>4</w:t>
                      <w:tab/>
                    </w:r>
                    <w:r>
                      <w:rPr>
                        <w:b/>
                        <w:spacing w:val="-1"/>
                        <w:sz w:val="22"/>
                      </w:rPr>
                      <w:t>4.5</w:t>
                    </w:r>
                  </w:p>
                  <w:p>
                    <w:pPr>
                      <w:spacing w:before="150"/>
                      <w:ind w:left="0" w:right="103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1.34211pt;margin-top:103.014984pt;width:14.25pt;height:24.1pt;mso-position-horizontal-relative:page;mso-position-vertical-relative:paragraph;z-index:15860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Ce/q</w:t>
                  </w:r>
                </w:p>
              </w:txbxContent>
            </v:textbox>
            <w10:wrap type="none"/>
          </v:shape>
        </w:pict>
      </w:r>
      <w:r>
        <w:rPr/>
        <w:t>Figures 4.32, 4.33 and 4.34 present Langmuir, Freundlich and Temkin’s lead (II) ion</w:t>
      </w:r>
      <w:r>
        <w:rPr>
          <w:spacing w:val="1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isotherm plot 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847"/>
        <w:jc w:val="both"/>
      </w:pPr>
      <w:r>
        <w:rPr/>
        <w:t>Figure</w:t>
      </w:r>
      <w:r>
        <w:rPr>
          <w:spacing w:val="-3"/>
        </w:rPr>
        <w:t> </w:t>
      </w:r>
      <w:r>
        <w:rPr/>
        <w:t>4.32:</w:t>
      </w:r>
      <w:r>
        <w:rPr>
          <w:spacing w:val="1"/>
        </w:rPr>
        <w:t> </w:t>
      </w:r>
      <w:r>
        <w:rPr/>
        <w:t>Lead</w:t>
      </w:r>
      <w:r>
        <w:rPr>
          <w:spacing w:val="-1"/>
        </w:rPr>
        <w:t> </w:t>
      </w:r>
      <w:r>
        <w:rPr/>
        <w:t>(II) ion adsorption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composite of</w:t>
      </w:r>
      <w:r>
        <w:rPr>
          <w:spacing w:val="-2"/>
        </w:rPr>
        <w:t> </w:t>
      </w:r>
      <w:r>
        <w:rPr>
          <w:i/>
        </w:rPr>
        <w:t>E.</w:t>
      </w:r>
      <w:r>
        <w:rPr>
          <w:i/>
          <w:spacing w:val="-2"/>
        </w:rPr>
        <w:t> </w:t>
      </w:r>
      <w:r>
        <w:rPr>
          <w:i/>
        </w:rPr>
        <w:t>terticornis</w:t>
      </w:r>
      <w:r>
        <w:rPr>
          <w:i/>
          <w:spacing w:val="2"/>
        </w:rPr>
        <w:t> </w:t>
      </w:r>
      <w:r>
        <w:rPr/>
        <w:t>Langmuir plot</w:t>
      </w:r>
    </w:p>
    <w:p>
      <w:pPr>
        <w:spacing w:after="0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107" w:right="1286" w:hanging="1260"/>
      </w:pPr>
      <w:r>
        <w:rPr/>
        <w:pict>
          <v:group style="position:absolute;margin-left:98.849998pt;margin-top:-174.15686pt;width:433pt;height:173.6pt;mso-position-horizontal-relative:page;mso-position-vertical-relative:paragraph;z-index:15860736" coordorigin="1977,-3483" coordsize="8660,3472">
            <v:shape style="position:absolute;left:2892;top:-3322;width:7402;height:2585" coordorigin="2892,-3322" coordsize="7402,2585" path="m2892,-737l2892,-3322m2892,-3322l10294,-3322e" filled="false" stroked="true" strokeweight=".48pt" strokecolor="#acb8c9">
              <v:path arrowok="t"/>
              <v:stroke dashstyle="solid"/>
            </v:shape>
            <v:shape style="position:absolute;left:9367;top:-2770;width:100;height:100" type="#_x0000_t75" stroked="false">
              <v:imagedata r:id="rId140" o:title=""/>
            </v:shape>
            <v:shape style="position:absolute;left:9357;top:-2780;width:120;height:120" type="#_x0000_t75" stroked="false">
              <v:imagedata r:id="rId141" o:title=""/>
            </v:shape>
            <v:shape style="position:absolute;left:7745;top:-2412;width:100;height:100" type="#_x0000_t75" stroked="false">
              <v:imagedata r:id="rId140" o:title=""/>
            </v:shape>
            <v:shape style="position:absolute;left:7735;top:-2422;width:120;height:120" type="#_x0000_t75" stroked="false">
              <v:imagedata r:id="rId141" o:title=""/>
            </v:shape>
            <v:shape style="position:absolute;left:7534;top:-2360;width:100;height:100" type="#_x0000_t75" stroked="false">
              <v:imagedata r:id="rId140" o:title=""/>
            </v:shape>
            <v:shape style="position:absolute;left:7524;top:-2370;width:120;height:120" type="#_x0000_t75" stroked="false">
              <v:imagedata r:id="rId141" o:title=""/>
            </v:shape>
            <v:shape style="position:absolute;left:7270;top:-960;width:100;height:100" type="#_x0000_t75" stroked="false">
              <v:imagedata r:id="rId145" o:title=""/>
            </v:shape>
            <v:shape style="position:absolute;left:7260;top:-970;width:120;height:120" type="#_x0000_t75" stroked="false">
              <v:imagedata r:id="rId141" o:title=""/>
            </v:shape>
            <v:shape style="position:absolute;left:3996;top:-1172;width:100;height:100" type="#_x0000_t75" stroked="false">
              <v:imagedata r:id="rId146" o:title=""/>
            </v:shape>
            <v:shape style="position:absolute;left:3986;top:-1182;width:120;height:120" type="#_x0000_t75" stroked="false">
              <v:imagedata r:id="rId141" o:title=""/>
            </v:shape>
            <v:shape style="position:absolute;left:3723;top:-1184;width:100;height:100" type="#_x0000_t75" stroked="false">
              <v:imagedata r:id="rId142" o:title=""/>
            </v:shape>
            <v:shape style="position:absolute;left:3713;top:-1194;width:120;height:120" type="#_x0000_t75" stroked="false">
              <v:imagedata r:id="rId141" o:title=""/>
            </v:shape>
            <v:line style="position:absolute" from="3775,-991" to="9418,-2496" stroked="true" strokeweight=".72pt" strokecolor="#5b9bd4">
              <v:stroke dashstyle="solid"/>
            </v:line>
            <v:rect style="position:absolute;left:1987;top:-3474;width:8640;height:3452" filled="false" stroked="true" strokeweight="1pt" strokecolor="#dfe4eb">
              <v:stroke dashstyle="solid"/>
            </v:rect>
            <v:shape style="position:absolute;left:2354;top:-3444;width:371;height:2830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23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0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-0.1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-0.2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-0.3</w:t>
                    </w:r>
                  </w:p>
                  <w:p>
                    <w:pPr>
                      <w:spacing w:before="35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-0.4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-0.5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-0.6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-0.7</w:t>
                    </w:r>
                  </w:p>
                  <w:p>
                    <w:pPr>
                      <w:spacing w:before="35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-0.8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-0.9</w:t>
                    </w:r>
                  </w:p>
                </w:txbxContent>
              </v:textbox>
              <w10:wrap type="none"/>
            </v:shape>
            <v:shape style="position:absolute;left:2846;top:-310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34;top:-3109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4891;top:-3109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5949;top:-3109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0.3</w:t>
                    </w:r>
                  </w:p>
                </w:txbxContent>
              </v:textbox>
              <w10:wrap type="none"/>
            </v:shape>
            <v:shape style="position:absolute;left:7007;top:-3109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8064;top:-3109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9122;top:-3109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10179;top:-3109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0.7</w:t>
                    </w:r>
                  </w:p>
                </w:txbxContent>
              </v:textbox>
              <w10:wrap type="none"/>
            </v:shape>
            <v:shape style="position:absolute;left:7611;top:-2739;width:1648;height:4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36" w:right="0" w:hanging="337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y = 0.981x - 0.893</w:t>
                    </w:r>
                    <w:r>
                      <w:rPr>
                        <w:b/>
                        <w:spacing w:val="-5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R²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=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0.579</w:t>
                    </w:r>
                  </w:p>
                </w:txbxContent>
              </v:textbox>
              <w10:wrap type="none"/>
            </v:shape>
            <v:shape style="position:absolute;left:6298;top:-697;width:61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log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8.849998pt;margin-top:41.263134pt;width:433pt;height:169.6pt;mso-position-horizontal-relative:page;mso-position-vertical-relative:paragraph;z-index:15861248" coordorigin="1977,825" coordsize="8660,3392">
            <v:shape style="position:absolute;left:3211;top:1631;width:7059;height:1481" coordorigin="3211,1632" coordsize="7059,1481" path="m3211,3113l3211,1632m3211,3113l10270,3113e" filled="false" stroked="true" strokeweight=".72pt" strokecolor="#8eb4e2">
              <v:path arrowok="t"/>
              <v:stroke dashstyle="solid"/>
            </v:shape>
            <v:shape style="position:absolute;left:9377;top:2198;width:219;height:211" type="#_x0000_t75" stroked="false">
              <v:imagedata r:id="rId147" o:title=""/>
            </v:shape>
            <v:shape style="position:absolute;left:7807;top:2018;width:219;height:219" type="#_x0000_t75" stroked="false">
              <v:imagedata r:id="rId148" o:title=""/>
            </v:shape>
            <v:shape style="position:absolute;left:7569;top:1975;width:255;height:255" type="#_x0000_t75" stroked="false">
              <v:imagedata r:id="rId149" o:title=""/>
            </v:shape>
            <v:shape style="position:absolute;left:7339;top:1951;width:255;height:255" type="#_x0000_t75" stroked="false">
              <v:imagedata r:id="rId150" o:title=""/>
            </v:shape>
            <v:shape style="position:absolute;left:4209;top:1776;width:219;height:211" type="#_x0000_t75" stroked="false">
              <v:imagedata r:id="rId151" o:title=""/>
            </v:shape>
            <v:shape style="position:absolute;left:3869;top:1764;width:219;height:219" type="#_x0000_t75" stroked="false">
              <v:imagedata r:id="rId152" o:title=""/>
            </v:shape>
            <v:shape style="position:absolute;left:9432;top:2218;width:100;height:100" type="#_x0000_t75" stroked="false">
              <v:imagedata r:id="rId136" o:title=""/>
            </v:shape>
            <v:shape style="position:absolute;left:9422;top:2208;width:120;height:120" type="#_x0000_t75" stroked="false">
              <v:imagedata r:id="rId137" o:title=""/>
            </v:shape>
            <v:shape style="position:absolute;left:7863;top:2038;width:100;height:100" type="#_x0000_t75" stroked="false">
              <v:imagedata r:id="rId138" o:title=""/>
            </v:shape>
            <v:shape style="position:absolute;left:7853;top:2028;width:120;height:120" type="#_x0000_t75" stroked="false">
              <v:imagedata r:id="rId137" o:title=""/>
            </v:shape>
            <v:shape style="position:absolute;left:7647;top:2014;width:100;height:100" type="#_x0000_t75" stroked="false">
              <v:imagedata r:id="rId136" o:title=""/>
            </v:shape>
            <v:shape style="position:absolute;left:7637;top:2004;width:120;height:120" type="#_x0000_t75" stroked="false">
              <v:imagedata r:id="rId137" o:title=""/>
            </v:shape>
            <v:shape style="position:absolute;left:7416;top:1992;width:100;height:100" type="#_x0000_t75" stroked="false">
              <v:imagedata r:id="rId136" o:title=""/>
            </v:shape>
            <v:shape style="position:absolute;left:7406;top:1982;width:120;height:120" type="#_x0000_t75" stroked="false">
              <v:imagedata r:id="rId137" o:title=""/>
            </v:shape>
            <v:shape style="position:absolute;left:4270;top:1793;width:100;height:100" type="#_x0000_t75" stroked="false">
              <v:imagedata r:id="rId139" o:title=""/>
            </v:shape>
            <v:shape style="position:absolute;left:4260;top:1783;width:120;height:120" type="#_x0000_t75" stroked="false">
              <v:imagedata r:id="rId137" o:title=""/>
            </v:shape>
            <v:shape style="position:absolute;left:3924;top:1783;width:100;height:100" type="#_x0000_t75" stroked="false">
              <v:imagedata r:id="rId138" o:title=""/>
            </v:shape>
            <v:shape style="position:absolute;left:3914;top:1773;width:120;height:120" type="#_x0000_t75" stroked="false">
              <v:imagedata r:id="rId137" o:title=""/>
            </v:shape>
            <v:line style="position:absolute" from="3974,1814" to="9482,2220" stroked="true" strokeweight=".72pt" strokecolor="#4f81bc">
              <v:stroke dashstyle="solid"/>
            </v:line>
            <v:rect style="position:absolute;left:1987;top:835;width:8640;height:3372" filled="false" stroked="true" strokeweight="1.0pt" strokecolor="#d3e2f4">
              <v:stroke dashstyle="solid"/>
            </v:rect>
            <v:shape style="position:absolute;left:2638;top:1510;width:408;height:1727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0.2</w:t>
                    </w:r>
                  </w:p>
                  <w:p>
                    <w:pPr>
                      <w:spacing w:before="117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0.15</w:t>
                    </w:r>
                  </w:p>
                  <w:p>
                    <w:pPr>
                      <w:spacing w:before="118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0.1</w:t>
                    </w:r>
                  </w:p>
                  <w:p>
                    <w:pPr>
                      <w:spacing w:before="117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0.05</w:t>
                    </w:r>
                  </w:p>
                  <w:p>
                    <w:pPr>
                      <w:spacing w:before="118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758;top:2055;width:1772;height:4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05" w:right="1" w:hanging="406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y = -0.043x + 0.183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R²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=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0.967</w:t>
                    </w:r>
                  </w:p>
                </w:txbxContent>
              </v:textbox>
              <w10:wrap type="none"/>
            </v:shape>
            <v:shape style="position:absolute;left:3157;top:3311;width:2860;height:245" type="#_x0000_t202" filled="false" stroked="false">
              <v:textbox inset="0,0,0,0">
                <w:txbxContent>
                  <w:p>
                    <w:pPr>
                      <w:tabs>
                        <w:tab w:pos="798" w:val="left" w:leader="none"/>
                        <w:tab w:pos="1680" w:val="left" w:leader="none"/>
                        <w:tab w:pos="2563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</w:t>
                      <w:tab/>
                      <w:t>0.2</w:t>
                      <w:tab/>
                      <w:t>0.4</w:t>
                      <w:tab/>
                      <w:t>0.6</w:t>
                    </w:r>
                  </w:p>
                </w:txbxContent>
              </v:textbox>
              <w10:wrap type="none"/>
            </v:shape>
            <v:shape style="position:absolute;left:6509;top:3311;width:486;height:648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9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0.8</w:t>
                    </w:r>
                  </w:p>
                  <w:p>
                    <w:pPr>
                      <w:spacing w:before="15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InCe</w:t>
                    </w:r>
                  </w:p>
                </w:txbxContent>
              </v:textbox>
              <w10:wrap type="none"/>
            </v:shape>
            <v:shape style="position:absolute;left:7569;top:3311;width:13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367;top:3311;width:29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9250;top:3311;width:29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1.4</w:t>
                    </w:r>
                  </w:p>
                </w:txbxContent>
              </v:textbox>
              <w10:wrap type="none"/>
            </v:shape>
            <v:shape style="position:absolute;left:10132;top:3311;width:29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0.352112pt;margin-top:-116.271935pt;width:14.25pt;height:29.8pt;mso-position-horizontal-relative:page;mso-position-vertical-relative:paragraph;z-index:15861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log</w:t>
                  </w:r>
                  <w:r>
                    <w:rPr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qe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34211pt;margin-top:112.211212pt;width:14.25pt;height:13.05pt;mso-position-horizontal-relative:page;mso-position-vertical-relative:paragraph;z-index:15862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qe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19"/>
        </w:rPr>
        <w:t> </w:t>
      </w:r>
      <w:r>
        <w:rPr/>
        <w:t>4.33:</w:t>
      </w:r>
      <w:r>
        <w:rPr>
          <w:spacing w:val="25"/>
        </w:rPr>
        <w:t> </w:t>
      </w:r>
      <w:r>
        <w:rPr/>
        <w:t>Lead</w:t>
      </w:r>
      <w:r>
        <w:rPr>
          <w:spacing w:val="22"/>
        </w:rPr>
        <w:t> </w:t>
      </w:r>
      <w:r>
        <w:rPr/>
        <w:t>(II)</w:t>
      </w:r>
      <w:r>
        <w:rPr>
          <w:spacing w:val="21"/>
        </w:rPr>
        <w:t> </w:t>
      </w:r>
      <w:r>
        <w:rPr/>
        <w:t>ion</w:t>
      </w:r>
      <w:r>
        <w:rPr>
          <w:spacing w:val="22"/>
        </w:rPr>
        <w:t> </w:t>
      </w:r>
      <w:r>
        <w:rPr/>
        <w:t>adsorption</w:t>
      </w:r>
      <w:r>
        <w:rPr>
          <w:spacing w:val="20"/>
        </w:rPr>
        <w:t> </w:t>
      </w:r>
      <w:r>
        <w:rPr/>
        <w:t>on</w:t>
      </w:r>
      <w:r>
        <w:rPr>
          <w:spacing w:val="22"/>
        </w:rPr>
        <w:t> </w:t>
      </w:r>
      <w:r>
        <w:rPr/>
        <w:t>composite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>
          <w:i/>
        </w:rPr>
        <w:t>E.</w:t>
      </w:r>
      <w:r>
        <w:rPr>
          <w:i/>
          <w:spacing w:val="22"/>
        </w:rPr>
        <w:t> </w:t>
      </w:r>
      <w:r>
        <w:rPr>
          <w:i/>
        </w:rPr>
        <w:t>tereticornis</w:t>
      </w:r>
      <w:r>
        <w:rPr>
          <w:i/>
          <w:spacing w:val="22"/>
        </w:rPr>
        <w:t> </w:t>
      </w:r>
      <w:r>
        <w:rPr/>
        <w:t>barks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leaves</w:t>
      </w:r>
      <w:r>
        <w:rPr>
          <w:spacing w:val="-57"/>
        </w:rPr>
        <w:t> </w:t>
      </w:r>
      <w:r>
        <w:rPr/>
        <w:t>adsorbent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Freundlich</w:t>
      </w:r>
      <w:r>
        <w:rPr>
          <w:spacing w:val="3"/>
        </w:rPr>
        <w:t> </w:t>
      </w:r>
      <w:r>
        <w:rPr/>
        <w:t>plot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BodyText"/>
        <w:ind w:left="2107" w:right="1290" w:hanging="1260"/>
      </w:pPr>
      <w:r>
        <w:rPr/>
        <w:t>Figure</w:t>
      </w:r>
      <w:r>
        <w:rPr>
          <w:spacing w:val="25"/>
        </w:rPr>
        <w:t> </w:t>
      </w:r>
      <w:r>
        <w:rPr/>
        <w:t>4.34:Lead</w:t>
      </w:r>
      <w:r>
        <w:rPr>
          <w:spacing w:val="28"/>
        </w:rPr>
        <w:t> </w:t>
      </w:r>
      <w:r>
        <w:rPr/>
        <w:t>(II)</w:t>
      </w:r>
      <w:r>
        <w:rPr>
          <w:spacing w:val="29"/>
        </w:rPr>
        <w:t> </w:t>
      </w:r>
      <w:r>
        <w:rPr/>
        <w:t>ion</w:t>
      </w:r>
      <w:r>
        <w:rPr>
          <w:spacing w:val="29"/>
        </w:rPr>
        <w:t> </w:t>
      </w:r>
      <w:r>
        <w:rPr/>
        <w:t>adsorption</w:t>
      </w:r>
      <w:r>
        <w:rPr>
          <w:spacing w:val="28"/>
        </w:rPr>
        <w:t> </w:t>
      </w:r>
      <w:r>
        <w:rPr/>
        <w:t>on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composite</w:t>
      </w:r>
      <w:r>
        <w:rPr>
          <w:spacing w:val="27"/>
        </w:rPr>
        <w:t> </w:t>
      </w:r>
      <w:r>
        <w:rPr>
          <w:i/>
        </w:rPr>
        <w:t>E.</w:t>
      </w:r>
      <w:r>
        <w:rPr>
          <w:i/>
          <w:spacing w:val="27"/>
        </w:rPr>
        <w:t> </w:t>
      </w:r>
      <w:r>
        <w:rPr>
          <w:i/>
        </w:rPr>
        <w:t>tereticornis</w:t>
      </w:r>
      <w:r>
        <w:rPr>
          <w:i/>
          <w:spacing w:val="29"/>
        </w:rPr>
        <w:t> </w:t>
      </w:r>
      <w:r>
        <w:rPr/>
        <w:t>barks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leaves</w:t>
      </w:r>
      <w:r>
        <w:rPr>
          <w:spacing w:val="-57"/>
        </w:rPr>
        <w:t> </w:t>
      </w:r>
      <w:r>
        <w:rPr/>
        <w:t>adsorbent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Temkin plot</w:t>
      </w:r>
    </w:p>
    <w:p>
      <w:pPr>
        <w:pStyle w:val="BodyText"/>
      </w:pPr>
    </w:p>
    <w:p>
      <w:pPr>
        <w:pStyle w:val="BodyText"/>
        <w:spacing w:line="480" w:lineRule="auto"/>
        <w:ind w:left="847" w:right="1491"/>
      </w:pPr>
      <w:r>
        <w:rPr/>
        <w:t>It can be seen from Figure 4.32-4.34 that the isotherm data fits the Langmuir Equation</w:t>
      </w:r>
      <w:r>
        <w:rPr>
          <w:spacing w:val="-57"/>
        </w:rPr>
        <w:t> </w:t>
      </w:r>
      <w:r>
        <w:rPr/>
        <w:t>well (</w:t>
      </w:r>
      <w:r>
        <w:rPr>
          <w:i/>
        </w:rPr>
        <w:t>R</w:t>
      </w:r>
      <w:r>
        <w:rPr>
          <w:vertAlign w:val="superscript"/>
        </w:rPr>
        <w:t>2</w:t>
      </w:r>
      <w:r>
        <w:rPr>
          <w:vertAlign w:val="baseline"/>
        </w:rPr>
        <w:t>=0.9793).The values of b(represents the degree of adsorption affinity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adsorbate)and</w:t>
      </w:r>
      <w:r>
        <w:rPr>
          <w:i/>
          <w:vertAlign w:val="baseline"/>
        </w:rPr>
        <w:t>K</w:t>
      </w:r>
      <w:r>
        <w:rPr>
          <w:i/>
          <w:vertAlign w:val="subscript"/>
        </w:rPr>
        <w:t>L</w:t>
      </w:r>
      <w:r>
        <w:rPr>
          <w:vertAlign w:val="baseline"/>
        </w:rPr>
        <w:t>(Langmuir constant)are determined from the Figure 4.34 and were</w:t>
      </w:r>
      <w:r>
        <w:rPr>
          <w:spacing w:val="1"/>
          <w:vertAlign w:val="baseline"/>
        </w:rPr>
        <w:t> </w:t>
      </w:r>
      <w:r>
        <w:rPr>
          <w:vertAlign w:val="baseline"/>
        </w:rPr>
        <w:t>found to be 0.1752 mg/g and 0.0328L/mg, respectively. The heat of adsorption from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Temkin</w:t>
      </w:r>
      <w:r>
        <w:rPr>
          <w:vertAlign w:val="baseline"/>
        </w:rPr>
        <w:t> b</w:t>
      </w:r>
      <w:r>
        <w:rPr>
          <w:vertAlign w:val="subscript"/>
        </w:rPr>
        <w:t>T</w:t>
      </w:r>
      <w:r>
        <w:rPr>
          <w:spacing w:val="-22"/>
          <w:vertAlign w:val="baseline"/>
        </w:rPr>
        <w:t> </w:t>
      </w:r>
      <w:r>
        <w:rPr>
          <w:vertAlign w:val="baseline"/>
        </w:rPr>
        <w:t>value of</w:t>
      </w:r>
      <w:r>
        <w:rPr>
          <w:spacing w:val="-1"/>
          <w:vertAlign w:val="baseline"/>
        </w:rPr>
        <w:t> </w:t>
      </w:r>
      <w:r>
        <w:rPr>
          <w:vertAlign w:val="baseline"/>
        </w:rPr>
        <w:t>2.525</w:t>
      </w:r>
      <w:r>
        <w:rPr>
          <w:spacing w:val="3"/>
          <w:vertAlign w:val="baseline"/>
        </w:rPr>
        <w:t> </w:t>
      </w:r>
      <w:r>
        <w:rPr>
          <w:vertAlign w:val="baseline"/>
        </w:rPr>
        <w:t>J/mol</w:t>
      </w:r>
      <w:r>
        <w:rPr>
          <w:spacing w:val="1"/>
          <w:vertAlign w:val="baseline"/>
        </w:rPr>
        <w:t> </w:t>
      </w:r>
      <w:r>
        <w:rPr>
          <w:vertAlign w:val="baseline"/>
        </w:rPr>
        <w:t>is very</w:t>
      </w:r>
      <w:r>
        <w:rPr>
          <w:spacing w:val="-5"/>
          <w:vertAlign w:val="baseline"/>
        </w:rPr>
        <w:t> </w:t>
      </w:r>
      <w:r>
        <w:rPr>
          <w:vertAlign w:val="baseline"/>
        </w:rPr>
        <w:t>low signifying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it is physiosorption.</w:t>
      </w:r>
    </w:p>
    <w:p>
      <w:pPr>
        <w:pStyle w:val="BodyText"/>
        <w:spacing w:line="480" w:lineRule="auto" w:before="241"/>
        <w:ind w:left="847" w:right="1286"/>
      </w:pPr>
      <w:r>
        <w:rPr/>
        <w:t>Table</w:t>
      </w:r>
      <w:r>
        <w:rPr>
          <w:spacing w:val="38"/>
        </w:rPr>
        <w:t> </w:t>
      </w:r>
      <w:r>
        <w:rPr/>
        <w:t>4.13</w:t>
      </w:r>
      <w:r>
        <w:rPr>
          <w:spacing w:val="39"/>
        </w:rPr>
        <w:t> </w:t>
      </w:r>
      <w:r>
        <w:rPr/>
        <w:t>presentsisotherm</w:t>
      </w:r>
      <w:r>
        <w:rPr>
          <w:spacing w:val="39"/>
        </w:rPr>
        <w:t> </w:t>
      </w:r>
      <w:r>
        <w:rPr/>
        <w:t>studies</w:t>
      </w:r>
      <w:r>
        <w:rPr>
          <w:spacing w:val="39"/>
        </w:rPr>
        <w:t> </w:t>
      </w:r>
      <w:r>
        <w:rPr/>
        <w:t>parameters</w:t>
      </w:r>
      <w:r>
        <w:rPr>
          <w:spacing w:val="43"/>
        </w:rPr>
        <w:t> </w:t>
      </w:r>
      <w:r>
        <w:rPr/>
        <w:t>for</w:t>
      </w:r>
      <w:r>
        <w:rPr>
          <w:spacing w:val="38"/>
        </w:rPr>
        <w:t> </w:t>
      </w:r>
      <w:r>
        <w:rPr/>
        <w:t>lead</w:t>
      </w:r>
      <w:r>
        <w:rPr>
          <w:spacing w:val="41"/>
        </w:rPr>
        <w:t> </w:t>
      </w:r>
      <w:r>
        <w:rPr/>
        <w:t>(II)ion</w:t>
      </w:r>
      <w:r>
        <w:rPr>
          <w:spacing w:val="43"/>
        </w:rPr>
        <w:t> </w:t>
      </w:r>
      <w:r>
        <w:rPr/>
        <w:t>adsorption</w:t>
      </w:r>
      <w:r>
        <w:rPr>
          <w:spacing w:val="40"/>
        </w:rPr>
        <w:t> </w:t>
      </w:r>
      <w:r>
        <w:rPr/>
        <w:t>with</w:t>
      </w:r>
      <w:r>
        <w:rPr>
          <w:spacing w:val="39"/>
        </w:rPr>
        <w:t> </w:t>
      </w:r>
      <w:r>
        <w:rPr/>
        <w:t>their</w:t>
      </w:r>
      <w:r>
        <w:rPr>
          <w:spacing w:val="-57"/>
        </w:rPr>
        <w:t> </w:t>
      </w:r>
      <w:r>
        <w:rPr/>
        <w:t>details</w:t>
      </w:r>
      <w:r>
        <w:rPr>
          <w:spacing w:val="-1"/>
        </w:rPr>
        <w:t> </w:t>
      </w:r>
      <w:r>
        <w:rPr/>
        <w:t>calculation</w:t>
      </w:r>
      <w:r>
        <w:rPr>
          <w:spacing w:val="3"/>
        </w:rPr>
        <w:t> </w:t>
      </w:r>
      <w:r>
        <w:rPr/>
        <w:t>given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B.</w:t>
      </w:r>
    </w:p>
    <w:p>
      <w:pPr>
        <w:spacing w:after="0" w:line="480" w:lineRule="auto"/>
        <w:sectPr>
          <w:pgSz w:w="11910" w:h="16840"/>
          <w:pgMar w:header="0" w:footer="1014" w:top="1380" w:bottom="1200" w:left="1140" w:right="120"/>
        </w:sectPr>
      </w:pPr>
    </w:p>
    <w:p>
      <w:pPr>
        <w:tabs>
          <w:tab w:pos="7936" w:val="left" w:leader="none"/>
        </w:tabs>
        <w:spacing w:before="70"/>
        <w:ind w:left="847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6"/>
          <w:sz w:val="24"/>
          <w:u w:val="single"/>
        </w:rPr>
        <w:t> </w:t>
      </w:r>
      <w:r>
        <w:rPr>
          <w:b/>
          <w:sz w:val="24"/>
          <w:u w:val="single"/>
        </w:rPr>
        <w:t>4.13: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Lead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(II)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Ion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Adsorption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Isotherm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Value</w:t>
        <w:tab/>
      </w:r>
    </w:p>
    <w:p>
      <w:pPr>
        <w:pStyle w:val="BodyText"/>
        <w:spacing w:before="1" w:after="1"/>
        <w:rPr>
          <w:b/>
          <w:sz w:val="22"/>
        </w:rPr>
      </w:pPr>
    </w:p>
    <w:tbl>
      <w:tblPr>
        <w:tblW w:w="0" w:type="auto"/>
        <w:jc w:val="left"/>
        <w:tblInd w:w="1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0"/>
        <w:gridCol w:w="2165"/>
        <w:gridCol w:w="2616"/>
      </w:tblGrid>
      <w:tr>
        <w:trPr>
          <w:trHeight w:val="273" w:hRule="atLeast"/>
        </w:trPr>
        <w:tc>
          <w:tcPr>
            <w:tcW w:w="17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Isotherm</w:t>
            </w:r>
          </w:p>
        </w:tc>
        <w:tc>
          <w:tcPr>
            <w:tcW w:w="2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597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26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595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</w:tr>
      <w:tr>
        <w:trPr>
          <w:trHeight w:val="1745" w:hRule="atLeast"/>
        </w:trPr>
        <w:tc>
          <w:tcPr>
            <w:tcW w:w="1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231"/>
              <w:ind w:left="115"/>
              <w:rPr>
                <w:sz w:val="24"/>
              </w:rPr>
            </w:pPr>
            <w:r>
              <w:rPr>
                <w:sz w:val="24"/>
              </w:rPr>
              <w:t>Langmuir</w:t>
            </w:r>
          </w:p>
        </w:tc>
        <w:tc>
          <w:tcPr>
            <w:tcW w:w="2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231"/>
              <w:ind w:left="597"/>
              <w:rPr>
                <w:sz w:val="24"/>
              </w:rPr>
            </w:pPr>
            <w:r>
              <w:rPr>
                <w:sz w:val="24"/>
              </w:rPr>
              <w:t>b</w:t>
            </w:r>
          </w:p>
          <w:p>
            <w:pPr>
              <w:pStyle w:val="TableParagraph"/>
              <w:spacing w:line="510" w:lineRule="atLeast" w:before="6"/>
              <w:ind w:left="597" w:right="1290"/>
              <w:rPr>
                <w:sz w:val="16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L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position w:val="-10"/>
                <w:sz w:val="24"/>
                <w:vertAlign w:val="baseline"/>
              </w:rPr>
              <w:t>R</w:t>
            </w:r>
            <w:r>
              <w:rPr>
                <w:sz w:val="16"/>
                <w:vertAlign w:val="baseline"/>
              </w:rPr>
              <w:t>2</w:t>
            </w:r>
          </w:p>
        </w:tc>
        <w:tc>
          <w:tcPr>
            <w:tcW w:w="26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231"/>
              <w:ind w:left="976" w:right="781"/>
              <w:jc w:val="center"/>
              <w:rPr>
                <w:sz w:val="24"/>
              </w:rPr>
            </w:pPr>
            <w:r>
              <w:rPr>
                <w:sz w:val="24"/>
              </w:rPr>
              <w:t>0.1752</w:t>
            </w:r>
          </w:p>
          <w:p>
            <w:pPr>
              <w:pStyle w:val="TableParagraph"/>
              <w:spacing w:line="240" w:lineRule="auto" w:before="161"/>
              <w:ind w:left="1055" w:right="781"/>
              <w:jc w:val="center"/>
              <w:rPr>
                <w:sz w:val="24"/>
              </w:rPr>
            </w:pPr>
            <w:r>
              <w:rPr>
                <w:sz w:val="24"/>
              </w:rPr>
              <w:t>-0.0328</w:t>
            </w:r>
          </w:p>
          <w:p>
            <w:pPr>
              <w:pStyle w:val="TableParagraph"/>
              <w:spacing w:line="240" w:lineRule="auto" w:before="161"/>
              <w:ind w:left="1055" w:right="740"/>
              <w:jc w:val="center"/>
              <w:rPr>
                <w:sz w:val="24"/>
              </w:rPr>
            </w:pPr>
            <w:r>
              <w:rPr>
                <w:sz w:val="24"/>
              </w:rPr>
              <w:t>0.9793</w:t>
            </w:r>
          </w:p>
        </w:tc>
      </w:tr>
      <w:tr>
        <w:trPr>
          <w:trHeight w:val="1709" w:hRule="atLeast"/>
        </w:trPr>
        <w:tc>
          <w:tcPr>
            <w:tcW w:w="1750" w:type="dxa"/>
          </w:tcPr>
          <w:p>
            <w:pPr>
              <w:pStyle w:val="TableParagraph"/>
              <w:spacing w:line="240" w:lineRule="auto" w:before="195"/>
              <w:ind w:left="115"/>
              <w:rPr>
                <w:sz w:val="24"/>
              </w:rPr>
            </w:pPr>
            <w:r>
              <w:rPr>
                <w:sz w:val="24"/>
              </w:rPr>
              <w:t>Freundlich</w:t>
            </w:r>
          </w:p>
        </w:tc>
        <w:tc>
          <w:tcPr>
            <w:tcW w:w="2165" w:type="dxa"/>
          </w:tcPr>
          <w:p>
            <w:pPr>
              <w:pStyle w:val="TableParagraph"/>
              <w:spacing w:line="240" w:lineRule="auto" w:before="195"/>
              <w:ind w:left="597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f</w:t>
            </w:r>
          </w:p>
          <w:p>
            <w:pPr>
              <w:pStyle w:val="TableParagraph"/>
              <w:spacing w:line="510" w:lineRule="atLeast" w:before="7"/>
              <w:ind w:left="597" w:right="1241"/>
              <w:rPr>
                <w:sz w:val="16"/>
              </w:rPr>
            </w:pPr>
            <w:r>
              <w:rPr>
                <w:sz w:val="24"/>
              </w:rPr>
              <w:t>1/n</w:t>
            </w:r>
            <w:r>
              <w:rPr>
                <w:spacing w:val="-57"/>
                <w:sz w:val="24"/>
              </w:rPr>
              <w:t> </w:t>
            </w: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2616" w:type="dxa"/>
          </w:tcPr>
          <w:p>
            <w:pPr>
              <w:pStyle w:val="TableParagraph"/>
              <w:spacing w:line="240" w:lineRule="auto" w:before="195"/>
              <w:ind w:left="595"/>
              <w:rPr>
                <w:sz w:val="24"/>
              </w:rPr>
            </w:pPr>
            <w:r>
              <w:rPr>
                <w:sz w:val="24"/>
              </w:rPr>
              <w:t>13.52</w:t>
            </w:r>
          </w:p>
          <w:p>
            <w:pPr>
              <w:pStyle w:val="TableParagraph"/>
              <w:spacing w:line="240" w:lineRule="auto" w:before="161"/>
              <w:ind w:left="1075"/>
              <w:rPr>
                <w:sz w:val="24"/>
              </w:rPr>
            </w:pPr>
            <w:r>
              <w:rPr>
                <w:sz w:val="24"/>
              </w:rPr>
              <w:t>-0.4352</w:t>
            </w:r>
          </w:p>
          <w:p>
            <w:pPr>
              <w:pStyle w:val="TableParagraph"/>
              <w:spacing w:line="240" w:lineRule="auto" w:before="159"/>
              <w:ind w:left="1135"/>
              <w:rPr>
                <w:sz w:val="24"/>
              </w:rPr>
            </w:pPr>
            <w:r>
              <w:rPr>
                <w:sz w:val="24"/>
              </w:rPr>
              <w:t>0.9961</w:t>
            </w:r>
          </w:p>
        </w:tc>
      </w:tr>
      <w:tr>
        <w:trPr>
          <w:trHeight w:val="1669" w:hRule="atLeast"/>
        </w:trPr>
        <w:tc>
          <w:tcPr>
            <w:tcW w:w="17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95"/>
              <w:ind w:left="115"/>
              <w:rPr>
                <w:sz w:val="24"/>
              </w:rPr>
            </w:pPr>
            <w:r>
              <w:rPr>
                <w:sz w:val="24"/>
              </w:rPr>
              <w:t>Temkin</w:t>
            </w:r>
          </w:p>
        </w:tc>
        <w:tc>
          <w:tcPr>
            <w:tcW w:w="2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95"/>
              <w:ind w:left="597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T</w:t>
            </w:r>
          </w:p>
          <w:p>
            <w:pPr>
              <w:pStyle w:val="TableParagraph"/>
              <w:spacing w:line="406" w:lineRule="exact" w:before="137"/>
              <w:ind w:left="597" w:right="1307"/>
              <w:rPr>
                <w:sz w:val="16"/>
              </w:rPr>
            </w:pPr>
            <w:r>
              <w:rPr>
                <w:sz w:val="24"/>
              </w:rPr>
              <w:t>b</w:t>
            </w:r>
            <w:r>
              <w:rPr>
                <w:sz w:val="24"/>
                <w:vertAlign w:val="subscript"/>
              </w:rPr>
              <w:t>T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position w:val="-10"/>
                <w:sz w:val="24"/>
                <w:vertAlign w:val="baseline"/>
              </w:rPr>
              <w:t>R</w:t>
            </w:r>
            <w:r>
              <w:rPr>
                <w:sz w:val="16"/>
                <w:vertAlign w:val="baseline"/>
              </w:rPr>
              <w:t>2</w:t>
            </w:r>
          </w:p>
        </w:tc>
        <w:tc>
          <w:tcPr>
            <w:tcW w:w="26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95"/>
              <w:ind w:left="1135"/>
              <w:rPr>
                <w:sz w:val="24"/>
              </w:rPr>
            </w:pPr>
            <w:r>
              <w:rPr>
                <w:sz w:val="24"/>
              </w:rPr>
              <w:t>2.4434</w:t>
            </w:r>
          </w:p>
          <w:p>
            <w:pPr>
              <w:pStyle w:val="TableParagraph"/>
              <w:spacing w:line="240" w:lineRule="auto" w:before="7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135"/>
              <w:rPr>
                <w:sz w:val="24"/>
              </w:rPr>
            </w:pPr>
            <w:r>
              <w:rPr>
                <w:sz w:val="24"/>
              </w:rPr>
              <w:t>2.525</w:t>
            </w:r>
          </w:p>
          <w:p>
            <w:pPr>
              <w:pStyle w:val="TableParagraph"/>
              <w:spacing w:line="240" w:lineRule="auto" w:before="160"/>
              <w:ind w:left="1135"/>
              <w:rPr>
                <w:sz w:val="24"/>
              </w:rPr>
            </w:pPr>
            <w:r>
              <w:rPr>
                <w:sz w:val="24"/>
              </w:rPr>
              <w:t>0.5794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2"/>
          <w:numId w:val="13"/>
        </w:numPr>
        <w:tabs>
          <w:tab w:pos="1388" w:val="left" w:leader="none"/>
        </w:tabs>
        <w:spacing w:line="240" w:lineRule="auto" w:before="0" w:after="0"/>
        <w:ind w:left="1387" w:right="0" w:hanging="541"/>
        <w:jc w:val="both"/>
        <w:rPr>
          <w:b/>
          <w:sz w:val="24"/>
        </w:rPr>
      </w:pPr>
      <w:r>
        <w:rPr>
          <w:b/>
          <w:sz w:val="24"/>
        </w:rPr>
        <w:t>Kinetic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Modeling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47" w:right="1287"/>
        <w:jc w:val="both"/>
      </w:pPr>
      <w:r>
        <w:rPr/>
        <w:t>In order to predict the sorption kinetics, Pseudo second order, and second order and</w:t>
      </w:r>
      <w:r>
        <w:rPr>
          <w:spacing w:val="1"/>
        </w:rPr>
        <w:t> </w:t>
      </w:r>
      <w:r>
        <w:rPr/>
        <w:t>elovich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models were 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analyzed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different</w:t>
      </w:r>
      <w:r>
        <w:rPr>
          <w:spacing w:val="60"/>
        </w:rPr>
        <w:t> </w:t>
      </w:r>
      <w:r>
        <w:rPr/>
        <w:t>kinetic</w:t>
      </w:r>
      <w:r>
        <w:rPr>
          <w:spacing w:val="1"/>
        </w:rPr>
        <w:t> </w:t>
      </w:r>
      <w:r>
        <w:rPr/>
        <w:t>models were used to test the best model in describing the kinetics of chromium and lead</w:t>
      </w:r>
      <w:r>
        <w:rPr>
          <w:spacing w:val="-57"/>
        </w:rPr>
        <w:t> </w:t>
      </w:r>
      <w:r>
        <w:rPr/>
        <w:t>adsorption on </w:t>
      </w:r>
      <w:r>
        <w:rPr>
          <w:i/>
        </w:rPr>
        <w:t>Eucalpytus tereticornis</w:t>
      </w:r>
      <w:r>
        <w:rPr>
          <w:i/>
          <w:spacing w:val="1"/>
        </w:rPr>
        <w:t> </w:t>
      </w:r>
      <w:r>
        <w:rPr/>
        <w:t>composite.</w:t>
      </w:r>
      <w:r>
        <w:rPr>
          <w:spacing w:val="1"/>
        </w:rPr>
        <w:t> </w:t>
      </w:r>
      <w:r>
        <w:rPr/>
        <w:t>Figures 4.35-4.37 present pseudo-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order,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Elovich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chromium</w:t>
      </w:r>
      <w:r>
        <w:rPr>
          <w:spacing w:val="61"/>
        </w:rPr>
        <w:t> </w:t>
      </w:r>
      <w:r>
        <w:rPr/>
        <w:t>(II)</w:t>
      </w:r>
      <w:r>
        <w:rPr>
          <w:spacing w:val="60"/>
        </w:rPr>
        <w:t> </w:t>
      </w:r>
      <w:r>
        <w:rPr/>
        <w:t>ion</w:t>
      </w:r>
      <w:r>
        <w:rPr>
          <w:spacing w:val="1"/>
        </w:rPr>
        <w:t> </w:t>
      </w:r>
      <w:r>
        <w:rPr/>
        <w:t>adsorption</w:t>
      </w:r>
      <w:r>
        <w:rPr>
          <w:spacing w:val="59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1.34211pt;margin-top:134.833633pt;width:14.25pt;height:18.650pt;mso-position-horizontal-relative:page;mso-position-vertical-relative:page;z-index:15865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t/qt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90"/>
        <w:ind w:left="2107" w:right="1286" w:hanging="1260"/>
      </w:pPr>
      <w:r>
        <w:rPr/>
        <w:pict>
          <v:group style="position:absolute;margin-left:98.849998pt;margin-top:-186.216858pt;width:433pt;height:191.3pt;mso-position-horizontal-relative:page;mso-position-vertical-relative:paragraph;z-index:15862784" coordorigin="1977,-3724" coordsize="8660,3826">
            <v:shape style="position:absolute;left:3048;top:-3489;width:7196;height:2487" coordorigin="3048,-3489" coordsize="7196,2487" path="m3048,-1002l3048,-3489m3048,-1002l10243,-1002e" filled="false" stroked="true" strokeweight=".72pt" strokecolor="#8eb4e2">
              <v:path arrowok="t"/>
              <v:stroke dashstyle="solid"/>
            </v:shape>
            <v:shape style="position:absolute;left:3969;top:-1523;width:219;height:219" type="#_x0000_t75" stroked="false">
              <v:imagedata r:id="rId153" o:title=""/>
            </v:shape>
            <v:shape style="position:absolute;left:4997;top:-1960;width:219;height:219" type="#_x0000_t75" stroked="false">
              <v:imagedata r:id="rId154" o:title=""/>
            </v:shape>
            <v:shape style="position:absolute;left:6024;top:-2315;width:219;height:219" type="#_x0000_t75" stroked="false">
              <v:imagedata r:id="rId155" o:title=""/>
            </v:shape>
            <v:shape style="position:absolute;left:7046;top:-2716;width:226;height:219" type="#_x0000_t75" stroked="false">
              <v:imagedata r:id="rId156" o:title=""/>
            </v:shape>
            <v:shape style="position:absolute;left:8081;top:-2985;width:219;height:219" type="#_x0000_t75" stroked="false">
              <v:imagedata r:id="rId157" o:title=""/>
            </v:shape>
            <v:shape style="position:absolute;left:9108;top:-3350;width:219;height:219" type="#_x0000_t75" stroked="false">
              <v:imagedata r:id="rId158" o:title=""/>
            </v:shape>
            <v:shape style="position:absolute;left:4025;top:-1504;width:100;height:100" type="#_x0000_t75" stroked="false">
              <v:imagedata r:id="rId159" o:title=""/>
            </v:shape>
            <v:shape style="position:absolute;left:4015;top:-1514;width:120;height:120" type="#_x0000_t75" stroked="false">
              <v:imagedata r:id="rId137" o:title=""/>
            </v:shape>
            <v:shape style="position:absolute;left:5052;top:-1941;width:100;height:100" type="#_x0000_t75" stroked="false">
              <v:imagedata r:id="rId136" o:title=""/>
            </v:shape>
            <v:shape style="position:absolute;left:5042;top:-1951;width:120;height:120" type="#_x0000_t75" stroked="false">
              <v:imagedata r:id="rId137" o:title=""/>
            </v:shape>
            <v:shape style="position:absolute;left:6079;top:-2296;width:100;height:100" type="#_x0000_t75" stroked="false">
              <v:imagedata r:id="rId160" o:title=""/>
            </v:shape>
            <v:shape style="position:absolute;left:6069;top:-2306;width:120;height:120" type="#_x0000_t75" stroked="false">
              <v:imagedata r:id="rId137" o:title=""/>
            </v:shape>
            <v:shape style="position:absolute;left:7109;top:-2697;width:100;height:100" type="#_x0000_t75" stroked="false">
              <v:imagedata r:id="rId136" o:title=""/>
            </v:shape>
            <v:shape style="position:absolute;left:7099;top:-2707;width:120;height:120" type="#_x0000_t75" stroked="false">
              <v:imagedata r:id="rId137" o:title=""/>
            </v:shape>
            <v:shape style="position:absolute;left:8136;top:-2966;width:100;height:100" type="#_x0000_t75" stroked="false">
              <v:imagedata r:id="rId136" o:title=""/>
            </v:shape>
            <v:shape style="position:absolute;left:8126;top:-2976;width:120;height:120" type="#_x0000_t75" stroked="false">
              <v:imagedata r:id="rId137" o:title=""/>
            </v:shape>
            <v:shape style="position:absolute;left:9163;top:-3330;width:100;height:100" type="#_x0000_t75" stroked="false">
              <v:imagedata r:id="rId161" o:title=""/>
            </v:shape>
            <v:shape style="position:absolute;left:9153;top:-3340;width:120;height:120" type="#_x0000_t75" stroked="false">
              <v:imagedata r:id="rId137" o:title=""/>
            </v:shape>
            <v:line style="position:absolute" from="4075,-1504" to="9214,-3304" stroked="true" strokeweight=".72pt" strokecolor="#4f81bc">
              <v:stroke dashstyle="solid"/>
            </v:line>
            <v:rect style="position:absolute;left:1987;top:-3715;width:8640;height:3806" filled="false" stroked="true" strokeweight="1.0pt" strokecolor="#d3e2f4">
              <v:stroke dashstyle="solid"/>
            </v:rect>
            <v:shape style="position:absolute;left:2640;top:-3611;width:241;height:2732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50</w:t>
                    </w:r>
                  </w:p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45</w:t>
                    </w:r>
                  </w:p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40</w:t>
                    </w:r>
                  </w:p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35</w:t>
                    </w:r>
                  </w:p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30</w:t>
                    </w:r>
                  </w:p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25</w:t>
                    </w:r>
                  </w:p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20</w:t>
                    </w:r>
                  </w:p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15</w:t>
                    </w:r>
                  </w:p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10</w:t>
                    </w:r>
                  </w:p>
                  <w:p>
                    <w:pPr>
                      <w:spacing w:line="249" w:lineRule="exact" w:before="0"/>
                      <w:ind w:left="11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5</w:t>
                    </w:r>
                  </w:p>
                  <w:p>
                    <w:pPr>
                      <w:spacing w:line="251" w:lineRule="exact" w:before="0"/>
                      <w:ind w:left="11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643;top:-3231;width:1700;height:4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62" w:right="0" w:hanging="363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y = 0.362x + 2.869</w:t>
                    </w:r>
                    <w:r>
                      <w:rPr>
                        <w:b/>
                        <w:spacing w:val="-5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R²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=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0.996</w:t>
                    </w:r>
                  </w:p>
                </w:txbxContent>
              </v:textbox>
              <w10:wrap type="none"/>
            </v:shape>
            <v:shape style="position:absolute;left:2992;top:-805;width:7438;height:648" type="#_x0000_t202" filled="false" stroked="false">
              <v:textbox inset="0,0,0,0">
                <w:txbxContent>
                  <w:p>
                    <w:pPr>
                      <w:tabs>
                        <w:tab w:pos="972" w:val="left" w:leader="none"/>
                        <w:tab w:pos="2000" w:val="left" w:leader="none"/>
                        <w:tab w:pos="3029" w:val="left" w:leader="none"/>
                        <w:tab w:pos="4056" w:val="left" w:leader="none"/>
                        <w:tab w:pos="5029" w:val="left" w:leader="none"/>
                        <w:tab w:pos="6057" w:val="left" w:leader="none"/>
                        <w:tab w:pos="7086" w:val="left" w:leader="none"/>
                      </w:tabs>
                      <w:spacing w:line="24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</w:t>
                      <w:tab/>
                      <w:t>20</w:t>
                      <w:tab/>
                      <w:t>40</w:t>
                      <w:tab/>
                      <w:t>60</w:t>
                      <w:tab/>
                      <w:t>80</w:t>
                      <w:tab/>
                      <w:t>100</w:t>
                      <w:tab/>
                      <w:t>120</w:t>
                      <w:tab/>
                      <w:t>140</w:t>
                    </w:r>
                  </w:p>
                  <w:p>
                    <w:pPr>
                      <w:spacing w:before="150"/>
                      <w:ind w:left="3167" w:right="330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(minute)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8.849998pt;margin-top:45.713139pt;width:433pt;height:194.15pt;mso-position-horizontal-relative:page;mso-position-vertical-relative:paragraph;z-index:15863296" coordorigin="1977,914" coordsize="8660,3883">
            <v:shape style="position:absolute;left:3321;top:1721;width:6922;height:1973" coordorigin="3322,1722" coordsize="6922,1973" path="m3322,3695l3322,1722m3322,3695l10243,3695e" filled="false" stroked="true" strokeweight=".48pt" strokecolor="#acb8c9">
              <v:path arrowok="t"/>
              <v:stroke dashstyle="solid"/>
            </v:shape>
            <v:shape style="position:absolute;left:4260;top:2412;width:100;height:100" type="#_x0000_t75" stroked="false">
              <v:imagedata r:id="rId140" o:title=""/>
            </v:shape>
            <v:shape style="position:absolute;left:4250;top:2402;width:120;height:120" type="#_x0000_t75" stroked="false">
              <v:imagedata r:id="rId141" o:title=""/>
            </v:shape>
            <v:shape style="position:absolute;left:5249;top:2357;width:100;height:100" type="#_x0000_t75" stroked="false">
              <v:imagedata r:id="rId140" o:title=""/>
            </v:shape>
            <v:shape style="position:absolute;left:5239;top:2347;width:120;height:120" type="#_x0000_t75" stroked="false">
              <v:imagedata r:id="rId141" o:title=""/>
            </v:shape>
            <v:shape style="position:absolute;left:6238;top:2184;width:100;height:100" type="#_x0000_t75" stroked="false">
              <v:imagedata r:id="rId140" o:title=""/>
            </v:shape>
            <v:shape style="position:absolute;left:6228;top:2174;width:120;height:120" type="#_x0000_t75" stroked="false">
              <v:imagedata r:id="rId141" o:title=""/>
            </v:shape>
            <v:shape style="position:absolute;left:7227;top:2129;width:100;height:100" type="#_x0000_t75" stroked="false">
              <v:imagedata r:id="rId143" o:title=""/>
            </v:shape>
            <v:shape style="position:absolute;left:7217;top:2119;width:120;height:120" type="#_x0000_t75" stroked="false">
              <v:imagedata r:id="rId141" o:title=""/>
            </v:shape>
            <v:shape style="position:absolute;left:8215;top:1853;width:100;height:100" type="#_x0000_t75" stroked="false">
              <v:imagedata r:id="rId142" o:title=""/>
            </v:shape>
            <v:shape style="position:absolute;left:8205;top:1843;width:120;height:120" type="#_x0000_t75" stroked="false">
              <v:imagedata r:id="rId141" o:title=""/>
            </v:shape>
            <v:shape style="position:absolute;left:9204;top:1805;width:100;height:100" type="#_x0000_t75" stroked="false">
              <v:imagedata r:id="rId144" o:title=""/>
            </v:shape>
            <v:shape style="position:absolute;left:9194;top:1795;width:120;height:120" type="#_x0000_t75" stroked="false">
              <v:imagedata r:id="rId141" o:title=""/>
            </v:shape>
            <v:line style="position:absolute" from="4310,2504" to="9254,1844" stroked="true" strokeweight=".72pt" strokecolor="#5b9bd4">
              <v:stroke dashstyle="solid"/>
            </v:line>
            <v:rect style="position:absolute;left:1987;top:924;width:8640;height:3863" filled="false" stroked="true" strokeweight="1pt" strokecolor="#dfe4eb">
              <v:stroke dashstyle="solid"/>
            </v:rect>
            <v:shape style="position:absolute;left:2638;top:1599;width:518;height:2218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0.025</w:t>
                    </w:r>
                  </w:p>
                  <w:p>
                    <w:pPr>
                      <w:spacing w:before="142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0.02</w:t>
                    </w:r>
                  </w:p>
                  <w:p>
                    <w:pPr>
                      <w:spacing w:before="141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0.015</w:t>
                    </w:r>
                  </w:p>
                  <w:p>
                    <w:pPr>
                      <w:spacing w:before="142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0.01</w:t>
                    </w:r>
                  </w:p>
                  <w:p>
                    <w:pPr>
                      <w:spacing w:before="142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0.005</w:t>
                    </w:r>
                  </w:p>
                  <w:p>
                    <w:pPr>
                      <w:spacing w:before="141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880;top:1674;width:1756;height:4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88" w:right="1" w:hanging="389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y = 8E-05x + 0.013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R²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=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0.957</w:t>
                    </w:r>
                  </w:p>
                </w:txbxContent>
              </v:textbox>
              <w10:wrap type="none"/>
            </v:shape>
            <v:shape style="position:absolute;left:3267;top:3892;width:6174;height:245" type="#_x0000_t202" filled="false" stroked="false">
              <v:textbox inset="0,0,0,0">
                <w:txbxContent>
                  <w:p>
                    <w:pPr>
                      <w:tabs>
                        <w:tab w:pos="933" w:val="left" w:leader="none"/>
                        <w:tab w:pos="1922" w:val="left" w:leader="none"/>
                        <w:tab w:pos="2911" w:val="left" w:leader="none"/>
                        <w:tab w:pos="3899" w:val="left" w:leader="none"/>
                        <w:tab w:pos="4833" w:val="left" w:leader="none"/>
                        <w:tab w:pos="5822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</w:t>
                      <w:tab/>
                      <w:t>20</w:t>
                      <w:tab/>
                      <w:t>40</w:t>
                      <w:tab/>
                      <w:t>60</w:t>
                      <w:tab/>
                      <w:t>80</w:t>
                      <w:tab/>
                      <w:t>100</w:t>
                      <w:tab/>
                      <w:t>120</w:t>
                    </w:r>
                  </w:p>
                </w:txbxContent>
              </v:textbox>
              <w10:wrap type="none"/>
            </v:shape>
            <v:shape style="position:absolute;left:10078;top:3892;width:35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6313;top:4295;width:95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(minute)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1.34211pt;margin-top:123.765953pt;width:14.25pt;height:23.45pt;mso-position-horizontal-relative:page;mso-position-vertical-relative:paragraph;z-index:15864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1/Ce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21"/>
        </w:rPr>
        <w:t> </w:t>
      </w:r>
      <w:r>
        <w:rPr/>
        <w:t>4.35:</w:t>
      </w:r>
      <w:r>
        <w:rPr>
          <w:spacing w:val="25"/>
        </w:rPr>
        <w:t> </w:t>
      </w:r>
      <w:r>
        <w:rPr/>
        <w:t>Chromium</w:t>
      </w:r>
      <w:r>
        <w:rPr>
          <w:spacing w:val="24"/>
        </w:rPr>
        <w:t> </w:t>
      </w:r>
      <w:r>
        <w:rPr/>
        <w:t>(VI)</w:t>
      </w:r>
      <w:r>
        <w:rPr>
          <w:spacing w:val="22"/>
        </w:rPr>
        <w:t> </w:t>
      </w:r>
      <w:r>
        <w:rPr/>
        <w:t>ion</w:t>
      </w:r>
      <w:r>
        <w:rPr>
          <w:spacing w:val="27"/>
        </w:rPr>
        <w:t> </w:t>
      </w:r>
      <w:r>
        <w:rPr/>
        <w:t>adsorption</w:t>
      </w:r>
      <w:r>
        <w:rPr>
          <w:spacing w:val="23"/>
        </w:rPr>
        <w:t> </w:t>
      </w:r>
      <w:r>
        <w:rPr/>
        <w:t>on</w:t>
      </w:r>
      <w:r>
        <w:rPr>
          <w:spacing w:val="25"/>
        </w:rPr>
        <w:t> </w:t>
      </w:r>
      <w:r>
        <w:rPr/>
        <w:t>composite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>
          <w:i/>
        </w:rPr>
        <w:t>E.</w:t>
      </w:r>
      <w:r>
        <w:rPr>
          <w:i/>
          <w:spacing w:val="22"/>
        </w:rPr>
        <w:t> </w:t>
      </w:r>
      <w:r>
        <w:rPr>
          <w:i/>
        </w:rPr>
        <w:t>tereticornis</w:t>
      </w:r>
      <w:r>
        <w:rPr>
          <w:i/>
          <w:spacing w:val="25"/>
        </w:rPr>
        <w:t> </w:t>
      </w:r>
      <w:r>
        <w:rPr/>
        <w:t>barks</w:t>
      </w:r>
      <w:r>
        <w:rPr>
          <w:spacing w:val="22"/>
        </w:rPr>
        <w:t> </w:t>
      </w:r>
      <w:r>
        <w:rPr/>
        <w:t>and</w:t>
      </w:r>
      <w:r>
        <w:rPr>
          <w:spacing w:val="-57"/>
        </w:rPr>
        <w:t> </w:t>
      </w:r>
      <w:r>
        <w:rPr/>
        <w:t>leaves</w:t>
      </w:r>
      <w:r>
        <w:rPr>
          <w:spacing w:val="-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pseudo second kinetic model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2198" w:right="1286" w:hanging="1352"/>
      </w:pPr>
      <w:r>
        <w:rPr/>
        <w:pict>
          <v:group style="position:absolute;margin-left:98.849998pt;margin-top:49.173126pt;width:433pt;height:171.9pt;mso-position-horizontal-relative:page;mso-position-vertical-relative:paragraph;z-index:15863808" coordorigin="1977,983" coordsize="8660,3438">
            <v:shape style="position:absolute;left:3124;top:1218;width:7227;height:2098" coordorigin="3125,1219" coordsize="7227,2098" path="m3125,3316l3125,1219m3125,3316l10351,3316e" filled="false" stroked="true" strokeweight=".48pt" strokecolor="#acb8c9">
              <v:path arrowok="t"/>
              <v:stroke dashstyle="solid"/>
            </v:shape>
            <v:shape style="position:absolute;left:6682;top:1728;width:100;height:100" type="#_x0000_t75" stroked="false">
              <v:imagedata r:id="rId143" o:title=""/>
            </v:shape>
            <v:shape style="position:absolute;left:6672;top:1718;width:120;height:120" type="#_x0000_t75" stroked="false">
              <v:imagedata r:id="rId141" o:title=""/>
            </v:shape>
            <v:shape style="position:absolute;left:7517;top:1701;width:100;height:100" type="#_x0000_t75" stroked="false">
              <v:imagedata r:id="rId144" o:title=""/>
            </v:shape>
            <v:shape style="position:absolute;left:7507;top:1691;width:120;height:120" type="#_x0000_t75" stroked="false">
              <v:imagedata r:id="rId141" o:title=""/>
            </v:shape>
            <v:shape style="position:absolute;left:8007;top:1589;width:100;height:100" type="#_x0000_t75" stroked="false">
              <v:imagedata r:id="rId140" o:title=""/>
            </v:shape>
            <v:shape style="position:absolute;left:7997;top:1579;width:120;height:120" type="#_x0000_t75" stroked="false">
              <v:imagedata r:id="rId141" o:title=""/>
            </v:shape>
            <v:shape style="position:absolute;left:8352;top:1574;width:100;height:100" type="#_x0000_t75" stroked="false">
              <v:imagedata r:id="rId140" o:title=""/>
            </v:shape>
            <v:shape style="position:absolute;left:8342;top:1564;width:120;height:120" type="#_x0000_t75" stroked="false">
              <v:imagedata r:id="rId141" o:title=""/>
            </v:shape>
            <v:shape style="position:absolute;left:8645;top:1449;width:100;height:100" type="#_x0000_t75" stroked="false">
              <v:imagedata r:id="rId143" o:title=""/>
            </v:shape>
            <v:shape style="position:absolute;left:8635;top:1439;width:120;height:120" type="#_x0000_t75" stroked="false">
              <v:imagedata r:id="rId141" o:title=""/>
            </v:shape>
            <v:shape style="position:absolute;left:8842;top:1435;width:100;height:100" type="#_x0000_t75" stroked="false">
              <v:imagedata r:id="rId143" o:title=""/>
            </v:shape>
            <v:shape style="position:absolute;left:8832;top:1425;width:120;height:120" type="#_x0000_t75" stroked="false">
              <v:imagedata r:id="rId141" o:title=""/>
            </v:shape>
            <v:line style="position:absolute" from="6734,1821" to="8892,1509" stroked="true" strokeweight=".72pt" strokecolor="#5b9bd4">
              <v:stroke dashstyle="solid"/>
            </v:line>
            <v:rect style="position:absolute;left:1987;top:993;width:8640;height:3418" filled="false" stroked="true" strokeweight="1pt" strokecolor="#dfe4eb">
              <v:stroke dashstyle="solid"/>
            </v:rect>
            <v:shape style="position:absolute;left:2662;top:1098;width:297;height:2344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3</w:t>
                    </w:r>
                  </w:p>
                  <w:p>
                    <w:pPr>
                      <w:spacing w:before="96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2.5</w:t>
                    </w:r>
                  </w:p>
                  <w:p>
                    <w:pPr>
                      <w:spacing w:before="97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2</w:t>
                    </w:r>
                  </w:p>
                  <w:p>
                    <w:pPr>
                      <w:spacing w:before="97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1.5</w:t>
                    </w:r>
                  </w:p>
                  <w:p>
                    <w:pPr>
                      <w:spacing w:before="97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1</w:t>
                    </w:r>
                  </w:p>
                  <w:p>
                    <w:pPr>
                      <w:spacing w:before="96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0.5</w:t>
                    </w:r>
                  </w:p>
                  <w:p>
                    <w:pPr>
                      <w:spacing w:before="97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115;top:1266;width:1700;height:4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62" w:right="0" w:hanging="363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y = 0.247x + 1.399</w:t>
                    </w:r>
                    <w:r>
                      <w:rPr>
                        <w:b/>
                        <w:spacing w:val="-5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R²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=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0.886</w:t>
                    </w:r>
                  </w:p>
                </w:txbxContent>
              </v:textbox>
              <w10:wrap type="none"/>
            </v:shape>
            <v:shape style="position:absolute;left:3070;top:3516;width:2540;height:245" type="#_x0000_t202" filled="false" stroked="false">
              <v:textbox inset="0,0,0,0">
                <w:txbxContent>
                  <w:p>
                    <w:pPr>
                      <w:tabs>
                        <w:tab w:pos="1204" w:val="left" w:leader="none"/>
                        <w:tab w:pos="2409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</w:t>
                      <w:tab/>
                      <w:t>1</w:t>
                      <w:tab/>
                      <w:t>2</w:t>
                    </w:r>
                  </w:p>
                </w:txbxContent>
              </v:textbox>
              <w10:wrap type="none"/>
            </v:shape>
            <v:shape style="position:absolute;left:6577;top:3516;width:343;height:648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10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3</w:t>
                    </w:r>
                  </w:p>
                  <w:p>
                    <w:pPr>
                      <w:spacing w:before="15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In</w:t>
                    </w:r>
                    <w:r>
                      <w:rPr>
                        <w:b/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7889;top:3516;width:13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094;top:3516;width:13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0298;top:3516;width:13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1.326637pt;margin-top:107.109123pt;width:15.3pt;height:12.8pt;mso-position-horizontal-relative:page;mso-position-vertical-relative:paragraph;z-index:15864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qt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30"/>
        </w:rPr>
        <w:t> </w:t>
      </w:r>
      <w:r>
        <w:rPr/>
        <w:t>4.36:</w:t>
      </w:r>
      <w:r>
        <w:rPr>
          <w:spacing w:val="33"/>
        </w:rPr>
        <w:t> </w:t>
      </w:r>
      <w:r>
        <w:rPr/>
        <w:t>Chromium</w:t>
      </w:r>
      <w:r>
        <w:rPr>
          <w:spacing w:val="35"/>
        </w:rPr>
        <w:t> </w:t>
      </w:r>
      <w:r>
        <w:rPr/>
        <w:t>(VI)</w:t>
      </w:r>
      <w:r>
        <w:rPr>
          <w:spacing w:val="31"/>
        </w:rPr>
        <w:t> </w:t>
      </w:r>
      <w:r>
        <w:rPr/>
        <w:t>ion</w:t>
      </w:r>
      <w:r>
        <w:rPr>
          <w:spacing w:val="34"/>
        </w:rPr>
        <w:t> </w:t>
      </w:r>
      <w:r>
        <w:rPr/>
        <w:t>adsorption</w:t>
      </w:r>
      <w:r>
        <w:rPr>
          <w:spacing w:val="33"/>
        </w:rPr>
        <w:t> </w:t>
      </w:r>
      <w:r>
        <w:rPr/>
        <w:t>on</w:t>
      </w:r>
      <w:r>
        <w:rPr>
          <w:spacing w:val="32"/>
        </w:rPr>
        <w:t> </w:t>
      </w:r>
      <w:r>
        <w:rPr/>
        <w:t>composite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>
          <w:i/>
        </w:rPr>
        <w:t>E.</w:t>
      </w:r>
      <w:r>
        <w:rPr>
          <w:i/>
          <w:spacing w:val="33"/>
        </w:rPr>
        <w:t> </w:t>
      </w:r>
      <w:r>
        <w:rPr>
          <w:i/>
        </w:rPr>
        <w:t>terticornis</w:t>
      </w:r>
      <w:r>
        <w:rPr>
          <w:i/>
          <w:spacing w:val="34"/>
        </w:rPr>
        <w:t> </w:t>
      </w:r>
      <w:r>
        <w:rPr/>
        <w:t>barks</w:t>
      </w:r>
      <w:r>
        <w:rPr>
          <w:spacing w:val="31"/>
        </w:rPr>
        <w:t> </w:t>
      </w:r>
      <w:r>
        <w:rPr/>
        <w:t>and</w:t>
      </w:r>
      <w:r>
        <w:rPr>
          <w:spacing w:val="-57"/>
        </w:rPr>
        <w:t> </w:t>
      </w:r>
      <w:r>
        <w:rPr/>
        <w:t>leaves</w:t>
      </w:r>
      <w:r>
        <w:rPr>
          <w:spacing w:val="-1"/>
        </w:rPr>
        <w:t> </w:t>
      </w:r>
      <w:r>
        <w:rPr/>
        <w:t>adsorbent for</w:t>
      </w:r>
      <w:r>
        <w:rPr>
          <w:spacing w:val="-1"/>
        </w:rPr>
        <w:t> </w:t>
      </w:r>
      <w:r>
        <w:rPr/>
        <w:t>seconder kinetic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5"/>
        </w:rPr>
      </w:pPr>
    </w:p>
    <w:p>
      <w:pPr>
        <w:pStyle w:val="BodyText"/>
        <w:ind w:left="2107" w:right="1286" w:hanging="1260"/>
      </w:pPr>
      <w:r>
        <w:rPr/>
        <w:t>Figure</w:t>
      </w:r>
      <w:r>
        <w:rPr>
          <w:spacing w:val="21"/>
        </w:rPr>
        <w:t> </w:t>
      </w:r>
      <w:r>
        <w:rPr/>
        <w:t>4.37:</w:t>
      </w:r>
      <w:r>
        <w:rPr>
          <w:spacing w:val="25"/>
        </w:rPr>
        <w:t> </w:t>
      </w:r>
      <w:r>
        <w:rPr/>
        <w:t>Chromium</w:t>
      </w:r>
      <w:r>
        <w:rPr>
          <w:spacing w:val="24"/>
        </w:rPr>
        <w:t> </w:t>
      </w:r>
      <w:r>
        <w:rPr/>
        <w:t>(VI)</w:t>
      </w:r>
      <w:r>
        <w:rPr>
          <w:spacing w:val="22"/>
        </w:rPr>
        <w:t> </w:t>
      </w:r>
      <w:r>
        <w:rPr/>
        <w:t>ion</w:t>
      </w:r>
      <w:r>
        <w:rPr>
          <w:spacing w:val="26"/>
        </w:rPr>
        <w:t> </w:t>
      </w:r>
      <w:r>
        <w:rPr/>
        <w:t>adsorption</w:t>
      </w:r>
      <w:r>
        <w:rPr>
          <w:spacing w:val="23"/>
        </w:rPr>
        <w:t> </w:t>
      </w:r>
      <w:r>
        <w:rPr/>
        <w:t>on</w:t>
      </w:r>
      <w:r>
        <w:rPr>
          <w:spacing w:val="26"/>
        </w:rPr>
        <w:t> </w:t>
      </w:r>
      <w:r>
        <w:rPr/>
        <w:t>composite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>
          <w:i/>
        </w:rPr>
        <w:t>E.</w:t>
      </w:r>
      <w:r>
        <w:rPr>
          <w:i/>
          <w:spacing w:val="22"/>
        </w:rPr>
        <w:t> </w:t>
      </w:r>
      <w:r>
        <w:rPr>
          <w:i/>
        </w:rPr>
        <w:t>tereticornis</w:t>
      </w:r>
      <w:r>
        <w:rPr>
          <w:i/>
          <w:spacing w:val="25"/>
        </w:rPr>
        <w:t> </w:t>
      </w:r>
      <w:r>
        <w:rPr/>
        <w:t>barks</w:t>
      </w:r>
      <w:r>
        <w:rPr>
          <w:spacing w:val="22"/>
        </w:rPr>
        <w:t> </w:t>
      </w:r>
      <w:r>
        <w:rPr/>
        <w:t>and</w:t>
      </w:r>
      <w:r>
        <w:rPr>
          <w:spacing w:val="-57"/>
        </w:rPr>
        <w:t> </w:t>
      </w:r>
      <w:r>
        <w:rPr/>
        <w:t>leaves</w:t>
      </w:r>
      <w:r>
        <w:rPr>
          <w:spacing w:val="-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for elovich kinetics</w:t>
      </w:r>
    </w:p>
    <w:p>
      <w:pPr>
        <w:spacing w:after="0"/>
        <w:sectPr>
          <w:pgSz w:w="11910" w:h="16840"/>
          <w:pgMar w:header="0" w:footer="1014" w:top="1380" w:bottom="1200" w:left="1140" w:right="120"/>
        </w:sectPr>
      </w:pPr>
    </w:p>
    <w:p>
      <w:pPr>
        <w:pStyle w:val="BodyText"/>
        <w:spacing w:line="480" w:lineRule="auto" w:before="65"/>
        <w:ind w:left="847" w:right="1287" w:firstLine="59"/>
        <w:jc w:val="both"/>
      </w:pPr>
      <w:r>
        <w:rPr/>
        <w:t>Kinetic data best fitted into pseudo second order kinetic model with highest R-squared</w:t>
      </w:r>
      <w:r>
        <w:rPr>
          <w:spacing w:val="1"/>
        </w:rPr>
        <w:t> </w:t>
      </w:r>
      <w:r>
        <w:rPr/>
        <w:t>value of 0.9961. The calculations for the kinetic data and constants are given in the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A.</w:t>
      </w:r>
    </w:p>
    <w:p>
      <w:pPr>
        <w:pStyle w:val="Heading1"/>
        <w:spacing w:before="166"/>
        <w:ind w:left="2018" w:right="1807" w:hanging="1172"/>
      </w:pPr>
      <w:r>
        <w:rPr/>
        <w:pict>
          <v:shape style="position:absolute;margin-left:93.984001pt;margin-top:36.063114pt;width:452.05pt;height:.5pt;mso-position-horizontal-relative:page;mso-position-vertical-relative:paragraph;z-index:15865856" coordorigin="1880,721" coordsize="9041,10" path="m4398,721l1880,721,1880,731,4398,731,4398,721xm4407,721l4398,721,4398,731,4407,731,4407,721xm5543,721l5533,721,4407,721,4407,731,5533,731,5543,731,5543,721xm6633,721l6623,721,6623,721,5543,721,5543,731,6623,731,6623,731,6633,731,6633,721xm9076,721l7811,721,7801,721,6633,721,6633,731,7801,731,7811,731,9076,731,9076,721xm9086,721l9076,721,9076,731,9086,731,9086,721xm10920,721l9086,721,9086,731,10920,731,10920,72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060028pt;margin-top:83.25312pt;width:33.85pt;height:8.550pt;mso-position-horizontal-relative:page;mso-position-vertical-relative:paragraph;z-index:-22170624" coordorigin="9561,1665" coordsize="677,171" path="m9662,1732l9660,1715,9655,1701,9650,1689,9643,1682,9640,1680,9640,1732,9640,1756,9638,1787,9633,1809,9624,1821,9612,1826,9600,1821,9590,1809,9585,1785,9583,1768,9583,1751,9585,1720,9590,1699,9597,1684,9612,1679,9621,1682,9626,1687,9633,1696,9638,1711,9640,1732,9640,1680,9640,1679,9633,1675,9624,1672,9612,1670,9592,1675,9583,1682,9576,1691,9568,1703,9566,1718,9561,1735,9561,1773,9564,1790,9568,1804,9573,1816,9588,1831,9600,1835,9609,1835,9633,1831,9638,1826,9650,1814,9655,1802,9660,1787,9662,1771,9662,1732xm9715,1807l9691,1807,9691,1833,9715,1833,9715,1807xm9842,1787l9840,1773,9830,1761,9820,1754,9806,1749,9806,1747,9825,1737,9835,1723,9840,1706,9840,1694,9835,1687,9828,1679,9820,1675,9796,1670,9775,1672,9748,1682,9748,1703,9763,1703,9768,1694,9772,1687,9782,1682,9792,1679,9804,1682,9811,1687,9816,1696,9818,1708,9818,1718,9813,1727,9806,1735,9796,1739,9784,1744,9770,1747,9770,1756,9780,1756,9799,1759,9811,1766,9818,1778,9820,1792,9818,1807,9813,1819,9804,1823,9789,1826,9780,1826,9772,1821,9765,1814,9760,1802,9746,1802,9746,1828,9768,1833,9789,1835,9806,1833,9818,1831,9826,1826,9830,1823,9837,1814,9840,1802,9842,1787xm9984,1763l9974,1763,9972,1771,9967,1775,9955,1775,9955,1699,9955,1672,9938,1672,9936,1676,9936,1699,9936,1775,9890,1775,9890,1773,9936,1699,9936,1676,9871,1778,9871,1785,9936,1785,9936,1819,9928,1826,9921,1828,9921,1833,9969,1833,9969,1828,9960,1826,9955,1816,9955,1785,9981,1785,9982,1775,9984,1763xm10111,1711l10108,1699,10106,1689,10099,1682,10095,1679,10089,1676,10089,1713,10087,1730,10077,1739,10060,1744,10046,1742,10036,1735,10032,1725,10029,1711,10032,1699,10036,1687,10046,1682,10060,1679,10075,1684,10084,1694,10089,1713,10089,1676,10087,1675,10075,1672,10060,1670,10046,1672,10034,1675,10022,1682,10015,1691,10010,1701,10008,1713,10010,1725,10015,1735,10022,1742,10034,1749,10034,1751,10020,1761,10010,1773,10005,1790,10008,1804,10012,1814,10020,1823,10029,1831,10041,1835,10056,1835,10072,1833,10084,1831,10092,1826,10096,1823,10104,1814,10108,1802,10111,1790,10108,1775,10104,1763,10096,1756,10092,1754,10089,1752,10089,1792,10087,1809,10075,1821,10058,1826,10044,1823,10034,1816,10029,1804,10027,1790,10029,1775,10034,1763,10044,1756,10058,1754,10075,1759,10084,1771,10089,1792,10089,1752,10084,1749,10084,1747,10090,1744,10096,1742,10104,1732,10108,1723,10111,1711xm10238,1785l10233,1761,10226,1751,10216,1744,10192,1739,10178,1742,10166,1744,10166,1691,10231,1691,10233,1665,10224,1665,10221,1670,10219,1672,10149,1672,10149,1751,10159,1756,10171,1754,10185,1751,10202,1756,10212,1768,10216,1787,10214,1804,10209,1816,10200,1823,10185,1826,10166,1821,10161,1814,10156,1802,10142,1802,10142,1828,10164,1833,10183,1835,10200,1833,10214,1831,10220,1826,10224,1823,10231,1814,10236,1799,10238,1785xe" filled="true" fillcolor="#000000" stroked="false">
            <v:path arrowok="t"/>
            <v:fill type="solid"/>
            <w10:wrap type="none"/>
          </v:shape>
        </w:pict>
      </w:r>
      <w:r>
        <w:rPr/>
        <w:t>Table 4.14:</w:t>
      </w:r>
      <w:r>
        <w:rPr>
          <w:spacing w:val="1"/>
        </w:rPr>
        <w:t> </w:t>
      </w:r>
      <w:r>
        <w:rPr/>
        <w:t>Evaluated Constants Obtained from the Tested Kinetic Model for</w:t>
      </w:r>
      <w:r>
        <w:rPr>
          <w:spacing w:val="-57"/>
        </w:rPr>
        <w:t> </w:t>
      </w:r>
      <w:r>
        <w:rPr/>
        <w:t>Chromium</w:t>
      </w:r>
      <w:r>
        <w:rPr>
          <w:spacing w:val="-2"/>
        </w:rPr>
        <w:t> </w:t>
      </w:r>
      <w:r>
        <w:rPr/>
        <w:t>(VI) Ion Adsorption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1164"/>
        <w:gridCol w:w="1173"/>
        <w:gridCol w:w="1170"/>
        <w:gridCol w:w="1192"/>
        <w:gridCol w:w="1984"/>
      </w:tblGrid>
      <w:tr>
        <w:trPr>
          <w:trHeight w:val="471" w:hRule="atLeast"/>
        </w:trPr>
        <w:tc>
          <w:tcPr>
            <w:tcW w:w="23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115"/>
              <w:rPr>
                <w:sz w:val="24"/>
              </w:rPr>
            </w:pPr>
            <w:r>
              <w:rPr>
                <w:sz w:val="24"/>
              </w:rPr>
              <w:t>Kinetic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4" w:lineRule="auto" w:before="22"/>
              <w:ind w:left="266"/>
              <w:rPr>
                <w:sz w:val="16"/>
              </w:rPr>
            </w:pP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237"/>
              <w:rPr>
                <w:sz w:val="24"/>
              </w:rPr>
            </w:pPr>
            <w:r>
              <w:rPr>
                <w:sz w:val="24"/>
              </w:rPr>
              <w:t>Slope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154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1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245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constants</w:t>
            </w:r>
          </w:p>
        </w:tc>
      </w:tr>
      <w:tr>
        <w:trPr>
          <w:trHeight w:val="353" w:hRule="atLeast"/>
        </w:trPr>
        <w:tc>
          <w:tcPr>
            <w:tcW w:w="23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115"/>
              <w:rPr>
                <w:sz w:val="24"/>
              </w:rPr>
            </w:pPr>
            <w:r>
              <w:rPr>
                <w:sz w:val="24"/>
              </w:rPr>
              <w:t>Pseudo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11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266"/>
              <w:rPr>
                <w:sz w:val="24"/>
              </w:rPr>
            </w:pPr>
            <w:r>
              <w:rPr>
                <w:sz w:val="24"/>
              </w:rPr>
              <w:t>0.9961</w:t>
            </w:r>
          </w:p>
        </w:tc>
        <w:tc>
          <w:tcPr>
            <w:tcW w:w="11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237"/>
              <w:rPr>
                <w:sz w:val="24"/>
              </w:rPr>
            </w:pPr>
            <w:r>
              <w:rPr>
                <w:sz w:val="24"/>
              </w:rPr>
              <w:t>0.362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154"/>
              <w:rPr>
                <w:sz w:val="24"/>
              </w:rPr>
            </w:pPr>
            <w:r>
              <w:rPr>
                <w:sz w:val="24"/>
              </w:rPr>
              <w:t>0.8691</w:t>
            </w:r>
          </w:p>
        </w:tc>
        <w:tc>
          <w:tcPr>
            <w:tcW w:w="11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162"/>
              <w:rPr>
                <w:sz w:val="24"/>
              </w:rPr>
            </w:pPr>
            <w:r>
              <w:rPr>
                <w:sz w:val="24"/>
              </w:rPr>
              <w:t>22.745</w:t>
            </w:r>
          </w:p>
        </w:tc>
        <w:tc>
          <w:tcPr>
            <w:tcW w:w="1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3" w:lineRule="exact"/>
              <w:ind w:left="245"/>
              <w:rPr>
                <w:sz w:val="24"/>
              </w:rPr>
            </w:pPr>
            <w:r>
              <w:rPr>
                <w:sz w:val="24"/>
              </w:rPr>
              <w:t>Co=74.53</w:t>
            </w:r>
          </w:p>
        </w:tc>
      </w:tr>
      <w:tr>
        <w:trPr>
          <w:trHeight w:val="441" w:hRule="atLeast"/>
        </w:trPr>
        <w:tc>
          <w:tcPr>
            <w:tcW w:w="2367" w:type="dxa"/>
          </w:tcPr>
          <w:p>
            <w:pPr>
              <w:pStyle w:val="TableParagraph"/>
              <w:spacing w:line="240" w:lineRule="auto" w:before="50"/>
              <w:ind w:left="115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1164" w:type="dxa"/>
          </w:tcPr>
          <w:p>
            <w:pPr>
              <w:pStyle w:val="TableParagraph"/>
              <w:spacing w:line="240" w:lineRule="auto" w:before="50"/>
              <w:ind w:left="266"/>
              <w:rPr>
                <w:sz w:val="24"/>
              </w:rPr>
            </w:pPr>
            <w:r>
              <w:rPr>
                <w:sz w:val="24"/>
              </w:rPr>
              <w:t>0.9573</w:t>
            </w:r>
          </w:p>
        </w:tc>
        <w:tc>
          <w:tcPr>
            <w:tcW w:w="1173" w:type="dxa"/>
          </w:tcPr>
          <w:p>
            <w:pPr>
              <w:pStyle w:val="TableParagraph"/>
              <w:spacing w:line="240" w:lineRule="auto" w:before="50"/>
              <w:ind w:left="237"/>
              <w:rPr>
                <w:sz w:val="24"/>
              </w:rPr>
            </w:pPr>
            <w:r>
              <w:rPr>
                <w:sz w:val="24"/>
              </w:rPr>
              <w:t>0.00008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 w:before="50"/>
              <w:ind w:left="154"/>
              <w:rPr>
                <w:sz w:val="24"/>
              </w:rPr>
            </w:pPr>
            <w:r>
              <w:rPr>
                <w:sz w:val="24"/>
              </w:rPr>
              <w:t>0.0134</w:t>
            </w:r>
          </w:p>
        </w:tc>
        <w:tc>
          <w:tcPr>
            <w:tcW w:w="1192" w:type="dxa"/>
          </w:tcPr>
          <w:p>
            <w:pPr>
              <w:pStyle w:val="TableParagraph"/>
              <w:spacing w:line="240" w:lineRule="auto" w:before="50"/>
              <w:ind w:left="162"/>
              <w:rPr>
                <w:sz w:val="24"/>
              </w:rPr>
            </w:pPr>
            <w:r>
              <w:rPr>
                <w:sz w:val="24"/>
              </w:rPr>
              <w:t>0.00008</w:t>
            </w:r>
          </w:p>
        </w:tc>
        <w:tc>
          <w:tcPr>
            <w:tcW w:w="1984" w:type="dxa"/>
          </w:tcPr>
          <w:p>
            <w:pPr>
              <w:pStyle w:val="TableParagraph"/>
              <w:spacing w:line="240" w:lineRule="auto" w:before="55"/>
              <w:ind w:left="245"/>
              <w:rPr>
                <w:sz w:val="24"/>
              </w:rPr>
            </w:pPr>
            <w:r>
              <w:rPr>
                <w:sz w:val="24"/>
              </w:rPr>
              <w:t>qe=</w:t>
            </w:r>
          </w:p>
        </w:tc>
      </w:tr>
      <w:tr>
        <w:trPr>
          <w:trHeight w:val="524" w:hRule="atLeast"/>
        </w:trPr>
        <w:tc>
          <w:tcPr>
            <w:tcW w:w="23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0"/>
              <w:ind w:left="115"/>
              <w:rPr>
                <w:sz w:val="24"/>
              </w:rPr>
            </w:pPr>
            <w:r>
              <w:rPr>
                <w:sz w:val="24"/>
              </w:rPr>
              <w:t>Elovich</w:t>
            </w:r>
          </w:p>
        </w:tc>
        <w:tc>
          <w:tcPr>
            <w:tcW w:w="11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0"/>
              <w:ind w:left="266"/>
              <w:rPr>
                <w:sz w:val="24"/>
              </w:rPr>
            </w:pPr>
            <w:r>
              <w:rPr>
                <w:sz w:val="24"/>
              </w:rPr>
              <w:t>0.8866</w:t>
            </w: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0"/>
              <w:ind w:left="237"/>
              <w:rPr>
                <w:sz w:val="24"/>
              </w:rPr>
            </w:pPr>
            <w:r>
              <w:rPr>
                <w:sz w:val="24"/>
              </w:rPr>
              <w:t>0.2477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0"/>
              <w:ind w:left="214"/>
              <w:rPr>
                <w:sz w:val="24"/>
              </w:rPr>
            </w:pPr>
            <w:r>
              <w:rPr>
                <w:sz w:val="24"/>
              </w:rPr>
              <w:t>1.399</w:t>
            </w:r>
          </w:p>
        </w:tc>
        <w:tc>
          <w:tcPr>
            <w:tcW w:w="11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162"/>
              <w:rPr>
                <w:sz w:val="24"/>
              </w:rPr>
            </w:pPr>
            <w:r>
              <w:rPr>
                <w:sz w:val="24"/>
              </w:rPr>
              <w:t>b=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5"/>
              <w:ind w:left="245"/>
              <w:rPr>
                <w:sz w:val="24"/>
              </w:rPr>
            </w:pPr>
            <w:r>
              <w:rPr>
                <w:sz w:val="24"/>
              </w:rPr>
              <w:t>a=</w:t>
            </w:r>
          </w:p>
        </w:tc>
      </w:tr>
    </w:tbl>
    <w:p>
      <w:pPr>
        <w:pStyle w:val="BodyText"/>
        <w:spacing w:line="480" w:lineRule="auto" w:before="207"/>
        <w:ind w:left="847" w:right="1285"/>
        <w:jc w:val="both"/>
      </w:pPr>
      <w:r>
        <w:rPr/>
        <w:pict>
          <v:shape style="position:absolute;margin-left:408.670013pt;margin-top:-20.926929pt;width:34.35pt;height:8.3pt;mso-position-horizontal-relative:page;mso-position-vertical-relative:paragraph;z-index:-22170112" coordorigin="8173,-419" coordsize="687,166" path="m8287,-325l8277,-325,8275,-318,8270,-313,8258,-313,8258,-390,8258,-416,8241,-416,8239,-412,8239,-390,8239,-313,8193,-313,8193,-315,8239,-390,8239,-412,8173,-311,8173,-303,8239,-303,8239,-270,8232,-263,8224,-260,8224,-255,8272,-255,8272,-260,8263,-263,8258,-272,8258,-303,8284,-303,8285,-313,8287,-325xm8335,-282l8311,-282,8311,-255,8335,-255,8335,-282xm8464,-356l8462,-373,8457,-387,8452,-399,8445,-407,8443,-408,8443,-356,8443,-332,8440,-301,8436,-279,8426,-267,8414,-263,8402,-267,8392,-279,8388,-303,8385,-320,8385,-337,8388,-368,8392,-390,8400,-404,8414,-409,8424,-407,8428,-402,8436,-392,8440,-378,8443,-356,8443,-408,8442,-409,8436,-414,8426,-416,8414,-419,8395,-414,8385,-407,8378,-397,8371,-385,8368,-371,8364,-354,8364,-315,8366,-299,8371,-284,8376,-272,8390,-258,8402,-253,8412,-253,8436,-258,8440,-263,8452,-275,8457,-287,8462,-301,8464,-318,8464,-356xm8594,-301l8592,-315,8582,-327,8572,-335,8558,-339,8558,-342,8577,-351,8587,-366,8592,-383,8592,-395,8587,-402,8580,-409,8572,-414,8548,-419,8527,-416,8500,-407,8500,-385,8515,-385,8520,-395,8524,-402,8534,-407,8544,-409,8556,-407,8563,-402,8568,-392,8570,-380,8570,-371,8565,-361,8558,-354,8548,-349,8536,-344,8522,-342,8522,-332,8532,-332,8551,-330,8563,-323,8570,-311,8572,-296,8570,-282,8565,-270,8556,-265,8541,-263,8532,-263,8524,-267,8517,-275,8512,-287,8498,-287,8498,-260,8520,-255,8541,-253,8558,-255,8570,-258,8578,-263,8582,-265,8589,-275,8592,-287,8594,-301xm8733,-416l8632,-416,8630,-378,8640,-378,8642,-385,8644,-390,8652,-397,8712,-397,8712,-395,8647,-260,8647,-255,8664,-255,8727,-397,8733,-411,8733,-416xm8860,-265l8846,-265,8836,-267,8832,-270,8827,-277,8827,-390,8827,-419,8822,-419,8764,-385,8769,-375,8788,-387,8798,-390,8803,-387,8805,-380,8805,-279,8800,-270,8791,-267,8784,-265,8772,-265,8772,-255,8860,-255,8860,-26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2.180023pt;margin-top:-20.926929pt;width:49.7pt;height:8.3pt;mso-position-horizontal-relative:page;mso-position-vertical-relative:paragraph;z-index:-22169600" coordorigin="9444,-419" coordsize="994,166" path="m9588,-332l9444,-332,9444,-315,9588,-315,9588,-332xm9722,-265l9708,-265,9698,-267,9693,-270,9688,-277,9688,-390,9688,-419,9684,-419,9626,-385,9631,-375,9650,-387,9660,-390,9664,-387,9667,-380,9667,-279,9662,-270,9652,-267,9645,-265,9633,-265,9633,-255,9722,-255,9722,-265xm9854,-356l9852,-373,9847,-387,9842,-399,9835,-407,9832,-408,9832,-356,9832,-332,9830,-301,9825,-279,9816,-267,9804,-263,9792,-267,9782,-279,9777,-303,9775,-320,9775,-337,9777,-368,9782,-390,9789,-404,9804,-409,9813,-407,9818,-402,9825,-392,9830,-378,9832,-356,9832,-408,9832,-409,9825,-414,9816,-416,9804,-419,9784,-414,9775,-407,9768,-397,9760,-385,9758,-371,9753,-354,9753,-315,9756,-299,9760,-284,9765,-272,9780,-258,9792,-253,9801,-253,9825,-258,9830,-263,9842,-275,9847,-287,9852,-301,9854,-318,9854,-356xm9907,-282l9883,-282,9883,-255,9907,-255,9907,-282xm10041,-318l10036,-330,10032,-339,10020,-345,10020,-303,10017,-287,10012,-275,10003,-265,9988,-263,9974,-265,9964,-275,9960,-289,9957,-308,9957,-320,9960,-325,9962,-327,9972,-335,9981,-337,9991,-339,10003,-337,10012,-330,10017,-318,10020,-303,10020,-345,10012,-349,10000,-351,9979,-349,9960,-337,9957,-337,9964,-359,9972,-375,9981,-387,9996,-399,10010,-404,10027,-407,10027,-411,10022,-419,10005,-416,9988,-409,9974,-399,9960,-387,9950,-373,9943,-356,9938,-337,9936,-315,9938,-289,9948,-270,9964,-258,9988,-253,10003,-255,10017,-260,10021,-263,10029,-267,10036,-277,10041,-306,10041,-318xm10166,-289l10156,-289,10154,-282,10149,-277,10144,-275,10094,-275,10106,-294,10125,-315,10135,-327,10142,-337,10152,-349,10159,-359,10164,-371,10164,-383,10161,-397,10152,-409,10140,-416,10120,-419,10099,-416,10072,-407,10072,-385,10087,-385,10092,-395,10099,-402,10106,-407,10116,-409,10130,-404,10140,-395,10142,-378,10140,-368,10137,-356,10128,-342,10108,-318,10094,-301,10084,-287,10070,-260,10070,-255,10164,-255,10165,-275,10166,-289xm10298,-289l10288,-289,10286,-282,10281,-277,10276,-275,10226,-275,10238,-294,10257,-315,10267,-327,10274,-337,10284,-349,10291,-359,10296,-371,10296,-383,10293,-397,10284,-409,10272,-416,10252,-419,10231,-416,10204,-407,10204,-385,10219,-385,10224,-395,10231,-402,10238,-407,10248,-409,10262,-404,10272,-395,10274,-378,10272,-368,10269,-356,10260,-342,10240,-318,10226,-301,10216,-287,10202,-260,10202,-255,10296,-255,10297,-275,10298,-289xm10437,-416l10336,-416,10334,-378,10344,-378,10346,-385,10348,-390,10356,-397,10416,-397,10416,-395,10351,-260,10351,-255,10368,-255,10431,-397,10437,-411,10437,-416xe" filled="true" fillcolor="#000000" stroked="false">
            <v:path arrowok="t"/>
            <v:fill type="solid"/>
            <w10:wrap type="none"/>
          </v:shape>
        </w:pict>
      </w:r>
      <w:r>
        <w:rPr/>
        <w:t>The result obtained in Table 4.14 indicated that pseudo-second order kinetic 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predominant with</w:t>
      </w:r>
      <w:r>
        <w:rPr>
          <w:spacing w:val="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 value of 0.9961 and that film diffusion</w:t>
      </w:r>
      <w:r>
        <w:rPr>
          <w:spacing w:val="1"/>
          <w:vertAlign w:val="baseline"/>
        </w:rPr>
        <w:t> </w:t>
      </w:r>
      <w:r>
        <w:rPr>
          <w:vertAlign w:val="baseline"/>
        </w:rPr>
        <w:t>might be the rate limiting</w:t>
      </w:r>
      <w:r>
        <w:rPr>
          <w:spacing w:val="1"/>
          <w:vertAlign w:val="baseline"/>
        </w:rPr>
        <w:t> </w:t>
      </w:r>
      <w:r>
        <w:rPr>
          <w:vertAlign w:val="baseline"/>
        </w:rPr>
        <w:t>step that control the adsorption process Althogh due to the nature of the adsorbent used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this study , pore diffusion and surface adsorption is expected but not contributing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rate determining step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 the linear portions of the curve for Cr(VI)</w:t>
      </w:r>
      <w:r>
        <w:rPr>
          <w:spacing w:val="1"/>
          <w:vertAlign w:val="baseline"/>
        </w:rPr>
        <w:t> </w:t>
      </w:r>
      <w:r>
        <w:rPr>
          <w:vertAlign w:val="baseline"/>
        </w:rPr>
        <w:t>ion</w:t>
      </w:r>
      <w:r>
        <w:rPr>
          <w:spacing w:val="1"/>
          <w:vertAlign w:val="baseline"/>
        </w:rPr>
        <w:t> </w:t>
      </w:r>
      <w:r>
        <w:rPr>
          <w:vertAlign w:val="baseline"/>
        </w:rPr>
        <w:t>adsorption on </w:t>
      </w:r>
      <w:r>
        <w:rPr>
          <w:i/>
          <w:vertAlign w:val="baseline"/>
        </w:rPr>
        <w:t>Eucalpytus tereticorn </w:t>
      </w:r>
      <w:r>
        <w:rPr>
          <w:vertAlign w:val="baseline"/>
        </w:rPr>
        <w:t>composite barks and leaves adsorbent do not pass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 origin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seen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Figures4.35-4.37.The</w:t>
      </w:r>
      <w:r>
        <w:rPr>
          <w:spacing w:val="1"/>
          <w:vertAlign w:val="baseline"/>
        </w:rPr>
        <w:t> </w:t>
      </w:r>
      <w:r>
        <w:rPr>
          <w:vertAlign w:val="baseline"/>
        </w:rPr>
        <w:t>finding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study is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 agreement with the kinetic model developed by (Azizian </w:t>
      </w:r>
      <w:r>
        <w:rPr>
          <w:i/>
          <w:vertAlign w:val="baseline"/>
        </w:rPr>
        <w:t>et al</w:t>
      </w:r>
      <w:r>
        <w:rPr>
          <w:vertAlign w:val="baseline"/>
        </w:rPr>
        <w:t>., 2004.; Ho and</w:t>
      </w:r>
      <w:r>
        <w:rPr>
          <w:spacing w:val="1"/>
          <w:vertAlign w:val="baseline"/>
        </w:rPr>
        <w:t> </w:t>
      </w:r>
      <w:r>
        <w:rPr>
          <w:vertAlign w:val="baseline"/>
        </w:rPr>
        <w:t>McKay,</w:t>
      </w:r>
      <w:r>
        <w:rPr>
          <w:spacing w:val="-1"/>
          <w:vertAlign w:val="baseline"/>
        </w:rPr>
        <w:t> </w:t>
      </w:r>
      <w:r>
        <w:rPr>
          <w:vertAlign w:val="baseline"/>
        </w:rPr>
        <w:t>1999).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77" w:lineRule="auto"/>
        <w:ind w:left="847" w:right="1290"/>
        <w:jc w:val="both"/>
      </w:pPr>
      <w:r>
        <w:rPr/>
        <w:t>Meanwhile, Figures 4.38-4.39present pseudo second order, second order and Elovich</w:t>
      </w:r>
      <w:r>
        <w:rPr>
          <w:spacing w:val="1"/>
        </w:rPr>
        <w:t> </w:t>
      </w:r>
      <w:r>
        <w:rPr/>
        <w:t>kinetic</w:t>
      </w:r>
      <w:r>
        <w:rPr>
          <w:spacing w:val="-2"/>
        </w:rPr>
        <w:t> </w:t>
      </w:r>
      <w:r>
        <w:rPr/>
        <w:t>models for</w:t>
      </w:r>
      <w:r>
        <w:rPr>
          <w:spacing w:val="59"/>
        </w:rPr>
        <w:t> </w:t>
      </w:r>
      <w:r>
        <w:rPr/>
        <w:t>lead</w:t>
      </w:r>
      <w:r>
        <w:rPr>
          <w:spacing w:val="2"/>
        </w:rPr>
        <w:t> </w:t>
      </w:r>
      <w:r>
        <w:rPr/>
        <w:t>(II)</w:t>
      </w:r>
      <w:r>
        <w:rPr>
          <w:spacing w:val="1"/>
        </w:rPr>
        <w:t> </w:t>
      </w:r>
      <w:r>
        <w:rPr/>
        <w:t>ion adsorption.</w:t>
      </w:r>
    </w:p>
    <w:p>
      <w:pPr>
        <w:spacing w:after="0" w:line="477" w:lineRule="auto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1.34211pt;margin-top:137.593628pt;width:14.25pt;height:18.650pt;mso-position-horizontal-relative:page;mso-position-vertical-relative:page;z-index:15869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t/qt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1"/>
        <w:ind w:left="2107" w:right="1286" w:hanging="1260"/>
      </w:pPr>
      <w:r>
        <w:rPr/>
        <w:pict>
          <v:group style="position:absolute;margin-left:98.849998pt;margin-top:-183.886902pt;width:433pt;height:195.3pt;mso-position-horizontal-relative:page;mso-position-vertical-relative:paragraph;z-index:15867904" coordorigin="1977,-3678" coordsize="8660,3906">
            <v:shape style="position:absolute;left:3158;top:-3442;width:7085;height:2600" coordorigin="3158,-3442" coordsize="7085,2600" path="m3158,-843l3158,-3442m3158,-843l10243,-843e" filled="false" stroked="true" strokeweight=".48pt" strokecolor="#acb8c9">
              <v:path arrowok="t"/>
              <v:stroke dashstyle="solid"/>
            </v:shape>
            <v:shape style="position:absolute;left:4119;top:-1541;width:100;height:100" type="#_x0000_t75" stroked="false">
              <v:imagedata r:id="rId145" o:title=""/>
            </v:shape>
            <v:shape style="position:absolute;left:4109;top:-1551;width:120;height:120" type="#_x0000_t75" stroked="false">
              <v:imagedata r:id="rId141" o:title=""/>
            </v:shape>
            <v:shape style="position:absolute;left:5131;top:-1964;width:100;height:100" type="#_x0000_t75" stroked="false">
              <v:imagedata r:id="rId162" o:title=""/>
            </v:shape>
            <v:shape style="position:absolute;left:5121;top:-1974;width:120;height:120" type="#_x0000_t75" stroked="false">
              <v:imagedata r:id="rId141" o:title=""/>
            </v:shape>
            <v:shape style="position:absolute;left:6144;top:-1798;width:100;height:100" type="#_x0000_t75" stroked="false">
              <v:imagedata r:id="rId142" o:title=""/>
            </v:shape>
            <v:shape style="position:absolute;left:6134;top:-1808;width:120;height:120" type="#_x0000_t75" stroked="false">
              <v:imagedata r:id="rId141" o:title=""/>
            </v:shape>
            <v:shape style="position:absolute;left:7155;top:-2945;width:100;height:100" type="#_x0000_t75" stroked="false">
              <v:imagedata r:id="rId143" o:title=""/>
            </v:shape>
            <v:shape style="position:absolute;left:7145;top:-2955;width:120;height:120" type="#_x0000_t75" stroked="false">
              <v:imagedata r:id="rId141" o:title=""/>
            </v:shape>
            <v:shape style="position:absolute;left:8167;top:-3058;width:100;height:100" type="#_x0000_t75" stroked="false">
              <v:imagedata r:id="rId143" o:title=""/>
            </v:shape>
            <v:shape style="position:absolute;left:8157;top:-3068;width:120;height:120" type="#_x0000_t75" stroked="false">
              <v:imagedata r:id="rId141" o:title=""/>
            </v:shape>
            <v:shape style="position:absolute;left:9180;top:-3099;width:100;height:100" type="#_x0000_t75" stroked="false">
              <v:imagedata r:id="rId140" o:title=""/>
            </v:shape>
            <v:shape style="position:absolute;left:9170;top:-3109;width:120;height:120" type="#_x0000_t75" stroked="false">
              <v:imagedata r:id="rId141" o:title=""/>
            </v:shape>
            <v:line style="position:absolute" from="4169,-1479" to="9230,-3224" stroked="true" strokeweight=".72pt" strokecolor="#5b9bd4">
              <v:stroke dashstyle="solid"/>
            </v:line>
            <v:rect style="position:absolute;left:1987;top:-3668;width:8640;height:3886" filled="false" stroked="true" strokeweight="1pt" strokecolor="#dfe4eb">
              <v:stroke dashstyle="solid"/>
            </v:rect>
            <v:shape style="position:absolute;left:2640;top:-3564;width:352;height:28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700</w:t>
                    </w:r>
                  </w:p>
                  <w:p>
                    <w:pPr>
                      <w:spacing w:before="118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600</w:t>
                    </w:r>
                  </w:p>
                  <w:p>
                    <w:pPr>
                      <w:spacing w:before="119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500</w:t>
                    </w:r>
                  </w:p>
                  <w:p>
                    <w:pPr>
                      <w:spacing w:before="118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400</w:t>
                    </w:r>
                  </w:p>
                  <w:p>
                    <w:pPr>
                      <w:spacing w:before="118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300</w:t>
                    </w:r>
                  </w:p>
                  <w:p>
                    <w:pPr>
                      <w:spacing w:before="119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200</w:t>
                    </w:r>
                  </w:p>
                  <w:p>
                    <w:pPr>
                      <w:spacing w:before="119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100</w:t>
                    </w:r>
                  </w:p>
                  <w:p>
                    <w:pPr>
                      <w:spacing w:before="118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371;top:-3282;width:1701;height:497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y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=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4.697x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+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77.48</w:t>
                    </w:r>
                  </w:p>
                  <w:p>
                    <w:pPr>
                      <w:spacing w:line="252" w:lineRule="exact" w:before="0"/>
                      <w:ind w:left="0" w:right="19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R²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=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0.849</w:t>
                    </w:r>
                  </w:p>
                </w:txbxContent>
              </v:textbox>
              <w10:wrap type="none"/>
            </v:shape>
            <v:shape style="position:absolute;left:3102;top:-645;width:7327;height:609" type="#_x0000_t202" filled="false" stroked="false">
              <v:textbox inset="0,0,0,0">
                <w:txbxContent>
                  <w:p>
                    <w:pPr>
                      <w:tabs>
                        <w:tab w:pos="956" w:val="left" w:leader="none"/>
                        <w:tab w:pos="1969" w:val="left" w:leader="none"/>
                        <w:tab w:pos="2981" w:val="left" w:leader="none"/>
                        <w:tab w:pos="3993" w:val="left" w:leader="none"/>
                        <w:tab w:pos="4951" w:val="left" w:leader="none"/>
                        <w:tab w:pos="5963" w:val="left" w:leader="none"/>
                        <w:tab w:pos="6975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</w:t>
                      <w:tab/>
                      <w:t>20</w:t>
                      <w:tab/>
                      <w:t>40</w:t>
                      <w:tab/>
                      <w:t>60</w:t>
                      <w:tab/>
                      <w:t>80</w:t>
                      <w:tab/>
                      <w:t>100</w:t>
                      <w:tab/>
                      <w:t>120</w:t>
                      <w:tab/>
                      <w:t>140</w:t>
                    </w:r>
                  </w:p>
                  <w:p>
                    <w:pPr>
                      <w:spacing w:line="216" w:lineRule="exact" w:before="148"/>
                      <w:ind w:left="3205" w:right="3335" w:firstLine="0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t</w:t>
                    </w:r>
                    <w:r>
                      <w:rPr>
                        <w:rFonts w:ascii="Calibri"/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sz w:val="18"/>
                      </w:rPr>
                      <w:t>(minute)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8.849998pt;margin-top:65.593109pt;width:433pt;height:196.45pt;mso-position-horizontal-relative:page;mso-position-vertical-relative:paragraph;z-index:15868416" coordorigin="1977,1312" coordsize="8660,3929">
            <v:shape style="position:absolute;left:3103;top:1547;width:7140;height:2590" coordorigin="3103,1548" coordsize="7140,2590" path="m3103,4137l3103,1548m3103,4137l10243,4137e" filled="false" stroked="true" strokeweight=".48pt" strokecolor="#acb8c9">
              <v:path arrowok="t"/>
              <v:stroke dashstyle="solid"/>
            </v:shape>
            <v:shape style="position:absolute;left:4071;top:3393;width:100;height:100" type="#_x0000_t75" stroked="false">
              <v:imagedata r:id="rId140" o:title=""/>
            </v:shape>
            <v:shape style="position:absolute;left:4061;top:3383;width:120;height:120" type="#_x0000_t75" stroked="false">
              <v:imagedata r:id="rId141" o:title=""/>
            </v:shape>
            <v:shape style="position:absolute;left:5091;top:3107;width:100;height:100" type="#_x0000_t75" stroked="false">
              <v:imagedata r:id="rId143" o:title=""/>
            </v:shape>
            <v:shape style="position:absolute;left:5081;top:3097;width:120;height:120" type="#_x0000_t75" stroked="false">
              <v:imagedata r:id="rId141" o:title=""/>
            </v:shape>
            <v:shape style="position:absolute;left:6111;top:3047;width:100;height:100" type="#_x0000_t75" stroked="false">
              <v:imagedata r:id="rId143" o:title=""/>
            </v:shape>
            <v:shape style="position:absolute;left:6101;top:3037;width:120;height:120" type="#_x0000_t75" stroked="false">
              <v:imagedata r:id="rId141" o:title=""/>
            </v:shape>
            <v:shape style="position:absolute;left:7131;top:2990;width:100;height:100" type="#_x0000_t75" stroked="false">
              <v:imagedata r:id="rId140" o:title=""/>
            </v:shape>
            <v:shape style="position:absolute;left:7121;top:2980;width:120;height:120" type="#_x0000_t75" stroked="false">
              <v:imagedata r:id="rId141" o:title=""/>
            </v:shape>
            <v:shape style="position:absolute;left:8151;top:1850;width:100;height:100" type="#_x0000_t75" stroked="false">
              <v:imagedata r:id="rId140" o:title=""/>
            </v:shape>
            <v:shape style="position:absolute;left:8141;top:1840;width:120;height:120" type="#_x0000_t75" stroked="false">
              <v:imagedata r:id="rId141" o:title=""/>
            </v:shape>
            <v:shape style="position:absolute;left:9171;top:4075;width:100;height:100" type="#_x0000_t75" stroked="false">
              <v:imagedata r:id="rId143" o:title=""/>
            </v:shape>
            <v:shape style="position:absolute;left:9161;top:4065;width:120;height:120" type="#_x0000_t75" stroked="false">
              <v:imagedata r:id="rId141" o:title=""/>
            </v:shape>
            <v:line style="position:absolute" from="4123,3158" to="9223,3098" stroked="true" strokeweight=".72pt" strokecolor="#5b9bd4">
              <v:stroke dashstyle="solid"/>
            </v:line>
            <v:rect style="position:absolute;left:1987;top:1321;width:8640;height:3909" filled="false" stroked="true" strokeweight="1pt" strokecolor="#dfe4eb">
              <v:stroke dashstyle="solid"/>
            </v:rect>
            <v:shape style="position:absolute;left:2638;top:1426;width:297;height:283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0.9</w:t>
                    </w:r>
                  </w:p>
                  <w:p>
                    <w:pPr>
                      <w:spacing w:before="34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0.8</w:t>
                    </w:r>
                  </w:p>
                  <w:p>
                    <w:pPr>
                      <w:spacing w:before="35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0.7</w:t>
                    </w:r>
                  </w:p>
                  <w:p>
                    <w:pPr>
                      <w:spacing w:before="35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0.6</w:t>
                    </w:r>
                  </w:p>
                  <w:p>
                    <w:pPr>
                      <w:spacing w:before="35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0.5</w:t>
                    </w:r>
                  </w:p>
                  <w:p>
                    <w:pPr>
                      <w:spacing w:before="34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0.4</w:t>
                    </w:r>
                  </w:p>
                  <w:p>
                    <w:pPr>
                      <w:spacing w:before="35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0.3</w:t>
                    </w:r>
                  </w:p>
                  <w:p>
                    <w:pPr>
                      <w:spacing w:before="35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0.2</w:t>
                    </w:r>
                  </w:p>
                  <w:p>
                    <w:pPr>
                      <w:spacing w:before="34"/>
                      <w:ind w:left="0" w:right="20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0.1</w:t>
                    </w:r>
                  </w:p>
                  <w:p>
                    <w:pPr>
                      <w:spacing w:before="35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47;top:3486;width:4967;height:10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519" w:right="0" w:hanging="473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y = 0.0002x + 0.3363</w:t>
                    </w:r>
                    <w:r>
                      <w:rPr>
                        <w:b/>
                        <w:spacing w:val="-5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R²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=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0.001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9"/>
                      </w:rPr>
                    </w:pPr>
                  </w:p>
                  <w:p>
                    <w:pPr>
                      <w:tabs>
                        <w:tab w:pos="964" w:val="left" w:leader="none"/>
                        <w:tab w:pos="1985" w:val="left" w:leader="none"/>
                        <w:tab w:pos="3005" w:val="left" w:leader="none"/>
                        <w:tab w:pos="4025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</w:t>
                      <w:tab/>
                      <w:t>20</w:t>
                      <w:tab/>
                      <w:t>40</w:t>
                      <w:tab/>
                      <w:t>60</w:t>
                      <w:tab/>
                      <w:t>80</w:t>
                    </w:r>
                  </w:p>
                </w:txbxContent>
              </v:textbox>
              <w10:wrap type="none"/>
            </v:shape>
            <v:shape style="position:absolute;left:8038;top:4335;width:35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9058;top:4335;width:35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0078;top:4335;width:35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6635;top:4738;width:94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1.34211pt;margin-top:130.465927pt;width:14.25pt;height:23.45pt;mso-position-horizontal-relative:page;mso-position-vertical-relative:paragraph;z-index:15868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1/Ce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18"/>
        </w:rPr>
        <w:t> </w:t>
      </w:r>
      <w:r>
        <w:rPr/>
        <w:t>4.38:</w:t>
      </w:r>
      <w:r>
        <w:rPr>
          <w:spacing w:val="25"/>
        </w:rPr>
        <w:t> </w:t>
      </w:r>
      <w:r>
        <w:rPr/>
        <w:t>Lead</w:t>
      </w:r>
      <w:r>
        <w:rPr>
          <w:spacing w:val="22"/>
        </w:rPr>
        <w:t> </w:t>
      </w:r>
      <w:r>
        <w:rPr/>
        <w:t>(II)</w:t>
      </w:r>
      <w:r>
        <w:rPr>
          <w:spacing w:val="22"/>
        </w:rPr>
        <w:t> </w:t>
      </w:r>
      <w:r>
        <w:rPr/>
        <w:t>ion</w:t>
      </w:r>
      <w:r>
        <w:rPr>
          <w:spacing w:val="21"/>
        </w:rPr>
        <w:t> </w:t>
      </w:r>
      <w:r>
        <w:rPr/>
        <w:t>adsorption</w:t>
      </w:r>
      <w:r>
        <w:rPr>
          <w:spacing w:val="21"/>
        </w:rPr>
        <w:t> </w:t>
      </w:r>
      <w:r>
        <w:rPr/>
        <w:t>on</w:t>
      </w:r>
      <w:r>
        <w:rPr>
          <w:spacing w:val="22"/>
        </w:rPr>
        <w:t> </w:t>
      </w:r>
      <w:r>
        <w:rPr/>
        <w:t>composite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>
          <w:i/>
        </w:rPr>
        <w:t>E.</w:t>
      </w:r>
      <w:r>
        <w:rPr>
          <w:i/>
          <w:spacing w:val="22"/>
        </w:rPr>
        <w:t> </w:t>
      </w:r>
      <w:r>
        <w:rPr>
          <w:i/>
        </w:rPr>
        <w:t>tereticornis</w:t>
      </w:r>
      <w:r>
        <w:rPr>
          <w:i/>
          <w:spacing w:val="22"/>
        </w:rPr>
        <w:t> </w:t>
      </w:r>
      <w:r>
        <w:rPr/>
        <w:t>barks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leaves</w:t>
      </w:r>
      <w:r>
        <w:rPr>
          <w:spacing w:val="-57"/>
        </w:rPr>
        <w:t> </w:t>
      </w:r>
      <w:r>
        <w:rPr/>
        <w:t>adsorbent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pseudo second order kinetics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8"/>
        <w:ind w:left="2107" w:right="1285" w:hanging="1260"/>
      </w:pPr>
      <w:r>
        <w:rPr/>
        <w:t>Figure</w:t>
      </w:r>
      <w:r>
        <w:rPr>
          <w:spacing w:val="-3"/>
        </w:rPr>
        <w:t> </w:t>
      </w:r>
      <w:r>
        <w:rPr/>
        <w:t>4.39:</w:t>
      </w:r>
      <w:r>
        <w:rPr>
          <w:spacing w:val="4"/>
        </w:rPr>
        <w:t> </w:t>
      </w:r>
      <w:r>
        <w:rPr/>
        <w:t>Lead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ion</w:t>
      </w:r>
      <w:r>
        <w:rPr>
          <w:spacing w:val="-1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E.tereticornis </w:t>
      </w:r>
      <w:r>
        <w:rPr/>
        <w:t>barks and</w:t>
      </w:r>
      <w:r>
        <w:rPr>
          <w:spacing w:val="-1"/>
        </w:rPr>
        <w:t> </w:t>
      </w:r>
      <w:r>
        <w:rPr/>
        <w:t>leaves for</w:t>
      </w:r>
      <w:r>
        <w:rPr>
          <w:spacing w:val="-57"/>
        </w:rPr>
        <w:t> </w:t>
      </w:r>
      <w:r>
        <w:rPr/>
        <w:t>second</w:t>
      </w:r>
      <w:r>
        <w:rPr>
          <w:spacing w:val="-1"/>
        </w:rPr>
        <w:t> </w:t>
      </w:r>
      <w:r>
        <w:rPr/>
        <w:t>order kinetics</w:t>
      </w:r>
    </w:p>
    <w:p>
      <w:pPr>
        <w:spacing w:after="0"/>
        <w:sectPr>
          <w:pgSz w:w="11910" w:h="16840"/>
          <w:pgMar w:header="0" w:footer="1014" w:top="1380" w:bottom="1200" w:left="1140" w:right="1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1.34211pt;margin-top:137.12471pt;width:14.25pt;height:10.65pt;mso-position-horizontal-relative:page;mso-position-vertical-relative:page;z-index:15870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qt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90"/>
        <w:ind w:left="2107" w:right="1286" w:hanging="1260"/>
      </w:pPr>
      <w:r>
        <w:rPr/>
        <w:pict>
          <v:group style="position:absolute;margin-left:98.849998pt;margin-top:-184.65686pt;width:433pt;height:189.6pt;mso-position-horizontal-relative:page;mso-position-vertical-relative:paragraph;z-index:15870464" coordorigin="1977,-3693" coordsize="8660,3792">
            <v:shape style="position:absolute;left:3211;top:-3458;width:7150;height:2472" coordorigin="3211,-3457" coordsize="7150,2472" path="m3211,-985l3211,-3457m3211,-985l10361,-985e" filled="false" stroked="true" strokeweight=".48pt" strokecolor="#acb8c9">
              <v:path arrowok="t"/>
              <v:stroke dashstyle="solid"/>
            </v:shape>
            <v:shape style="position:absolute;left:6732;top:-2447;width:100;height:100" type="#_x0000_t75" stroked="false">
              <v:imagedata r:id="rId140" o:title=""/>
            </v:shape>
            <v:shape style="position:absolute;left:6722;top:-2457;width:120;height:120" type="#_x0000_t75" stroked="false">
              <v:imagedata r:id="rId141" o:title=""/>
            </v:shape>
            <v:shape style="position:absolute;left:7558;top:-2747;width:100;height:100" type="#_x0000_t75" stroked="false">
              <v:imagedata r:id="rId140" o:title=""/>
            </v:shape>
            <v:shape style="position:absolute;left:7548;top:-2757;width:120;height:120" type="#_x0000_t75" stroked="false">
              <v:imagedata r:id="rId141" o:title=""/>
            </v:shape>
            <v:shape style="position:absolute;left:8040;top:-2786;width:100;height:100" type="#_x0000_t75" stroked="false">
              <v:imagedata r:id="rId140" o:title=""/>
            </v:shape>
            <v:shape style="position:absolute;left:8030;top:-2796;width:120;height:120" type="#_x0000_t75" stroked="false">
              <v:imagedata r:id="rId141" o:title=""/>
            </v:shape>
            <v:shape style="position:absolute;left:8383;top:-2824;width:100;height:100" type="#_x0000_t75" stroked="false">
              <v:imagedata r:id="rId140" o:title=""/>
            </v:shape>
            <v:shape style="position:absolute;left:8373;top:-2834;width:120;height:120" type="#_x0000_t75" stroked="false">
              <v:imagedata r:id="rId141" o:title=""/>
            </v:shape>
            <v:shape style="position:absolute;left:8650;top:-3153;width:100;height:100" type="#_x0000_t75" stroked="false">
              <v:imagedata r:id="rId145" o:title=""/>
            </v:shape>
            <v:shape style="position:absolute;left:8640;top:-3163;width:120;height:120" type="#_x0000_t75" stroked="false">
              <v:imagedata r:id="rId141" o:title=""/>
            </v:shape>
            <v:shape style="position:absolute;left:8866;top:-3172;width:100;height:100" type="#_x0000_t75" stroked="false">
              <v:imagedata r:id="rId143" o:title=""/>
            </v:shape>
            <v:shape style="position:absolute;left:8856;top:-3182;width:120;height:120" type="#_x0000_t75" stroked="false">
              <v:imagedata r:id="rId141" o:title=""/>
            </v:shape>
            <v:line style="position:absolute" from="6782,-2377" to="8916,-3076" stroked="true" strokeweight=".72pt" strokecolor="#5b9bd4">
              <v:stroke dashstyle="solid"/>
            </v:line>
            <v:rect style="position:absolute;left:1987;top:-3684;width:8640;height:3772" filled="false" stroked="true" strokeweight="1pt" strokecolor="#dfe4eb">
              <v:stroke dashstyle="solid"/>
            </v:rect>
            <v:shape style="position:absolute;left:2638;top:-3580;width:407;height:86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11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0.2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0.15</w:t>
                    </w:r>
                  </w:p>
                </w:txbxContent>
              </v:textbox>
              <w10:wrap type="none"/>
            </v:shape>
            <v:shape style="position:absolute;left:7057;top:-3297;width:1701;height:497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y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=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0.031x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+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0.018</w:t>
                    </w:r>
                  </w:p>
                  <w:p>
                    <w:pPr>
                      <w:spacing w:line="252" w:lineRule="exact" w:before="0"/>
                      <w:ind w:left="0" w:right="19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R²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=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0.891</w:t>
                    </w:r>
                  </w:p>
                </w:txbxContent>
              </v:textbox>
              <w10:wrap type="none"/>
            </v:shape>
            <v:shape style="position:absolute;left:2638;top:-2343;width:408;height:1481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11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0.1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0.05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67;top:-77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58;top:-77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50;top:-77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212;top:-772;width:1171;height:61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6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3</w:t>
                    </w:r>
                  </w:p>
                  <w:p>
                    <w:pPr>
                      <w:spacing w:before="150"/>
                      <w:ind w:left="0" w:right="18" w:firstLine="0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In</w:t>
                    </w:r>
                    <w:r>
                      <w:rPr>
                        <w:b/>
                        <w:i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t</w:t>
                    </w:r>
                    <w:r>
                      <w:rPr>
                        <w:b/>
                        <w:i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(min</w:t>
                    </w:r>
                    <w:r>
                      <w:rPr>
                        <w:b/>
                        <w:i/>
                        <w:position w:val="7"/>
                        <w:sz w:val="16"/>
                      </w:rPr>
                      <w:t>-1</w:t>
                    </w:r>
                    <w:r>
                      <w:rPr>
                        <w:b/>
                        <w:i/>
                        <w:spacing w:val="12"/>
                        <w:position w:val="7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7934;top:-77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126;top:-77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0318;top:-77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25"/>
        </w:rPr>
        <w:t> </w:t>
      </w:r>
      <w:r>
        <w:rPr/>
        <w:t>4.40:Lead</w:t>
      </w:r>
      <w:r>
        <w:rPr>
          <w:spacing w:val="28"/>
        </w:rPr>
        <w:t> </w:t>
      </w:r>
      <w:r>
        <w:rPr/>
        <w:t>(II)</w:t>
      </w:r>
      <w:r>
        <w:rPr>
          <w:spacing w:val="30"/>
        </w:rPr>
        <w:t> </w:t>
      </w:r>
      <w:r>
        <w:rPr/>
        <w:t>ion</w:t>
      </w:r>
      <w:r>
        <w:rPr>
          <w:spacing w:val="29"/>
        </w:rPr>
        <w:t> </w:t>
      </w:r>
      <w:r>
        <w:rPr/>
        <w:t>adsorption</w:t>
      </w:r>
      <w:r>
        <w:rPr>
          <w:spacing w:val="29"/>
        </w:rPr>
        <w:t> </w:t>
      </w:r>
      <w:r>
        <w:rPr/>
        <w:t>on</w:t>
      </w:r>
      <w:r>
        <w:rPr>
          <w:spacing w:val="27"/>
        </w:rPr>
        <w:t> </w:t>
      </w:r>
      <w:r>
        <w:rPr/>
        <w:t>composite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>
          <w:i/>
        </w:rPr>
        <w:t>E</w:t>
      </w:r>
      <w:r>
        <w:rPr>
          <w:i/>
          <w:spacing w:val="27"/>
        </w:rPr>
        <w:t> </w:t>
      </w:r>
      <w:r>
        <w:rPr>
          <w:i/>
        </w:rPr>
        <w:t>.tereticornis</w:t>
      </w:r>
      <w:r>
        <w:rPr>
          <w:i/>
          <w:spacing w:val="30"/>
        </w:rPr>
        <w:t> </w:t>
      </w:r>
      <w:r>
        <w:rPr/>
        <w:t>barks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leaves</w:t>
      </w:r>
      <w:r>
        <w:rPr>
          <w:spacing w:val="-57"/>
        </w:rPr>
        <w:t> </w:t>
      </w:r>
      <w:r>
        <w:rPr/>
        <w:t>adsorbent for</w:t>
      </w:r>
      <w:r>
        <w:rPr>
          <w:spacing w:val="-2"/>
        </w:rPr>
        <w:t> </w:t>
      </w:r>
      <w:r>
        <w:rPr/>
        <w:t>second order kinetics</w:t>
      </w:r>
    </w:p>
    <w:p>
      <w:pPr>
        <w:pStyle w:val="BodyText"/>
      </w:pPr>
    </w:p>
    <w:p>
      <w:pPr>
        <w:pStyle w:val="BodyText"/>
        <w:spacing w:line="480" w:lineRule="auto"/>
        <w:ind w:left="847" w:right="1284" w:firstLine="59"/>
      </w:pPr>
      <w:r>
        <w:rPr/>
        <w:t>Kinetic</w:t>
      </w:r>
      <w:r>
        <w:rPr>
          <w:spacing w:val="46"/>
        </w:rPr>
        <w:t> </w:t>
      </w:r>
      <w:r>
        <w:rPr/>
        <w:t>data</w:t>
      </w:r>
      <w:r>
        <w:rPr>
          <w:spacing w:val="46"/>
        </w:rPr>
        <w:t> </w:t>
      </w:r>
      <w:r>
        <w:rPr/>
        <w:t>best</w:t>
      </w:r>
      <w:r>
        <w:rPr>
          <w:spacing w:val="48"/>
        </w:rPr>
        <w:t> </w:t>
      </w:r>
      <w:r>
        <w:rPr/>
        <w:t>fitted</w:t>
      </w:r>
      <w:r>
        <w:rPr>
          <w:spacing w:val="48"/>
        </w:rPr>
        <w:t> </w:t>
      </w:r>
      <w:r>
        <w:rPr/>
        <w:t>into</w:t>
      </w:r>
      <w:r>
        <w:rPr>
          <w:spacing w:val="46"/>
        </w:rPr>
        <w:t> </w:t>
      </w:r>
      <w:r>
        <w:rPr/>
        <w:t>elovich</w:t>
      </w:r>
      <w:r>
        <w:rPr>
          <w:spacing w:val="47"/>
        </w:rPr>
        <w:t> </w:t>
      </w:r>
      <w:r>
        <w:rPr/>
        <w:t>kinetic</w:t>
      </w:r>
      <w:r>
        <w:rPr>
          <w:spacing w:val="46"/>
        </w:rPr>
        <w:t> </w:t>
      </w:r>
      <w:r>
        <w:rPr/>
        <w:t>model</w:t>
      </w:r>
      <w:r>
        <w:rPr>
          <w:spacing w:val="47"/>
        </w:rPr>
        <w:t> </w:t>
      </w:r>
      <w:r>
        <w:rPr/>
        <w:t>with</w:t>
      </w:r>
      <w:r>
        <w:rPr>
          <w:spacing w:val="47"/>
        </w:rPr>
        <w:t> </w:t>
      </w:r>
      <w:r>
        <w:rPr/>
        <w:t>highest</w:t>
      </w:r>
      <w:r>
        <w:rPr>
          <w:spacing w:val="48"/>
        </w:rPr>
        <w:t> </w:t>
      </w:r>
      <w:r>
        <w:rPr/>
        <w:t>R-squared</w:t>
      </w:r>
      <w:r>
        <w:rPr>
          <w:spacing w:val="46"/>
        </w:rPr>
        <w:t> </w:t>
      </w:r>
      <w:r>
        <w:rPr/>
        <w:t>value</w:t>
      </w:r>
      <w:r>
        <w:rPr>
          <w:spacing w:val="47"/>
        </w:rPr>
        <w:t> </w:t>
      </w:r>
      <w:r>
        <w:rPr/>
        <w:t>of</w:t>
      </w:r>
      <w:r>
        <w:rPr>
          <w:spacing w:val="-57"/>
        </w:rPr>
        <w:t> </w:t>
      </w:r>
      <w:r>
        <w:rPr/>
        <w:t>0.8914.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calculations for</w:t>
      </w:r>
      <w:r>
        <w:rPr>
          <w:spacing w:val="-3"/>
        </w:rPr>
        <w:t> </w:t>
      </w:r>
      <w:r>
        <w:rPr/>
        <w:t>the kinetic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constants are given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A.</w:t>
      </w:r>
    </w:p>
    <w:p>
      <w:pPr>
        <w:pStyle w:val="Heading1"/>
        <w:spacing w:before="166" w:after="4"/>
        <w:ind w:left="2198" w:right="1286" w:hanging="1352"/>
        <w:jc w:val="left"/>
      </w:pPr>
      <w:r>
        <w:rPr/>
        <w:pict>
          <v:shape style="position:absolute;margin-left:93.624001pt;margin-top:34.678577pt;width:452.4pt;height:90.1pt;mso-position-horizontal-relative:page;mso-position-vertical-relative:paragraph;z-index:15871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28"/>
                    <w:gridCol w:w="1470"/>
                    <w:gridCol w:w="1074"/>
                    <w:gridCol w:w="1292"/>
                    <w:gridCol w:w="1358"/>
                    <w:gridCol w:w="1825"/>
                  </w:tblGrid>
                  <w:tr>
                    <w:trPr>
                      <w:trHeight w:val="471" w:hRule="atLeast"/>
                    </w:trPr>
                    <w:tc>
                      <w:tcPr>
                        <w:tcW w:w="20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Kinetic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147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1" w:lineRule="auto" w:before="35"/>
                          <w:ind w:left="547"/>
                          <w:rPr>
                            <w:sz w:val="16"/>
                          </w:rPr>
                        </w:pPr>
                        <w:r>
                          <w:rPr>
                            <w:position w:val="-10"/>
                            <w:sz w:val="24"/>
                          </w:rPr>
                          <w:t>R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0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72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Slope</w:t>
                        </w:r>
                      </w:p>
                    </w:tc>
                    <w:tc>
                      <w:tcPr>
                        <w:tcW w:w="129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Intercept</w:t>
                        </w:r>
                      </w:p>
                    </w:tc>
                    <w:tc>
                      <w:tcPr>
                        <w:tcW w:w="135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2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</w:t>
                        </w:r>
                      </w:p>
                    </w:tc>
                    <w:tc>
                      <w:tcPr>
                        <w:tcW w:w="182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Other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constants</w:t>
                        </w:r>
                      </w:p>
                    </w:tc>
                  </w:tr>
                  <w:tr>
                    <w:trPr>
                      <w:trHeight w:val="354" w:hRule="atLeast"/>
                    </w:trPr>
                    <w:tc>
                      <w:tcPr>
                        <w:tcW w:w="202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First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order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5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0.8495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84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4.6976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2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0.0369</w:t>
                        </w:r>
                      </w:p>
                    </w:tc>
                    <w:tc>
                      <w:tcPr>
                        <w:tcW w:w="135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0.0002899</w:t>
                        </w:r>
                      </w:p>
                    </w:tc>
                    <w:tc>
                      <w:tcPr>
                        <w:tcW w:w="182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Co=2.9735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2028" w:type="dxa"/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Second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order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5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0.001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184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0.0002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2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0.3363</w:t>
                        </w:r>
                      </w:p>
                    </w:tc>
                    <w:tc>
                      <w:tcPr>
                        <w:tcW w:w="1358" w:type="dxa"/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0.0002</w:t>
                        </w:r>
                      </w:p>
                    </w:tc>
                    <w:tc>
                      <w:tcPr>
                        <w:tcW w:w="1825" w:type="dxa"/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qe=50.7614</w:t>
                        </w: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20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5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Elovich</w:t>
                        </w:r>
                      </w:p>
                    </w:tc>
                    <w:tc>
                      <w:tcPr>
                        <w:tcW w:w="147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5"/>
                          <w:ind w:left="5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0. 8914</w:t>
                        </w:r>
                      </w:p>
                    </w:tc>
                    <w:tc>
                      <w:tcPr>
                        <w:tcW w:w="10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5"/>
                          <w:ind w:left="184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0.0315</w:t>
                        </w:r>
                      </w:p>
                    </w:tc>
                    <w:tc>
                      <w:tcPr>
                        <w:tcW w:w="129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5"/>
                          <w:ind w:left="2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0.0184</w:t>
                        </w:r>
                      </w:p>
                    </w:tc>
                    <w:tc>
                      <w:tcPr>
                        <w:tcW w:w="135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5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b=31.75</w:t>
                        </w:r>
                      </w:p>
                    </w:tc>
                    <w:tc>
                      <w:tcPr>
                        <w:tcW w:w="182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5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a=-2.7547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56"/>
        </w:rPr>
        <w:t> </w:t>
      </w:r>
      <w:r>
        <w:rPr/>
        <w:t>4.15:</w:t>
      </w:r>
      <w:r>
        <w:rPr>
          <w:spacing w:val="56"/>
        </w:rPr>
        <w:t> </w:t>
      </w:r>
      <w:r>
        <w:rPr/>
        <w:t>Evaluated</w:t>
      </w:r>
      <w:r>
        <w:rPr>
          <w:spacing w:val="59"/>
        </w:rPr>
        <w:t> </w:t>
      </w:r>
      <w:r>
        <w:rPr/>
        <w:t>Constants</w:t>
      </w:r>
      <w:r>
        <w:rPr>
          <w:spacing w:val="57"/>
        </w:rPr>
        <w:t> </w:t>
      </w:r>
      <w:r>
        <w:rPr/>
        <w:t>Obtained</w:t>
      </w:r>
      <w:r>
        <w:rPr>
          <w:spacing w:val="58"/>
        </w:rPr>
        <w:t> </w:t>
      </w:r>
      <w:r>
        <w:rPr/>
        <w:t>from</w:t>
      </w:r>
      <w:r>
        <w:rPr>
          <w:spacing w:val="54"/>
        </w:rPr>
        <w:t> </w:t>
      </w:r>
      <w:r>
        <w:rPr/>
        <w:t>the</w:t>
      </w:r>
      <w:r>
        <w:rPr>
          <w:spacing w:val="58"/>
        </w:rPr>
        <w:t> </w:t>
      </w:r>
      <w:r>
        <w:rPr/>
        <w:t>Tested</w:t>
      </w:r>
      <w:r>
        <w:rPr>
          <w:spacing w:val="60"/>
        </w:rPr>
        <w:t> </w:t>
      </w:r>
      <w:r>
        <w:rPr/>
        <w:t>Kinetic</w:t>
      </w:r>
      <w:r>
        <w:rPr>
          <w:spacing w:val="56"/>
        </w:rPr>
        <w:t> </w:t>
      </w:r>
      <w:r>
        <w:rPr/>
        <w:t>Model</w:t>
      </w:r>
      <w:r>
        <w:rPr>
          <w:spacing w:val="57"/>
        </w:rPr>
        <w:t> </w:t>
      </w:r>
      <w:r>
        <w:rPr/>
        <w:t>for</w:t>
      </w:r>
      <w:r>
        <w:rPr>
          <w:spacing w:val="-57"/>
        </w:rPr>
        <w:t> </w:t>
      </w:r>
      <w:r>
        <w:rPr/>
        <w:t>Composite</w:t>
      </w:r>
    </w:p>
    <w:p>
      <w:pPr>
        <w:pStyle w:val="BodyText"/>
        <w:spacing w:line="20" w:lineRule="exact"/>
        <w:ind w:left="739"/>
        <w:rPr>
          <w:sz w:val="2"/>
        </w:rPr>
      </w:pPr>
      <w:r>
        <w:rPr>
          <w:sz w:val="2"/>
        </w:rPr>
        <w:pict>
          <v:group style="width:452.05pt;height:.5pt;mso-position-horizontal-relative:char;mso-position-vertical-relative:line" coordorigin="0,0" coordsize="9041,10">
            <v:shape style="position:absolute;left:0;top:0;width:9041;height:10" coordorigin="0,0" coordsize="9041,10" path="m2460,0l0,0,0,10,2460,10,2460,0xm7216,0l5989,0,5979,0,4679,0,4669,0,4669,0,3596,0,3586,0,2470,0,2461,0,2461,10,2470,10,3586,10,3596,10,4669,10,4669,10,4679,10,5979,10,5989,10,7216,10,7216,0xm9040,0l7226,0,7216,0,7216,10,7226,10,9040,10,904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014" w:top="1380" w:bottom="1200" w:left="1140" w:right="120"/>
        </w:sectPr>
      </w:pPr>
    </w:p>
    <w:p>
      <w:pPr>
        <w:spacing w:line="480" w:lineRule="auto" w:before="70"/>
        <w:ind w:left="2681" w:right="3039" w:firstLine="1516"/>
        <w:jc w:val="left"/>
        <w:rPr>
          <w:b/>
          <w:sz w:val="24"/>
        </w:rPr>
      </w:pPr>
      <w:r>
        <w:rPr>
          <w:b/>
          <w:sz w:val="24"/>
        </w:rPr>
        <w:t>CHAPTER FIVE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Heading1"/>
        <w:numPr>
          <w:ilvl w:val="1"/>
          <w:numId w:val="14"/>
        </w:numPr>
        <w:tabs>
          <w:tab w:pos="1208" w:val="left" w:leader="none"/>
        </w:tabs>
        <w:spacing w:line="240" w:lineRule="auto" w:before="0" w:after="0"/>
        <w:ind w:left="1207" w:right="0" w:hanging="361"/>
        <w:jc w:val="left"/>
      </w:pPr>
      <w:r>
        <w:rPr/>
        <w:t>Conclusions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847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investigation,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conclusions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made: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14"/>
        </w:numPr>
        <w:tabs>
          <w:tab w:pos="1568" w:val="left" w:leader="none"/>
        </w:tabs>
        <w:spacing w:line="444" w:lineRule="auto" w:before="1" w:after="0"/>
        <w:ind w:left="1567" w:right="1286" w:hanging="548"/>
        <w:jc w:val="both"/>
        <w:rPr>
          <w:sz w:val="32"/>
        </w:rPr>
      </w:pPr>
      <w:r>
        <w:rPr>
          <w:sz w:val="24"/>
        </w:rPr>
        <w:t>Low cost adsorbents prepared from plant wastes (</w:t>
      </w:r>
      <w:r>
        <w:rPr>
          <w:i/>
          <w:sz w:val="24"/>
        </w:rPr>
        <w:t>Eucalyptus tereticornis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leave)</w:t>
      </w:r>
      <w:r>
        <w:rPr>
          <w:spacing w:val="11"/>
          <w:sz w:val="24"/>
        </w:rPr>
        <w:t> </w:t>
      </w:r>
      <w:r>
        <w:rPr>
          <w:sz w:val="24"/>
        </w:rPr>
        <w:t>were</w:t>
      </w:r>
      <w:r>
        <w:rPr>
          <w:spacing w:val="9"/>
          <w:sz w:val="24"/>
        </w:rPr>
        <w:t> </w:t>
      </w:r>
      <w:r>
        <w:rPr>
          <w:sz w:val="24"/>
        </w:rPr>
        <w:t>successfully</w:t>
      </w:r>
      <w:r>
        <w:rPr>
          <w:spacing w:val="4"/>
          <w:sz w:val="24"/>
        </w:rPr>
        <w:t> </w:t>
      </w:r>
      <w:r>
        <w:rPr>
          <w:sz w:val="24"/>
        </w:rPr>
        <w:t>used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adsorbed</w:t>
      </w:r>
      <w:r>
        <w:rPr>
          <w:spacing w:val="12"/>
          <w:sz w:val="24"/>
        </w:rPr>
        <w:t> </w:t>
      </w:r>
      <w:r>
        <w:rPr>
          <w:sz w:val="24"/>
        </w:rPr>
        <w:t>chromium</w:t>
      </w:r>
      <w:r>
        <w:rPr>
          <w:spacing w:val="12"/>
          <w:sz w:val="24"/>
        </w:rPr>
        <w:t> </w:t>
      </w:r>
      <w:r>
        <w:rPr>
          <w:sz w:val="24"/>
        </w:rPr>
        <w:t>(VI)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lead</w:t>
      </w:r>
      <w:r>
        <w:rPr>
          <w:spacing w:val="11"/>
          <w:sz w:val="24"/>
        </w:rPr>
        <w:t> </w:t>
      </w:r>
      <w:r>
        <w:rPr>
          <w:sz w:val="24"/>
        </w:rPr>
        <w:t>(II)</w:t>
      </w:r>
      <w:r>
        <w:rPr>
          <w:spacing w:val="10"/>
          <w:sz w:val="24"/>
        </w:rPr>
        <w:t> </w:t>
      </w:r>
      <w:r>
        <w:rPr>
          <w:sz w:val="24"/>
        </w:rPr>
        <w:t>ions</w:t>
      </w:r>
    </w:p>
    <w:p>
      <w:pPr>
        <w:pStyle w:val="BodyText"/>
        <w:spacing w:line="528" w:lineRule="auto" w:before="96"/>
        <w:ind w:left="1567" w:right="1273"/>
        <w:jc w:val="both"/>
      </w:pPr>
      <w:r>
        <w:rPr/>
        <w:t>from simulated wastewater and the maximum adsorption capacity found was</w:t>
      </w:r>
      <w:r>
        <w:rPr>
          <w:spacing w:val="1"/>
        </w:rPr>
        <w:t> </w:t>
      </w:r>
      <w:r>
        <w:rPr/>
        <w:t>arranged in sequential order: ETC (100mg/g) &gt;ETL (28.6 mg/g)&gt;ETB (21.90</w:t>
      </w:r>
      <w:r>
        <w:rPr>
          <w:spacing w:val="1"/>
        </w:rPr>
        <w:t> </w:t>
      </w:r>
      <w:r>
        <w:rPr/>
        <w:t>mg/g) for chromium (VI) ion and for lead (II) ion, ETB &gt; (54.05 mg/g) ETL</w:t>
      </w:r>
      <w:r>
        <w:rPr>
          <w:spacing w:val="1"/>
        </w:rPr>
        <w:t> </w:t>
      </w:r>
      <w:r>
        <w:rPr/>
        <w:t>(47.39</w:t>
      </w:r>
      <w:r>
        <w:rPr>
          <w:spacing w:val="-1"/>
        </w:rPr>
        <w:t> </w:t>
      </w:r>
      <w:r>
        <w:rPr/>
        <w:t>mg/g)</w:t>
      </w:r>
      <w:r>
        <w:rPr>
          <w:spacing w:val="1"/>
        </w:rPr>
        <w:t> </w:t>
      </w:r>
      <w:r>
        <w:rPr/>
        <w:t>&gt;ETC (26.2</w:t>
      </w:r>
      <w:r>
        <w:rPr>
          <w:spacing w:val="1"/>
        </w:rPr>
        <w:t> </w:t>
      </w:r>
      <w:r>
        <w:rPr/>
        <w:t>mg/g).</w:t>
      </w:r>
    </w:p>
    <w:p>
      <w:pPr>
        <w:pStyle w:val="ListParagraph"/>
        <w:numPr>
          <w:ilvl w:val="2"/>
          <w:numId w:val="14"/>
        </w:numPr>
        <w:tabs>
          <w:tab w:pos="1568" w:val="left" w:leader="none"/>
        </w:tabs>
        <w:spacing w:line="480" w:lineRule="auto" w:before="0" w:after="0"/>
        <w:ind w:left="1567" w:right="1288" w:hanging="58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derived</w:t>
      </w:r>
      <w:r>
        <w:rPr>
          <w:spacing w:val="1"/>
          <w:sz w:val="24"/>
        </w:rPr>
        <w:t> </w:t>
      </w:r>
      <w:r>
        <w:rPr>
          <w:sz w:val="24"/>
        </w:rPr>
        <w:t>statistical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equations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satisfactory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predicting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adsorption</w:t>
      </w:r>
      <w:r>
        <w:rPr>
          <w:spacing w:val="1"/>
          <w:sz w:val="24"/>
        </w:rPr>
        <w:t> </w:t>
      </w:r>
      <w:r>
        <w:rPr>
          <w:sz w:val="24"/>
        </w:rPr>
        <w:t>capacities.</w:t>
      </w:r>
      <w:r>
        <w:rPr>
          <w:spacing w:val="1"/>
          <w:sz w:val="24"/>
        </w:rPr>
        <w:t> </w:t>
      </w:r>
      <w:r>
        <w:rPr>
          <w:sz w:val="24"/>
        </w:rPr>
        <w:t>Hence,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1"/>
          <w:sz w:val="24"/>
        </w:rPr>
        <w:t> </w:t>
      </w:r>
      <w:r>
        <w:rPr>
          <w:sz w:val="24"/>
        </w:rPr>
        <w:t>predict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adsorption capacity under variable conditions with respect to adsorbent dosage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contact time.</w:t>
      </w:r>
    </w:p>
    <w:p>
      <w:pPr>
        <w:pStyle w:val="ListParagraph"/>
        <w:numPr>
          <w:ilvl w:val="2"/>
          <w:numId w:val="14"/>
        </w:numPr>
        <w:tabs>
          <w:tab w:pos="1568" w:val="left" w:leader="none"/>
        </w:tabs>
        <w:spacing w:line="480" w:lineRule="auto" w:before="0" w:after="0"/>
        <w:ind w:left="1567" w:right="1284" w:hanging="660"/>
        <w:jc w:val="both"/>
        <w:rPr>
          <w:sz w:val="24"/>
        </w:rPr>
      </w:pPr>
      <w:r>
        <w:rPr>
          <w:sz w:val="24"/>
        </w:rPr>
        <w:t>Equilibrium data for both chromium (VI) and lead (II) ions adsorption were well</w:t>
      </w:r>
      <w:r>
        <w:rPr>
          <w:spacing w:val="-57"/>
          <w:sz w:val="24"/>
        </w:rPr>
        <w:t> </w:t>
      </w:r>
      <w:r>
        <w:rPr>
          <w:sz w:val="24"/>
        </w:rPr>
        <w:t>fitted by Langmuir isotherm model with R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= 0.9987 for chromium (VI)ion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= 0.9793 for lead (II) ion respectively. Also, adsorption of chromium 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followed pseudo first order kinetics with (R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=0.9961) suggesting physiosorption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due to the sharing of electrons between the adsorbent surface while lead (II) 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follows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elovich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kinetic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model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=0.8914.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maximum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adsorption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capacity was obtained for chromium (VI) ion adsorption with the application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Langmuir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isotherm model as 16.02 mg/g.</w:t>
      </w:r>
    </w:p>
    <w:p>
      <w:pPr>
        <w:pStyle w:val="ListParagraph"/>
        <w:numPr>
          <w:ilvl w:val="2"/>
          <w:numId w:val="14"/>
        </w:numPr>
        <w:tabs>
          <w:tab w:pos="1568" w:val="left" w:leader="none"/>
        </w:tabs>
        <w:spacing w:line="480" w:lineRule="auto" w:before="2" w:after="0"/>
        <w:ind w:left="1567" w:right="1286" w:hanging="675"/>
        <w:jc w:val="both"/>
        <w:rPr>
          <w:sz w:val="24"/>
        </w:rPr>
      </w:pPr>
      <w:r>
        <w:rPr>
          <w:sz w:val="24"/>
        </w:rPr>
        <w:t>The results obtained in this study can be helpful in the design of an appropriate</w:t>
      </w:r>
      <w:r>
        <w:rPr>
          <w:spacing w:val="1"/>
          <w:sz w:val="24"/>
        </w:rPr>
        <w:t> </w:t>
      </w:r>
      <w:r>
        <w:rPr>
          <w:sz w:val="24"/>
        </w:rPr>
        <w:t>environmental management strategy to minimize the adverse impacts caused by</w:t>
      </w:r>
      <w:r>
        <w:rPr>
          <w:spacing w:val="1"/>
          <w:sz w:val="24"/>
        </w:rPr>
        <w:t> </w:t>
      </w: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metals</w:t>
      </w:r>
      <w:r>
        <w:rPr>
          <w:spacing w:val="1"/>
          <w:sz w:val="24"/>
        </w:rPr>
        <w:t> </w:t>
      </w:r>
      <w:r>
        <w:rPr>
          <w:sz w:val="24"/>
        </w:rPr>
        <w:t>in industrial wastewater.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Heading1"/>
        <w:numPr>
          <w:ilvl w:val="1"/>
          <w:numId w:val="14"/>
        </w:numPr>
        <w:tabs>
          <w:tab w:pos="1208" w:val="left" w:leader="none"/>
        </w:tabs>
        <w:spacing w:line="240" w:lineRule="auto" w:before="70" w:after="0"/>
        <w:ind w:left="1207" w:right="0" w:hanging="361"/>
        <w:jc w:val="both"/>
      </w:pPr>
      <w:r>
        <w:rPr/>
        <w:t>Recommendations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14"/>
        </w:numPr>
        <w:tabs>
          <w:tab w:pos="1928" w:val="left" w:leader="none"/>
        </w:tabs>
        <w:spacing w:line="480" w:lineRule="auto" w:before="0" w:after="0"/>
        <w:ind w:left="1927" w:right="1292" w:hanging="500"/>
        <w:jc w:val="both"/>
        <w:rPr>
          <w:sz w:val="24"/>
        </w:rPr>
      </w:pPr>
      <w:r>
        <w:rPr>
          <w:sz w:val="24"/>
        </w:rPr>
        <w:t>Although, the experiments were carried out at laboratory scale, the cost of</w:t>
      </w:r>
      <w:r>
        <w:rPr>
          <w:spacing w:val="1"/>
          <w:sz w:val="24"/>
        </w:rPr>
        <w:t> </w:t>
      </w:r>
      <w:r>
        <w:rPr>
          <w:sz w:val="24"/>
        </w:rPr>
        <w:t>preparing low cost adsorbents needs to be determined in further studies since</w:t>
      </w:r>
      <w:r>
        <w:rPr>
          <w:spacing w:val="-57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is an</w:t>
      </w:r>
      <w:r>
        <w:rPr>
          <w:spacing w:val="-1"/>
          <w:sz w:val="24"/>
        </w:rPr>
        <w:t> </w:t>
      </w:r>
      <w:r>
        <w:rPr>
          <w:sz w:val="24"/>
        </w:rPr>
        <w:t>important parameter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comparing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sorbent</w:t>
      </w:r>
      <w:r>
        <w:rPr>
          <w:spacing w:val="-1"/>
          <w:sz w:val="24"/>
        </w:rPr>
        <w:t> </w:t>
      </w:r>
      <w:r>
        <w:rPr>
          <w:sz w:val="24"/>
        </w:rPr>
        <w:t>materials.</w:t>
      </w:r>
    </w:p>
    <w:p>
      <w:pPr>
        <w:pStyle w:val="ListParagraph"/>
        <w:numPr>
          <w:ilvl w:val="2"/>
          <w:numId w:val="14"/>
        </w:numPr>
        <w:tabs>
          <w:tab w:pos="1928" w:val="left" w:leader="none"/>
        </w:tabs>
        <w:spacing w:line="480" w:lineRule="auto" w:before="1" w:after="0"/>
        <w:ind w:left="1927" w:right="1292" w:hanging="581"/>
        <w:jc w:val="both"/>
        <w:rPr>
          <w:sz w:val="24"/>
        </w:rPr>
      </w:pP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temperature,</w:t>
      </w:r>
      <w:r>
        <w:rPr>
          <w:spacing w:val="-57"/>
          <w:sz w:val="24"/>
        </w:rPr>
        <w:t> </w:t>
      </w:r>
      <w:r>
        <w:rPr>
          <w:sz w:val="24"/>
        </w:rPr>
        <w:t>particle size, concentration and ionic strength can also be an interesting area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future</w:t>
      </w:r>
      <w:r>
        <w:rPr>
          <w:spacing w:val="-3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2"/>
          <w:numId w:val="14"/>
        </w:numPr>
        <w:tabs>
          <w:tab w:pos="1928" w:val="left" w:leader="none"/>
        </w:tabs>
        <w:spacing w:line="240" w:lineRule="auto" w:before="0" w:after="0"/>
        <w:ind w:left="1927" w:right="0" w:hanging="661"/>
        <w:jc w:val="both"/>
        <w:rPr>
          <w:sz w:val="24"/>
        </w:rPr>
      </w:pPr>
      <w:r>
        <w:rPr>
          <w:sz w:val="24"/>
        </w:rPr>
        <w:t>It</w:t>
      </w:r>
      <w:r>
        <w:rPr>
          <w:spacing w:val="13"/>
          <w:sz w:val="24"/>
        </w:rPr>
        <w:t> </w:t>
      </w:r>
      <w:r>
        <w:rPr>
          <w:sz w:val="24"/>
        </w:rPr>
        <w:t>could</w:t>
      </w:r>
      <w:r>
        <w:rPr>
          <w:spacing w:val="13"/>
          <w:sz w:val="24"/>
        </w:rPr>
        <w:t> </w:t>
      </w:r>
      <w:r>
        <w:rPr>
          <w:sz w:val="24"/>
        </w:rPr>
        <w:t>also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particular</w:t>
      </w:r>
      <w:r>
        <w:rPr>
          <w:spacing w:val="11"/>
          <w:sz w:val="24"/>
        </w:rPr>
        <w:t> </w:t>
      </w:r>
      <w:r>
        <w:rPr>
          <w:sz w:val="24"/>
        </w:rPr>
        <w:t>interest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study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adsorption</w:t>
      </w:r>
      <w:r>
        <w:rPr>
          <w:spacing w:val="13"/>
          <w:sz w:val="24"/>
        </w:rPr>
        <w:t> </w:t>
      </w:r>
      <w:r>
        <w:rPr>
          <w:sz w:val="24"/>
        </w:rPr>
        <w:t>performance</w:t>
      </w:r>
      <w:r>
        <w:rPr>
          <w:spacing w:val="14"/>
          <w:sz w:val="24"/>
        </w:rPr>
        <w:t> </w:t>
      </w:r>
      <w:r>
        <w:rPr>
          <w:sz w:val="24"/>
        </w:rPr>
        <w:t>of</w:t>
      </w:r>
    </w:p>
    <w:p>
      <w:pPr>
        <w:pStyle w:val="BodyText"/>
      </w:pPr>
    </w:p>
    <w:p>
      <w:pPr>
        <w:spacing w:before="0"/>
        <w:ind w:left="1927" w:right="0" w:firstLine="0"/>
        <w:jc w:val="left"/>
        <w:rPr>
          <w:sz w:val="24"/>
        </w:rPr>
      </w:pPr>
      <w:r>
        <w:rPr>
          <w:i/>
          <w:sz w:val="24"/>
        </w:rPr>
        <w:t>Eucalyptus</w:t>
      </w:r>
      <w:r>
        <w:rPr>
          <w:i/>
          <w:spacing w:val="-1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2"/>
          <w:sz w:val="24"/>
        </w:rPr>
        <w:t> </w:t>
      </w:r>
      <w:r>
        <w:rPr>
          <w:sz w:val="24"/>
        </w:rPr>
        <w:t>sources.</w:t>
      </w:r>
    </w:p>
    <w:p>
      <w:pPr>
        <w:pStyle w:val="BodyText"/>
      </w:pPr>
    </w:p>
    <w:p>
      <w:pPr>
        <w:pStyle w:val="ListParagraph"/>
        <w:numPr>
          <w:ilvl w:val="2"/>
          <w:numId w:val="14"/>
        </w:numPr>
        <w:tabs>
          <w:tab w:pos="1928" w:val="left" w:leader="none"/>
        </w:tabs>
        <w:spacing w:line="480" w:lineRule="auto" w:before="0" w:after="0"/>
        <w:ind w:left="1927" w:right="1285" w:hanging="675"/>
        <w:jc w:val="both"/>
        <w:rPr>
          <w:sz w:val="24"/>
        </w:rPr>
      </w:pPr>
      <w:r>
        <w:rPr>
          <w:sz w:val="24"/>
        </w:rPr>
        <w:t>In addition, Inducible couple plasma (ICP) should be used instead of atomic</w:t>
      </w:r>
      <w:r>
        <w:rPr>
          <w:spacing w:val="1"/>
          <w:sz w:val="24"/>
        </w:rPr>
        <w:t> </w:t>
      </w:r>
      <w:r>
        <w:rPr>
          <w:sz w:val="24"/>
        </w:rPr>
        <w:t>adsorption spectrophotometer (AAS) to analyse the sample concentration</w:t>
      </w:r>
      <w:r>
        <w:rPr>
          <w:spacing w:val="1"/>
          <w:sz w:val="24"/>
        </w:rPr>
        <w:t> </w:t>
      </w:r>
      <w:r>
        <w:rPr>
          <w:sz w:val="24"/>
        </w:rPr>
        <w:t>simultaneously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yield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better result.</w:t>
      </w:r>
    </w:p>
    <w:p>
      <w:pPr>
        <w:pStyle w:val="ListParagraph"/>
        <w:numPr>
          <w:ilvl w:val="2"/>
          <w:numId w:val="14"/>
        </w:numPr>
        <w:tabs>
          <w:tab w:pos="1928" w:val="left" w:leader="none"/>
        </w:tabs>
        <w:spacing w:line="480" w:lineRule="auto" w:before="1" w:after="0"/>
        <w:ind w:left="1927" w:right="1293" w:hanging="593"/>
        <w:jc w:val="both"/>
        <w:rPr>
          <w:sz w:val="24"/>
        </w:rPr>
      </w:pPr>
      <w:r>
        <w:rPr>
          <w:sz w:val="24"/>
        </w:rPr>
        <w:t>Finally,</w:t>
      </w:r>
      <w:r>
        <w:rPr>
          <w:spacing w:val="41"/>
          <w:sz w:val="24"/>
        </w:rPr>
        <w:t> </w:t>
      </w:r>
      <w:r>
        <w:rPr>
          <w:sz w:val="24"/>
        </w:rPr>
        <w:t>in</w:t>
      </w:r>
      <w:r>
        <w:rPr>
          <w:spacing w:val="43"/>
          <w:sz w:val="24"/>
        </w:rPr>
        <w:t> </w:t>
      </w:r>
      <w:r>
        <w:rPr>
          <w:sz w:val="24"/>
        </w:rPr>
        <w:t>order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widen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applicability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studied</w:t>
      </w:r>
      <w:r>
        <w:rPr>
          <w:spacing w:val="42"/>
          <w:sz w:val="24"/>
        </w:rPr>
        <w:t> </w:t>
      </w:r>
      <w:r>
        <w:rPr>
          <w:sz w:val="24"/>
        </w:rPr>
        <w:t>adsorbent,</w:t>
      </w:r>
      <w:r>
        <w:rPr>
          <w:spacing w:val="42"/>
          <w:sz w:val="24"/>
        </w:rPr>
        <w:t> </w:t>
      </w:r>
      <w:r>
        <w:rPr>
          <w:sz w:val="24"/>
        </w:rPr>
        <w:t>they</w:t>
      </w:r>
      <w:r>
        <w:rPr>
          <w:spacing w:val="-57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tested using</w:t>
      </w:r>
      <w:r>
        <w:rPr>
          <w:spacing w:val="-3"/>
          <w:sz w:val="24"/>
        </w:rPr>
        <w:t> </w:t>
      </w:r>
      <w:r>
        <w:rPr>
          <w:sz w:val="24"/>
        </w:rPr>
        <w:t>the real industrial</w:t>
      </w:r>
      <w:r>
        <w:rPr>
          <w:spacing w:val="-1"/>
          <w:sz w:val="24"/>
        </w:rPr>
        <w:t> </w:t>
      </w:r>
      <w:r>
        <w:rPr>
          <w:sz w:val="24"/>
        </w:rPr>
        <w:t>wastewater.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Heading1"/>
        <w:spacing w:before="72"/>
        <w:ind w:left="2116" w:right="2559"/>
        <w:jc w:val="center"/>
      </w:pP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1927" w:right="1285" w:hanging="1080"/>
        <w:jc w:val="both"/>
        <w:rPr>
          <w:i/>
          <w:sz w:val="24"/>
        </w:rPr>
      </w:pPr>
      <w:r>
        <w:rPr>
          <w:spacing w:val="-1"/>
          <w:sz w:val="24"/>
        </w:rPr>
        <w:t>Abdel-Ghani, </w:t>
      </w:r>
      <w:r>
        <w:rPr>
          <w:sz w:val="24"/>
        </w:rPr>
        <w:t>N.T., Hefny</w:t>
      </w:r>
      <w:r>
        <w:rPr>
          <w:sz w:val="24"/>
          <w:vertAlign w:val="superscript"/>
        </w:rPr>
        <w:t>,</w:t>
      </w:r>
      <w:r>
        <w:rPr>
          <w:sz w:val="24"/>
          <w:vertAlign w:val="baseline"/>
        </w:rPr>
        <w:t> M.M and El-Chaghaby. (2008). G.A. Removal of Metal Ions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Synthetic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Wastewater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by Adsorption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onto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Eucalyptus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camaldulenis</w:t>
      </w:r>
      <w:r>
        <w:rPr>
          <w:i/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Tree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Leaves.</w:t>
      </w:r>
      <w:r>
        <w:rPr>
          <w:i/>
          <w:sz w:val="24"/>
          <w:vertAlign w:val="baseline"/>
        </w:rPr>
        <w:t>Journal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ChileanChemical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Society.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Volume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53,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pages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1585-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1587.</w:t>
      </w:r>
    </w:p>
    <w:p>
      <w:pPr>
        <w:pStyle w:val="BodyText"/>
        <w:spacing w:before="3"/>
        <w:rPr>
          <w:i/>
        </w:rPr>
      </w:pPr>
    </w:p>
    <w:p>
      <w:pPr>
        <w:pStyle w:val="BodyText"/>
        <w:ind w:left="1927" w:right="1291" w:hanging="1080"/>
        <w:jc w:val="both"/>
      </w:pPr>
      <w:r>
        <w:rPr/>
        <w:t>Abia, A.A., Horsfall, M. and Junior D.O. (2003). The use of chemically modified and</w:t>
      </w:r>
      <w:r>
        <w:rPr>
          <w:spacing w:val="1"/>
        </w:rPr>
        <w:t> </w:t>
      </w:r>
      <w:r>
        <w:rPr/>
        <w:t>unmodified cassava waste for the removal of Cd, Cu and Zn ions from</w:t>
      </w:r>
      <w:r>
        <w:rPr>
          <w:spacing w:val="1"/>
        </w:rPr>
        <w:t> </w:t>
      </w:r>
      <w:r>
        <w:rPr/>
        <w:t>aqueous</w:t>
      </w:r>
      <w:r>
        <w:rPr>
          <w:spacing w:val="-1"/>
        </w:rPr>
        <w:t> </w:t>
      </w:r>
      <w:r>
        <w:rPr/>
        <w:t>solution. Bioresource</w:t>
      </w:r>
      <w:r>
        <w:rPr>
          <w:spacing w:val="-1"/>
        </w:rPr>
        <w:t> </w:t>
      </w:r>
      <w:r>
        <w:rPr/>
        <w:t>Technology.</w:t>
      </w:r>
    </w:p>
    <w:p>
      <w:pPr>
        <w:pStyle w:val="BodyText"/>
        <w:spacing w:before="5"/>
      </w:pPr>
    </w:p>
    <w:p>
      <w:pPr>
        <w:pStyle w:val="BodyText"/>
        <w:ind w:left="1838" w:right="1286" w:hanging="992"/>
        <w:jc w:val="both"/>
      </w:pPr>
      <w:r>
        <w:rPr/>
        <w:t>Ajmal, M.,Khan, A.H., Ahmad, S., andAhmad, A. (1998).</w:t>
      </w:r>
      <w:r>
        <w:rPr>
          <w:i/>
        </w:rPr>
        <w:t>Water Resource. </w:t>
      </w:r>
      <w:r>
        <w:rPr/>
        <w:t>32, 3085-</w:t>
      </w:r>
      <w:r>
        <w:rPr>
          <w:spacing w:val="1"/>
        </w:rPr>
        <w:t> </w:t>
      </w:r>
      <w:r>
        <w:rPr/>
        <w:t>3091</w:t>
      </w:r>
    </w:p>
    <w:p>
      <w:pPr>
        <w:pStyle w:val="BodyText"/>
        <w:spacing w:before="2"/>
      </w:pPr>
    </w:p>
    <w:p>
      <w:pPr>
        <w:pStyle w:val="BodyText"/>
        <w:spacing w:before="1"/>
        <w:ind w:left="1838" w:right="1285" w:hanging="992"/>
        <w:jc w:val="both"/>
        <w:rPr>
          <w:i/>
        </w:rPr>
      </w:pPr>
      <w:hyperlink r:id="rId163">
        <w:r>
          <w:rPr/>
          <w:t>Ajmal, M</w:t>
        </w:r>
      </w:hyperlink>
      <w:r>
        <w:rPr>
          <w:vertAlign w:val="superscript"/>
        </w:rPr>
        <w:t>.,</w:t>
      </w:r>
      <w:r>
        <w:rPr>
          <w:vertAlign w:val="baseline"/>
        </w:rPr>
        <w:t> </w:t>
      </w:r>
      <w:hyperlink r:id="rId164">
        <w:r>
          <w:rPr>
            <w:vertAlign w:val="baseline"/>
          </w:rPr>
          <w:t>Rao, Ra</w:t>
        </w:r>
      </w:hyperlink>
      <w:r>
        <w:rPr>
          <w:vertAlign w:val="baseline"/>
        </w:rPr>
        <w:t>., </w:t>
      </w:r>
      <w:hyperlink r:id="rId165">
        <w:r>
          <w:rPr>
            <w:vertAlign w:val="baseline"/>
          </w:rPr>
          <w:t>Ahmad, R</w:t>
        </w:r>
      </w:hyperlink>
      <w:r>
        <w:rPr>
          <w:vertAlign w:val="baseline"/>
        </w:rPr>
        <w:t> and </w:t>
      </w:r>
      <w:hyperlink r:id="rId166">
        <w:r>
          <w:rPr>
            <w:vertAlign w:val="baseline"/>
          </w:rPr>
          <w:t>Ahmad, J</w:t>
        </w:r>
      </w:hyperlink>
      <w:r>
        <w:rPr>
          <w:vertAlign w:val="baseline"/>
        </w:rPr>
        <w:t>. (2000). Adsorption Studies on Citrus</w:t>
      </w:r>
      <w:r>
        <w:rPr>
          <w:spacing w:val="1"/>
          <w:vertAlign w:val="baseline"/>
        </w:rPr>
        <w:t> </w:t>
      </w:r>
      <w:r>
        <w:rPr>
          <w:vertAlign w:val="baseline"/>
        </w:rPr>
        <w:t>Reticulata (Fruit Peel of Orange): Removal and Recovery of Ni (II) from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Electroplating</w:t>
      </w:r>
      <w:r>
        <w:rPr>
          <w:spacing w:val="-1"/>
          <w:vertAlign w:val="baseline"/>
        </w:rPr>
        <w:t> </w:t>
      </w:r>
      <w:r>
        <w:rPr>
          <w:vertAlign w:val="baseline"/>
        </w:rPr>
        <w:t>Wastewater. </w:t>
      </w:r>
      <w:hyperlink r:id="rId167">
        <w:r>
          <w:rPr>
            <w:i/>
            <w:vertAlign w:val="baseline"/>
          </w:rPr>
          <w:t>Journal of Hazard Mater.</w:t>
        </w:r>
      </w:hyperlink>
      <w:r>
        <w:rPr>
          <w:vertAlign w:val="baseline"/>
        </w:rPr>
        <w:t>117-31</w:t>
      </w:r>
      <w:r>
        <w:rPr>
          <w:i/>
          <w:vertAlign w:val="baseline"/>
        </w:rPr>
        <w:t>.</w:t>
      </w:r>
    </w:p>
    <w:p>
      <w:pPr>
        <w:pStyle w:val="BodyText"/>
        <w:rPr>
          <w:i/>
          <w:sz w:val="26"/>
        </w:rPr>
      </w:pPr>
    </w:p>
    <w:p>
      <w:pPr>
        <w:spacing w:before="157"/>
        <w:ind w:left="1838" w:right="1288" w:hanging="992"/>
        <w:jc w:val="both"/>
        <w:rPr>
          <w:i/>
          <w:sz w:val="24"/>
        </w:rPr>
      </w:pPr>
      <w:r>
        <w:rPr>
          <w:sz w:val="24"/>
        </w:rPr>
        <w:t>Alhaji, N. M. I. and Tajun, K. M. (2015). Optimization and Kinetic Study for the</w:t>
      </w:r>
      <w:r>
        <w:rPr>
          <w:spacing w:val="1"/>
          <w:sz w:val="24"/>
        </w:rPr>
        <w:t> </w:t>
      </w:r>
      <w:r>
        <w:rPr>
          <w:sz w:val="24"/>
        </w:rPr>
        <w:t>Removal</w:t>
      </w:r>
      <w:r>
        <w:rPr>
          <w:spacing w:val="1"/>
          <w:sz w:val="24"/>
        </w:rPr>
        <w:t> </w:t>
      </w:r>
      <w:r>
        <w:rPr>
          <w:sz w:val="24"/>
        </w:rPr>
        <w:t>ofChromium</w:t>
      </w:r>
      <w:r>
        <w:rPr>
          <w:spacing w:val="1"/>
          <w:sz w:val="24"/>
        </w:rPr>
        <w:t> </w:t>
      </w:r>
      <w:r>
        <w:rPr>
          <w:sz w:val="24"/>
        </w:rPr>
        <w:t>(VI)</w:t>
      </w:r>
      <w:r>
        <w:rPr>
          <w:spacing w:val="1"/>
          <w:sz w:val="24"/>
        </w:rPr>
        <w:t> </w:t>
      </w:r>
      <w:r>
        <w:rPr>
          <w:sz w:val="24"/>
        </w:rPr>
        <w:t>Ions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Treated</w:t>
      </w:r>
      <w:r>
        <w:rPr>
          <w:spacing w:val="1"/>
          <w:sz w:val="24"/>
        </w:rPr>
        <w:t> </w:t>
      </w:r>
      <w:r>
        <w:rPr>
          <w:sz w:val="24"/>
        </w:rPr>
        <w:t>Sawdust</w:t>
      </w:r>
      <w:r>
        <w:rPr>
          <w:spacing w:val="1"/>
          <w:sz w:val="24"/>
        </w:rPr>
        <w:t> </w:t>
      </w:r>
      <w:r>
        <w:rPr>
          <w:sz w:val="24"/>
        </w:rPr>
        <w:t>Chitosan</w:t>
      </w:r>
      <w:r>
        <w:rPr>
          <w:spacing w:val="-57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Beads.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Chemistry.</w:t>
      </w:r>
    </w:p>
    <w:p>
      <w:pPr>
        <w:pStyle w:val="BodyText"/>
        <w:rPr>
          <w:i/>
        </w:rPr>
      </w:pPr>
    </w:p>
    <w:p>
      <w:pPr>
        <w:pStyle w:val="BodyText"/>
        <w:ind w:left="1747" w:right="1285" w:hanging="900"/>
        <w:jc w:val="both"/>
      </w:pPr>
      <w:r>
        <w:rPr/>
        <w:t>Ali, M., Mohammmad, A., Rehana, Y. and Anees A. (1997).Adsorption of Cu(II) from</w:t>
      </w:r>
      <w:r>
        <w:rPr>
          <w:spacing w:val="1"/>
        </w:rPr>
        <w:t> </w:t>
      </w:r>
      <w:r>
        <w:rPr/>
        <w:t>Wastewater on the Seed and Seed Shell of Mangifera Indica (Mango).</w:t>
      </w:r>
      <w:r>
        <w:rPr>
          <w:i/>
        </w:rPr>
        <w:t>Indian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Chemical Technology</w:t>
      </w:r>
      <w:r>
        <w:rPr/>
        <w:t>. Volume. 4, pages 223-227.</w:t>
      </w:r>
    </w:p>
    <w:p>
      <w:pPr>
        <w:pStyle w:val="BodyText"/>
      </w:pPr>
    </w:p>
    <w:p>
      <w:pPr>
        <w:pStyle w:val="BodyText"/>
        <w:ind w:left="1747" w:right="1287" w:hanging="900"/>
        <w:jc w:val="both"/>
      </w:pPr>
      <w:r>
        <w:rPr/>
        <w:t>Aziz, H.A., Adlan, M.N., and Ariffin, K.S. (2008). Heavy metals (Cd, Pb, Zn, Ni, Cu</w:t>
      </w:r>
      <w:r>
        <w:rPr>
          <w:spacing w:val="1"/>
        </w:rPr>
        <w:t> </w:t>
      </w:r>
      <w:r>
        <w:rPr/>
        <w:t>and Cr (III)) removal from water in Malaysia: post treatment by high quality</w:t>
      </w:r>
      <w:r>
        <w:rPr>
          <w:spacing w:val="1"/>
        </w:rPr>
        <w:t> </w:t>
      </w:r>
      <w:r>
        <w:rPr/>
        <w:t>limestone.</w:t>
      </w:r>
      <w:r>
        <w:rPr>
          <w:spacing w:val="-1"/>
        </w:rPr>
        <w:t> </w:t>
      </w:r>
      <w:r>
        <w:rPr/>
        <w:t>Bioresour. Technol. 99, 1578– 1583.</w:t>
      </w:r>
    </w:p>
    <w:p>
      <w:pPr>
        <w:pStyle w:val="BodyText"/>
      </w:pPr>
    </w:p>
    <w:p>
      <w:pPr>
        <w:spacing w:before="0"/>
        <w:ind w:left="1747" w:right="1286" w:hanging="900"/>
        <w:jc w:val="both"/>
        <w:rPr>
          <w:rFonts w:ascii="Arial MT"/>
          <w:sz w:val="19"/>
        </w:rPr>
      </w:pPr>
      <w:r>
        <w:rPr>
          <w:sz w:val="24"/>
        </w:rPr>
        <w:t>Azizian, S. (2004). Kinetic models of sorption: A theoretical analysis.</w:t>
      </w:r>
      <w:r>
        <w:rPr>
          <w:i/>
          <w:sz w:val="24"/>
        </w:rPr>
        <w:t>Journal of Colloid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Interface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276(1), 47-52</w:t>
      </w:r>
      <w:r>
        <w:rPr>
          <w:rFonts w:ascii="Arial MT"/>
          <w:sz w:val="19"/>
        </w:rPr>
        <w:t>.</w:t>
      </w:r>
    </w:p>
    <w:p>
      <w:pPr>
        <w:pStyle w:val="BodyText"/>
        <w:spacing w:before="1"/>
        <w:rPr>
          <w:rFonts w:ascii="Arial MT"/>
        </w:rPr>
      </w:pPr>
    </w:p>
    <w:p>
      <w:pPr>
        <w:spacing w:before="0"/>
        <w:ind w:left="1747" w:right="1286" w:hanging="900"/>
        <w:jc w:val="both"/>
        <w:rPr>
          <w:sz w:val="24"/>
        </w:rPr>
      </w:pPr>
      <w:r>
        <w:rPr>
          <w:sz w:val="24"/>
        </w:rPr>
        <w:t>Babarinde,</w:t>
      </w:r>
      <w:r>
        <w:rPr>
          <w:spacing w:val="1"/>
          <w:sz w:val="24"/>
        </w:rPr>
        <w:t> </w:t>
      </w:r>
      <w:r>
        <w:rPr>
          <w:sz w:val="24"/>
        </w:rPr>
        <w:t>N.A.A.,</w:t>
      </w:r>
      <w:r>
        <w:rPr>
          <w:spacing w:val="1"/>
          <w:sz w:val="24"/>
        </w:rPr>
        <w:t> </w:t>
      </w:r>
      <w:r>
        <w:rPr>
          <w:sz w:val="24"/>
        </w:rPr>
        <w:t>Oyebamiji</w:t>
      </w:r>
      <w:r>
        <w:rPr>
          <w:spacing w:val="1"/>
          <w:sz w:val="24"/>
        </w:rPr>
        <w:t> </w:t>
      </w:r>
      <w:r>
        <w:rPr>
          <w:sz w:val="24"/>
        </w:rPr>
        <w:t>Babalola,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Adebowale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Sanni,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(2006).Biosorption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ions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solution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maize</w:t>
      </w:r>
      <w:r>
        <w:rPr>
          <w:spacing w:val="1"/>
          <w:sz w:val="24"/>
        </w:rPr>
        <w:t> </w:t>
      </w:r>
      <w:r>
        <w:rPr>
          <w:sz w:val="24"/>
        </w:rPr>
        <w:t>leaf.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Physical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 1, 23–26.</w:t>
      </w:r>
    </w:p>
    <w:p>
      <w:pPr>
        <w:pStyle w:val="BodyText"/>
      </w:pPr>
    </w:p>
    <w:p>
      <w:pPr>
        <w:pStyle w:val="BodyText"/>
        <w:ind w:left="1747" w:right="1285" w:hanging="900"/>
        <w:jc w:val="both"/>
      </w:pPr>
      <w:r>
        <w:rPr/>
        <w:t>Babel, S., Kurniawan, and T.A. (2003). Low-cost adsorbents for heavy metals uptake</w:t>
      </w:r>
      <w:r>
        <w:rPr>
          <w:spacing w:val="1"/>
        </w:rPr>
        <w:t> </w:t>
      </w:r>
      <w:r>
        <w:rPr/>
        <w:t>from contaminated water: A review. </w:t>
      </w:r>
      <w:r>
        <w:rPr>
          <w:i/>
        </w:rPr>
        <w:t>Journal of Hazardous Materials </w:t>
      </w:r>
      <w:r>
        <w:rPr/>
        <w:t>(97):</w:t>
      </w:r>
      <w:r>
        <w:rPr>
          <w:spacing w:val="1"/>
        </w:rPr>
        <w:t> </w:t>
      </w:r>
      <w:r>
        <w:rPr/>
        <w:t>219– 243.</w:t>
      </w:r>
    </w:p>
    <w:p>
      <w:pPr>
        <w:pStyle w:val="BodyText"/>
      </w:pPr>
    </w:p>
    <w:p>
      <w:pPr>
        <w:pStyle w:val="BodyText"/>
        <w:ind w:left="1747" w:right="1288" w:hanging="900"/>
        <w:jc w:val="both"/>
      </w:pPr>
      <w:r>
        <w:rPr/>
        <w:t>Babel, S., and Kurniawan, T.A. (2004). Cr (VI) removal from synthetic wastewater</w:t>
      </w:r>
      <w:r>
        <w:rPr>
          <w:spacing w:val="1"/>
        </w:rPr>
        <w:t> </w:t>
      </w:r>
      <w:r>
        <w:rPr/>
        <w:t>using coconut shell charcoal and commercial activated carbon modified with</w:t>
      </w:r>
      <w:r>
        <w:rPr>
          <w:spacing w:val="1"/>
        </w:rPr>
        <w:t> </w:t>
      </w:r>
      <w:r>
        <w:rPr/>
        <w:t>oxidizing</w:t>
      </w:r>
      <w:r>
        <w:rPr>
          <w:spacing w:val="-3"/>
        </w:rPr>
        <w:t> </w:t>
      </w:r>
      <w:r>
        <w:rPr/>
        <w:t>agents and/or chitosan.</w:t>
      </w:r>
      <w:r>
        <w:rPr>
          <w:spacing w:val="-1"/>
        </w:rPr>
        <w:t> </w:t>
      </w:r>
      <w:r>
        <w:rPr/>
        <w:t>Chemosphere</w:t>
      </w:r>
      <w:r>
        <w:rPr>
          <w:spacing w:val="-2"/>
        </w:rPr>
        <w:t> </w:t>
      </w:r>
      <w:r>
        <w:rPr/>
        <w:t>54</w:t>
      </w:r>
      <w:r>
        <w:rPr>
          <w:spacing w:val="2"/>
        </w:rPr>
        <w:t> </w:t>
      </w:r>
      <w:r>
        <w:rPr/>
        <w:t>(7), 951–967.</w:t>
      </w:r>
    </w:p>
    <w:p>
      <w:pPr>
        <w:pStyle w:val="BodyText"/>
        <w:spacing w:before="1"/>
      </w:pPr>
    </w:p>
    <w:p>
      <w:pPr>
        <w:pStyle w:val="BodyText"/>
        <w:ind w:left="1747" w:right="1287" w:hanging="900"/>
        <w:jc w:val="both"/>
      </w:pPr>
      <w:r>
        <w:rPr/>
        <w:t>Bailey, S.E., Olin, T.J., Bricka, R.M., and Adrian, D.D. (1999). A review of potentially</w:t>
      </w:r>
      <w:r>
        <w:rPr>
          <w:spacing w:val="1"/>
        </w:rPr>
        <w:t> </w:t>
      </w:r>
      <w:r>
        <w:rPr/>
        <w:t>low-cost sorbents for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metals. Water</w:t>
      </w:r>
      <w:r>
        <w:rPr>
          <w:spacing w:val="-2"/>
        </w:rPr>
        <w:t> </w:t>
      </w:r>
      <w:r>
        <w:rPr/>
        <w:t>Res. 33, 2469–2479.</w:t>
      </w:r>
    </w:p>
    <w:p>
      <w:pPr>
        <w:spacing w:after="0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before="65"/>
        <w:ind w:left="847"/>
      </w:pPr>
      <w:r>
        <w:rPr/>
        <w:t>Barakat,</w:t>
      </w:r>
      <w:r>
        <w:rPr>
          <w:spacing w:val="14"/>
        </w:rPr>
        <w:t> </w:t>
      </w:r>
      <w:r>
        <w:rPr/>
        <w:t>M.A.,</w:t>
      </w:r>
      <w:r>
        <w:rPr>
          <w:spacing w:val="15"/>
        </w:rPr>
        <w:t> </w:t>
      </w:r>
      <w:r>
        <w:rPr/>
        <w:t>Chen,</w:t>
      </w:r>
      <w:r>
        <w:rPr>
          <w:spacing w:val="15"/>
        </w:rPr>
        <w:t> </w:t>
      </w:r>
      <w:r>
        <w:rPr/>
        <w:t>Y.T.,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Huang,</w:t>
      </w:r>
      <w:r>
        <w:rPr>
          <w:spacing w:val="15"/>
        </w:rPr>
        <w:t> </w:t>
      </w:r>
      <w:r>
        <w:rPr/>
        <w:t>C.P.</w:t>
      </w:r>
      <w:r>
        <w:rPr>
          <w:spacing w:val="16"/>
        </w:rPr>
        <w:t> </w:t>
      </w:r>
      <w:r>
        <w:rPr/>
        <w:t>(2004).</w:t>
      </w:r>
      <w:r>
        <w:rPr>
          <w:spacing w:val="15"/>
        </w:rPr>
        <w:t> </w:t>
      </w:r>
      <w:r>
        <w:rPr/>
        <w:t>Removal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toxic</w:t>
      </w:r>
      <w:r>
        <w:rPr>
          <w:spacing w:val="15"/>
        </w:rPr>
        <w:t> </w:t>
      </w:r>
      <w:r>
        <w:rPr/>
        <w:t>cyanide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Cu</w:t>
      </w:r>
    </w:p>
    <w:p>
      <w:pPr>
        <w:spacing w:before="0"/>
        <w:ind w:left="1747" w:right="1286" w:firstLine="0"/>
        <w:jc w:val="left"/>
        <w:rPr>
          <w:sz w:val="24"/>
        </w:rPr>
      </w:pPr>
      <w:r>
        <w:rPr>
          <w:sz w:val="24"/>
        </w:rPr>
        <w:t>(II)</w:t>
      </w:r>
      <w:r>
        <w:rPr>
          <w:spacing w:val="19"/>
          <w:sz w:val="24"/>
        </w:rPr>
        <w:t> </w:t>
      </w:r>
      <w:r>
        <w:rPr>
          <w:sz w:val="24"/>
        </w:rPr>
        <w:t>ions</w:t>
      </w:r>
      <w:r>
        <w:rPr>
          <w:spacing w:val="19"/>
          <w:sz w:val="24"/>
        </w:rPr>
        <w:t> </w:t>
      </w:r>
      <w:r>
        <w:rPr>
          <w:sz w:val="24"/>
        </w:rPr>
        <w:t>from</w:t>
      </w:r>
      <w:r>
        <w:rPr>
          <w:spacing w:val="21"/>
          <w:sz w:val="24"/>
        </w:rPr>
        <w:t> </w:t>
      </w:r>
      <w:r>
        <w:rPr>
          <w:sz w:val="24"/>
        </w:rPr>
        <w:t>water</w:t>
      </w:r>
      <w:r>
        <w:rPr>
          <w:spacing w:val="18"/>
          <w:sz w:val="24"/>
        </w:rPr>
        <w:t> </w:t>
      </w:r>
      <w:r>
        <w:rPr>
          <w:sz w:val="24"/>
        </w:rPr>
        <w:t>by</w:t>
      </w:r>
      <w:r>
        <w:rPr>
          <w:spacing w:val="16"/>
          <w:sz w:val="24"/>
        </w:rPr>
        <w:t> </w:t>
      </w:r>
      <w:r>
        <w:rPr>
          <w:sz w:val="24"/>
        </w:rPr>
        <w:t>illuminated</w:t>
      </w:r>
      <w:r>
        <w:rPr>
          <w:spacing w:val="18"/>
          <w:sz w:val="24"/>
        </w:rPr>
        <w:t> </w:t>
      </w:r>
      <w:r>
        <w:rPr>
          <w:sz w:val="24"/>
        </w:rPr>
        <w:t>TiO</w:t>
      </w:r>
      <w:r>
        <w:rPr>
          <w:sz w:val="24"/>
          <w:vertAlign w:val="subscript"/>
        </w:rPr>
        <w:t>2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catalyst.</w:t>
      </w:r>
      <w:r>
        <w:rPr>
          <w:spacing w:val="22"/>
          <w:sz w:val="24"/>
          <w:vertAlign w:val="baseline"/>
        </w:rPr>
        <w:t> </w:t>
      </w:r>
      <w:r>
        <w:rPr>
          <w:i/>
          <w:sz w:val="24"/>
          <w:vertAlign w:val="baseline"/>
        </w:rPr>
        <w:t>J.</w:t>
      </w:r>
      <w:r>
        <w:rPr>
          <w:i/>
          <w:spacing w:val="17"/>
          <w:sz w:val="24"/>
          <w:vertAlign w:val="baseline"/>
        </w:rPr>
        <w:t> </w:t>
      </w:r>
      <w:r>
        <w:rPr>
          <w:i/>
          <w:sz w:val="24"/>
          <w:vertAlign w:val="baseline"/>
        </w:rPr>
        <w:t>Appl.</w:t>
      </w:r>
      <w:r>
        <w:rPr>
          <w:i/>
          <w:spacing w:val="21"/>
          <w:sz w:val="24"/>
          <w:vertAlign w:val="baseline"/>
        </w:rPr>
        <w:t> </w:t>
      </w:r>
      <w:r>
        <w:rPr>
          <w:i/>
          <w:sz w:val="24"/>
          <w:vertAlign w:val="baseline"/>
        </w:rPr>
        <w:t>Catal.</w:t>
      </w:r>
      <w:r>
        <w:rPr>
          <w:i/>
          <w:spacing w:val="18"/>
          <w:sz w:val="24"/>
          <w:vertAlign w:val="baseline"/>
        </w:rPr>
        <w:t> </w:t>
      </w:r>
      <w:r>
        <w:rPr>
          <w:i/>
          <w:sz w:val="24"/>
          <w:vertAlign w:val="baseline"/>
        </w:rPr>
        <w:t>B:</w:t>
      </w:r>
      <w:r>
        <w:rPr>
          <w:i/>
          <w:spacing w:val="18"/>
          <w:sz w:val="24"/>
          <w:vertAlign w:val="baseline"/>
        </w:rPr>
        <w:t> </w:t>
      </w:r>
      <w:r>
        <w:rPr>
          <w:i/>
          <w:sz w:val="24"/>
          <w:vertAlign w:val="baseline"/>
        </w:rPr>
        <w:t>Environ.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53, 13–20</w:t>
      </w:r>
      <w:r>
        <w:rPr>
          <w:sz w:val="24"/>
          <w:vertAlign w:val="baseline"/>
        </w:rPr>
        <w:t>.</w:t>
      </w:r>
    </w:p>
    <w:p>
      <w:pPr>
        <w:pStyle w:val="BodyText"/>
      </w:pPr>
    </w:p>
    <w:p>
      <w:pPr>
        <w:pStyle w:val="BodyText"/>
        <w:ind w:left="1747" w:right="1288" w:hanging="900"/>
        <w:jc w:val="both"/>
      </w:pPr>
      <w:r>
        <w:rPr/>
        <w:t>Baş,</w:t>
      </w:r>
      <w:r>
        <w:rPr>
          <w:spacing w:val="1"/>
        </w:rPr>
        <w:t> </w:t>
      </w:r>
      <w:r>
        <w:rPr/>
        <w:t>D. and</w:t>
      </w:r>
      <w:r>
        <w:rPr>
          <w:spacing w:val="1"/>
        </w:rPr>
        <w:t> </w:t>
      </w:r>
      <w:r>
        <w:rPr/>
        <w:t>Boyaci,</w:t>
      </w:r>
      <w:r>
        <w:rPr>
          <w:spacing w:val="1"/>
        </w:rPr>
        <w:t> </w:t>
      </w:r>
      <w:r>
        <w:rPr/>
        <w:t>İ.H. (2007) Modeling and optimization: Usability of response</w:t>
      </w:r>
      <w:r>
        <w:rPr>
          <w:spacing w:val="1"/>
        </w:rPr>
        <w:t> </w:t>
      </w:r>
      <w:r>
        <w:rPr/>
        <w:t>resurfaces</w:t>
      </w:r>
      <w:r>
        <w:rPr>
          <w:spacing w:val="-1"/>
        </w:rPr>
        <w:t> </w:t>
      </w:r>
      <w:r>
        <w:rPr/>
        <w:t>methodology.</w:t>
      </w:r>
      <w:r>
        <w:rPr>
          <w:spacing w:val="4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Food Engineering</w:t>
      </w:r>
      <w:r>
        <w:rPr/>
        <w:t>, 78,</w:t>
      </w:r>
      <w:r>
        <w:rPr>
          <w:spacing w:val="-1"/>
        </w:rPr>
        <w:t> </w:t>
      </w:r>
      <w:r>
        <w:rPr/>
        <w:t>836-845.</w:t>
      </w:r>
    </w:p>
    <w:p>
      <w:pPr>
        <w:pStyle w:val="BodyText"/>
      </w:pPr>
    </w:p>
    <w:p>
      <w:pPr>
        <w:spacing w:before="0"/>
        <w:ind w:left="1747" w:right="1285" w:hanging="900"/>
        <w:jc w:val="both"/>
        <w:rPr>
          <w:sz w:val="24"/>
        </w:rPr>
      </w:pPr>
      <w:r>
        <w:rPr>
          <w:sz w:val="24"/>
        </w:rPr>
        <w:t>Basha,</w:t>
      </w:r>
      <w:r>
        <w:rPr>
          <w:spacing w:val="57"/>
          <w:sz w:val="24"/>
        </w:rPr>
        <w:t> </w:t>
      </w:r>
      <w:r>
        <w:rPr>
          <w:sz w:val="24"/>
        </w:rPr>
        <w:t>S.,</w:t>
      </w:r>
      <w:r>
        <w:rPr>
          <w:spacing w:val="56"/>
          <w:sz w:val="24"/>
        </w:rPr>
        <w:t> </w:t>
      </w:r>
      <w:r>
        <w:rPr>
          <w:sz w:val="24"/>
        </w:rPr>
        <w:t>Murphy,</w:t>
      </w:r>
      <w:r>
        <w:rPr>
          <w:spacing w:val="59"/>
          <w:sz w:val="24"/>
        </w:rPr>
        <w:t> </w:t>
      </w:r>
      <w:r>
        <w:rPr>
          <w:sz w:val="24"/>
        </w:rPr>
        <w:t>Z.V.P.,</w:t>
      </w:r>
      <w:r>
        <w:rPr>
          <w:spacing w:val="59"/>
          <w:sz w:val="24"/>
        </w:rPr>
        <w:t> </w:t>
      </w:r>
      <w:r>
        <w:rPr>
          <w:sz w:val="24"/>
        </w:rPr>
        <w:t>and</w:t>
      </w:r>
      <w:r>
        <w:rPr>
          <w:spacing w:val="56"/>
          <w:sz w:val="24"/>
        </w:rPr>
        <w:t> </w:t>
      </w:r>
      <w:r>
        <w:rPr>
          <w:sz w:val="24"/>
        </w:rPr>
        <w:t>Jha,</w:t>
      </w:r>
      <w:r>
        <w:rPr>
          <w:spacing w:val="58"/>
          <w:sz w:val="24"/>
        </w:rPr>
        <w:t> </w:t>
      </w:r>
      <w:r>
        <w:rPr>
          <w:sz w:val="24"/>
        </w:rPr>
        <w:t>B.</w:t>
      </w:r>
      <w:r>
        <w:rPr>
          <w:spacing w:val="56"/>
          <w:sz w:val="24"/>
        </w:rPr>
        <w:t> </w:t>
      </w:r>
      <w:r>
        <w:rPr>
          <w:sz w:val="24"/>
        </w:rPr>
        <w:t>(2008).</w:t>
      </w:r>
      <w:r>
        <w:rPr>
          <w:spacing w:val="56"/>
          <w:sz w:val="24"/>
        </w:rPr>
        <w:t> </w:t>
      </w:r>
      <w:r>
        <w:rPr>
          <w:sz w:val="24"/>
        </w:rPr>
        <w:t>Sorption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Hg</w:t>
      </w:r>
      <w:r>
        <w:rPr>
          <w:spacing w:val="56"/>
          <w:sz w:val="24"/>
        </w:rPr>
        <w:t> </w:t>
      </w:r>
      <w:r>
        <w:rPr>
          <w:sz w:val="24"/>
        </w:rPr>
        <w:t>(II)</w:t>
      </w:r>
      <w:r>
        <w:rPr>
          <w:spacing w:val="57"/>
          <w:sz w:val="24"/>
        </w:rPr>
        <w:t> </w:t>
      </w:r>
      <w:r>
        <w:rPr>
          <w:sz w:val="24"/>
        </w:rPr>
        <w:t>from</w:t>
      </w:r>
      <w:r>
        <w:rPr>
          <w:spacing w:val="59"/>
          <w:sz w:val="24"/>
        </w:rPr>
        <w:t> </w:t>
      </w:r>
      <w:r>
        <w:rPr>
          <w:sz w:val="24"/>
        </w:rPr>
        <w:t>aqueous</w:t>
      </w:r>
      <w:r>
        <w:rPr>
          <w:spacing w:val="-58"/>
          <w:sz w:val="24"/>
        </w:rPr>
        <w:t> </w:t>
      </w:r>
      <w:r>
        <w:rPr>
          <w:sz w:val="24"/>
        </w:rPr>
        <w:t>solutions</w:t>
      </w:r>
      <w:r>
        <w:rPr>
          <w:spacing w:val="1"/>
          <w:sz w:val="24"/>
        </w:rPr>
        <w:t> </w:t>
      </w:r>
      <w:r>
        <w:rPr>
          <w:sz w:val="24"/>
        </w:rPr>
        <w:t>onto</w:t>
      </w:r>
      <w:r>
        <w:rPr>
          <w:spacing w:val="1"/>
          <w:sz w:val="24"/>
        </w:rPr>
        <w:t> </w:t>
      </w:r>
      <w:r>
        <w:rPr>
          <w:i/>
          <w:sz w:val="24"/>
        </w:rPr>
        <w:t>Carica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papaya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Isotherms,</w:t>
      </w:r>
      <w:r>
        <w:rPr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 Chemistry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</w:t>
      </w:r>
      <w:r>
        <w:rPr>
          <w:sz w:val="24"/>
        </w:rPr>
        <w:t>(47): 980-986.</w:t>
      </w:r>
    </w:p>
    <w:p>
      <w:pPr>
        <w:pStyle w:val="BodyText"/>
      </w:pPr>
    </w:p>
    <w:p>
      <w:pPr>
        <w:spacing w:before="0"/>
        <w:ind w:left="1747" w:right="1284" w:hanging="900"/>
        <w:jc w:val="both"/>
        <w:rPr>
          <w:sz w:val="24"/>
        </w:rPr>
      </w:pPr>
      <w:r>
        <w:rPr>
          <w:sz w:val="24"/>
        </w:rPr>
        <w:t>Basha, S., Murphy, Z.V.P., and Jha, B. (2009). Removal of Cu(II) and Ni(II) from</w:t>
      </w:r>
      <w:r>
        <w:rPr>
          <w:spacing w:val="1"/>
          <w:sz w:val="24"/>
        </w:rPr>
        <w:t> </w:t>
      </w:r>
      <w:r>
        <w:rPr>
          <w:sz w:val="24"/>
        </w:rPr>
        <w:t>Industrial</w:t>
      </w:r>
      <w:r>
        <w:rPr>
          <w:spacing w:val="1"/>
          <w:sz w:val="24"/>
        </w:rPr>
        <w:t> </w:t>
      </w:r>
      <w:r>
        <w:rPr>
          <w:sz w:val="24"/>
        </w:rPr>
        <w:t>Effluents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Brown</w:t>
      </w:r>
      <w:r>
        <w:rPr>
          <w:spacing w:val="1"/>
          <w:sz w:val="24"/>
        </w:rPr>
        <w:t> </w:t>
      </w:r>
      <w:r>
        <w:rPr>
          <w:sz w:val="24"/>
        </w:rPr>
        <w:t>Seaweed,</w:t>
      </w:r>
      <w:r>
        <w:rPr>
          <w:spacing w:val="1"/>
          <w:sz w:val="24"/>
        </w:rPr>
        <w:t> </w:t>
      </w:r>
      <w:r>
        <w:rPr>
          <w:i/>
          <w:sz w:val="24"/>
        </w:rPr>
        <w:t>Cystoseira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Engineering Chemistry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</w:t>
      </w:r>
      <w:r>
        <w:rPr>
          <w:sz w:val="24"/>
        </w:rPr>
        <w:t>(48): 961–975.</w:t>
      </w:r>
    </w:p>
    <w:p>
      <w:pPr>
        <w:pStyle w:val="BodyText"/>
        <w:spacing w:before="1"/>
      </w:pPr>
    </w:p>
    <w:p>
      <w:pPr>
        <w:pStyle w:val="BodyText"/>
        <w:ind w:left="1747" w:right="1288" w:hanging="900"/>
        <w:jc w:val="both"/>
      </w:pPr>
      <w:r>
        <w:rPr/>
        <w:t>Bhatia, S., Wong, C.T., and Abdullah, A.Z. (2009). Optimization of air-borne butyl</w:t>
      </w:r>
      <w:r>
        <w:rPr>
          <w:spacing w:val="1"/>
        </w:rPr>
        <w:t> </w:t>
      </w:r>
      <w:r>
        <w:rPr/>
        <w:t>acetate adsorption on dual-function Ag–Y adsorbent-catalyst using response</w:t>
      </w:r>
      <w:r>
        <w:rPr>
          <w:spacing w:val="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methodology,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Hazardous Materials</w:t>
      </w:r>
      <w:r>
        <w:rPr>
          <w:i/>
          <w:spacing w:val="1"/>
        </w:rPr>
        <w:t> </w:t>
      </w:r>
      <w:r>
        <w:rPr/>
        <w:t>(164): 1110-1117.</w:t>
      </w:r>
    </w:p>
    <w:p>
      <w:pPr>
        <w:pStyle w:val="BodyText"/>
      </w:pPr>
    </w:p>
    <w:p>
      <w:pPr>
        <w:pStyle w:val="BodyText"/>
        <w:ind w:left="1747" w:right="1285" w:hanging="900"/>
        <w:jc w:val="both"/>
      </w:pPr>
      <w:r>
        <w:rPr/>
        <w:t>Bhattacharya, A.K., Mandal, S.N., and Das, S.K. (2006). Adsorption of Zn (II) from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adsorbents.</w:t>
      </w:r>
      <w:r>
        <w:rPr>
          <w:spacing w:val="1"/>
        </w:rPr>
        <w:t> </w:t>
      </w:r>
      <w:r>
        <w:rPr>
          <w:i/>
        </w:rPr>
        <w:t>Chemical</w:t>
      </w:r>
      <w:r>
        <w:rPr>
          <w:i/>
          <w:spacing w:val="61"/>
        </w:rPr>
        <w:t> </w:t>
      </w:r>
      <w:r>
        <w:rPr>
          <w:i/>
        </w:rPr>
        <w:t>Engineering</w:t>
      </w:r>
      <w:r>
        <w:rPr>
          <w:i/>
          <w:spacing w:val="-57"/>
        </w:rPr>
        <w:t> </w:t>
      </w:r>
      <w:r>
        <w:rPr>
          <w:i/>
        </w:rPr>
        <w:t>Journa</w:t>
      </w:r>
      <w:r>
        <w:rPr/>
        <w:t>l.</w:t>
      </w:r>
      <w:r>
        <w:rPr>
          <w:spacing w:val="-1"/>
        </w:rPr>
        <w:t> </w:t>
      </w:r>
      <w:r>
        <w:rPr/>
        <w:t>(123): 43–51.</w:t>
      </w:r>
    </w:p>
    <w:p>
      <w:pPr>
        <w:pStyle w:val="BodyText"/>
      </w:pPr>
    </w:p>
    <w:p>
      <w:pPr>
        <w:pStyle w:val="BodyText"/>
        <w:ind w:left="1747" w:right="1284" w:hanging="900"/>
        <w:jc w:val="both"/>
      </w:pPr>
      <w:r>
        <w:rPr/>
        <w:t>Bhattacharya,</w:t>
      </w:r>
      <w:r>
        <w:rPr>
          <w:spacing w:val="1"/>
        </w:rPr>
        <w:t> </w:t>
      </w:r>
      <w:r>
        <w:rPr/>
        <w:t>A.K.,</w:t>
      </w:r>
      <w:r>
        <w:rPr>
          <w:spacing w:val="1"/>
        </w:rPr>
        <w:t> </w:t>
      </w:r>
      <w:r>
        <w:rPr/>
        <w:t>Naiya,</w:t>
      </w:r>
      <w:r>
        <w:rPr>
          <w:spacing w:val="1"/>
        </w:rPr>
        <w:t> </w:t>
      </w:r>
      <w:r>
        <w:rPr/>
        <w:t>T.K.,</w:t>
      </w:r>
      <w:r>
        <w:rPr>
          <w:spacing w:val="1"/>
        </w:rPr>
        <w:t> </w:t>
      </w:r>
      <w:r>
        <w:rPr/>
        <w:t>Mandal,</w:t>
      </w:r>
      <w:r>
        <w:rPr>
          <w:spacing w:val="1"/>
        </w:rPr>
        <w:t> </w:t>
      </w:r>
      <w:r>
        <w:rPr/>
        <w:t>S.N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Das,</w:t>
      </w:r>
      <w:r>
        <w:rPr>
          <w:spacing w:val="1"/>
        </w:rPr>
        <w:t> </w:t>
      </w:r>
      <w:r>
        <w:rPr/>
        <w:t>S.K.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Adsorption,</w:t>
      </w:r>
      <w:r>
        <w:rPr>
          <w:spacing w:val="1"/>
        </w:rPr>
        <w:t> </w:t>
      </w:r>
      <w:r>
        <w:rPr/>
        <w:t>kinetics and equilibrium studies on removal of Cr (VI) from aqueous solutions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low-cost</w:t>
      </w:r>
      <w:r>
        <w:rPr>
          <w:spacing w:val="1"/>
        </w:rPr>
        <w:t> </w:t>
      </w:r>
      <w:r>
        <w:rPr/>
        <w:t>adsorbents,</w:t>
      </w:r>
      <w:r>
        <w:rPr>
          <w:spacing w:val="1"/>
        </w:rPr>
        <w:t> </w:t>
      </w:r>
      <w:r>
        <w:rPr>
          <w:i/>
        </w:rPr>
        <w:t>Chemical</w:t>
      </w:r>
      <w:r>
        <w:rPr>
          <w:i/>
          <w:spacing w:val="1"/>
        </w:rPr>
        <w:t> </w:t>
      </w:r>
      <w:r>
        <w:rPr>
          <w:i/>
        </w:rPr>
        <w:t>Engineering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60"/>
        </w:rPr>
        <w:t> </w:t>
      </w:r>
      <w:r>
        <w:rPr/>
        <w:t>(137):</w:t>
      </w:r>
      <w:r>
        <w:rPr>
          <w:spacing w:val="1"/>
        </w:rPr>
        <w:t> </w:t>
      </w:r>
      <w:r>
        <w:rPr/>
        <w:t>529-</w:t>
      </w:r>
      <w:r>
        <w:rPr>
          <w:spacing w:val="-1"/>
        </w:rPr>
        <w:t> </w:t>
      </w:r>
      <w:r>
        <w:rPr/>
        <w:t>541.</w:t>
      </w:r>
    </w:p>
    <w:p>
      <w:pPr>
        <w:pStyle w:val="BodyText"/>
        <w:spacing w:before="5"/>
      </w:pPr>
    </w:p>
    <w:p>
      <w:pPr>
        <w:pStyle w:val="BodyText"/>
        <w:ind w:left="1747" w:right="1286" w:hanging="900"/>
        <w:jc w:val="both"/>
      </w:pPr>
      <w:r>
        <w:rPr>
          <w:color w:val="212121"/>
        </w:rPr>
        <w:t>Bhatti, M.S., Reddy,</w:t>
      </w:r>
      <w:r>
        <w:rPr>
          <w:color w:val="212121"/>
          <w:spacing w:val="1"/>
        </w:rPr>
        <w:t> </w:t>
      </w:r>
      <w:r>
        <w:rPr>
          <w:color w:val="212121"/>
        </w:rPr>
        <w:t>A.S.,</w:t>
      </w:r>
      <w:r>
        <w:rPr>
          <w:color w:val="212121"/>
          <w:spacing w:val="1"/>
        </w:rPr>
        <w:t> </w:t>
      </w:r>
      <w:r>
        <w:rPr>
          <w:color w:val="212121"/>
        </w:rPr>
        <w:t>Kalia,</w:t>
      </w:r>
      <w:r>
        <w:rPr>
          <w:color w:val="212121"/>
          <w:spacing w:val="1"/>
        </w:rPr>
        <w:t> </w:t>
      </w:r>
      <w:r>
        <w:rPr>
          <w:color w:val="212121"/>
        </w:rPr>
        <w:t>R.K and. Thukral.A.K.</w:t>
      </w:r>
      <w:r>
        <w:rPr>
          <w:color w:val="212121"/>
          <w:spacing w:val="1"/>
        </w:rPr>
        <w:t> </w:t>
      </w:r>
      <w:r>
        <w:rPr>
          <w:color w:val="212121"/>
        </w:rPr>
        <w:t>(2011). Modeling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optimization of voltage and treatment time for electrocoagulation removal of</w:t>
      </w:r>
      <w:r>
        <w:rPr>
          <w:color w:val="212121"/>
          <w:spacing w:val="1"/>
        </w:rPr>
        <w:t> </w:t>
      </w:r>
      <w:r>
        <w:rPr>
          <w:color w:val="212121"/>
        </w:rPr>
        <w:t>hexavalent</w:t>
      </w:r>
      <w:r>
        <w:rPr>
          <w:color w:val="212121"/>
          <w:spacing w:val="-1"/>
        </w:rPr>
        <w:t> </w:t>
      </w:r>
      <w:r>
        <w:rPr>
          <w:color w:val="212121"/>
        </w:rPr>
        <w:t>chromium. Desalination</w:t>
      </w:r>
      <w:r>
        <w:rPr>
          <w:color w:val="212121"/>
          <w:spacing w:val="1"/>
        </w:rPr>
        <w:t> </w:t>
      </w:r>
      <w:r>
        <w:rPr>
          <w:color w:val="212121"/>
        </w:rPr>
        <w:t>269:157–162.</w:t>
      </w:r>
    </w:p>
    <w:p>
      <w:pPr>
        <w:pStyle w:val="BodyText"/>
        <w:spacing w:before="3"/>
      </w:pPr>
    </w:p>
    <w:p>
      <w:pPr>
        <w:spacing w:before="0"/>
        <w:ind w:left="1747" w:right="1287" w:hanging="900"/>
        <w:jc w:val="both"/>
        <w:rPr>
          <w:i/>
          <w:sz w:val="24"/>
        </w:rPr>
      </w:pPr>
      <w:r>
        <w:rPr>
          <w:sz w:val="24"/>
        </w:rPr>
        <w:t>Biswajit, D., Naba, K. M., Palas,R., and Soumya ,C.(2013).Application of Response</w:t>
      </w:r>
      <w:r>
        <w:rPr>
          <w:spacing w:val="1"/>
          <w:sz w:val="24"/>
        </w:rPr>
        <w:t> </w:t>
      </w:r>
      <w:r>
        <w:rPr>
          <w:sz w:val="24"/>
        </w:rPr>
        <w:t>Surface Methodology for Hexavalent Chromium Adsorption onto Alluvial Soil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Indian</w:t>
      </w:r>
      <w:r>
        <w:rPr>
          <w:spacing w:val="1"/>
          <w:sz w:val="24"/>
        </w:rPr>
        <w:t> </w:t>
      </w:r>
      <w:r>
        <w:rPr>
          <w:sz w:val="24"/>
        </w:rPr>
        <w:t>Origin,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Pollution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Solutions.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747" w:right="1287" w:hanging="900"/>
        <w:jc w:val="both"/>
      </w:pPr>
      <w:r>
        <w:rPr/>
        <w:t>Chen,</w:t>
      </w:r>
      <w:r>
        <w:rPr>
          <w:spacing w:val="1"/>
        </w:rPr>
        <w:t> </w:t>
      </w:r>
      <w:r>
        <w:rPr/>
        <w:t>G.H.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Electrochemicals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Wastewater</w:t>
      </w:r>
      <w:r>
        <w:rPr>
          <w:spacing w:val="6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Separation Purification</w:t>
      </w:r>
      <w:r>
        <w:rPr>
          <w:spacing w:val="1"/>
        </w:rPr>
        <w:t> </w:t>
      </w:r>
      <w:r>
        <w:rPr/>
        <w:t>Technology. 38 (1), 11–41. Crini, G., 2005. Recent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polysaccharide-based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adsorbents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wastewater</w:t>
      </w:r>
      <w:r>
        <w:rPr>
          <w:spacing w:val="-1"/>
        </w:rPr>
        <w:t> </w:t>
      </w:r>
      <w:r>
        <w:rPr/>
        <w:t>treatment. Prog. Polym. Sci. 30, 38–70.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47" w:right="1285" w:hanging="900"/>
        <w:jc w:val="both"/>
      </w:pPr>
      <w:r>
        <w:rPr/>
        <w:t>Chowdhury,</w:t>
      </w:r>
      <w:r>
        <w:rPr>
          <w:spacing w:val="1"/>
        </w:rPr>
        <w:t> </w:t>
      </w:r>
      <w:r>
        <w:rPr/>
        <w:t>Z.Z.,</w:t>
      </w:r>
      <w:r>
        <w:rPr>
          <w:spacing w:val="1"/>
        </w:rPr>
        <w:t> </w:t>
      </w:r>
      <w:r>
        <w:rPr/>
        <w:t>S.M.</w:t>
      </w:r>
      <w:r>
        <w:rPr>
          <w:spacing w:val="1"/>
        </w:rPr>
        <w:t> </w:t>
      </w:r>
      <w:r>
        <w:rPr/>
        <w:t>Zain,</w:t>
      </w:r>
      <w:r>
        <w:rPr>
          <w:spacing w:val="1"/>
        </w:rPr>
        <w:t> </w:t>
      </w:r>
      <w:r>
        <w:rPr/>
        <w:t>A.K.</w:t>
      </w:r>
      <w:r>
        <w:rPr>
          <w:spacing w:val="1"/>
        </w:rPr>
        <w:t> </w:t>
      </w:r>
      <w:r>
        <w:rPr/>
        <w:t>Rashid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A.A.</w:t>
      </w:r>
      <w:r>
        <w:rPr>
          <w:spacing w:val="1"/>
        </w:rPr>
        <w:t> </w:t>
      </w:r>
      <w:r>
        <w:rPr/>
        <w:t>Ahmed.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Kinetics and Isotherm Studies of Cu (II) Adsorption from Wastewater onto</w:t>
      </w:r>
      <w:r>
        <w:rPr>
          <w:spacing w:val="1"/>
        </w:rPr>
        <w:t> </w:t>
      </w:r>
      <w:r>
        <w:rPr/>
        <w:t>Alkali Activated Oil Palm Ash. </w:t>
      </w:r>
      <w:r>
        <w:rPr>
          <w:i/>
        </w:rPr>
        <w:t>American Journalof Applied. Science</w:t>
      </w:r>
      <w:r>
        <w:rPr/>
        <w:t>: 8(3):</w:t>
      </w:r>
      <w:r>
        <w:rPr>
          <w:spacing w:val="1"/>
        </w:rPr>
        <w:t> </w:t>
      </w:r>
      <w:r>
        <w:rPr/>
        <w:t>230-237.</w:t>
      </w:r>
    </w:p>
    <w:p>
      <w:pPr>
        <w:spacing w:before="1"/>
        <w:ind w:left="1747" w:right="1286" w:hanging="840"/>
        <w:jc w:val="both"/>
        <w:rPr>
          <w:i/>
          <w:sz w:val="24"/>
        </w:rPr>
      </w:pPr>
      <w:r>
        <w:rPr>
          <w:sz w:val="24"/>
        </w:rPr>
        <w:t>Deepa, C. N. and Suresha, S. (2014) .Biosorption of Lead (II) from Aqueous Solution</w:t>
      </w:r>
      <w:r>
        <w:rPr>
          <w:spacing w:val="1"/>
          <w:sz w:val="24"/>
        </w:rPr>
        <w:t> </w:t>
      </w:r>
      <w:r>
        <w:rPr>
          <w:sz w:val="24"/>
        </w:rPr>
        <w:t>and Industrial Effluent By using Leaves of </w:t>
      </w:r>
      <w:r>
        <w:rPr>
          <w:i/>
          <w:sz w:val="24"/>
        </w:rPr>
        <w:t>Araucaria Cookii</w:t>
      </w:r>
      <w:r>
        <w:rPr>
          <w:sz w:val="24"/>
        </w:rPr>
        <w:t>: Application of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Methodology.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Toxicology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(JESTFT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): Volume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8,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PP 67-79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before="74"/>
        <w:ind w:left="1747" w:right="1292" w:hanging="900"/>
        <w:jc w:val="both"/>
      </w:pPr>
      <w:r>
        <w:rPr/>
        <w:t>Florence,</w:t>
      </w:r>
      <w:r>
        <w:rPr>
          <w:spacing w:val="1"/>
        </w:rPr>
        <w:t> </w:t>
      </w:r>
      <w:r>
        <w:rPr/>
        <w:t>T.M.</w:t>
      </w:r>
      <w:r>
        <w:rPr>
          <w:spacing w:val="1"/>
        </w:rPr>
        <w:t> </w:t>
      </w:r>
      <w:r>
        <w:rPr/>
        <w:t>(1998).Trace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Speciation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Systems‖.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Speciation:</w:t>
      </w:r>
      <w:r>
        <w:rPr>
          <w:spacing w:val="-1"/>
        </w:rPr>
        <w:t> </w:t>
      </w:r>
      <w:r>
        <w:rPr/>
        <w:t>Analytical Methods and Problems.</w:t>
      </w:r>
      <w:r>
        <w:rPr>
          <w:spacing w:val="59"/>
        </w:rPr>
        <w:t> </w:t>
      </w:r>
      <w:r>
        <w:rPr/>
        <w:t>319-338.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747" w:right="1290" w:hanging="900"/>
        <w:jc w:val="both"/>
      </w:pPr>
      <w:r>
        <w:rPr/>
        <w:t>Gaballah , I., Kibertus G. (1994). Elimination of As Hg and Zn from Synthetic 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Effluents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Barks.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Misra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Edition.</w:t>
      </w:r>
      <w:r>
        <w:rPr>
          <w:spacing w:val="1"/>
        </w:rPr>
        <w:t> </w:t>
      </w:r>
      <w:r>
        <w:rPr/>
        <w:t>Separation Process. Heavy Metals, Ions and Minerals. The Minerals, Metals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Materials Society.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747" w:right="1285" w:hanging="900"/>
        <w:jc w:val="both"/>
      </w:pPr>
      <w:r>
        <w:rPr/>
        <w:t>Gaballah,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Kilbertus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Decontamination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Effluents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Barks.</w:t>
      </w:r>
    </w:p>
    <w:p>
      <w:pPr>
        <w:pStyle w:val="BodyText"/>
        <w:spacing w:line="590" w:lineRule="exact" w:before="31"/>
        <w:ind w:left="847" w:right="1271"/>
      </w:pPr>
      <w:r>
        <w:rPr/>
        <w:t>Gadd, G.M. (1988). Heavy Metal and Radionuclide by Fungi and Yeasts. 197-204</w:t>
      </w:r>
      <w:r>
        <w:rPr>
          <w:spacing w:val="1"/>
        </w:rPr>
        <w:t> </w:t>
      </w:r>
      <w:r>
        <w:rPr/>
        <w:t>Gupta,</w:t>
      </w:r>
      <w:r>
        <w:rPr>
          <w:spacing w:val="31"/>
        </w:rPr>
        <w:t> </w:t>
      </w:r>
      <w:r>
        <w:rPr/>
        <w:t>V.</w:t>
      </w:r>
      <w:r>
        <w:rPr>
          <w:spacing w:val="31"/>
        </w:rPr>
        <w:t> </w:t>
      </w:r>
      <w:r>
        <w:rPr/>
        <w:t>K.,</w:t>
      </w:r>
      <w:r>
        <w:rPr>
          <w:spacing w:val="31"/>
        </w:rPr>
        <w:t> </w:t>
      </w:r>
      <w:r>
        <w:rPr/>
        <w:t>Jain,</w:t>
      </w:r>
      <w:r>
        <w:rPr>
          <w:spacing w:val="33"/>
        </w:rPr>
        <w:t> </w:t>
      </w:r>
      <w:r>
        <w:rPr/>
        <w:t>C.</w:t>
      </w:r>
      <w:r>
        <w:rPr>
          <w:spacing w:val="32"/>
        </w:rPr>
        <w:t> </w:t>
      </w:r>
      <w:r>
        <w:rPr/>
        <w:t>K.,</w:t>
      </w:r>
      <w:r>
        <w:rPr>
          <w:spacing w:val="31"/>
        </w:rPr>
        <w:t> </w:t>
      </w:r>
      <w:r>
        <w:rPr/>
        <w:t>Ali,</w:t>
      </w:r>
      <w:r>
        <w:rPr>
          <w:spacing w:val="36"/>
        </w:rPr>
        <w:t> </w:t>
      </w:r>
      <w:r>
        <w:rPr/>
        <w:t>I.,</w:t>
      </w:r>
      <w:r>
        <w:rPr>
          <w:spacing w:val="32"/>
        </w:rPr>
        <w:t> </w:t>
      </w:r>
      <w:r>
        <w:rPr/>
        <w:t>Sharma,</w:t>
      </w:r>
      <w:r>
        <w:rPr>
          <w:spacing w:val="32"/>
        </w:rPr>
        <w:t> </w:t>
      </w:r>
      <w:r>
        <w:rPr/>
        <w:t>M.,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Saini,</w:t>
      </w:r>
      <w:r>
        <w:rPr>
          <w:spacing w:val="32"/>
        </w:rPr>
        <w:t> </w:t>
      </w:r>
      <w:r>
        <w:rPr/>
        <w:t>V.</w:t>
      </w:r>
      <w:r>
        <w:rPr>
          <w:spacing w:val="31"/>
        </w:rPr>
        <w:t> </w:t>
      </w:r>
      <w:r>
        <w:rPr/>
        <w:t>K.</w:t>
      </w:r>
      <w:r>
        <w:rPr>
          <w:spacing w:val="32"/>
        </w:rPr>
        <w:t> </w:t>
      </w:r>
      <w:r>
        <w:rPr/>
        <w:t>(2003).</w:t>
      </w:r>
      <w:r>
        <w:rPr>
          <w:spacing w:val="40"/>
        </w:rPr>
        <w:t> </w:t>
      </w:r>
      <w:r>
        <w:rPr/>
        <w:t>Removal</w:t>
      </w:r>
      <w:r>
        <w:rPr>
          <w:spacing w:val="32"/>
        </w:rPr>
        <w:t> </w:t>
      </w:r>
      <w:r>
        <w:rPr/>
        <w:t>Of</w:t>
      </w:r>
    </w:p>
    <w:p>
      <w:pPr>
        <w:pStyle w:val="BodyText"/>
        <w:spacing w:line="210" w:lineRule="exact"/>
        <w:ind w:left="1747"/>
      </w:pPr>
      <w:r>
        <w:rPr/>
        <w:t>Cadmium</w:t>
      </w:r>
      <w:r>
        <w:rPr>
          <w:spacing w:val="60"/>
        </w:rPr>
        <w:t> </w:t>
      </w:r>
      <w:r>
        <w:rPr/>
        <w:t>and</w:t>
      </w:r>
      <w:r>
        <w:rPr>
          <w:spacing w:val="59"/>
        </w:rPr>
        <w:t> </w:t>
      </w:r>
      <w:r>
        <w:rPr/>
        <w:t>Nickel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Wastewater</w:t>
      </w:r>
      <w:r>
        <w:rPr>
          <w:spacing w:val="60"/>
        </w:rPr>
        <w:t> </w:t>
      </w:r>
      <w:r>
        <w:rPr/>
        <w:t>using</w:t>
      </w:r>
      <w:r>
        <w:rPr>
          <w:spacing w:val="62"/>
        </w:rPr>
        <w:t> </w:t>
      </w:r>
      <w:r>
        <w:rPr/>
        <w:t>Bagasse</w:t>
      </w:r>
      <w:r>
        <w:rPr>
          <w:spacing w:val="62"/>
        </w:rPr>
        <w:t> </w:t>
      </w:r>
      <w:r>
        <w:rPr/>
        <w:t>Fly</w:t>
      </w:r>
      <w:r>
        <w:rPr>
          <w:spacing w:val="54"/>
        </w:rPr>
        <w:t> </w:t>
      </w:r>
      <w:r>
        <w:rPr/>
        <w:t>Ash—A</w:t>
      </w:r>
      <w:r>
        <w:rPr>
          <w:spacing w:val="61"/>
        </w:rPr>
        <w:t> </w:t>
      </w:r>
      <w:r>
        <w:rPr/>
        <w:t>Sugar</w:t>
      </w:r>
    </w:p>
    <w:p>
      <w:pPr>
        <w:spacing w:before="0"/>
        <w:ind w:left="1747" w:right="0" w:firstLine="0"/>
        <w:jc w:val="left"/>
        <w:rPr>
          <w:sz w:val="24"/>
        </w:rPr>
      </w:pPr>
      <w:r>
        <w:rPr>
          <w:sz w:val="24"/>
        </w:rPr>
        <w:t>Industry</w:t>
      </w:r>
      <w:r>
        <w:rPr>
          <w:spacing w:val="-3"/>
          <w:sz w:val="24"/>
        </w:rPr>
        <w:t> </w:t>
      </w:r>
      <w:r>
        <w:rPr>
          <w:sz w:val="24"/>
        </w:rPr>
        <w:t>Waste,‖</w:t>
      </w:r>
      <w:r>
        <w:rPr>
          <w:spacing w:val="6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37,</w:t>
      </w:r>
      <w:r>
        <w:rPr>
          <w:spacing w:val="3"/>
          <w:sz w:val="24"/>
        </w:rPr>
        <w:t> </w:t>
      </w:r>
      <w:r>
        <w:rPr>
          <w:sz w:val="24"/>
        </w:rPr>
        <w:t>no.</w:t>
      </w:r>
      <w:r>
        <w:rPr>
          <w:spacing w:val="3"/>
          <w:sz w:val="24"/>
        </w:rPr>
        <w:t> </w:t>
      </w:r>
      <w:r>
        <w:rPr>
          <w:sz w:val="24"/>
        </w:rPr>
        <w:t>16,</w:t>
      </w:r>
      <w:r>
        <w:rPr>
          <w:spacing w:val="3"/>
          <w:sz w:val="24"/>
        </w:rPr>
        <w:t> </w:t>
      </w:r>
      <w:r>
        <w:rPr>
          <w:sz w:val="24"/>
        </w:rPr>
        <w:t>pp.</w:t>
      </w:r>
      <w:r>
        <w:rPr>
          <w:spacing w:val="3"/>
          <w:sz w:val="24"/>
        </w:rPr>
        <w:t> </w:t>
      </w:r>
      <w:r>
        <w:rPr>
          <w:sz w:val="24"/>
        </w:rPr>
        <w:t>4038–4044.</w:t>
      </w:r>
    </w:p>
    <w:p>
      <w:pPr>
        <w:pStyle w:val="BodyText"/>
      </w:pPr>
    </w:p>
    <w:p>
      <w:pPr>
        <w:pStyle w:val="BodyText"/>
        <w:ind w:left="1747" w:right="1287" w:hanging="900"/>
        <w:jc w:val="both"/>
      </w:pPr>
      <w:r>
        <w:rPr/>
        <w:t>Hamadi, N. K., Chen, X. D., Farid, M. M. and Lu, M. G. Q. (2001).Adsorption Kinetics</w:t>
      </w:r>
      <w:r>
        <w:rPr>
          <w:spacing w:val="1"/>
        </w:rPr>
        <w:t> </w:t>
      </w:r>
      <w:r>
        <w:rPr/>
        <w:t>for the Removal Of Chromium (VI) from Aqueous Solution by Adsorbents</w:t>
      </w:r>
      <w:r>
        <w:rPr>
          <w:spacing w:val="1"/>
        </w:rPr>
        <w:t> </w:t>
      </w:r>
      <w:r>
        <w:rPr/>
        <w:t>Derived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Tyres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Sawdust.</w:t>
      </w:r>
      <w:r>
        <w:rPr>
          <w:spacing w:val="-1"/>
        </w:rPr>
        <w:t> </w:t>
      </w:r>
      <w:r>
        <w:rPr>
          <w:i/>
        </w:rPr>
        <w:t>Chemical</w:t>
      </w:r>
      <w:r>
        <w:rPr>
          <w:i/>
          <w:spacing w:val="2"/>
        </w:rPr>
        <w:t> </w:t>
      </w:r>
      <w:r>
        <w:rPr>
          <w:i/>
        </w:rPr>
        <w:t>Engineering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.84,</w:t>
      </w:r>
      <w:r>
        <w:rPr>
          <w:spacing w:val="-1"/>
        </w:rPr>
        <w:t> </w:t>
      </w:r>
      <w:r>
        <w:rPr/>
        <w:t>95.</w:t>
      </w:r>
    </w:p>
    <w:p>
      <w:pPr>
        <w:pStyle w:val="BodyText"/>
        <w:spacing w:before="1"/>
      </w:pPr>
    </w:p>
    <w:p>
      <w:pPr>
        <w:pStyle w:val="BodyText"/>
        <w:ind w:left="1747" w:right="1288" w:hanging="900"/>
        <w:jc w:val="both"/>
      </w:pPr>
      <w:r>
        <w:rPr/>
        <w:t>Herrmann, J.M. (1999). Heterogeneous Photocatalysis: Fundamentals and Applications</w:t>
      </w:r>
      <w:r>
        <w:rPr>
          <w:spacing w:val="1"/>
        </w:rPr>
        <w:t> </w:t>
      </w:r>
      <w:r>
        <w:rPr/>
        <w:t>to the Removal of Various Types of Aqueous Pollutants. Catal. Today 53,</w:t>
      </w:r>
      <w:r>
        <w:rPr>
          <w:spacing w:val="1"/>
        </w:rPr>
        <w:t> </w:t>
      </w:r>
      <w:r>
        <w:rPr/>
        <w:t>115–129.</w:t>
      </w:r>
    </w:p>
    <w:p>
      <w:pPr>
        <w:pStyle w:val="BodyText"/>
      </w:pPr>
    </w:p>
    <w:p>
      <w:pPr>
        <w:pStyle w:val="BodyText"/>
        <w:ind w:left="847"/>
      </w:pPr>
      <w:r>
        <w:rPr/>
        <w:t>Ho,Y.S.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Mckay,</w:t>
      </w:r>
      <w:r>
        <w:rPr>
          <w:spacing w:val="34"/>
        </w:rPr>
        <w:t> </w:t>
      </w:r>
      <w:r>
        <w:rPr/>
        <w:t>G.</w:t>
      </w:r>
      <w:r>
        <w:rPr>
          <w:spacing w:val="35"/>
        </w:rPr>
        <w:t> </w:t>
      </w:r>
      <w:r>
        <w:rPr/>
        <w:t>(1999).</w:t>
      </w:r>
      <w:r>
        <w:rPr>
          <w:spacing w:val="36"/>
        </w:rPr>
        <w:t> </w:t>
      </w:r>
      <w:r>
        <w:rPr/>
        <w:t>Pseudo-Second</w:t>
      </w:r>
      <w:r>
        <w:rPr>
          <w:spacing w:val="35"/>
        </w:rPr>
        <w:t> </w:t>
      </w:r>
      <w:r>
        <w:rPr/>
        <w:t>Order</w:t>
      </w:r>
      <w:r>
        <w:rPr>
          <w:spacing w:val="34"/>
        </w:rPr>
        <w:t> </w:t>
      </w:r>
      <w:r>
        <w:rPr/>
        <w:t>Model</w:t>
      </w:r>
      <w:r>
        <w:rPr>
          <w:spacing w:val="33"/>
        </w:rPr>
        <w:t> </w:t>
      </w:r>
      <w:r>
        <w:rPr/>
        <w:t>for</w:t>
      </w:r>
      <w:r>
        <w:rPr>
          <w:spacing w:val="34"/>
        </w:rPr>
        <w:t> </w:t>
      </w:r>
      <w:r>
        <w:rPr/>
        <w:t>Sorption</w:t>
      </w:r>
      <w:r>
        <w:rPr>
          <w:spacing w:val="33"/>
        </w:rPr>
        <w:t> </w:t>
      </w:r>
      <w:r>
        <w:rPr/>
        <w:t>Processes.</w:t>
      </w:r>
    </w:p>
    <w:p>
      <w:pPr>
        <w:pStyle w:val="BodyText"/>
        <w:ind w:left="1747"/>
      </w:pPr>
      <w:r>
        <w:rPr/>
        <w:t>Process</w:t>
      </w:r>
      <w:r>
        <w:rPr>
          <w:spacing w:val="-2"/>
        </w:rPr>
        <w:t> </w:t>
      </w:r>
      <w:r>
        <w:rPr/>
        <w:t>Biochemistry,</w:t>
      </w:r>
      <w:r>
        <w:rPr>
          <w:spacing w:val="-1"/>
        </w:rPr>
        <w:t> </w:t>
      </w:r>
      <w:r>
        <w:rPr/>
        <w:t>34:</w:t>
      </w:r>
      <w:r>
        <w:rPr>
          <w:spacing w:val="-1"/>
        </w:rPr>
        <w:t> </w:t>
      </w:r>
      <w:r>
        <w:rPr/>
        <w:t>451-465.</w:t>
      </w:r>
    </w:p>
    <w:p>
      <w:pPr>
        <w:pStyle w:val="BodyText"/>
      </w:pPr>
    </w:p>
    <w:p>
      <w:pPr>
        <w:pStyle w:val="BodyText"/>
        <w:ind w:left="1747" w:right="1291" w:hanging="900"/>
        <w:jc w:val="both"/>
      </w:pPr>
      <w:r>
        <w:rPr/>
        <w:t>Ho, Y.S.and Wang, C.C., (2004). Pseudo-Isotherms for the Sorption of Cadmium Ion</w:t>
      </w:r>
      <w:r>
        <w:rPr>
          <w:spacing w:val="1"/>
        </w:rPr>
        <w:t> </w:t>
      </w:r>
      <w:r>
        <w:rPr/>
        <w:t>onto</w:t>
      </w:r>
      <w:r>
        <w:rPr>
          <w:spacing w:val="-1"/>
        </w:rPr>
        <w:t> </w:t>
      </w:r>
      <w:r>
        <w:rPr/>
        <w:t>Tree</w:t>
      </w:r>
      <w:r>
        <w:rPr>
          <w:spacing w:val="1"/>
        </w:rPr>
        <w:t> </w:t>
      </w:r>
      <w:r>
        <w:rPr/>
        <w:t>Fern. Process</w:t>
      </w:r>
      <w:r>
        <w:rPr>
          <w:spacing w:val="2"/>
        </w:rPr>
        <w:t> </w:t>
      </w:r>
      <w:r>
        <w:rPr/>
        <w:t>Biochem. 39, 759–763.</w:t>
      </w:r>
    </w:p>
    <w:p>
      <w:pPr>
        <w:pStyle w:val="BodyText"/>
      </w:pPr>
    </w:p>
    <w:p>
      <w:pPr>
        <w:spacing w:before="1"/>
        <w:ind w:left="1747" w:right="1287" w:hanging="900"/>
        <w:jc w:val="both"/>
        <w:rPr>
          <w:sz w:val="24"/>
        </w:rPr>
      </w:pPr>
      <w:r>
        <w:rPr>
          <w:sz w:val="24"/>
        </w:rPr>
        <w:t>Ho, Y.S., (2006). Re</w:t>
      </w:r>
      <w:r>
        <w:rPr>
          <w:sz w:val="22"/>
        </w:rPr>
        <w:t>view of Second-Order Models for </w:t>
      </w:r>
      <w:r>
        <w:rPr>
          <w:sz w:val="24"/>
        </w:rPr>
        <w:t>Adsorption Systems,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Hazardous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Materials.</w:t>
      </w:r>
      <w:r>
        <w:rPr>
          <w:sz w:val="24"/>
        </w:rPr>
        <w:t>136: 681-689.</w:t>
      </w:r>
    </w:p>
    <w:p>
      <w:pPr>
        <w:pStyle w:val="BodyText"/>
      </w:pPr>
    </w:p>
    <w:p>
      <w:pPr>
        <w:pStyle w:val="BodyText"/>
        <w:ind w:left="1747" w:right="1287" w:hanging="900"/>
        <w:jc w:val="both"/>
      </w:pPr>
      <w:r>
        <w:rPr/>
        <w:t>Horsfall Jr. M., And Abia, A.A. (2003).Sorption of Cadmium (II) and Zinc (II) 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(Manihot</w:t>
      </w:r>
      <w:r>
        <w:rPr>
          <w:spacing w:val="1"/>
        </w:rPr>
        <w:t> </w:t>
      </w:r>
      <w:r>
        <w:rPr/>
        <w:t>sculenta</w:t>
      </w:r>
      <w:r>
        <w:rPr>
          <w:spacing w:val="1"/>
        </w:rPr>
        <w:t> </w:t>
      </w:r>
      <w:r>
        <w:rPr/>
        <w:t>Cranz),‖</w:t>
      </w:r>
      <w:r>
        <w:rPr>
          <w:i/>
        </w:rPr>
        <w:t>Water Research</w:t>
      </w:r>
      <w:r>
        <w:rPr/>
        <w:t>,</w:t>
      </w:r>
      <w:r>
        <w:rPr>
          <w:spacing w:val="3"/>
        </w:rPr>
        <w:t> </w:t>
      </w:r>
      <w:r>
        <w:rPr/>
        <w:t>vol.</w:t>
      </w:r>
      <w:r>
        <w:rPr>
          <w:spacing w:val="1"/>
        </w:rPr>
        <w:t> </w:t>
      </w:r>
      <w:r>
        <w:rPr/>
        <w:t>37,</w:t>
      </w:r>
      <w:r>
        <w:rPr>
          <w:spacing w:val="1"/>
        </w:rPr>
        <w:t> </w:t>
      </w:r>
      <w:r>
        <w:rPr/>
        <w:t>no. 20,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4913–4923.</w:t>
      </w:r>
    </w:p>
    <w:p>
      <w:pPr>
        <w:pStyle w:val="BodyText"/>
      </w:pPr>
    </w:p>
    <w:p>
      <w:pPr>
        <w:pStyle w:val="BodyText"/>
        <w:ind w:left="1747" w:right="1285" w:hanging="900"/>
        <w:jc w:val="both"/>
      </w:pPr>
      <w:r>
        <w:rPr/>
        <w:t>Indu Sharma and Dinesh Goyal, (2011). Chromium Removal from Industrial Effluent</w:t>
      </w:r>
      <w:r>
        <w:rPr>
          <w:spacing w:val="1"/>
        </w:rPr>
        <w:t> </w:t>
      </w:r>
      <w:r>
        <w:rPr/>
        <w:t>by</w:t>
      </w:r>
      <w:r>
        <w:rPr>
          <w:i/>
        </w:rPr>
        <w:t>Eucalyptus tereticornis </w:t>
      </w:r>
      <w:r>
        <w:rPr/>
        <w:t>Bark: Asian Journal.</w:t>
      </w:r>
      <w:r>
        <w:rPr>
          <w:spacing w:val="1"/>
        </w:rPr>
        <w:t> </w:t>
      </w:r>
      <w:r>
        <w:rPr/>
        <w:t>Experimental. Science.</w:t>
      </w:r>
      <w:r>
        <w:rPr>
          <w:spacing w:val="60"/>
        </w:rPr>
        <w:t> </w:t>
      </w:r>
      <w:r>
        <w:rPr/>
        <w:t>Vol.</w:t>
      </w:r>
      <w:r>
        <w:rPr>
          <w:spacing w:val="1"/>
        </w:rPr>
        <w:t> </w:t>
      </w:r>
      <w:r>
        <w:rPr/>
        <w:t>25,</w:t>
      </w:r>
      <w:r>
        <w:rPr>
          <w:spacing w:val="-1"/>
        </w:rPr>
        <w:t> </w:t>
      </w:r>
      <w:r>
        <w:rPr/>
        <w:t>No. 1, p. 29-35</w:t>
      </w:r>
    </w:p>
    <w:p>
      <w:pPr>
        <w:pStyle w:val="BodyText"/>
      </w:pPr>
    </w:p>
    <w:p>
      <w:pPr>
        <w:pStyle w:val="BodyText"/>
        <w:ind w:left="1747" w:right="1285" w:hanging="900"/>
        <w:jc w:val="both"/>
      </w:pPr>
      <w:r>
        <w:rPr/>
        <w:t>Johnson, P.D., Watson, M.A., Brown, J., and Jefcoat, I.A. (2002). Peanut Hull Pellets as</w:t>
      </w:r>
      <w:r>
        <w:rPr>
          <w:spacing w:val="-57"/>
        </w:rPr>
        <w:t> </w:t>
      </w:r>
      <w:r>
        <w:rPr/>
        <w:t>a Single Use Sorbent for the Capture of Cu (II) From Wastewater. Waste</w:t>
      </w:r>
      <w:r>
        <w:rPr>
          <w:spacing w:val="1"/>
        </w:rPr>
        <w:t> </w:t>
      </w:r>
      <w:r>
        <w:rPr/>
        <w:t>Manage.</w:t>
      </w:r>
      <w:r>
        <w:rPr>
          <w:spacing w:val="-1"/>
        </w:rPr>
        <w:t> </w:t>
      </w:r>
      <w:r>
        <w:rPr/>
        <w:t>22, 471–480.</w:t>
      </w:r>
    </w:p>
    <w:p>
      <w:pPr>
        <w:spacing w:after="0"/>
        <w:jc w:val="both"/>
        <w:sectPr>
          <w:pgSz w:w="11910" w:h="16840"/>
          <w:pgMar w:header="0" w:footer="1014" w:top="1580" w:bottom="1200" w:left="1140" w:right="120"/>
        </w:sectPr>
      </w:pPr>
    </w:p>
    <w:p>
      <w:pPr>
        <w:pStyle w:val="BodyText"/>
        <w:spacing w:before="65"/>
        <w:ind w:left="1747" w:right="1285" w:hanging="900"/>
        <w:jc w:val="both"/>
      </w:pPr>
      <w:r>
        <w:rPr/>
        <w:t>Kadirvelu, K., Thamaraiselvi, K., and Namasivayam, C. (2001). Removal of Heavy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Wastewaters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onto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Prepared from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Solid</w:t>
      </w:r>
      <w:r>
        <w:rPr>
          <w:spacing w:val="-1"/>
        </w:rPr>
        <w:t> </w:t>
      </w:r>
      <w:r>
        <w:rPr/>
        <w:t>Waste. Bioresource.</w:t>
      </w:r>
      <w:r>
        <w:rPr>
          <w:spacing w:val="-1"/>
        </w:rPr>
        <w:t> </w:t>
      </w:r>
      <w:r>
        <w:rPr/>
        <w:t>Technol.</w:t>
      </w:r>
      <w:r>
        <w:rPr>
          <w:spacing w:val="-1"/>
        </w:rPr>
        <w:t> </w:t>
      </w:r>
      <w:r>
        <w:rPr/>
        <w:t>76,</w:t>
      </w:r>
      <w:r>
        <w:rPr>
          <w:spacing w:val="-1"/>
        </w:rPr>
        <w:t> </w:t>
      </w:r>
      <w:r>
        <w:rPr/>
        <w:t>63–65.</w:t>
      </w:r>
    </w:p>
    <w:p>
      <w:pPr>
        <w:pStyle w:val="BodyText"/>
      </w:pPr>
    </w:p>
    <w:p>
      <w:pPr>
        <w:pStyle w:val="BodyText"/>
        <w:ind w:left="1747" w:right="1285" w:hanging="900"/>
        <w:jc w:val="both"/>
      </w:pPr>
      <w:r>
        <w:rPr/>
        <w:t>Kajitvichyanukula,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Ananpattarachaia,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andPongpom,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Sol–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Tio2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Photocatalytic</w:t>
      </w:r>
      <w:r>
        <w:rPr>
          <w:spacing w:val="1"/>
        </w:rPr>
        <w:t> </w:t>
      </w:r>
      <w:r>
        <w:rPr/>
        <w:t>Reduction of Chromium (VI) in Photocatalysis Process. Sci. Technol. Adv.</w:t>
      </w:r>
      <w:r>
        <w:rPr>
          <w:spacing w:val="1"/>
        </w:rPr>
        <w:t> </w:t>
      </w:r>
      <w:r>
        <w:rPr/>
        <w:t>Mater.</w:t>
      </w:r>
      <w:r>
        <w:rPr>
          <w:spacing w:val="-1"/>
        </w:rPr>
        <w:t> </w:t>
      </w:r>
      <w:r>
        <w:rPr/>
        <w:t>6, 352–358.</w:t>
      </w:r>
    </w:p>
    <w:p>
      <w:pPr>
        <w:pStyle w:val="BodyText"/>
      </w:pPr>
    </w:p>
    <w:p>
      <w:pPr>
        <w:pStyle w:val="BodyText"/>
        <w:ind w:left="1747" w:right="1287" w:hanging="900"/>
        <w:jc w:val="both"/>
        <w:rPr>
          <w:i/>
        </w:rPr>
      </w:pPr>
      <w:r>
        <w:rPr>
          <w:color w:val="221F1F"/>
        </w:rPr>
        <w:t>Karimaian K.A., Amrane A., Kazemian H.,Panahi R., AndZarrabi M. (2013). Retention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Phosphorous</w:t>
      </w:r>
      <w:r>
        <w:rPr>
          <w:color w:val="221F1F"/>
          <w:spacing w:val="1"/>
        </w:rPr>
        <w:t> </w:t>
      </w:r>
      <w:r>
        <w:rPr>
          <w:color w:val="221F1F"/>
        </w:rPr>
        <w:t>Ions</w:t>
      </w:r>
      <w:r>
        <w:rPr>
          <w:color w:val="221F1F"/>
          <w:spacing w:val="1"/>
        </w:rPr>
        <w:t> </w:t>
      </w:r>
      <w:r>
        <w:rPr>
          <w:color w:val="221F1F"/>
        </w:rPr>
        <w:t>on</w:t>
      </w:r>
      <w:r>
        <w:rPr>
          <w:color w:val="221F1F"/>
          <w:spacing w:val="1"/>
        </w:rPr>
        <w:t> </w:t>
      </w:r>
      <w:r>
        <w:rPr>
          <w:color w:val="221F1F"/>
        </w:rPr>
        <w:t>Natural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Engineered</w:t>
      </w:r>
      <w:r>
        <w:rPr>
          <w:color w:val="221F1F"/>
          <w:spacing w:val="1"/>
        </w:rPr>
        <w:t> </w:t>
      </w:r>
      <w:r>
        <w:rPr>
          <w:color w:val="221F1F"/>
        </w:rPr>
        <w:t>Waste</w:t>
      </w:r>
      <w:r>
        <w:rPr>
          <w:color w:val="221F1F"/>
          <w:spacing w:val="1"/>
        </w:rPr>
        <w:t> </w:t>
      </w:r>
      <w:r>
        <w:rPr>
          <w:color w:val="221F1F"/>
        </w:rPr>
        <w:t>Pumice:</w:t>
      </w:r>
      <w:r>
        <w:rPr>
          <w:color w:val="221F1F"/>
          <w:spacing w:val="-57"/>
        </w:rPr>
        <w:t> </w:t>
      </w:r>
      <w:r>
        <w:rPr>
          <w:color w:val="221F1F"/>
        </w:rPr>
        <w:t>Characterization,</w:t>
      </w:r>
      <w:r>
        <w:rPr>
          <w:color w:val="221F1F"/>
          <w:spacing w:val="1"/>
        </w:rPr>
        <w:t> </w:t>
      </w:r>
      <w:r>
        <w:rPr>
          <w:color w:val="221F1F"/>
        </w:rPr>
        <w:t>Equilibrium,</w:t>
      </w:r>
      <w:r>
        <w:rPr>
          <w:color w:val="221F1F"/>
          <w:spacing w:val="1"/>
        </w:rPr>
        <w:t> </w:t>
      </w:r>
      <w:r>
        <w:rPr>
          <w:color w:val="221F1F"/>
        </w:rPr>
        <w:t>Competing</w:t>
      </w:r>
      <w:r>
        <w:rPr>
          <w:color w:val="221F1F"/>
          <w:spacing w:val="1"/>
        </w:rPr>
        <w:t> </w:t>
      </w:r>
      <w:r>
        <w:rPr>
          <w:color w:val="221F1F"/>
        </w:rPr>
        <w:t>Ions,</w:t>
      </w:r>
      <w:r>
        <w:rPr>
          <w:color w:val="221F1F"/>
          <w:spacing w:val="1"/>
        </w:rPr>
        <w:t> </w:t>
      </w:r>
      <w:r>
        <w:rPr>
          <w:color w:val="221F1F"/>
        </w:rPr>
        <w:t>Regeneration,</w:t>
      </w:r>
      <w:r>
        <w:rPr>
          <w:color w:val="221F1F"/>
          <w:spacing w:val="1"/>
        </w:rPr>
        <w:t> </w:t>
      </w:r>
      <w:r>
        <w:rPr>
          <w:color w:val="221F1F"/>
        </w:rPr>
        <w:t>Kinetic,</w:t>
      </w:r>
      <w:r>
        <w:rPr>
          <w:color w:val="221F1F"/>
          <w:spacing w:val="1"/>
        </w:rPr>
        <w:t> </w:t>
      </w:r>
      <w:r>
        <w:rPr>
          <w:color w:val="221F1F"/>
        </w:rPr>
        <w:t>Equilibriumand</w:t>
      </w:r>
      <w:r>
        <w:rPr>
          <w:color w:val="221F1F"/>
          <w:spacing w:val="-1"/>
        </w:rPr>
        <w:t> </w:t>
      </w:r>
      <w:r>
        <w:rPr>
          <w:color w:val="221F1F"/>
        </w:rPr>
        <w:t>Thermodynamic</w:t>
      </w:r>
      <w:r>
        <w:rPr>
          <w:color w:val="221F1F"/>
          <w:spacing w:val="-1"/>
        </w:rPr>
        <w:t> </w:t>
      </w:r>
      <w:r>
        <w:rPr>
          <w:color w:val="221F1F"/>
        </w:rPr>
        <w:t>Study.</w:t>
      </w:r>
      <w:r>
        <w:rPr>
          <w:color w:val="221F1F"/>
          <w:spacing w:val="2"/>
        </w:rPr>
        <w:t> </w:t>
      </w:r>
      <w:r>
        <w:rPr>
          <w:i/>
          <w:color w:val="221F1F"/>
        </w:rPr>
        <w:t>Appl.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Surf. Sci. </w:t>
      </w:r>
      <w:r>
        <w:rPr>
          <w:b/>
          <w:i/>
          <w:color w:val="221F1F"/>
        </w:rPr>
        <w:t>284</w:t>
      </w:r>
      <w:r>
        <w:rPr>
          <w:i/>
          <w:color w:val="221F1F"/>
        </w:rPr>
        <w:t>,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419.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1747" w:right="1284" w:hanging="900"/>
        <w:jc w:val="both"/>
      </w:pPr>
      <w:r>
        <w:rPr/>
        <w:t>Karunasagar,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Balarama</w:t>
      </w:r>
      <w:r>
        <w:rPr>
          <w:spacing w:val="1"/>
        </w:rPr>
        <w:t> </w:t>
      </w:r>
      <w:r>
        <w:rPr/>
        <w:t>Krishna,</w:t>
      </w:r>
      <w:r>
        <w:rPr>
          <w:spacing w:val="1"/>
        </w:rPr>
        <w:t> </w:t>
      </w:r>
      <w:r>
        <w:rPr/>
        <w:t>M.V.,</w:t>
      </w:r>
      <w:r>
        <w:rPr>
          <w:spacing w:val="1"/>
        </w:rPr>
        <w:t> </w:t>
      </w:r>
      <w:r>
        <w:rPr/>
        <w:t>Rao,</w:t>
      </w:r>
      <w:r>
        <w:rPr>
          <w:spacing w:val="1"/>
        </w:rPr>
        <w:t> </w:t>
      </w:r>
      <w:r>
        <w:rPr/>
        <w:t>S.V.,and</w:t>
      </w:r>
      <w:r>
        <w:rPr>
          <w:spacing w:val="1"/>
        </w:rPr>
        <w:t> </w:t>
      </w:r>
      <w:r>
        <w:rPr/>
        <w:t>Arunachalam,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Methyl</w:t>
      </w:r>
      <w:r>
        <w:rPr>
          <w:spacing w:val="1"/>
        </w:rPr>
        <w:t> </w:t>
      </w:r>
      <w:r>
        <w:rPr/>
        <w:t>Mercury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Aqueous</w:t>
      </w:r>
      <w:r>
        <w:rPr>
          <w:spacing w:val="2"/>
        </w:rPr>
        <w:t> </w:t>
      </w:r>
      <w:r>
        <w:rPr/>
        <w:t>Media</w:t>
      </w:r>
      <w:r>
        <w:rPr>
          <w:spacing w:val="2"/>
        </w:rPr>
        <w:t> </w:t>
      </w:r>
      <w:r>
        <w:rPr/>
        <w:t>using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Sorbent</w:t>
      </w:r>
      <w:r>
        <w:rPr>
          <w:spacing w:val="3"/>
        </w:rPr>
        <w:t> </w:t>
      </w:r>
      <w:r>
        <w:rPr/>
        <w:t>Prepared</w:t>
      </w:r>
      <w:r>
        <w:rPr>
          <w:spacing w:val="5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Plant</w:t>
      </w:r>
      <w:r>
        <w:rPr>
          <w:spacing w:val="3"/>
        </w:rPr>
        <w:t> </w:t>
      </w:r>
      <w:r>
        <w:rPr/>
        <w:t>Coriandrum</w:t>
      </w:r>
      <w:r>
        <w:rPr>
          <w:spacing w:val="4"/>
        </w:rPr>
        <w:t> </w:t>
      </w:r>
      <w:r>
        <w:rPr/>
        <w:t>Sativum.</w:t>
      </w:r>
    </w:p>
    <w:p>
      <w:pPr>
        <w:pStyle w:val="BodyText"/>
        <w:ind w:left="1747"/>
        <w:jc w:val="both"/>
      </w:pPr>
      <w:r>
        <w:rPr/>
        <w:t>J.</w:t>
      </w:r>
      <w:r>
        <w:rPr>
          <w:spacing w:val="-1"/>
        </w:rPr>
        <w:t> </w:t>
      </w:r>
      <w:r>
        <w:rPr/>
        <w:t>Hazard. Mater.</w:t>
      </w:r>
      <w:r>
        <w:rPr>
          <w:spacing w:val="-1"/>
        </w:rPr>
        <w:t> </w:t>
      </w:r>
      <w:r>
        <w:rPr/>
        <w:t>B</w:t>
      </w:r>
      <w:r>
        <w:rPr>
          <w:spacing w:val="-2"/>
        </w:rPr>
        <w:t> </w:t>
      </w:r>
      <w:r>
        <w:rPr/>
        <w:t>118,</w:t>
      </w:r>
      <w:r>
        <w:rPr>
          <w:spacing w:val="1"/>
        </w:rPr>
        <w:t> </w:t>
      </w:r>
      <w:r>
        <w:rPr/>
        <w:t>133–139.</w:t>
      </w:r>
    </w:p>
    <w:p>
      <w:pPr>
        <w:pStyle w:val="BodyText"/>
      </w:pPr>
    </w:p>
    <w:p>
      <w:pPr>
        <w:pStyle w:val="BodyText"/>
        <w:ind w:left="1747" w:right="1286" w:hanging="900"/>
        <w:jc w:val="both"/>
      </w:pPr>
      <w:r>
        <w:rPr>
          <w:color w:val="212121"/>
        </w:rPr>
        <w:t>Kratochvil,</w:t>
      </w:r>
      <w:r>
        <w:rPr>
          <w:color w:val="212121"/>
          <w:spacing w:val="1"/>
        </w:rPr>
        <w:t> </w:t>
      </w:r>
      <w:r>
        <w:rPr>
          <w:color w:val="212121"/>
        </w:rPr>
        <w:t>David;</w:t>
      </w:r>
      <w:r>
        <w:rPr>
          <w:color w:val="212121"/>
          <w:spacing w:val="1"/>
        </w:rPr>
        <w:t> </w:t>
      </w:r>
      <w:r>
        <w:rPr>
          <w:color w:val="212121"/>
        </w:rPr>
        <w:t>Pimentel,</w:t>
      </w:r>
      <w:r>
        <w:rPr>
          <w:color w:val="212121"/>
          <w:spacing w:val="1"/>
        </w:rPr>
        <w:t> </w:t>
      </w:r>
      <w:r>
        <w:rPr>
          <w:color w:val="212121"/>
        </w:rPr>
        <w:t>Patricia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Volesky,</w:t>
      </w:r>
      <w:r>
        <w:rPr>
          <w:color w:val="212121"/>
          <w:spacing w:val="1"/>
        </w:rPr>
        <w:t> </w:t>
      </w:r>
      <w:r>
        <w:rPr>
          <w:color w:val="212121"/>
        </w:rPr>
        <w:t>Bohumil.</w:t>
      </w:r>
      <w:r>
        <w:rPr>
          <w:color w:val="212121"/>
          <w:spacing w:val="1"/>
        </w:rPr>
        <w:t> </w:t>
      </w:r>
      <w:r>
        <w:rPr>
          <w:color w:val="212121"/>
        </w:rPr>
        <w:t>(1998).Removal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Trivalent and Hexavalent Chromium by Seaweed Biosorbent. </w:t>
      </w:r>
      <w:r>
        <w:rPr>
          <w:i/>
          <w:color w:val="212121"/>
        </w:rPr>
        <w:t>Environmental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Science</w:t>
      </w:r>
      <w:r>
        <w:rPr>
          <w:i/>
          <w:color w:val="212121"/>
          <w:spacing w:val="-2"/>
        </w:rPr>
        <w:t> </w:t>
      </w:r>
      <w:r>
        <w:rPr>
          <w:i/>
          <w:color w:val="212121"/>
        </w:rPr>
        <w:t>and Technology</w:t>
      </w:r>
      <w:r>
        <w:rPr>
          <w:color w:val="212121"/>
        </w:rPr>
        <w:t>,</w:t>
      </w:r>
      <w:r>
        <w:rPr>
          <w:color w:val="212121"/>
          <w:spacing w:val="2"/>
        </w:rPr>
        <w:t> </w:t>
      </w:r>
      <w:r>
        <w:rPr>
          <w:color w:val="212121"/>
        </w:rPr>
        <w:t>Vol. 32, No. 18, P. 2693-2698.</w:t>
      </w:r>
    </w:p>
    <w:p>
      <w:pPr>
        <w:pStyle w:val="BodyText"/>
        <w:spacing w:before="159"/>
        <w:ind w:left="1747" w:right="1287" w:hanging="900"/>
        <w:jc w:val="both"/>
      </w:pPr>
      <w:r>
        <w:rPr/>
        <w:t>Kumar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Bandyopadhyay,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Cadmium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 using Pretreated Rice Husk,‖ </w:t>
      </w:r>
      <w:r>
        <w:rPr>
          <w:i/>
        </w:rPr>
        <w:t>Bioresource Technology</w:t>
      </w:r>
      <w:r>
        <w:rPr/>
        <w:t>, vol. 97, no. 1,</w:t>
      </w:r>
      <w:r>
        <w:rPr>
          <w:spacing w:val="1"/>
        </w:rPr>
        <w:t> </w:t>
      </w:r>
      <w:r>
        <w:rPr/>
        <w:t>pp. 104–109.</w:t>
      </w:r>
    </w:p>
    <w:p>
      <w:pPr>
        <w:pStyle w:val="BodyText"/>
      </w:pPr>
    </w:p>
    <w:p>
      <w:pPr>
        <w:pStyle w:val="BodyText"/>
        <w:ind w:left="1747" w:right="1291" w:hanging="900"/>
        <w:jc w:val="both"/>
      </w:pPr>
      <w:r>
        <w:rPr/>
        <w:t>Kumara, P. S.</w:t>
      </w:r>
      <w:r>
        <w:rPr>
          <w:spacing w:val="1"/>
        </w:rPr>
        <w:t> </w:t>
      </w:r>
      <w:r>
        <w:rPr/>
        <w:t>Ramalingamb, S. Kiruphac, S. D.</w:t>
      </w:r>
      <w:r>
        <w:rPr>
          <w:spacing w:val="1"/>
        </w:rPr>
        <w:t> </w:t>
      </w:r>
      <w:r>
        <w:rPr/>
        <w:t>Murugesanc, A.</w:t>
      </w:r>
      <w:r>
        <w:rPr>
          <w:spacing w:val="1"/>
        </w:rPr>
        <w:t> </w:t>
      </w:r>
      <w:r>
        <w:rPr/>
        <w:t>Vidhyadevic, T. and</w:t>
      </w:r>
      <w:r>
        <w:rPr>
          <w:spacing w:val="1"/>
        </w:rPr>
        <w:t> </w:t>
      </w:r>
      <w:r>
        <w:rPr/>
        <w:t>Sivanesan, S. (2011). Adsorption Behavior of Nickel (II) onto Cashew Nut</w:t>
      </w:r>
      <w:r>
        <w:rPr>
          <w:spacing w:val="1"/>
        </w:rPr>
        <w:t> </w:t>
      </w:r>
      <w:r>
        <w:rPr/>
        <w:t>Shell:</w:t>
      </w:r>
      <w:r>
        <w:rPr>
          <w:spacing w:val="1"/>
        </w:rPr>
        <w:t> </w:t>
      </w:r>
      <w:r>
        <w:rPr/>
        <w:t>Equilibrium,</w:t>
      </w:r>
      <w:r>
        <w:rPr>
          <w:spacing w:val="1"/>
        </w:rPr>
        <w:t> </w:t>
      </w:r>
      <w:r>
        <w:rPr/>
        <w:t>Thermodynamics,</w:t>
      </w:r>
      <w:r>
        <w:rPr>
          <w:spacing w:val="1"/>
        </w:rPr>
        <w:t> </w:t>
      </w:r>
      <w:r>
        <w:rPr/>
        <w:t>Kinetics,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Design.</w:t>
      </w:r>
      <w:r>
        <w:rPr>
          <w:spacing w:val="-1"/>
        </w:rPr>
        <w:t> </w:t>
      </w:r>
      <w:r>
        <w:rPr>
          <w:i/>
        </w:rPr>
        <w:t>Chemical Engineering Journal</w:t>
      </w:r>
      <w:r>
        <w:rPr>
          <w:i/>
          <w:spacing w:val="-1"/>
        </w:rPr>
        <w:t> </w:t>
      </w:r>
      <w:r>
        <w:rPr/>
        <w:t>Volume167, Page: 122-131.</w:t>
      </w:r>
    </w:p>
    <w:p>
      <w:pPr>
        <w:pStyle w:val="BodyText"/>
      </w:pPr>
    </w:p>
    <w:p>
      <w:pPr>
        <w:pStyle w:val="BodyText"/>
        <w:ind w:left="1747" w:right="1288" w:hanging="900"/>
        <w:jc w:val="both"/>
      </w:pPr>
      <w:r>
        <w:rPr/>
        <w:t>Kurniawan,</w:t>
      </w:r>
      <w:r>
        <w:rPr>
          <w:spacing w:val="1"/>
        </w:rPr>
        <w:t> </w:t>
      </w:r>
      <w:r>
        <w:rPr/>
        <w:t>T.A.,</w:t>
      </w:r>
      <w:r>
        <w:rPr>
          <w:spacing w:val="1"/>
        </w:rPr>
        <w:t> </w:t>
      </w:r>
      <w:r>
        <w:rPr/>
        <w:t>Chan,</w:t>
      </w:r>
      <w:r>
        <w:rPr>
          <w:spacing w:val="1"/>
        </w:rPr>
        <w:t> </w:t>
      </w:r>
      <w:r>
        <w:rPr/>
        <w:t>G.Y.S.,</w:t>
      </w:r>
      <w:r>
        <w:rPr>
          <w:spacing w:val="1"/>
        </w:rPr>
        <w:t> </w:t>
      </w:r>
      <w:r>
        <w:rPr/>
        <w:t>Lo,</w:t>
      </w:r>
      <w:r>
        <w:rPr>
          <w:spacing w:val="1"/>
        </w:rPr>
        <w:t> </w:t>
      </w:r>
      <w:r>
        <w:rPr/>
        <w:t>W.H.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Babel,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Treatment Techniques for Wastewater Laden with Heavy Metals. Chemical</w:t>
      </w:r>
      <w:r>
        <w:rPr>
          <w:spacing w:val="1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Journal.</w:t>
      </w:r>
      <w:r>
        <w:rPr>
          <w:spacing w:val="1"/>
        </w:rPr>
        <w:t> </w:t>
      </w:r>
      <w:r>
        <w:rPr/>
        <w:t>118, 83–98.</w:t>
      </w:r>
    </w:p>
    <w:p>
      <w:pPr>
        <w:pStyle w:val="BodyText"/>
      </w:pPr>
    </w:p>
    <w:p>
      <w:pPr>
        <w:pStyle w:val="BodyText"/>
        <w:spacing w:before="1"/>
        <w:ind w:left="1747" w:right="1285" w:hanging="900"/>
        <w:jc w:val="both"/>
      </w:pPr>
      <w:r>
        <w:rPr/>
        <w:t>Lee,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Ye,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Landen,W.O.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R.R.</w:t>
      </w:r>
      <w:r>
        <w:rPr>
          <w:spacing w:val="1"/>
        </w:rPr>
        <w:t> </w:t>
      </w:r>
      <w:r>
        <w:rPr/>
        <w:t>Eitenmillcr.(2000).Optimization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Tomato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Broccoli using Response Surface Methodology. </w:t>
      </w:r>
      <w:r>
        <w:rPr>
          <w:i/>
        </w:rPr>
        <w:t>Journal of Food Composition</w:t>
      </w:r>
      <w:r>
        <w:rPr>
          <w:i/>
          <w:spacing w:val="1"/>
        </w:rPr>
        <w:t> </w:t>
      </w:r>
      <w:r>
        <w:rPr>
          <w:i/>
        </w:rPr>
        <w:t>Analysis,</w:t>
      </w:r>
      <w:r>
        <w:rPr>
          <w:i/>
          <w:spacing w:val="-1"/>
        </w:rPr>
        <w:t> </w:t>
      </w:r>
      <w:r>
        <w:rPr/>
        <w:t>13: 45-57.</w:t>
      </w:r>
    </w:p>
    <w:p>
      <w:pPr>
        <w:pStyle w:val="BodyText"/>
      </w:pPr>
    </w:p>
    <w:p>
      <w:pPr>
        <w:pStyle w:val="BodyText"/>
        <w:ind w:left="1747" w:right="1287" w:hanging="900"/>
        <w:jc w:val="both"/>
      </w:pPr>
      <w:r>
        <w:rPr/>
        <w:t>Liu,</w:t>
      </w:r>
      <w:r>
        <w:rPr>
          <w:spacing w:val="1"/>
        </w:rPr>
        <w:t> </w:t>
      </w:r>
      <w:r>
        <w:rPr/>
        <w:t>X.D.,</w:t>
      </w:r>
      <w:r>
        <w:rPr>
          <w:spacing w:val="1"/>
        </w:rPr>
        <w:t> </w:t>
      </w:r>
      <w:r>
        <w:rPr/>
        <w:t>Liu,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Tokura,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Nishi,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Sakairi</w:t>
      </w:r>
      <w:r>
        <w:rPr>
          <w:spacing w:val="1"/>
        </w:rPr>
        <w:t> </w:t>
      </w:r>
      <w:r>
        <w:rPr/>
        <w:t>(2003).A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Immobilization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Chitosan</w:t>
      </w:r>
      <w:r>
        <w:rPr>
          <w:spacing w:val="1"/>
        </w:rPr>
        <w:t> </w:t>
      </w:r>
      <w:r>
        <w:rPr/>
        <w:t>onto</w:t>
      </w:r>
      <w:r>
        <w:rPr>
          <w:spacing w:val="1"/>
        </w:rPr>
        <w:t> </w:t>
      </w:r>
      <w:r>
        <w:rPr/>
        <w:t>Non-Porous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Beads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1,3</w:t>
      </w:r>
      <w:r>
        <w:rPr>
          <w:spacing w:val="1"/>
        </w:rPr>
        <w:t> </w:t>
      </w:r>
      <w:r>
        <w:rPr/>
        <w:t>Thiazolidine Linker</w:t>
      </w:r>
      <w:r>
        <w:rPr>
          <w:spacing w:val="-2"/>
        </w:rPr>
        <w:t> </w:t>
      </w:r>
      <w:r>
        <w:rPr/>
        <w:t>Polymer</w:t>
      </w:r>
      <w:r>
        <w:rPr>
          <w:spacing w:val="-2"/>
        </w:rPr>
        <w:t> </w:t>
      </w:r>
      <w:r>
        <w:rPr/>
        <w:t>, Volume 44,Page</w:t>
      </w:r>
      <w:r>
        <w:rPr>
          <w:spacing w:val="-1"/>
        </w:rPr>
        <w:t> </w:t>
      </w:r>
      <w:r>
        <w:rPr/>
        <w:t>1021-1026.</w:t>
      </w:r>
    </w:p>
    <w:p>
      <w:pPr>
        <w:pStyle w:val="BodyText"/>
      </w:pPr>
    </w:p>
    <w:p>
      <w:pPr>
        <w:pStyle w:val="BodyText"/>
        <w:ind w:left="1747" w:right="1286" w:hanging="900"/>
        <w:jc w:val="both"/>
      </w:pPr>
      <w:r>
        <w:rPr/>
        <w:t>Mashitah,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Zulfadhly,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Bhatia,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Ability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Pycnoporoussanguineus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Artificial Cells, Blood Substitues and Immobilized Biotechnology, 27 (5&amp;6),</w:t>
      </w:r>
      <w:r>
        <w:rPr>
          <w:spacing w:val="1"/>
        </w:rPr>
        <w:t> </w:t>
      </w:r>
      <w:r>
        <w:rPr/>
        <w:t>429-433.</w:t>
      </w:r>
    </w:p>
    <w:p>
      <w:pPr>
        <w:spacing w:after="0"/>
        <w:jc w:val="both"/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before="65"/>
        <w:ind w:left="1747" w:right="1287" w:hanging="900"/>
        <w:jc w:val="both"/>
      </w:pPr>
      <w:r>
        <w:rPr/>
        <w:t>Mohammadi, T., Mohebb, A., Sadrzadeh, M.,and</w:t>
      </w:r>
      <w:r>
        <w:rPr>
          <w:spacing w:val="1"/>
        </w:rPr>
        <w:t> </w:t>
      </w:r>
      <w:r>
        <w:rPr/>
        <w:t>Razmi, A. (2005). Modeling of Metal</w:t>
      </w:r>
      <w:r>
        <w:rPr>
          <w:spacing w:val="-57"/>
        </w:rPr>
        <w:t> </w:t>
      </w:r>
      <w:r>
        <w:rPr/>
        <w:t>Ion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Electrodialysis.</w:t>
      </w:r>
      <w:r>
        <w:rPr>
          <w:spacing w:val="1"/>
        </w:rPr>
        <w:t> </w:t>
      </w:r>
      <w:r>
        <w:rPr/>
        <w:t>Seperation</w:t>
      </w:r>
      <w:r>
        <w:rPr>
          <w:spacing w:val="1"/>
        </w:rPr>
        <w:t> </w:t>
      </w:r>
      <w:r>
        <w:rPr/>
        <w:t>Purification</w:t>
      </w:r>
      <w:r>
        <w:rPr>
          <w:spacing w:val="1"/>
        </w:rPr>
        <w:t> </w:t>
      </w:r>
      <w:r>
        <w:rPr/>
        <w:t>Technology.</w:t>
      </w:r>
      <w:r>
        <w:rPr>
          <w:spacing w:val="-1"/>
        </w:rPr>
        <w:t> </w:t>
      </w:r>
      <w:r>
        <w:rPr/>
        <w:t>41, 73–82.</w:t>
      </w:r>
    </w:p>
    <w:p>
      <w:pPr>
        <w:pStyle w:val="BodyText"/>
      </w:pPr>
    </w:p>
    <w:p>
      <w:pPr>
        <w:pStyle w:val="BodyText"/>
        <w:ind w:left="847"/>
        <w:jc w:val="both"/>
      </w:pPr>
      <w:r>
        <w:rPr>
          <w:color w:val="212121"/>
        </w:rPr>
        <w:t>Mohanty,</w:t>
      </w:r>
      <w:r>
        <w:rPr>
          <w:color w:val="212121"/>
          <w:spacing w:val="25"/>
        </w:rPr>
        <w:t> </w:t>
      </w:r>
      <w:r>
        <w:rPr>
          <w:color w:val="212121"/>
        </w:rPr>
        <w:t>K.,</w:t>
      </w:r>
      <w:r>
        <w:rPr>
          <w:color w:val="212121"/>
          <w:spacing w:val="22"/>
        </w:rPr>
        <w:t> </w:t>
      </w:r>
      <w:r>
        <w:rPr>
          <w:color w:val="212121"/>
        </w:rPr>
        <w:t>Jha,</w:t>
      </w:r>
      <w:r>
        <w:rPr>
          <w:color w:val="212121"/>
          <w:spacing w:val="22"/>
        </w:rPr>
        <w:t> </w:t>
      </w:r>
      <w:r>
        <w:rPr>
          <w:color w:val="212121"/>
        </w:rPr>
        <w:t>M.,Biswas,</w:t>
      </w:r>
      <w:r>
        <w:rPr>
          <w:color w:val="212121"/>
          <w:spacing w:val="23"/>
        </w:rPr>
        <w:t> </w:t>
      </w:r>
      <w:r>
        <w:rPr>
          <w:color w:val="212121"/>
        </w:rPr>
        <w:t>M.N.</w:t>
      </w:r>
      <w:r>
        <w:rPr>
          <w:color w:val="212121"/>
          <w:spacing w:val="22"/>
        </w:rPr>
        <w:t> </w:t>
      </w:r>
      <w:r>
        <w:rPr>
          <w:color w:val="212121"/>
        </w:rPr>
        <w:t>and</w:t>
      </w:r>
      <w:r>
        <w:rPr>
          <w:color w:val="212121"/>
          <w:spacing w:val="24"/>
        </w:rPr>
        <w:t> </w:t>
      </w:r>
      <w:r>
        <w:rPr>
          <w:color w:val="212121"/>
        </w:rPr>
        <w:t>Meikap,</w:t>
      </w:r>
      <w:r>
        <w:rPr>
          <w:color w:val="212121"/>
          <w:spacing w:val="24"/>
        </w:rPr>
        <w:t> </w:t>
      </w:r>
      <w:r>
        <w:rPr>
          <w:color w:val="212121"/>
        </w:rPr>
        <w:t>B.C.(</w:t>
      </w:r>
      <w:r>
        <w:rPr>
          <w:color w:val="212121"/>
          <w:spacing w:val="23"/>
        </w:rPr>
        <w:t> </w:t>
      </w:r>
      <w:r>
        <w:rPr>
          <w:color w:val="212121"/>
        </w:rPr>
        <w:t>2005).</w:t>
      </w:r>
      <w:r>
        <w:rPr>
          <w:color w:val="212121"/>
          <w:spacing w:val="25"/>
        </w:rPr>
        <w:t> </w:t>
      </w:r>
      <w:r>
        <w:rPr>
          <w:color w:val="212121"/>
        </w:rPr>
        <w:t>Removal</w:t>
      </w:r>
      <w:r>
        <w:rPr>
          <w:color w:val="212121"/>
          <w:spacing w:val="26"/>
        </w:rPr>
        <w:t> </w:t>
      </w:r>
      <w:r>
        <w:rPr>
          <w:color w:val="212121"/>
        </w:rPr>
        <w:t>of</w:t>
      </w:r>
      <w:r>
        <w:rPr>
          <w:color w:val="212121"/>
          <w:spacing w:val="22"/>
        </w:rPr>
        <w:t> </w:t>
      </w:r>
      <w:r>
        <w:rPr>
          <w:color w:val="212121"/>
        </w:rPr>
        <w:t>Chromium</w:t>
      </w:r>
    </w:p>
    <w:p>
      <w:pPr>
        <w:pStyle w:val="BodyText"/>
        <w:ind w:left="1747" w:right="1284"/>
        <w:jc w:val="both"/>
      </w:pPr>
      <w:r>
        <w:rPr>
          <w:color w:val="212121"/>
        </w:rPr>
        <w:t>(VI) from Dilute Aqueous Solutions by Activated Carbon Developed from</w:t>
      </w:r>
      <w:r>
        <w:rPr>
          <w:color w:val="212121"/>
          <w:spacing w:val="1"/>
        </w:rPr>
        <w:t> </w:t>
      </w:r>
      <w:r>
        <w:rPr>
          <w:color w:val="212121"/>
        </w:rPr>
        <w:t>Terminalia Arjuna Nuts Activated with Zinc Chloride. </w:t>
      </w:r>
      <w:r>
        <w:rPr>
          <w:i/>
          <w:color w:val="212121"/>
        </w:rPr>
        <w:t>Chemical Engineering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Science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color w:val="212121"/>
        </w:rPr>
        <w:t>Vol. 60, No. 11,</w:t>
      </w:r>
      <w:r>
        <w:rPr>
          <w:color w:val="212121"/>
          <w:spacing w:val="1"/>
        </w:rPr>
        <w:t> </w:t>
      </w:r>
      <w:r>
        <w:rPr>
          <w:color w:val="212121"/>
        </w:rPr>
        <w:t>P. 3049-3059.</w:t>
      </w:r>
    </w:p>
    <w:p>
      <w:pPr>
        <w:pStyle w:val="BodyText"/>
        <w:spacing w:line="275" w:lineRule="exact" w:before="161"/>
        <w:ind w:left="847"/>
        <w:jc w:val="both"/>
      </w:pPr>
      <w:r>
        <w:rPr/>
        <w:t>Montgomery,</w:t>
      </w:r>
      <w:r>
        <w:rPr>
          <w:spacing w:val="4"/>
        </w:rPr>
        <w:t> </w:t>
      </w:r>
      <w:r>
        <w:rPr/>
        <w:t>D.C.,</w:t>
      </w:r>
      <w:r>
        <w:rPr>
          <w:spacing w:val="5"/>
        </w:rPr>
        <w:t> </w:t>
      </w:r>
      <w:r>
        <w:rPr/>
        <w:t>1997.</w:t>
      </w:r>
      <w:r>
        <w:rPr>
          <w:spacing w:val="4"/>
        </w:rPr>
        <w:t> </w:t>
      </w:r>
      <w:r>
        <w:rPr/>
        <w:t>Design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Analysis</w:t>
      </w:r>
      <w:r>
        <w:rPr>
          <w:spacing w:val="9"/>
        </w:rPr>
        <w:t> </w:t>
      </w:r>
      <w:r>
        <w:rPr/>
        <w:t>ofExperiments:</w:t>
      </w:r>
      <w:r>
        <w:rPr>
          <w:spacing w:val="5"/>
        </w:rPr>
        <w:t> </w:t>
      </w:r>
      <w:r>
        <w:rPr/>
        <w:t>Chapter</w:t>
      </w:r>
      <w:r>
        <w:rPr>
          <w:spacing w:val="4"/>
        </w:rPr>
        <w:t> </w:t>
      </w:r>
      <w:r>
        <w:rPr/>
        <w:t>13,</w:t>
      </w:r>
      <w:r>
        <w:rPr>
          <w:spacing w:val="4"/>
        </w:rPr>
        <w:t> </w:t>
      </w:r>
      <w:r>
        <w:rPr/>
        <w:t>4th</w:t>
      </w:r>
      <w:r>
        <w:rPr>
          <w:spacing w:val="8"/>
        </w:rPr>
        <w:t> </w:t>
      </w:r>
      <w:r>
        <w:rPr/>
        <w:t>Edition.</w:t>
      </w:r>
    </w:p>
    <w:p>
      <w:pPr>
        <w:pStyle w:val="BodyText"/>
        <w:spacing w:line="275" w:lineRule="exact"/>
        <w:ind w:left="1747"/>
      </w:pPr>
      <w:r>
        <w:rPr/>
        <w:t>John</w:t>
      </w:r>
      <w:r>
        <w:rPr>
          <w:spacing w:val="-3"/>
        </w:rPr>
        <w:t> </w:t>
      </w:r>
      <w:r>
        <w:rPr/>
        <w:t>Wiley</w:t>
      </w:r>
      <w:r>
        <w:rPr>
          <w:spacing w:val="-5"/>
        </w:rPr>
        <w:t> </w:t>
      </w:r>
      <w:r>
        <w:rPr/>
        <w:t>&amp;Sons, USA.</w:t>
      </w:r>
    </w:p>
    <w:p>
      <w:pPr>
        <w:pStyle w:val="BodyText"/>
      </w:pPr>
    </w:p>
    <w:p>
      <w:pPr>
        <w:pStyle w:val="BodyText"/>
        <w:ind w:left="1747" w:right="1285" w:hanging="900"/>
        <w:jc w:val="both"/>
      </w:pPr>
      <w:r>
        <w:rPr/>
        <w:t>Nakajima, A. and Sakaguchi, T. (1990). Recovery and Removal of Uranium by using</w:t>
      </w:r>
      <w:r>
        <w:rPr>
          <w:spacing w:val="1"/>
        </w:rPr>
        <w:t> </w:t>
      </w:r>
      <w:r>
        <w:rPr/>
        <w:t>Plant</w:t>
      </w:r>
      <w:r>
        <w:rPr>
          <w:spacing w:val="-1"/>
        </w:rPr>
        <w:t> </w:t>
      </w:r>
      <w:r>
        <w:rPr/>
        <w:t>Wastes.</w:t>
      </w:r>
      <w:r>
        <w:rPr>
          <w:spacing w:val="1"/>
        </w:rPr>
        <w:t> </w:t>
      </w:r>
      <w:r>
        <w:rPr/>
        <w:t>Biomass 21, 55–63.</w:t>
      </w:r>
    </w:p>
    <w:p>
      <w:pPr>
        <w:pStyle w:val="BodyText"/>
      </w:pPr>
    </w:p>
    <w:p>
      <w:pPr>
        <w:pStyle w:val="BodyText"/>
        <w:spacing w:before="1"/>
        <w:ind w:left="847"/>
        <w:jc w:val="both"/>
      </w:pPr>
      <w:r>
        <w:rPr/>
        <w:t>Oliveria,</w:t>
      </w:r>
      <w:r>
        <w:rPr>
          <w:spacing w:val="17"/>
        </w:rPr>
        <w:t> </w:t>
      </w:r>
      <w:r>
        <w:rPr/>
        <w:t>E.</w:t>
      </w:r>
      <w:r>
        <w:rPr>
          <w:spacing w:val="17"/>
        </w:rPr>
        <w:t> </w:t>
      </w:r>
      <w:r>
        <w:rPr/>
        <w:t>A.,</w:t>
      </w:r>
      <w:r>
        <w:rPr>
          <w:spacing w:val="18"/>
        </w:rPr>
        <w:t> </w:t>
      </w:r>
      <w:r>
        <w:rPr/>
        <w:t>Montanher,</w:t>
      </w:r>
      <w:r>
        <w:rPr>
          <w:spacing w:val="17"/>
        </w:rPr>
        <w:t> </w:t>
      </w:r>
      <w:r>
        <w:rPr/>
        <w:t>S.</w:t>
      </w:r>
      <w:r>
        <w:rPr>
          <w:spacing w:val="18"/>
        </w:rPr>
        <w:t> </w:t>
      </w:r>
      <w:r>
        <w:rPr/>
        <w:t>F.,</w:t>
      </w:r>
      <w:r>
        <w:rPr>
          <w:spacing w:val="17"/>
        </w:rPr>
        <w:t> </w:t>
      </w:r>
      <w:r>
        <w:rPr/>
        <w:t>Andrader,</w:t>
      </w:r>
      <w:r>
        <w:rPr>
          <w:spacing w:val="17"/>
        </w:rPr>
        <w:t> </w:t>
      </w:r>
      <w:r>
        <w:rPr/>
        <w:t>A.</w:t>
      </w:r>
      <w:r>
        <w:rPr>
          <w:spacing w:val="20"/>
        </w:rPr>
        <w:t> </w:t>
      </w:r>
      <w:r>
        <w:rPr/>
        <w:t>D.,Nobrega,</w:t>
      </w:r>
      <w:r>
        <w:rPr>
          <w:spacing w:val="17"/>
        </w:rPr>
        <w:t> </w:t>
      </w:r>
      <w:r>
        <w:rPr/>
        <w:t>J.</w:t>
      </w:r>
      <w:r>
        <w:rPr>
          <w:spacing w:val="18"/>
        </w:rPr>
        <w:t> </w:t>
      </w:r>
      <w:r>
        <w:rPr/>
        <w:t>A.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Rollemberg,</w:t>
      </w:r>
      <w:r>
        <w:rPr>
          <w:spacing w:val="18"/>
        </w:rPr>
        <w:t> </w:t>
      </w:r>
      <w:r>
        <w:rPr/>
        <w:t>M.</w:t>
      </w:r>
    </w:p>
    <w:p>
      <w:pPr>
        <w:pStyle w:val="BodyText"/>
        <w:ind w:left="1747" w:right="1288"/>
        <w:jc w:val="both"/>
      </w:pPr>
      <w:r>
        <w:rPr/>
        <w:t>C. (2005).Equilibrium Studies for the Sorption of Chromium and Nickel from</w:t>
      </w:r>
      <w:r>
        <w:rPr>
          <w:spacing w:val="1"/>
        </w:rPr>
        <w:t> </w:t>
      </w:r>
      <w:r>
        <w:rPr/>
        <w:t>Aqueous</w:t>
      </w:r>
      <w:r>
        <w:rPr>
          <w:spacing w:val="-1"/>
        </w:rPr>
        <w:t> </w:t>
      </w:r>
      <w:r>
        <w:rPr/>
        <w:t>Solution using</w:t>
      </w:r>
      <w:r>
        <w:rPr>
          <w:spacing w:val="-3"/>
        </w:rPr>
        <w:t> </w:t>
      </w:r>
      <w:r>
        <w:rPr/>
        <w:t>Rice</w:t>
      </w:r>
      <w:r>
        <w:rPr>
          <w:spacing w:val="-2"/>
        </w:rPr>
        <w:t> </w:t>
      </w:r>
      <w:r>
        <w:rPr/>
        <w:t>Bran.Process</w:t>
      </w:r>
      <w:r>
        <w:rPr>
          <w:spacing w:val="2"/>
        </w:rPr>
        <w:t> </w:t>
      </w:r>
      <w:r>
        <w:rPr/>
        <w:t>Biochemistry,</w:t>
      </w:r>
      <w:r>
        <w:rPr>
          <w:spacing w:val="-1"/>
        </w:rPr>
        <w:t> </w:t>
      </w:r>
      <w:r>
        <w:rPr/>
        <w:t>40, 3485.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47" w:right="1283" w:hanging="900"/>
        <w:jc w:val="both"/>
      </w:pPr>
      <w:r>
        <w:rPr/>
        <w:t>Ozturk,N.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Kavak,D. (2005) Adsorption</w:t>
      </w:r>
      <w:r>
        <w:rPr>
          <w:spacing w:val="1"/>
        </w:rPr>
        <w:t> </w:t>
      </w:r>
      <w:r>
        <w:rPr/>
        <w:t>of Boron from Aqueous</w:t>
      </w:r>
      <w:r>
        <w:rPr>
          <w:spacing w:val="1"/>
        </w:rPr>
        <w:t> </w:t>
      </w:r>
      <w:r>
        <w:rPr/>
        <w:t>Solutions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Fly</w:t>
      </w:r>
      <w:r>
        <w:rPr>
          <w:spacing w:val="-4"/>
        </w:rPr>
        <w:t> </w:t>
      </w:r>
      <w:r>
        <w:rPr/>
        <w:t>Ash: Batch and Column Studies, </w:t>
      </w:r>
      <w:r>
        <w:rPr>
          <w:i/>
        </w:rPr>
        <w:t>Journal of Hazard</w:t>
      </w:r>
      <w:r>
        <w:rPr>
          <w:i/>
          <w:spacing w:val="-1"/>
        </w:rPr>
        <w:t> </w:t>
      </w:r>
      <w:r>
        <w:rPr>
          <w:i/>
        </w:rPr>
        <w:t>Mater</w:t>
      </w:r>
      <w:r>
        <w:rPr/>
        <w:t>., 127</w:t>
      </w:r>
      <w:r>
        <w:rPr>
          <w:spacing w:val="-1"/>
        </w:rPr>
        <w:t> </w:t>
      </w:r>
      <w:r>
        <w:rPr/>
        <w:t>81–88.</w:t>
      </w:r>
    </w:p>
    <w:p>
      <w:pPr>
        <w:pStyle w:val="BodyText"/>
      </w:pPr>
    </w:p>
    <w:p>
      <w:pPr>
        <w:spacing w:before="0"/>
        <w:ind w:left="1747" w:right="1289" w:hanging="900"/>
        <w:jc w:val="both"/>
        <w:rPr>
          <w:sz w:val="24"/>
        </w:rPr>
      </w:pPr>
      <w:r>
        <w:rPr>
          <w:sz w:val="24"/>
        </w:rPr>
        <w:t>Phussadee</w:t>
      </w:r>
      <w:r>
        <w:rPr>
          <w:spacing w:val="1"/>
          <w:sz w:val="24"/>
        </w:rPr>
        <w:t> </w:t>
      </w:r>
      <w:r>
        <w:rPr>
          <w:sz w:val="24"/>
        </w:rPr>
        <w:t>Patnukao.,</w:t>
      </w:r>
      <w:r>
        <w:rPr>
          <w:spacing w:val="1"/>
          <w:sz w:val="24"/>
        </w:rPr>
        <w:t> </w:t>
      </w:r>
      <w:r>
        <w:rPr>
          <w:sz w:val="24"/>
        </w:rPr>
        <w:t>Apipreeya</w:t>
      </w:r>
      <w:r>
        <w:rPr>
          <w:spacing w:val="1"/>
          <w:sz w:val="24"/>
        </w:rPr>
        <w:t> </w:t>
      </w:r>
      <w:r>
        <w:rPr>
          <w:sz w:val="24"/>
        </w:rPr>
        <w:t>Kongsuwan.,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Prasert</w:t>
      </w:r>
      <w:r>
        <w:rPr>
          <w:spacing w:val="1"/>
          <w:sz w:val="24"/>
        </w:rPr>
        <w:t> </w:t>
      </w:r>
      <w:r>
        <w:rPr>
          <w:sz w:val="24"/>
        </w:rPr>
        <w:t>Pavasant,(2008).</w:t>
      </w:r>
      <w:r>
        <w:rPr>
          <w:spacing w:val="1"/>
          <w:sz w:val="24"/>
        </w:rPr>
        <w:t> </w:t>
      </w:r>
      <w:r>
        <w:rPr>
          <w:sz w:val="24"/>
        </w:rPr>
        <w:t>Batch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Adsorption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Copper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Activated</w:t>
      </w:r>
      <w:r>
        <w:rPr>
          <w:spacing w:val="1"/>
          <w:sz w:val="24"/>
        </w:rPr>
        <w:t> </w:t>
      </w:r>
      <w:r>
        <w:rPr>
          <w:sz w:val="24"/>
        </w:rPr>
        <w:t>Carbon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i/>
          <w:sz w:val="24"/>
        </w:rPr>
        <w:t>Eucalyptus Camaldulensis Dehn. Bark, 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 Environmental Sciences,</w:t>
      </w:r>
      <w:r>
        <w:rPr>
          <w:i/>
          <w:spacing w:val="1"/>
          <w:sz w:val="24"/>
        </w:rPr>
        <w:t> </w:t>
      </w:r>
      <w:r>
        <w:rPr>
          <w:sz w:val="24"/>
        </w:rPr>
        <w:t>20, 1028-1034.</w:t>
      </w:r>
    </w:p>
    <w:p>
      <w:pPr>
        <w:pStyle w:val="BodyText"/>
        <w:spacing w:before="1"/>
      </w:pPr>
    </w:p>
    <w:p>
      <w:pPr>
        <w:pStyle w:val="BodyText"/>
        <w:ind w:left="1747" w:right="1289" w:hanging="900"/>
        <w:jc w:val="both"/>
      </w:pPr>
      <w:r>
        <w:rPr/>
        <w:t>Quek, S.Y., Wase, D.A.J. and Forster, C.F. (1998). The use of Sago Waste for the</w:t>
      </w:r>
      <w:r>
        <w:rPr>
          <w:spacing w:val="1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Lead and Copper.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SA 24, 251–256.</w:t>
      </w:r>
    </w:p>
    <w:p>
      <w:pPr>
        <w:pStyle w:val="BodyText"/>
      </w:pPr>
    </w:p>
    <w:p>
      <w:pPr>
        <w:pStyle w:val="BodyText"/>
        <w:ind w:left="1747" w:right="1286" w:hanging="900"/>
        <w:jc w:val="both"/>
      </w:pPr>
      <w:r>
        <w:rPr/>
        <w:t>Rafatullah, M., O. Sulaiman, R. Hashim and Blazque. A. A. (2009). Adsorption of</w:t>
      </w:r>
      <w:r>
        <w:rPr>
          <w:spacing w:val="1"/>
        </w:rPr>
        <w:t> </w:t>
      </w:r>
      <w:r>
        <w:rPr/>
        <w:t>Copper (II), Chromium (III), Nickel (II) and Lead (II) Ions from Aqueous</w:t>
      </w:r>
      <w:r>
        <w:rPr>
          <w:spacing w:val="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Meranti Sawdust.</w:t>
      </w:r>
      <w:r>
        <w:rPr>
          <w:spacing w:val="3"/>
        </w:rPr>
        <w:t> </w:t>
      </w:r>
      <w:r>
        <w:rPr>
          <w:i/>
        </w:rPr>
        <w:t>Journal of Hazardous Materials</w:t>
      </w:r>
      <w:r>
        <w:rPr/>
        <w:t>, 170: 969-977.</w:t>
      </w:r>
    </w:p>
    <w:p>
      <w:pPr>
        <w:pStyle w:val="BodyText"/>
      </w:pPr>
    </w:p>
    <w:p>
      <w:pPr>
        <w:pStyle w:val="BodyText"/>
        <w:ind w:left="1747" w:right="1283" w:hanging="900"/>
        <w:jc w:val="both"/>
      </w:pPr>
      <w:r>
        <w:rPr/>
        <w:t>Saeed, A., Waheed Akhter, M. AndIqbal, M.(2005). Removal and Recovery of Heavy</w:t>
      </w:r>
      <w:r>
        <w:rPr>
          <w:spacing w:val="1"/>
        </w:rPr>
        <w:t> </w:t>
      </w:r>
      <w:r>
        <w:rPr/>
        <w:t>Metals from Aqueous Solution using Papaya</w:t>
      </w:r>
      <w:r>
        <w:rPr>
          <w:spacing w:val="1"/>
        </w:rPr>
        <w:t> </w:t>
      </w:r>
      <w:r>
        <w:rPr/>
        <w:t>Wood as a New Biosorbent.</w:t>
      </w:r>
      <w:r>
        <w:rPr>
          <w:spacing w:val="1"/>
        </w:rPr>
        <w:t> </w:t>
      </w:r>
      <w:r>
        <w:rPr/>
        <w:t>SeperationPurificationTechnology.</w:t>
      </w:r>
      <w:r>
        <w:rPr>
          <w:spacing w:val="-1"/>
        </w:rPr>
        <w:t> </w:t>
      </w:r>
      <w:r>
        <w:rPr/>
        <w:t>45, 25–31.</w:t>
      </w:r>
    </w:p>
    <w:p>
      <w:pPr>
        <w:pStyle w:val="BodyText"/>
      </w:pPr>
    </w:p>
    <w:p>
      <w:pPr>
        <w:spacing w:before="1"/>
        <w:ind w:left="1747" w:right="1288" w:hanging="900"/>
        <w:jc w:val="both"/>
        <w:rPr>
          <w:sz w:val="24"/>
        </w:rPr>
      </w:pPr>
      <w:r>
        <w:rPr>
          <w:color w:val="212121"/>
          <w:sz w:val="24"/>
        </w:rPr>
        <w:t>Sharma, Y.C. (2003). Cr (VI) Removal from Industrial Effluents by Adsorption on an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Indigenous Low-Cost Material. </w:t>
      </w:r>
      <w:r>
        <w:rPr>
          <w:i/>
          <w:color w:val="212121"/>
          <w:sz w:val="24"/>
        </w:rPr>
        <w:t>Colloids and Surfaces A: Physicochemical and</w:t>
      </w:r>
      <w:r>
        <w:rPr>
          <w:i/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Engineering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Aspects</w:t>
      </w:r>
      <w:r>
        <w:rPr>
          <w:color w:val="212121"/>
          <w:sz w:val="24"/>
        </w:rPr>
        <w:t>, Vol. 215, No. 1-3, P. 155-162.</w:t>
      </w:r>
    </w:p>
    <w:p>
      <w:pPr>
        <w:pStyle w:val="BodyText"/>
        <w:spacing w:before="160"/>
        <w:ind w:left="1747" w:right="1286" w:hanging="900"/>
        <w:jc w:val="both"/>
        <w:rPr>
          <w:i/>
        </w:rPr>
      </w:pPr>
      <w:r>
        <w:rPr>
          <w:color w:val="221F1F"/>
        </w:rPr>
        <w:t>Sari A. and Tuzen M. (2009). Kinetic and Equilibrium Studies of Pb(II) and Cd(II)</w:t>
      </w:r>
      <w:r>
        <w:rPr>
          <w:color w:val="221F1F"/>
          <w:spacing w:val="1"/>
        </w:rPr>
        <w:t> </w:t>
      </w:r>
      <w:r>
        <w:rPr>
          <w:color w:val="221F1F"/>
        </w:rPr>
        <w:t>Removal from Aqueous Solution onto Colemanite Ore Waste. </w:t>
      </w:r>
      <w:r>
        <w:rPr>
          <w:i/>
          <w:color w:val="221F1F"/>
        </w:rPr>
        <w:t>Desalination</w:t>
      </w:r>
      <w:r>
        <w:rPr>
          <w:i/>
          <w:color w:val="221F1F"/>
          <w:spacing w:val="1"/>
        </w:rPr>
        <w:t> </w:t>
      </w:r>
      <w:r>
        <w:rPr>
          <w:b/>
          <w:i/>
          <w:color w:val="221F1F"/>
        </w:rPr>
        <w:t>249</w:t>
      </w:r>
      <w:r>
        <w:rPr>
          <w:i/>
          <w:color w:val="221F1F"/>
        </w:rPr>
        <w:t>,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(1), 260.</w:t>
      </w:r>
    </w:p>
    <w:p>
      <w:pPr>
        <w:pStyle w:val="BodyText"/>
        <w:rPr>
          <w:i/>
        </w:rPr>
      </w:pPr>
    </w:p>
    <w:p>
      <w:pPr>
        <w:spacing w:before="1"/>
        <w:ind w:left="1747" w:right="1286" w:hanging="900"/>
        <w:jc w:val="both"/>
        <w:rPr>
          <w:i/>
          <w:sz w:val="24"/>
        </w:rPr>
      </w:pPr>
      <w:r>
        <w:rPr>
          <w:sz w:val="24"/>
        </w:rPr>
        <w:t>Satya,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Yadla,</w:t>
      </w:r>
      <w:r>
        <w:rPr>
          <w:spacing w:val="1"/>
          <w:sz w:val="24"/>
        </w:rPr>
        <w:t> </w:t>
      </w:r>
      <w:r>
        <w:rPr>
          <w:sz w:val="24"/>
        </w:rPr>
        <w:t>S.V.,</w:t>
      </w:r>
      <w:r>
        <w:rPr>
          <w:spacing w:val="1"/>
          <w:sz w:val="24"/>
        </w:rPr>
        <w:t> </w:t>
      </w:r>
      <w:r>
        <w:rPr>
          <w:sz w:val="24"/>
        </w:rPr>
        <w:t>Chandana,</w:t>
      </w:r>
      <w:r>
        <w:rPr>
          <w:spacing w:val="1"/>
          <w:sz w:val="24"/>
        </w:rPr>
        <w:t> </w:t>
      </w:r>
      <w:r>
        <w:rPr>
          <w:sz w:val="24"/>
        </w:rPr>
        <w:t>M.V.,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Lakshmi,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Adsorption of Heavy Metals from Aqueous Solution,</w:t>
      </w:r>
      <w:r>
        <w:rPr>
          <w:spacing w:val="60"/>
          <w:sz w:val="24"/>
        </w:rPr>
        <w:t> </w:t>
      </w:r>
      <w:r>
        <w:rPr>
          <w:i/>
          <w:sz w:val="24"/>
        </w:rPr>
        <w:t>International   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Chemical, Biological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Physical Sciences.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before="65"/>
        <w:ind w:left="1747" w:right="1286" w:hanging="900"/>
        <w:jc w:val="both"/>
      </w:pPr>
      <w:r>
        <w:rPr/>
        <w:t>Sawalha,</w:t>
      </w:r>
      <w:r>
        <w:rPr>
          <w:spacing w:val="1"/>
        </w:rPr>
        <w:t> </w:t>
      </w:r>
      <w:r>
        <w:rPr/>
        <w:t>M.F.,</w:t>
      </w:r>
      <w:r>
        <w:rPr>
          <w:spacing w:val="1"/>
        </w:rPr>
        <w:t> </w:t>
      </w:r>
      <w:r>
        <w:rPr/>
        <w:t>Peralta-Videa,</w:t>
      </w:r>
      <w:r>
        <w:rPr>
          <w:spacing w:val="1"/>
        </w:rPr>
        <w:t> </w:t>
      </w:r>
      <w:r>
        <w:rPr/>
        <w:t>J.R.,</w:t>
      </w:r>
      <w:r>
        <w:rPr>
          <w:spacing w:val="1"/>
        </w:rPr>
        <w:t> </w:t>
      </w:r>
      <w:r>
        <w:rPr/>
        <w:t>Romero-Gonza´lez,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Duarte-Gardea,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Gardea-Torresdey, J.L. (2007). Thermodynamic and Isotherm Studies of the</w:t>
      </w:r>
      <w:r>
        <w:rPr>
          <w:spacing w:val="1"/>
        </w:rPr>
        <w:t> </w:t>
      </w:r>
      <w:r>
        <w:rPr/>
        <w:t>Biosorption of Cu (II), Pb(II), and Zn(II) by Leaves of Saltbush (Atriplex</w:t>
      </w:r>
      <w:r>
        <w:rPr>
          <w:spacing w:val="1"/>
        </w:rPr>
        <w:t> </w:t>
      </w:r>
      <w:r>
        <w:rPr/>
        <w:t>Canescens). </w:t>
      </w:r>
      <w:r>
        <w:rPr>
          <w:i/>
        </w:rPr>
        <w:t>Journalof ChemicalThermodynamic.</w:t>
      </w:r>
      <w:r>
        <w:rPr>
          <w:i/>
          <w:spacing w:val="2"/>
        </w:rPr>
        <w:t> </w:t>
      </w:r>
      <w:r>
        <w:rPr/>
        <w:t>39,</w:t>
      </w:r>
      <w:r>
        <w:rPr>
          <w:spacing w:val="-1"/>
        </w:rPr>
        <w:t> </w:t>
      </w:r>
      <w:r>
        <w:rPr/>
        <w:t>488–492.</w:t>
      </w:r>
    </w:p>
    <w:p>
      <w:pPr>
        <w:pStyle w:val="BodyText"/>
      </w:pPr>
    </w:p>
    <w:p>
      <w:pPr>
        <w:spacing w:before="0"/>
        <w:ind w:left="1747" w:right="1285" w:hanging="900"/>
        <w:jc w:val="both"/>
        <w:rPr>
          <w:sz w:val="24"/>
        </w:rPr>
      </w:pPr>
      <w:r>
        <w:rPr>
          <w:sz w:val="24"/>
        </w:rPr>
        <w:t>Senthil, P.K and Kithira .K.(2009). Equilibrium and Kinetic Study of Adsorption of</w:t>
      </w:r>
      <w:r>
        <w:rPr>
          <w:spacing w:val="1"/>
          <w:sz w:val="24"/>
        </w:rPr>
        <w:t> </w:t>
      </w:r>
      <w:r>
        <w:rPr>
          <w:sz w:val="24"/>
        </w:rPr>
        <w:t>Nickel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Solution</w:t>
      </w:r>
      <w:r>
        <w:rPr>
          <w:spacing w:val="1"/>
          <w:sz w:val="24"/>
        </w:rPr>
        <w:t> </w:t>
      </w:r>
      <w:r>
        <w:rPr>
          <w:sz w:val="24"/>
        </w:rPr>
        <w:t>onto</w:t>
      </w:r>
      <w:r>
        <w:rPr>
          <w:spacing w:val="1"/>
          <w:sz w:val="24"/>
        </w:rPr>
        <w:t> </w:t>
      </w:r>
      <w:r>
        <w:rPr>
          <w:sz w:val="24"/>
        </w:rPr>
        <w:t>Bael</w:t>
      </w:r>
      <w:r>
        <w:rPr>
          <w:spacing w:val="1"/>
          <w:sz w:val="24"/>
        </w:rPr>
        <w:t> </w:t>
      </w:r>
      <w:r>
        <w:rPr>
          <w:sz w:val="24"/>
        </w:rPr>
        <w:t>Tree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Powder.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Technology,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4,</w:t>
      </w:r>
      <w:r>
        <w:rPr>
          <w:spacing w:val="2"/>
          <w:sz w:val="24"/>
        </w:rPr>
        <w:t> </w:t>
      </w:r>
      <w:r>
        <w:rPr>
          <w:sz w:val="24"/>
        </w:rPr>
        <w:t>No,</w:t>
      </w:r>
      <w:r>
        <w:rPr>
          <w:spacing w:val="-1"/>
          <w:sz w:val="24"/>
        </w:rPr>
        <w:t> </w:t>
      </w:r>
      <w:r>
        <w:rPr>
          <w:sz w:val="24"/>
        </w:rPr>
        <w:t>351 -</w:t>
      </w:r>
      <w:r>
        <w:rPr>
          <w:spacing w:val="-1"/>
          <w:sz w:val="24"/>
        </w:rPr>
        <w:t> </w:t>
      </w:r>
      <w:r>
        <w:rPr>
          <w:sz w:val="24"/>
        </w:rPr>
        <w:t>363</w:t>
      </w:r>
    </w:p>
    <w:p>
      <w:pPr>
        <w:pStyle w:val="BodyText"/>
      </w:pPr>
    </w:p>
    <w:p>
      <w:pPr>
        <w:spacing w:before="0"/>
        <w:ind w:left="1747" w:right="1289" w:hanging="900"/>
        <w:jc w:val="both"/>
        <w:rPr>
          <w:sz w:val="24"/>
        </w:rPr>
      </w:pPr>
      <w:r>
        <w:rPr>
          <w:sz w:val="24"/>
        </w:rPr>
        <w:t>Shukla, S.S. (2002). The Role of Sawdust in the Removal of Unwanted Materials from</w:t>
      </w:r>
      <w:r>
        <w:rPr>
          <w:spacing w:val="1"/>
          <w:sz w:val="24"/>
        </w:rPr>
        <w:t> </w:t>
      </w:r>
      <w:r>
        <w:rPr>
          <w:sz w:val="24"/>
        </w:rPr>
        <w:t>Water,</w:t>
      </w:r>
      <w:r>
        <w:rPr>
          <w:spacing w:val="-1"/>
          <w:sz w:val="24"/>
        </w:rPr>
        <w:t> </w:t>
      </w:r>
      <w:r>
        <w:rPr>
          <w:i/>
          <w:sz w:val="24"/>
        </w:rPr>
        <w:t>Journal ofHazardous Materials</w:t>
      </w:r>
      <w:r>
        <w:rPr>
          <w:i/>
          <w:spacing w:val="1"/>
          <w:sz w:val="24"/>
        </w:rPr>
        <w:t> </w:t>
      </w:r>
      <w:r>
        <w:rPr>
          <w:sz w:val="24"/>
        </w:rPr>
        <w:t>(B95): 137–152.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567" w:right="1284" w:hanging="720"/>
        <w:jc w:val="both"/>
        <w:rPr>
          <w:sz w:val="24"/>
        </w:rPr>
      </w:pPr>
      <w:r>
        <w:rPr>
          <w:sz w:val="24"/>
        </w:rPr>
        <w:t>Site,</w:t>
      </w:r>
      <w:r>
        <w:rPr>
          <w:spacing w:val="1"/>
          <w:sz w:val="24"/>
        </w:rPr>
        <w:t> </w:t>
      </w:r>
      <w:r>
        <w:rPr>
          <w:sz w:val="24"/>
        </w:rPr>
        <w:t>A.D.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1"/>
          <w:sz w:val="24"/>
        </w:rPr>
        <w:t> </w:t>
      </w:r>
      <w:r>
        <w:rPr>
          <w:sz w:val="24"/>
        </w:rPr>
        <w:t>Sorption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1"/>
          <w:sz w:val="24"/>
        </w:rPr>
        <w:t> </w:t>
      </w:r>
      <w:r>
        <w:rPr>
          <w:sz w:val="24"/>
        </w:rPr>
        <w:t>Compounds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Sorbent/Water Systems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Sorption</w:t>
      </w:r>
      <w:r>
        <w:rPr>
          <w:spacing w:val="1"/>
          <w:sz w:val="24"/>
        </w:rPr>
        <w:t> </w:t>
      </w:r>
      <w:r>
        <w:rPr>
          <w:sz w:val="24"/>
        </w:rPr>
        <w:t>Coefficients</w:t>
      </w:r>
      <w:r>
        <w:rPr>
          <w:spacing w:val="1"/>
          <w:sz w:val="24"/>
        </w:rPr>
        <w:t> </w:t>
      </w:r>
      <w:r>
        <w:rPr>
          <w:sz w:val="24"/>
        </w:rPr>
        <w:t>for Selected</w:t>
      </w:r>
      <w:r>
        <w:rPr>
          <w:spacing w:val="1"/>
          <w:sz w:val="24"/>
        </w:rPr>
        <w:t> </w:t>
      </w:r>
      <w:r>
        <w:rPr>
          <w:sz w:val="24"/>
        </w:rPr>
        <w:t>Pollutants: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Review,</w:t>
      </w:r>
      <w:r>
        <w:rPr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Physical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Chemical Reference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1"/>
          <w:sz w:val="24"/>
        </w:rPr>
        <w:t> </w:t>
      </w:r>
      <w:r>
        <w:rPr>
          <w:sz w:val="24"/>
        </w:rPr>
        <w:t>(30):</w:t>
      </w:r>
      <w:r>
        <w:rPr>
          <w:spacing w:val="-1"/>
          <w:sz w:val="24"/>
        </w:rPr>
        <w:t> </w:t>
      </w:r>
      <w:r>
        <w:rPr>
          <w:sz w:val="24"/>
        </w:rPr>
        <w:t>187-439.</w:t>
      </w:r>
    </w:p>
    <w:p>
      <w:pPr>
        <w:pStyle w:val="BodyText"/>
      </w:pPr>
    </w:p>
    <w:p>
      <w:pPr>
        <w:spacing w:before="0"/>
        <w:ind w:left="1567" w:right="1284" w:hanging="720"/>
        <w:jc w:val="both"/>
        <w:rPr>
          <w:i/>
          <w:sz w:val="24"/>
        </w:rPr>
      </w:pPr>
      <w:r>
        <w:rPr>
          <w:sz w:val="24"/>
        </w:rPr>
        <w:t>Siti, N.A. A; Mohd, H. and Shah, I. (2013). A Review Adsorption Process of Heavy</w:t>
      </w:r>
      <w:r>
        <w:rPr>
          <w:spacing w:val="1"/>
          <w:sz w:val="24"/>
        </w:rPr>
        <w:t> </w:t>
      </w:r>
      <w:r>
        <w:rPr>
          <w:sz w:val="24"/>
        </w:rPr>
        <w:t>Metals by Low-Cost Adsorbent: </w:t>
      </w:r>
      <w:r>
        <w:rPr>
          <w:i/>
          <w:sz w:val="24"/>
        </w:rPr>
        <w:t>World Applied Sciences Journal 28 (11): 1518-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1530,</w:t>
      </w:r>
    </w:p>
    <w:p>
      <w:pPr>
        <w:pStyle w:val="BodyText"/>
        <w:rPr>
          <w:i/>
        </w:rPr>
      </w:pPr>
    </w:p>
    <w:p>
      <w:pPr>
        <w:pStyle w:val="BodyText"/>
        <w:ind w:left="1747" w:right="1290" w:hanging="900"/>
        <w:jc w:val="both"/>
      </w:pPr>
      <w:r>
        <w:rPr>
          <w:w w:val="99"/>
        </w:rPr>
        <w:t>S</w:t>
      </w:r>
      <w:r>
        <w:rPr/>
        <w:t>riv</w:t>
      </w:r>
      <w:r>
        <w:rPr>
          <w:spacing w:val="-2"/>
        </w:rPr>
        <w:t>a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>
          <w:spacing w:val="-1"/>
        </w:rPr>
        <w:t>a</w:t>
      </w:r>
      <w:r>
        <w:rPr/>
        <w:t>v</w:t>
      </w:r>
      <w:r>
        <w:rPr>
          <w:spacing w:val="-1"/>
        </w:rPr>
        <w:t>a</w:t>
      </w:r>
      <w:r>
        <w:rPr/>
        <w:t>,</w:t>
      </w:r>
      <w:r>
        <w:rPr>
          <w:spacing w:val="26"/>
        </w:rPr>
        <w:t> </w:t>
      </w:r>
      <w:r>
        <w:rPr>
          <w:w w:val="99"/>
        </w:rPr>
        <w:t>S</w:t>
      </w:r>
      <w:r>
        <w:rPr/>
        <w:t>.</w:t>
      </w:r>
      <w:r>
        <w:rPr>
          <w:spacing w:val="26"/>
        </w:rPr>
        <w:t> </w:t>
      </w:r>
      <w:r>
        <w:rPr>
          <w:w w:val="99"/>
        </w:rPr>
        <w:t>K.,</w:t>
      </w:r>
      <w:r>
        <w:rPr>
          <w:spacing w:val="25"/>
        </w:rPr>
        <w:t> </w:t>
      </w:r>
      <w:r>
        <w:rPr>
          <w:w w:val="99"/>
        </w:rPr>
        <w:t>S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h,</w:t>
      </w:r>
      <w:r>
        <w:rPr>
          <w:spacing w:val="28"/>
        </w:rPr>
        <w:t> </w:t>
      </w:r>
      <w:r>
        <w:rPr>
          <w:w w:val="99"/>
        </w:rPr>
        <w:t>A.</w:t>
      </w:r>
      <w:r>
        <w:rPr>
          <w:spacing w:val="25"/>
        </w:rPr>
        <w:t> </w:t>
      </w:r>
      <w:r>
        <w:rPr>
          <w:w w:val="99"/>
        </w:rPr>
        <w:t>K.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9"/>
        </w:rPr>
        <w:t> </w:t>
      </w:r>
      <w:r>
        <w:rPr/>
        <w:t>Sh</w:t>
      </w:r>
      <w:r>
        <w:rPr>
          <w:spacing w:val="-1"/>
        </w:rPr>
        <w:t>a</w:t>
      </w:r>
      <w:r>
        <w:rPr/>
        <w:t>rm</w:t>
      </w:r>
      <w:r>
        <w:rPr>
          <w:spacing w:val="-2"/>
        </w:rPr>
        <w:t>a</w:t>
      </w:r>
      <w:r>
        <w:rPr/>
        <w:t>,</w:t>
      </w:r>
      <w:r>
        <w:rPr>
          <w:spacing w:val="28"/>
        </w:rPr>
        <w:t> </w:t>
      </w:r>
      <w:r>
        <w:rPr>
          <w:spacing w:val="-1"/>
        </w:rPr>
        <w:t>A.</w:t>
      </w:r>
      <w:r>
        <w:rPr/>
        <w:t>(1994</w:t>
      </w:r>
      <w:r>
        <w:rPr>
          <w:spacing w:val="-1"/>
        </w:rPr>
        <w:t>)</w:t>
      </w:r>
      <w:r>
        <w:rPr/>
        <w:t>.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Studi</w:t>
      </w:r>
      <w:r>
        <w:rPr>
          <w:spacing w:val="-1"/>
        </w:rPr>
        <w:t>e</w:t>
      </w:r>
      <w:r>
        <w:rPr/>
        <w:t>s</w:t>
      </w:r>
      <w:r>
        <w:rPr>
          <w:spacing w:val="26"/>
        </w:rPr>
        <w:t> </w:t>
      </w:r>
      <w:r>
        <w:rPr/>
        <w:t>on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2"/>
        </w:rPr>
        <w:t>u</w:t>
      </w:r>
      <w:r>
        <w:rPr/>
        <w:t>ptake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d </w:t>
      </w:r>
      <w:r>
        <w:rPr/>
        <w:t>and zinc by lignin obtained from black liquor paper industry waste material,</w:t>
      </w:r>
      <w:r>
        <w:rPr>
          <w:spacing w:val="1"/>
        </w:rPr>
        <w:t> </w:t>
      </w:r>
      <w:r>
        <w:rPr>
          <w:i/>
        </w:rPr>
        <w:t>“Environmental Technology</w:t>
      </w:r>
      <w:r>
        <w:rPr/>
        <w:t>, vol. 15, no. 4, pp. 353–361.</w:t>
      </w:r>
    </w:p>
    <w:p>
      <w:pPr>
        <w:pStyle w:val="BodyText"/>
      </w:pPr>
    </w:p>
    <w:p>
      <w:pPr>
        <w:pStyle w:val="BodyText"/>
        <w:ind w:left="1747" w:right="1293" w:hanging="900"/>
        <w:jc w:val="both"/>
      </w:pPr>
      <w:r>
        <w:rPr/>
        <w:t>Sudaryanto, Y., Hartono, S.B., Irawaty, W. Hindarso, H. and Ismadji, S. (2006). High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Peel</w:t>
      </w:r>
      <w:r>
        <w:rPr>
          <w:spacing w:val="1"/>
        </w:rPr>
        <w:t> </w:t>
      </w:r>
      <w:r>
        <w:rPr/>
        <w:t>by Chemical</w:t>
      </w:r>
      <w:r>
        <w:rPr>
          <w:spacing w:val="1"/>
        </w:rPr>
        <w:t> </w:t>
      </w:r>
      <w:r>
        <w:rPr/>
        <w:t>Activation. Biresource. Technology</w:t>
      </w:r>
      <w:r>
        <w:rPr>
          <w:spacing w:val="-5"/>
        </w:rPr>
        <w:t> </w:t>
      </w:r>
      <w:r>
        <w:rPr/>
        <w:t>.97: 734-739.</w:t>
      </w:r>
    </w:p>
    <w:p>
      <w:pPr>
        <w:pStyle w:val="BodyText"/>
      </w:pPr>
    </w:p>
    <w:p>
      <w:pPr>
        <w:spacing w:before="1"/>
        <w:ind w:left="1747" w:right="1286" w:hanging="900"/>
        <w:jc w:val="both"/>
        <w:rPr>
          <w:i/>
          <w:sz w:val="24"/>
        </w:rPr>
      </w:pPr>
      <w:r>
        <w:rPr>
          <w:sz w:val="24"/>
        </w:rPr>
        <w:t>Suleman, Q., Anwar, R.,</w:t>
      </w:r>
      <w:r>
        <w:rPr>
          <w:spacing w:val="60"/>
          <w:sz w:val="24"/>
        </w:rPr>
        <w:t> </w:t>
      </w:r>
      <w:r>
        <w:rPr>
          <w:sz w:val="24"/>
        </w:rPr>
        <w:t>Saleemi and Muhammad M. A. (2007). Heavy Metal Uptake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5"/>
          <w:sz w:val="24"/>
        </w:rPr>
        <w:t> </w:t>
      </w:r>
      <w:r>
        <w:rPr>
          <w:sz w:val="24"/>
        </w:rPr>
        <w:t>Agro</w:t>
      </w:r>
      <w:r>
        <w:rPr>
          <w:spacing w:val="19"/>
          <w:sz w:val="24"/>
        </w:rPr>
        <w:t> </w:t>
      </w:r>
      <w:r>
        <w:rPr>
          <w:sz w:val="24"/>
        </w:rPr>
        <w:t>Based</w:t>
      </w:r>
      <w:r>
        <w:rPr>
          <w:spacing w:val="20"/>
          <w:sz w:val="24"/>
        </w:rPr>
        <w:t> </w:t>
      </w:r>
      <w:r>
        <w:rPr>
          <w:sz w:val="24"/>
        </w:rPr>
        <w:t>Waste</w:t>
      </w:r>
      <w:r>
        <w:rPr>
          <w:spacing w:val="20"/>
          <w:sz w:val="24"/>
        </w:rPr>
        <w:t> </w:t>
      </w:r>
      <w:r>
        <w:rPr>
          <w:sz w:val="24"/>
        </w:rPr>
        <w:t>Materials.</w:t>
      </w:r>
      <w:r>
        <w:rPr>
          <w:i/>
          <w:sz w:val="24"/>
        </w:rPr>
        <w:t>Electronic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Biotechnology</w:t>
      </w:r>
    </w:p>
    <w:p>
      <w:pPr>
        <w:pStyle w:val="BodyText"/>
        <w:ind w:left="1747"/>
      </w:pPr>
      <w:r>
        <w:rPr/>
        <w:t>.Volume,10</w:t>
      </w:r>
      <w:r>
        <w:rPr>
          <w:spacing w:val="-1"/>
        </w:rPr>
        <w:t> </w:t>
      </w:r>
      <w:r>
        <w:rPr/>
        <w:t>Number,</w:t>
      </w:r>
      <w:r>
        <w:rPr>
          <w:spacing w:val="-1"/>
        </w:rPr>
        <w:t> </w:t>
      </w:r>
      <w:r>
        <w:rPr/>
        <w:t>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47" w:right="1290" w:hanging="900"/>
        <w:jc w:val="both"/>
      </w:pPr>
      <w:r>
        <w:rPr/>
        <w:t>Suleman,</w:t>
      </w:r>
      <w:r>
        <w:rPr>
          <w:spacing w:val="1"/>
        </w:rPr>
        <w:t> </w:t>
      </w:r>
      <w:r>
        <w:rPr/>
        <w:t>Q.,</w:t>
      </w:r>
      <w:r>
        <w:rPr>
          <w:spacing w:val="1"/>
        </w:rPr>
        <w:t> </w:t>
      </w:r>
      <w:r>
        <w:rPr/>
        <w:t>Anwar,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andSaleemi,</w:t>
      </w:r>
      <w:r>
        <w:rPr>
          <w:spacing w:val="1"/>
        </w:rPr>
        <w:t> </w:t>
      </w:r>
      <w:r>
        <w:rPr/>
        <w:t>M.U.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Biosorption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Hull: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Thermodynamics</w:t>
      </w:r>
      <w:r>
        <w:rPr>
          <w:spacing w:val="-1"/>
        </w:rPr>
        <w:t> </w:t>
      </w:r>
      <w:r>
        <w:rPr/>
        <w:t>Study.</w:t>
      </w:r>
      <w:r>
        <w:rPr>
          <w:spacing w:val="3"/>
        </w:rPr>
        <w:t> </w:t>
      </w:r>
      <w:r>
        <w:rPr>
          <w:i/>
        </w:rPr>
        <w:t>Electronic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Biotechnolgy,</w:t>
      </w:r>
      <w:r>
        <w:rPr>
          <w:i/>
          <w:spacing w:val="1"/>
        </w:rPr>
        <w:t> </w:t>
      </w:r>
      <w:r>
        <w:rPr/>
        <w:t>12</w:t>
      </w:r>
      <w:r>
        <w:rPr>
          <w:spacing w:val="-1"/>
        </w:rPr>
        <w:t> </w:t>
      </w:r>
      <w:r>
        <w:rPr/>
        <w:t>(4).</w:t>
      </w:r>
    </w:p>
    <w:p>
      <w:pPr>
        <w:pStyle w:val="BodyText"/>
        <w:spacing w:before="1"/>
      </w:pPr>
    </w:p>
    <w:p>
      <w:pPr>
        <w:pStyle w:val="BodyText"/>
        <w:ind w:left="1747" w:right="1285" w:hanging="900"/>
        <w:jc w:val="both"/>
      </w:pPr>
      <w:r>
        <w:rPr/>
        <w:t>Swayampakula, K. Boddu, V. MNadavala., S. K.and Abburi, K. (2009). Competitive</w:t>
      </w:r>
      <w:r>
        <w:rPr>
          <w:spacing w:val="1"/>
        </w:rPr>
        <w:t> </w:t>
      </w:r>
      <w:r>
        <w:rPr/>
        <w:t>Adsorption of Cu (II), Co (II) and Ni (II) from their Binary and Tertiary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Chitosan-Coated</w:t>
      </w:r>
      <w:r>
        <w:rPr>
          <w:spacing w:val="1"/>
        </w:rPr>
        <w:t> </w:t>
      </w:r>
      <w:r>
        <w:rPr/>
        <w:t>Perlite</w:t>
      </w:r>
      <w:r>
        <w:rPr>
          <w:spacing w:val="1"/>
        </w:rPr>
        <w:t> </w:t>
      </w:r>
      <w:r>
        <w:rPr/>
        <w:t>Beads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Biosorbent,</w:t>
      </w:r>
      <w:r>
        <w:rPr>
          <w:spacing w:val="1"/>
        </w:rPr>
        <w:t> </w:t>
      </w:r>
      <w:r>
        <w:rPr>
          <w:i/>
        </w:rPr>
        <w:t>Journal Of Hazardous Materials</w:t>
      </w:r>
      <w:r>
        <w:rPr/>
        <w:t>170, 680–689.</w:t>
      </w:r>
    </w:p>
    <w:p>
      <w:pPr>
        <w:pStyle w:val="BodyText"/>
      </w:pPr>
    </w:p>
    <w:p>
      <w:pPr>
        <w:pStyle w:val="BodyText"/>
        <w:spacing w:line="275" w:lineRule="exact"/>
        <w:ind w:left="847"/>
        <w:jc w:val="both"/>
      </w:pPr>
      <w:r>
        <w:rPr/>
        <w:t>Tatycostodes,</w:t>
      </w:r>
      <w:r>
        <w:rPr>
          <w:spacing w:val="26"/>
        </w:rPr>
        <w:t> </w:t>
      </w:r>
      <w:r>
        <w:rPr/>
        <w:t>V.</w:t>
      </w:r>
      <w:r>
        <w:rPr>
          <w:spacing w:val="27"/>
        </w:rPr>
        <w:t> </w:t>
      </w:r>
      <w:r>
        <w:rPr/>
        <w:t>C.,</w:t>
      </w:r>
      <w:r>
        <w:rPr>
          <w:spacing w:val="27"/>
        </w:rPr>
        <w:t> </w:t>
      </w:r>
      <w:r>
        <w:rPr/>
        <w:t>Fauduet,</w:t>
      </w:r>
      <w:r>
        <w:rPr>
          <w:spacing w:val="26"/>
        </w:rPr>
        <w:t> </w:t>
      </w:r>
      <w:r>
        <w:rPr/>
        <w:t>H.,</w:t>
      </w:r>
      <w:r>
        <w:rPr>
          <w:spacing w:val="27"/>
        </w:rPr>
        <w:t> </w:t>
      </w:r>
      <w:r>
        <w:rPr/>
        <w:t>Porte,</w:t>
      </w:r>
      <w:r>
        <w:rPr>
          <w:spacing w:val="27"/>
        </w:rPr>
        <w:t> </w:t>
      </w:r>
      <w:r>
        <w:rPr/>
        <w:t>C.</w:t>
      </w:r>
      <w:r>
        <w:rPr>
          <w:spacing w:val="27"/>
        </w:rPr>
        <w:t> </w:t>
      </w:r>
      <w:r>
        <w:rPr/>
        <w:t>AndDelacroix,</w:t>
      </w:r>
      <w:r>
        <w:rPr>
          <w:spacing w:val="26"/>
        </w:rPr>
        <w:t> </w:t>
      </w:r>
      <w:r>
        <w:rPr/>
        <w:t>A.</w:t>
      </w:r>
      <w:r>
        <w:rPr>
          <w:spacing w:val="27"/>
        </w:rPr>
        <w:t> </w:t>
      </w:r>
      <w:r>
        <w:rPr/>
        <w:t>(2003).</w:t>
      </w:r>
      <w:r>
        <w:rPr>
          <w:spacing w:val="27"/>
        </w:rPr>
        <w:t> </w:t>
      </w:r>
      <w:r>
        <w:rPr/>
        <w:t>Removal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Cd</w:t>
      </w:r>
    </w:p>
    <w:p>
      <w:pPr>
        <w:pStyle w:val="BodyText"/>
        <w:ind w:left="1747" w:right="1285"/>
        <w:jc w:val="both"/>
      </w:pPr>
      <w:r>
        <w:rPr/>
        <w:t>(II) and Pb(II) Ions, from Aqueous Solutions by Adsorption onto Sawdust of</w:t>
      </w:r>
      <w:r>
        <w:rPr>
          <w:spacing w:val="1"/>
        </w:rPr>
        <w:t> </w:t>
      </w:r>
      <w:r>
        <w:rPr/>
        <w:t>Pinus Sylvestris,‖ </w:t>
      </w:r>
      <w:r>
        <w:rPr>
          <w:i/>
        </w:rPr>
        <w:t>Journal of Hazardous Materials</w:t>
      </w:r>
      <w:r>
        <w:rPr/>
        <w:t>, Vol. 105, No. 1–3, Pp.</w:t>
      </w:r>
      <w:r>
        <w:rPr>
          <w:spacing w:val="1"/>
        </w:rPr>
        <w:t> </w:t>
      </w:r>
      <w:r>
        <w:rPr/>
        <w:t>121–142.</w:t>
      </w:r>
    </w:p>
    <w:p>
      <w:pPr>
        <w:pStyle w:val="BodyText"/>
        <w:spacing w:before="4"/>
      </w:pPr>
    </w:p>
    <w:p>
      <w:pPr>
        <w:pStyle w:val="BodyText"/>
        <w:spacing w:line="259" w:lineRule="auto"/>
        <w:ind w:left="1747" w:right="1653" w:hanging="900"/>
        <w:rPr>
          <w:rFonts w:ascii="Calibri"/>
        </w:rPr>
      </w:pPr>
      <w:r>
        <w:rPr>
          <w:rFonts w:ascii="Calibri"/>
        </w:rPr>
        <w:t>Temkin, M. and Pyzhev, J. A. V. (1940). Kinetics of Ammonia Synthesis on Promoted</w:t>
      </w:r>
      <w:r>
        <w:rPr>
          <w:rFonts w:ascii="Calibri"/>
          <w:spacing w:val="-52"/>
        </w:rPr>
        <w:t> </w:t>
      </w:r>
      <w:r>
        <w:rPr>
          <w:rFonts w:ascii="Calibri"/>
        </w:rPr>
        <w:t>Iron</w:t>
      </w:r>
      <w:r>
        <w:rPr>
          <w:rFonts w:ascii="Calibri"/>
          <w:spacing w:val="1"/>
        </w:rPr>
        <w:t> </w:t>
      </w:r>
      <w:r>
        <w:rPr>
          <w:rFonts w:ascii="Calibri"/>
        </w:rPr>
        <w:t>Catalysts.</w:t>
      </w:r>
      <w:r>
        <w:rPr>
          <w:rFonts w:ascii="Calibri"/>
          <w:spacing w:val="-1"/>
        </w:rPr>
        <w:t> </w:t>
      </w:r>
      <w:r>
        <w:rPr>
          <w:rFonts w:ascii="Calibri"/>
        </w:rPr>
        <w:t>Acta</w:t>
      </w:r>
      <w:r>
        <w:rPr>
          <w:rFonts w:ascii="Calibri"/>
          <w:spacing w:val="-2"/>
        </w:rPr>
        <w:t> </w:t>
      </w:r>
      <w:r>
        <w:rPr>
          <w:rFonts w:ascii="Calibri"/>
        </w:rPr>
        <w:t>Physiochim12:</w:t>
      </w:r>
      <w:r>
        <w:rPr>
          <w:rFonts w:ascii="Calibri"/>
          <w:spacing w:val="-2"/>
        </w:rPr>
        <w:t> </w:t>
      </w:r>
      <w:r>
        <w:rPr>
          <w:rFonts w:ascii="Calibri"/>
        </w:rPr>
        <w:t>217-222.</w:t>
      </w:r>
    </w:p>
    <w:p>
      <w:pPr>
        <w:spacing w:after="0" w:line="259" w:lineRule="auto"/>
        <w:rPr>
          <w:rFonts w:ascii="Calibri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before="81"/>
        <w:ind w:left="1747" w:right="1520" w:hanging="900"/>
      </w:pPr>
      <w:r>
        <w:rPr/>
        <w:t>Thakur,</w:t>
      </w:r>
      <w:r>
        <w:rPr>
          <w:spacing w:val="2"/>
        </w:rPr>
        <w:t> </w:t>
      </w:r>
      <w:r>
        <w:rPr/>
        <w:t>(2006)</w:t>
      </w:r>
      <w:r>
        <w:rPr>
          <w:spacing w:val="1"/>
        </w:rPr>
        <w:t> </w:t>
      </w:r>
      <w:r>
        <w:rPr/>
        <w:t>Environmental</w:t>
      </w:r>
      <w:r>
        <w:rPr>
          <w:spacing w:val="4"/>
        </w:rPr>
        <w:t> </w:t>
      </w:r>
      <w:r>
        <w:rPr/>
        <w:t>Biotechnology</w:t>
      </w:r>
      <w:r>
        <w:rPr>
          <w:spacing w:val="60"/>
        </w:rPr>
        <w:t> </w:t>
      </w:r>
      <w:r>
        <w:rPr/>
        <w:t>Basic</w:t>
      </w:r>
      <w:r>
        <w:rPr>
          <w:spacing w:val="1"/>
        </w:rPr>
        <w:t> </w:t>
      </w:r>
      <w:r>
        <w:rPr/>
        <w:t>Concepts</w:t>
      </w:r>
      <w:r>
        <w:rPr>
          <w:spacing w:val="5"/>
        </w:rPr>
        <w:t> </w:t>
      </w:r>
      <w:r>
        <w:rPr/>
        <w:t>and</w:t>
      </w:r>
      <w:r>
        <w:rPr>
          <w:spacing w:val="52"/>
        </w:rPr>
        <w:t> </w:t>
      </w:r>
      <w:r>
        <w:rPr/>
        <w:t>Applications</w:t>
      </w:r>
      <w:r>
        <w:rPr>
          <w:spacing w:val="-57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Processes, vol. 3. Humana</w:t>
      </w:r>
      <w:r>
        <w:rPr>
          <w:spacing w:val="-1"/>
        </w:rPr>
        <w:t> </w:t>
      </w:r>
      <w:r>
        <w:rPr/>
        <w:t>Press,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Jersey, pp. 635–676.</w:t>
      </w:r>
    </w:p>
    <w:p>
      <w:pPr>
        <w:pStyle w:val="BodyText"/>
      </w:pPr>
    </w:p>
    <w:p>
      <w:pPr>
        <w:pStyle w:val="BodyText"/>
        <w:ind w:left="1747" w:right="1520" w:hanging="900"/>
      </w:pPr>
      <w:r>
        <w:rPr/>
        <w:t>Vigneswaran,</w:t>
      </w:r>
      <w:r>
        <w:rPr>
          <w:spacing w:val="25"/>
        </w:rPr>
        <w:t> </w:t>
      </w:r>
      <w:r>
        <w:rPr/>
        <w:t>S.,</w:t>
      </w:r>
      <w:r>
        <w:rPr>
          <w:spacing w:val="25"/>
        </w:rPr>
        <w:t> </w:t>
      </w:r>
      <w:r>
        <w:rPr/>
        <w:t>Ngo,</w:t>
      </w:r>
      <w:r>
        <w:rPr>
          <w:spacing w:val="27"/>
        </w:rPr>
        <w:t> </w:t>
      </w:r>
      <w:r>
        <w:rPr/>
        <w:t>H.H.,</w:t>
      </w:r>
      <w:r>
        <w:rPr>
          <w:spacing w:val="25"/>
        </w:rPr>
        <w:t> </w:t>
      </w:r>
      <w:r>
        <w:rPr/>
        <w:t>Chaudhary,</w:t>
      </w:r>
      <w:r>
        <w:rPr>
          <w:spacing w:val="25"/>
        </w:rPr>
        <w:t> </w:t>
      </w:r>
      <w:r>
        <w:rPr/>
        <w:t>D.S.</w:t>
      </w:r>
      <w:r>
        <w:rPr>
          <w:spacing w:val="25"/>
        </w:rPr>
        <w:t> </w:t>
      </w:r>
      <w:r>
        <w:rPr/>
        <w:t>and</w:t>
      </w:r>
      <w:r>
        <w:rPr>
          <w:spacing w:val="29"/>
        </w:rPr>
        <w:t> </w:t>
      </w:r>
      <w:r>
        <w:rPr/>
        <w:t>Hung,</w:t>
      </w:r>
      <w:r>
        <w:rPr>
          <w:spacing w:val="27"/>
        </w:rPr>
        <w:t> </w:t>
      </w:r>
      <w:r>
        <w:rPr/>
        <w:t>Y.T.</w:t>
      </w:r>
      <w:r>
        <w:rPr>
          <w:spacing w:val="25"/>
        </w:rPr>
        <w:t> </w:t>
      </w:r>
      <w:r>
        <w:rPr/>
        <w:t>(2004).</w:t>
      </w:r>
      <w:r>
        <w:rPr>
          <w:spacing w:val="25"/>
        </w:rPr>
        <w:t> </w:t>
      </w:r>
      <w:r>
        <w:rPr/>
        <w:t>Physico-</w:t>
      </w:r>
      <w:r>
        <w:rPr>
          <w:spacing w:val="-57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Treatment Processes for Water</w:t>
      </w:r>
      <w:r>
        <w:rPr>
          <w:spacing w:val="-2"/>
        </w:rPr>
        <w:t> </w:t>
      </w:r>
      <w:r>
        <w:rPr/>
        <w:t>Reuse.</w:t>
      </w:r>
    </w:p>
    <w:p>
      <w:pPr>
        <w:pStyle w:val="BodyText"/>
      </w:pPr>
    </w:p>
    <w:p>
      <w:pPr>
        <w:pStyle w:val="BodyText"/>
        <w:ind w:left="847"/>
      </w:pPr>
      <w:r>
        <w:rPr/>
        <w:t>Wang,</w:t>
      </w:r>
      <w:r>
        <w:rPr>
          <w:spacing w:val="7"/>
        </w:rPr>
        <w:t> </w:t>
      </w:r>
      <w:r>
        <w:rPr/>
        <w:t>L.,</w:t>
      </w:r>
      <w:r>
        <w:rPr>
          <w:spacing w:val="4"/>
        </w:rPr>
        <w:t> </w:t>
      </w:r>
      <w:r>
        <w:rPr/>
        <w:t>Wang,</w:t>
      </w:r>
      <w:r>
        <w:rPr>
          <w:spacing w:val="4"/>
        </w:rPr>
        <w:t> </w:t>
      </w:r>
      <w:r>
        <w:rPr/>
        <w:t>N.,</w:t>
      </w:r>
      <w:r>
        <w:rPr>
          <w:spacing w:val="4"/>
        </w:rPr>
        <w:t> </w:t>
      </w:r>
      <w:r>
        <w:rPr/>
        <w:t>Zhu,</w:t>
      </w:r>
      <w:r>
        <w:rPr>
          <w:spacing w:val="7"/>
        </w:rPr>
        <w:t> </w:t>
      </w:r>
      <w:r>
        <w:rPr/>
        <w:t>L.,</w:t>
      </w:r>
      <w:r>
        <w:rPr>
          <w:spacing w:val="4"/>
        </w:rPr>
        <w:t> </w:t>
      </w:r>
      <w:r>
        <w:rPr/>
        <w:t>Yu,</w:t>
      </w:r>
      <w:r>
        <w:rPr>
          <w:spacing w:val="4"/>
        </w:rPr>
        <w:t> </w:t>
      </w:r>
      <w:r>
        <w:rPr/>
        <w:t>H.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Tang,</w:t>
      </w:r>
      <w:r>
        <w:rPr>
          <w:spacing w:val="4"/>
        </w:rPr>
        <w:t> </w:t>
      </w:r>
      <w:r>
        <w:rPr/>
        <w:t>H.</w:t>
      </w:r>
      <w:r>
        <w:rPr>
          <w:spacing w:val="7"/>
        </w:rPr>
        <w:t> </w:t>
      </w:r>
      <w:r>
        <w:rPr/>
        <w:t>(2008).Photocalytic</w:t>
      </w:r>
      <w:r>
        <w:rPr>
          <w:spacing w:val="4"/>
        </w:rPr>
        <w:t> </w:t>
      </w:r>
      <w:r>
        <w:rPr/>
        <w:t>Reduction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Cr</w:t>
      </w:r>
    </w:p>
    <w:p>
      <w:pPr>
        <w:pStyle w:val="BodyText"/>
        <w:ind w:left="1747" w:right="1286"/>
      </w:pPr>
      <w:r>
        <w:rPr/>
        <w:t>(VI)</w:t>
      </w:r>
      <w:r>
        <w:rPr>
          <w:spacing w:val="40"/>
        </w:rPr>
        <w:t> </w:t>
      </w:r>
      <w:r>
        <w:rPr/>
        <w:t>over</w:t>
      </w:r>
      <w:r>
        <w:rPr>
          <w:spacing w:val="41"/>
        </w:rPr>
        <w:t> </w:t>
      </w:r>
      <w:r>
        <w:rPr/>
        <w:t>Different</w:t>
      </w:r>
      <w:r>
        <w:rPr>
          <w:spacing w:val="44"/>
        </w:rPr>
        <w:t> </w:t>
      </w:r>
      <w:r>
        <w:rPr/>
        <w:t>Tio</w:t>
      </w:r>
      <w:r>
        <w:rPr>
          <w:vertAlign w:val="subscript"/>
        </w:rPr>
        <w:t>2</w:t>
      </w:r>
      <w:r>
        <w:rPr>
          <w:vertAlign w:val="baseline"/>
        </w:rPr>
        <w:t>Photocatalysts</w:t>
      </w:r>
      <w:r>
        <w:rPr>
          <w:spacing w:val="42"/>
          <w:vertAlign w:val="baseline"/>
        </w:rPr>
        <w:t> </w:t>
      </w:r>
      <w:r>
        <w:rPr>
          <w:vertAlign w:val="baseline"/>
        </w:rPr>
        <w:t>and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43"/>
          <w:vertAlign w:val="baseline"/>
        </w:rPr>
        <w:t> </w:t>
      </w:r>
      <w:r>
        <w:rPr>
          <w:vertAlign w:val="baseline"/>
        </w:rPr>
        <w:t>Effect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41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4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-57"/>
          <w:vertAlign w:val="baseline"/>
        </w:rPr>
        <w:t> </w:t>
      </w:r>
      <w:r>
        <w:rPr>
          <w:vertAlign w:val="baseline"/>
        </w:rPr>
        <w:t>Species.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Journal of Hazard Matter</w:t>
      </w:r>
      <w:r>
        <w:rPr>
          <w:vertAlign w:val="baseline"/>
        </w:rPr>
        <w:t>, Volume 152, Page</w:t>
      </w:r>
      <w:r>
        <w:rPr>
          <w:spacing w:val="-1"/>
          <w:vertAlign w:val="baseline"/>
        </w:rPr>
        <w:t> </w:t>
      </w:r>
      <w:r>
        <w:rPr>
          <w:vertAlign w:val="baseline"/>
        </w:rPr>
        <w:t>93-99</w:t>
      </w:r>
    </w:p>
    <w:p>
      <w:pPr>
        <w:spacing w:after="0"/>
        <w:sectPr>
          <w:pgSz w:w="11910" w:h="16840"/>
          <w:pgMar w:header="0" w:footer="1014" w:top="1580" w:bottom="1200" w:left="1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1"/>
        <w:spacing w:before="90"/>
        <w:ind w:left="2117" w:right="2558"/>
        <w:jc w:val="center"/>
      </w:pPr>
      <w:r>
        <w:rPr/>
        <w:t>APPENDICES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847" w:right="1285"/>
        <w:jc w:val="both"/>
      </w:pP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tabulated</w:t>
      </w:r>
      <w:r>
        <w:rPr>
          <w:spacing w:val="1"/>
        </w:rPr>
        <w:t> </w:t>
      </w:r>
      <w:r>
        <w:rPr/>
        <w:t>FTIR</w:t>
      </w:r>
      <w:r>
        <w:rPr>
          <w:spacing w:val="1"/>
        </w:rPr>
        <w:t> </w:t>
      </w:r>
      <w:r>
        <w:rPr/>
        <w:t>spectra,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Experiment,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isotherm</w:t>
      </w:r>
      <w:r>
        <w:rPr>
          <w:spacing w:val="-1"/>
        </w:rPr>
        <w:t> </w:t>
      </w:r>
      <w:r>
        <w:rPr/>
        <w:t>parameter and kinetic modelling</w:t>
      </w:r>
    </w:p>
    <w:p>
      <w:pPr>
        <w:pStyle w:val="Heading1"/>
        <w:spacing w:before="166"/>
        <w:ind w:left="4484"/>
        <w:jc w:val="left"/>
      </w:pPr>
      <w:r>
        <w:rPr/>
        <w:t>Appendix</w:t>
      </w:r>
      <w:r>
        <w:rPr>
          <w:spacing w:val="-1"/>
        </w:rPr>
        <w:t> </w:t>
      </w:r>
      <w:r>
        <w:rPr/>
        <w:t>A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tabs>
          <w:tab w:pos="5036" w:val="left" w:leader="none"/>
        </w:tabs>
        <w:spacing w:line="537" w:lineRule="auto" w:before="1"/>
        <w:ind w:left="847" w:right="1285"/>
        <w:jc w:val="both"/>
      </w:pPr>
      <w:r>
        <w:rPr/>
        <w:drawing>
          <wp:anchor distT="0" distB="0" distL="0" distR="0" allowOverlap="1" layoutInCell="1" locked="0" behindDoc="1" simplePos="0" relativeHeight="481151488">
            <wp:simplePos x="0" y="0"/>
            <wp:positionH relativeFrom="page">
              <wp:posOffset>3536315</wp:posOffset>
            </wp:positionH>
            <wp:positionV relativeFrom="paragraph">
              <wp:posOffset>462955</wp:posOffset>
            </wp:positionV>
            <wp:extent cx="67056" cy="105155"/>
            <wp:effectExtent l="0" t="0" r="0" b="0"/>
            <wp:wrapNone/>
            <wp:docPr id="135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5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8.890015pt;margin-top:37.053123pt;width:7.25pt;height:3.4pt;mso-position-horizontal-relative:page;mso-position-vertical-relative:paragraph;z-index:-22164480" coordorigin="5778,741" coordsize="145,68" path="m5922,791l5778,791,5778,808,5922,808,5922,791xm5922,741l5778,741,5778,758,5922,758,5922,74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00.309998pt;margin-top:29.733152pt;width:8.550pt;height:9.5pt;mso-position-horizontal-relative:page;mso-position-vertical-relative:paragraph;z-index:-22163968" coordorigin="6006,595" coordsize="171,190">
            <v:shape style="position:absolute;left:6039;top:594;width:104;height:111" type="#_x0000_t75" stroked="false">
              <v:imagedata r:id="rId169" o:title=""/>
            </v:shape>
            <v:rect style="position:absolute;left:6006;top:767;width:171;height:17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153024">
            <wp:simplePos x="0" y="0"/>
            <wp:positionH relativeFrom="page">
              <wp:posOffset>3818509</wp:posOffset>
            </wp:positionH>
            <wp:positionV relativeFrom="paragraph">
              <wp:posOffset>543727</wp:posOffset>
            </wp:positionV>
            <wp:extent cx="100583" cy="70103"/>
            <wp:effectExtent l="0" t="0" r="0" b="0"/>
            <wp:wrapNone/>
            <wp:docPr id="137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59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28.510010pt;margin-top:38.373154pt;width:7.2pt;height:.84pt;mso-position-horizontal-relative:page;mso-position-vertical-relative:paragraph;z-index:-22162944" filled="true" fillcolor="#000000" stroked="false">
            <v:fill type="solid"/>
            <w10:wrap type="none"/>
          </v:rect>
        </w:pict>
      </w:r>
      <w:r>
        <w:rPr/>
        <w:t>The amount of heavy metal adsorbed into the adsorbent is designated by q in mg/l of the</w:t>
      </w:r>
      <w:r>
        <w:rPr>
          <w:spacing w:val="-57"/>
        </w:rPr>
        <w:t> </w:t>
      </w:r>
      <w:r>
        <w:rPr/>
        <w:t>adsorbent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given</w:t>
      </w:r>
      <w:r>
        <w:rPr>
          <w:spacing w:val="16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15"/>
        </w:rPr>
        <w:t> </w:t>
      </w:r>
      <w:r>
        <w:rPr/>
        <w:t>formula</w:t>
        <w:tab/>
      </w:r>
      <w:r>
        <w:rPr>
          <w:spacing w:val="16"/>
        </w:rPr>
        <w:t>(</w:t>
      </w:r>
      <w:r>
        <w:rPr>
          <w:spacing w:val="16"/>
          <w:position w:val="-4"/>
        </w:rPr>
        <w:drawing>
          <wp:inline distT="0" distB="0" distL="0" distR="0">
            <wp:extent cx="128015" cy="135635"/>
            <wp:effectExtent l="0" t="0" r="0" b="0"/>
            <wp:docPr id="139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6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-4"/>
        </w:rPr>
      </w:r>
      <w:r>
        <w:rPr>
          <w:spacing w:val="16"/>
          <w:position w:val="-4"/>
        </w:rPr>
        <w:t>   </w:t>
      </w:r>
      <w:r>
        <w:rPr>
          <w:spacing w:val="24"/>
          <w:position w:val="-4"/>
        </w:rPr>
        <w:t> </w:t>
      </w:r>
      <w:r>
        <w:rPr>
          <w:spacing w:val="24"/>
          <w:position w:val="-4"/>
        </w:rPr>
        <w:drawing>
          <wp:inline distT="0" distB="0" distL="0" distR="0">
            <wp:extent cx="188975" cy="141731"/>
            <wp:effectExtent l="0" t="0" r="0" b="0"/>
            <wp:docPr id="141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61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position w:val="-4"/>
        </w:rPr>
      </w:r>
      <w:r>
        <w:rPr>
          <w:spacing w:val="12"/>
        </w:rPr>
        <w:t> </w:t>
      </w:r>
      <w:r>
        <w:rPr/>
        <w:t>…………………………...………</w:t>
      </w:r>
      <w:r>
        <w:rPr>
          <w:spacing w:val="-57"/>
        </w:rPr>
        <w:t> </w:t>
      </w:r>
      <w:r>
        <w:rPr/>
        <w:t>(A.1)</w:t>
      </w:r>
    </w:p>
    <w:p>
      <w:pPr>
        <w:pStyle w:val="BodyText"/>
        <w:spacing w:line="480" w:lineRule="auto" w:before="103"/>
        <w:ind w:left="847" w:right="1291"/>
        <w:jc w:val="both"/>
      </w:pPr>
      <w:r>
        <w:rPr/>
        <w:t>Where </w:t>
      </w:r>
      <w:r>
        <w:rPr>
          <w:spacing w:val="24"/>
          <w:position w:val="-4"/>
        </w:rPr>
        <w:drawing>
          <wp:inline distT="0" distB="0" distL="0" distR="0">
            <wp:extent cx="128015" cy="135636"/>
            <wp:effectExtent l="0" t="0" r="0" b="0"/>
            <wp:docPr id="14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6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position w:val="-4"/>
        </w:rPr>
      </w:r>
      <w:r>
        <w:rPr>
          <w:spacing w:val="9"/>
        </w:rPr>
        <w:t> </w:t>
      </w:r>
      <w:r>
        <w:rPr>
          <w:spacing w:val="-1"/>
        </w:rPr>
        <w:t>and </w:t>
      </w:r>
      <w:r>
        <w:rPr>
          <w:spacing w:val="26"/>
          <w:position w:val="-4"/>
        </w:rPr>
        <w:drawing>
          <wp:inline distT="0" distB="0" distL="0" distR="0">
            <wp:extent cx="125349" cy="135636"/>
            <wp:effectExtent l="0" t="0" r="0" b="0"/>
            <wp:docPr id="145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6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9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position w:val="-4"/>
        </w:rPr>
      </w:r>
      <w:r>
        <w:rPr>
          <w:spacing w:val="7"/>
        </w:rPr>
        <w:t> </w:t>
      </w:r>
      <w:r>
        <w:rPr/>
        <w:t>(g/mL) are the concentration of heavy metal at initial and equilibrium</w:t>
      </w:r>
      <w:r>
        <w:rPr>
          <w:spacing w:val="1"/>
        </w:rPr>
        <w:t> </w:t>
      </w:r>
      <w:r>
        <w:rPr/>
        <w:t>respectively, W is the weight of the adsorbent used in grams and V is the volume of the</w:t>
      </w:r>
      <w:r>
        <w:rPr>
          <w:spacing w:val="1"/>
        </w:rPr>
        <w:t> </w:t>
      </w:r>
      <w:r>
        <w:rPr/>
        <w:t>solution in liters. The optimum adsorbent dosage of 5.0 grams were used throughout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adsorption isotherm and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studies test.</w:t>
      </w:r>
      <w:r>
        <w:rPr>
          <w:spacing w:val="1"/>
        </w:rPr>
        <w:t> </w:t>
      </w:r>
      <w:r>
        <w:rPr/>
        <w:t>Initial concentration for</w:t>
      </w:r>
      <w:r>
        <w:rPr>
          <w:spacing w:val="1"/>
        </w:rPr>
        <w:t> </w:t>
      </w:r>
      <w:r>
        <w:rPr/>
        <w:t>chromium</w:t>
      </w:r>
      <w:r>
        <w:rPr>
          <w:spacing w:val="-1"/>
        </w:rPr>
        <w:t> </w:t>
      </w:r>
      <w:r>
        <w:rPr/>
        <w:t>was 174mg/l and that of</w:t>
      </w:r>
      <w:r>
        <w:rPr>
          <w:spacing w:val="-1"/>
        </w:rPr>
        <w:t> </w:t>
      </w:r>
      <w:r>
        <w:rPr/>
        <w:t>lead</w:t>
      </w:r>
      <w:r>
        <w:rPr>
          <w:spacing w:val="-1"/>
        </w:rPr>
        <w:t> </w:t>
      </w:r>
      <w:r>
        <w:rPr/>
        <w:t>was 0.987mg/l</w:t>
      </w:r>
    </w:p>
    <w:p>
      <w:pPr>
        <w:pStyle w:val="BodyText"/>
        <w:spacing w:line="480" w:lineRule="auto" w:before="163"/>
        <w:ind w:left="847" w:right="1294" w:firstLine="59"/>
        <w:jc w:val="both"/>
      </w:pPr>
      <w:r>
        <w:rPr/>
        <w:t>They were calculated and tabulated in Table A.1 and A.2 to obtain the adsorption</w:t>
      </w:r>
      <w:r>
        <w:rPr>
          <w:spacing w:val="1"/>
        </w:rPr>
        <w:t> </w:t>
      </w:r>
      <w:r>
        <w:rPr/>
        <w:t>isotherm plots.</w:t>
      </w:r>
    </w:p>
    <w:p>
      <w:pPr>
        <w:pStyle w:val="BodyText"/>
        <w:spacing w:before="162" w:after="8"/>
        <w:ind w:left="2107" w:right="1288" w:hanging="1260"/>
        <w:jc w:val="both"/>
      </w:pPr>
      <w:r>
        <w:rPr/>
        <w:t>Table</w:t>
      </w:r>
      <w:r>
        <w:rPr>
          <w:spacing w:val="1"/>
        </w:rPr>
        <w:t> </w:t>
      </w:r>
      <w:r>
        <w:rPr/>
        <w:t>A.1: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Isotherm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(VI)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on  </w:t>
      </w:r>
      <w:r>
        <w:rPr>
          <w:i/>
        </w:rPr>
        <w:t>Eucalpytus</w:t>
      </w:r>
      <w:r>
        <w:rPr>
          <w:i/>
          <w:spacing w:val="-1"/>
        </w:rPr>
        <w:t> </w:t>
      </w:r>
      <w:r>
        <w:rPr>
          <w:i/>
        </w:rPr>
        <w:t>tereticornis </w:t>
      </w:r>
      <w:r>
        <w:rPr/>
        <w:t>Composite</w:t>
      </w:r>
      <w:r>
        <w:rPr>
          <w:spacing w:val="-1"/>
        </w:rPr>
        <w:t> </w:t>
      </w:r>
      <w:r>
        <w:rPr/>
        <w:t>(ETC)</w:t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751"/>
        <w:gridCol w:w="813"/>
        <w:gridCol w:w="817"/>
        <w:gridCol w:w="950"/>
        <w:gridCol w:w="918"/>
        <w:gridCol w:w="903"/>
        <w:gridCol w:w="936"/>
        <w:gridCol w:w="810"/>
        <w:gridCol w:w="1097"/>
        <w:gridCol w:w="1043"/>
      </w:tblGrid>
      <w:tr>
        <w:trPr>
          <w:trHeight w:val="611" w:hRule="atLeast"/>
        </w:trPr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15" w:right="119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38" w:right="152"/>
              <w:rPr>
                <w:sz w:val="24"/>
              </w:rPr>
            </w:pPr>
            <w:r>
              <w:rPr>
                <w:sz w:val="24"/>
              </w:rPr>
              <w:t>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mg/l</w:t>
            </w: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73" w:right="126"/>
              <w:rPr>
                <w:sz w:val="24"/>
              </w:rPr>
            </w:pPr>
            <w:r>
              <w:rPr>
                <w:sz w:val="24"/>
              </w:rPr>
              <w:t>Qe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mg/g</w:t>
            </w:r>
          </w:p>
        </w:tc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4" w:right="92"/>
              <w:jc w:val="center"/>
              <w:rPr>
                <w:sz w:val="24"/>
              </w:rPr>
            </w:pPr>
            <w:r>
              <w:rPr>
                <w:sz w:val="24"/>
              </w:rPr>
              <w:t>Ce/qe</w:t>
            </w:r>
          </w:p>
        </w:tc>
        <w:tc>
          <w:tcPr>
            <w:tcW w:w="9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</w:t>
            </w:r>
          </w:p>
        </w:tc>
        <w:tc>
          <w:tcPr>
            <w:tcW w:w="9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qe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InCe</w:t>
            </w:r>
          </w:p>
        </w:tc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55" w:right="141"/>
              <w:rPr>
                <w:sz w:val="24"/>
              </w:rPr>
            </w:pPr>
            <w:r>
              <w:rPr>
                <w:sz w:val="24"/>
              </w:rPr>
              <w:t>qt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mg/g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t/qt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1/Ce</w:t>
            </w:r>
          </w:p>
        </w:tc>
      </w:tr>
      <w:tr>
        <w:trPr>
          <w:trHeight w:val="288" w:hRule="atLeast"/>
        </w:trPr>
        <w:tc>
          <w:tcPr>
            <w:tcW w:w="7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29.09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1.8062</w:t>
            </w:r>
          </w:p>
        </w:tc>
        <w:tc>
          <w:tcPr>
            <w:tcW w:w="9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0.3424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0.7885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2.9957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9.0909</w:t>
            </w:r>
          </w:p>
        </w:tc>
        <w:tc>
          <w:tcPr>
            <w:tcW w:w="10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0.0156</w:t>
            </w:r>
          </w:p>
        </w:tc>
      </w:tr>
      <w:tr>
        <w:trPr>
          <w:trHeight w:val="306" w:hRule="atLeast"/>
        </w:trPr>
        <w:tc>
          <w:tcPr>
            <w:tcW w:w="761" w:type="dxa"/>
          </w:tcPr>
          <w:p>
            <w:pPr>
              <w:pStyle w:val="TableParagraph"/>
              <w:spacing w:line="275" w:lineRule="exact" w:before="10"/>
              <w:ind w:left="11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51" w:type="dxa"/>
          </w:tcPr>
          <w:p>
            <w:pPr>
              <w:pStyle w:val="TableParagraph"/>
              <w:spacing w:line="275" w:lineRule="exact" w:before="10"/>
              <w:ind w:left="13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13" w:type="dxa"/>
          </w:tcPr>
          <w:p>
            <w:pPr>
              <w:pStyle w:val="TableParagraph"/>
              <w:spacing w:line="275" w:lineRule="exact" w:before="10"/>
              <w:ind w:left="173"/>
              <w:rPr>
                <w:sz w:val="24"/>
              </w:rPr>
            </w:pPr>
            <w:r>
              <w:rPr>
                <w:sz w:val="24"/>
              </w:rPr>
              <w:t>2.24</w:t>
            </w:r>
          </w:p>
        </w:tc>
        <w:tc>
          <w:tcPr>
            <w:tcW w:w="817" w:type="dxa"/>
          </w:tcPr>
          <w:p>
            <w:pPr>
              <w:pStyle w:val="TableParagraph"/>
              <w:spacing w:line="275" w:lineRule="exact" w:before="10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27.68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10"/>
              <w:ind w:left="112"/>
              <w:rPr>
                <w:sz w:val="24"/>
              </w:rPr>
            </w:pPr>
            <w:r>
              <w:rPr>
                <w:sz w:val="24"/>
              </w:rPr>
              <w:t>1.7924</w:t>
            </w:r>
          </w:p>
        </w:tc>
        <w:tc>
          <w:tcPr>
            <w:tcW w:w="918" w:type="dxa"/>
          </w:tcPr>
          <w:p>
            <w:pPr>
              <w:pStyle w:val="TableParagraph"/>
              <w:spacing w:line="275" w:lineRule="exact" w:before="10"/>
              <w:ind w:left="128"/>
              <w:rPr>
                <w:sz w:val="24"/>
              </w:rPr>
            </w:pPr>
            <w:r>
              <w:rPr>
                <w:sz w:val="24"/>
              </w:rPr>
              <w:t>0.3502</w:t>
            </w:r>
          </w:p>
        </w:tc>
        <w:tc>
          <w:tcPr>
            <w:tcW w:w="903" w:type="dxa"/>
          </w:tcPr>
          <w:p>
            <w:pPr>
              <w:pStyle w:val="TableParagraph"/>
              <w:spacing w:line="275" w:lineRule="exact" w:before="10"/>
              <w:ind w:left="122"/>
              <w:rPr>
                <w:sz w:val="24"/>
              </w:rPr>
            </w:pPr>
            <w:r>
              <w:rPr>
                <w:sz w:val="24"/>
              </w:rPr>
              <w:t>0.8065</w:t>
            </w:r>
          </w:p>
        </w:tc>
        <w:tc>
          <w:tcPr>
            <w:tcW w:w="936" w:type="dxa"/>
          </w:tcPr>
          <w:p>
            <w:pPr>
              <w:pStyle w:val="TableParagraph"/>
              <w:spacing w:line="275" w:lineRule="exact" w:before="10"/>
              <w:ind w:left="123"/>
              <w:rPr>
                <w:sz w:val="24"/>
              </w:rPr>
            </w:pPr>
            <w:r>
              <w:rPr>
                <w:sz w:val="24"/>
              </w:rPr>
              <w:t>3.6889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10"/>
              <w:ind w:left="155"/>
              <w:rPr>
                <w:sz w:val="24"/>
              </w:rPr>
            </w:pPr>
            <w:r>
              <w:rPr>
                <w:sz w:val="24"/>
              </w:rPr>
              <w:t>2.24</w:t>
            </w:r>
          </w:p>
        </w:tc>
        <w:tc>
          <w:tcPr>
            <w:tcW w:w="1097" w:type="dxa"/>
          </w:tcPr>
          <w:p>
            <w:pPr>
              <w:pStyle w:val="TableParagraph"/>
              <w:spacing w:line="275" w:lineRule="exact" w:before="10"/>
              <w:ind w:left="164"/>
              <w:rPr>
                <w:sz w:val="24"/>
              </w:rPr>
            </w:pPr>
            <w:r>
              <w:rPr>
                <w:sz w:val="24"/>
              </w:rPr>
              <w:t>17.8571</w:t>
            </w:r>
          </w:p>
        </w:tc>
        <w:tc>
          <w:tcPr>
            <w:tcW w:w="1043" w:type="dxa"/>
          </w:tcPr>
          <w:p>
            <w:pPr>
              <w:pStyle w:val="TableParagraph"/>
              <w:spacing w:line="275" w:lineRule="exact" w:before="10"/>
              <w:ind w:left="157"/>
              <w:rPr>
                <w:sz w:val="24"/>
              </w:rPr>
            </w:pPr>
            <w:r>
              <w:rPr>
                <w:sz w:val="24"/>
              </w:rPr>
              <w:t>0.0163</w:t>
            </w:r>
          </w:p>
        </w:tc>
      </w:tr>
      <w:tr>
        <w:trPr>
          <w:trHeight w:val="315" w:hRule="atLeast"/>
        </w:trPr>
        <w:tc>
          <w:tcPr>
            <w:tcW w:w="761" w:type="dxa"/>
          </w:tcPr>
          <w:p>
            <w:pPr>
              <w:pStyle w:val="TableParagraph"/>
              <w:spacing w:line="240" w:lineRule="auto" w:before="9"/>
              <w:ind w:left="11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51" w:type="dxa"/>
          </w:tcPr>
          <w:p>
            <w:pPr>
              <w:pStyle w:val="TableParagraph"/>
              <w:spacing w:line="240" w:lineRule="auto" w:before="9"/>
              <w:ind w:left="13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9"/>
              <w:ind w:left="173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9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950" w:type="dxa"/>
          </w:tcPr>
          <w:p>
            <w:pPr>
              <w:pStyle w:val="TableParagraph"/>
              <w:spacing w:line="240" w:lineRule="auto" w:before="9"/>
              <w:ind w:left="112"/>
              <w:rPr>
                <w:sz w:val="24"/>
              </w:rPr>
            </w:pPr>
            <w:r>
              <w:rPr>
                <w:sz w:val="24"/>
              </w:rPr>
              <w:t>1.7324</w:t>
            </w:r>
          </w:p>
        </w:tc>
        <w:tc>
          <w:tcPr>
            <w:tcW w:w="918" w:type="dxa"/>
          </w:tcPr>
          <w:p>
            <w:pPr>
              <w:pStyle w:val="TableParagraph"/>
              <w:spacing w:line="240" w:lineRule="auto" w:before="9"/>
              <w:ind w:left="128"/>
              <w:rPr>
                <w:sz w:val="24"/>
              </w:rPr>
            </w:pPr>
            <w:r>
              <w:rPr>
                <w:sz w:val="24"/>
              </w:rPr>
              <w:t>0.3802</w:t>
            </w:r>
          </w:p>
        </w:tc>
        <w:tc>
          <w:tcPr>
            <w:tcW w:w="903" w:type="dxa"/>
          </w:tcPr>
          <w:p>
            <w:pPr>
              <w:pStyle w:val="TableParagraph"/>
              <w:spacing w:line="240" w:lineRule="auto" w:before="9"/>
              <w:ind w:left="122"/>
              <w:rPr>
                <w:sz w:val="24"/>
              </w:rPr>
            </w:pPr>
            <w:r>
              <w:rPr>
                <w:sz w:val="24"/>
              </w:rPr>
              <w:t>0.8387</w:t>
            </w:r>
          </w:p>
        </w:tc>
        <w:tc>
          <w:tcPr>
            <w:tcW w:w="936" w:type="dxa"/>
          </w:tcPr>
          <w:p>
            <w:pPr>
              <w:pStyle w:val="TableParagraph"/>
              <w:spacing w:line="240" w:lineRule="auto" w:before="9"/>
              <w:ind w:left="123"/>
              <w:rPr>
                <w:sz w:val="24"/>
              </w:rPr>
            </w:pPr>
            <w:r>
              <w:rPr>
                <w:sz w:val="24"/>
              </w:rPr>
              <w:t>4.0943</w:t>
            </w:r>
          </w:p>
        </w:tc>
        <w:tc>
          <w:tcPr>
            <w:tcW w:w="810" w:type="dxa"/>
          </w:tcPr>
          <w:p>
            <w:pPr>
              <w:pStyle w:val="TableParagraph"/>
              <w:spacing w:line="240" w:lineRule="auto" w:before="9"/>
              <w:ind w:left="155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  <w:tc>
          <w:tcPr>
            <w:tcW w:w="1097" w:type="dxa"/>
          </w:tcPr>
          <w:p>
            <w:pPr>
              <w:pStyle w:val="TableParagraph"/>
              <w:spacing w:line="240" w:lineRule="auto" w:before="9"/>
              <w:ind w:left="164"/>
              <w:rPr>
                <w:sz w:val="24"/>
              </w:rPr>
            </w:pPr>
            <w:r>
              <w:rPr>
                <w:sz w:val="24"/>
              </w:rPr>
              <w:t>25.000</w:t>
            </w:r>
          </w:p>
        </w:tc>
        <w:tc>
          <w:tcPr>
            <w:tcW w:w="1043" w:type="dxa"/>
          </w:tcPr>
          <w:p>
            <w:pPr>
              <w:pStyle w:val="TableParagraph"/>
              <w:spacing w:line="240" w:lineRule="auto" w:before="9"/>
              <w:ind w:left="157"/>
              <w:rPr>
                <w:sz w:val="24"/>
              </w:rPr>
            </w:pPr>
            <w:r>
              <w:rPr>
                <w:sz w:val="24"/>
              </w:rPr>
              <w:t>0.0185</w:t>
            </w:r>
          </w:p>
        </w:tc>
      </w:tr>
      <w:tr>
        <w:trPr>
          <w:trHeight w:val="315" w:hRule="atLeast"/>
        </w:trPr>
        <w:tc>
          <w:tcPr>
            <w:tcW w:w="761" w:type="dxa"/>
          </w:tcPr>
          <w:p>
            <w:pPr>
              <w:pStyle w:val="TableParagraph"/>
              <w:spacing w:line="275" w:lineRule="exact" w:before="20"/>
              <w:ind w:left="11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51" w:type="dxa"/>
          </w:tcPr>
          <w:p>
            <w:pPr>
              <w:pStyle w:val="TableParagraph"/>
              <w:spacing w:line="275" w:lineRule="exact" w:before="20"/>
              <w:ind w:left="13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13" w:type="dxa"/>
          </w:tcPr>
          <w:p>
            <w:pPr>
              <w:pStyle w:val="TableParagraph"/>
              <w:spacing w:line="275" w:lineRule="exact" w:before="20"/>
              <w:ind w:left="173"/>
              <w:rPr>
                <w:sz w:val="24"/>
              </w:rPr>
            </w:pPr>
            <w:r>
              <w:rPr>
                <w:sz w:val="24"/>
              </w:rPr>
              <w:t>2.42</w:t>
            </w:r>
          </w:p>
        </w:tc>
        <w:tc>
          <w:tcPr>
            <w:tcW w:w="817" w:type="dxa"/>
          </w:tcPr>
          <w:p>
            <w:pPr>
              <w:pStyle w:val="TableParagraph"/>
              <w:spacing w:line="275" w:lineRule="exact" w:before="20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21.49</w:t>
            </w:r>
          </w:p>
        </w:tc>
        <w:tc>
          <w:tcPr>
            <w:tcW w:w="950" w:type="dxa"/>
          </w:tcPr>
          <w:p>
            <w:pPr>
              <w:pStyle w:val="TableParagraph"/>
              <w:spacing w:line="275" w:lineRule="exact" w:before="20"/>
              <w:ind w:left="112"/>
              <w:rPr>
                <w:sz w:val="24"/>
              </w:rPr>
            </w:pPr>
            <w:r>
              <w:rPr>
                <w:sz w:val="24"/>
              </w:rPr>
              <w:t>1.7160</w:t>
            </w:r>
          </w:p>
        </w:tc>
        <w:tc>
          <w:tcPr>
            <w:tcW w:w="918" w:type="dxa"/>
          </w:tcPr>
          <w:p>
            <w:pPr>
              <w:pStyle w:val="TableParagraph"/>
              <w:spacing w:line="275" w:lineRule="exact" w:before="20"/>
              <w:ind w:left="128"/>
              <w:rPr>
                <w:sz w:val="24"/>
              </w:rPr>
            </w:pPr>
            <w:r>
              <w:rPr>
                <w:sz w:val="24"/>
              </w:rPr>
              <w:t>0.3838</w:t>
            </w:r>
          </w:p>
        </w:tc>
        <w:tc>
          <w:tcPr>
            <w:tcW w:w="903" w:type="dxa"/>
          </w:tcPr>
          <w:p>
            <w:pPr>
              <w:pStyle w:val="TableParagraph"/>
              <w:spacing w:line="275" w:lineRule="exact" w:before="20"/>
              <w:ind w:left="122"/>
              <w:rPr>
                <w:sz w:val="24"/>
              </w:rPr>
            </w:pPr>
            <w:r>
              <w:rPr>
                <w:sz w:val="24"/>
              </w:rPr>
              <w:t>0.8838</w:t>
            </w:r>
          </w:p>
        </w:tc>
        <w:tc>
          <w:tcPr>
            <w:tcW w:w="936" w:type="dxa"/>
          </w:tcPr>
          <w:p>
            <w:pPr>
              <w:pStyle w:val="TableParagraph"/>
              <w:spacing w:line="275" w:lineRule="exact" w:before="20"/>
              <w:ind w:left="123"/>
              <w:rPr>
                <w:sz w:val="24"/>
              </w:rPr>
            </w:pPr>
            <w:r>
              <w:rPr>
                <w:sz w:val="24"/>
              </w:rPr>
              <w:t>4.3820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20"/>
              <w:ind w:left="155"/>
              <w:rPr>
                <w:sz w:val="24"/>
              </w:rPr>
            </w:pPr>
            <w:r>
              <w:rPr>
                <w:sz w:val="24"/>
              </w:rPr>
              <w:t>2.42</w:t>
            </w:r>
          </w:p>
        </w:tc>
        <w:tc>
          <w:tcPr>
            <w:tcW w:w="1097" w:type="dxa"/>
          </w:tcPr>
          <w:p>
            <w:pPr>
              <w:pStyle w:val="TableParagraph"/>
              <w:spacing w:line="275" w:lineRule="exact" w:before="20"/>
              <w:ind w:left="164"/>
              <w:rPr>
                <w:sz w:val="24"/>
              </w:rPr>
            </w:pPr>
            <w:r>
              <w:rPr>
                <w:sz w:val="24"/>
              </w:rPr>
              <w:t>33.0578</w:t>
            </w:r>
          </w:p>
        </w:tc>
        <w:tc>
          <w:tcPr>
            <w:tcW w:w="1043" w:type="dxa"/>
          </w:tcPr>
          <w:p>
            <w:pPr>
              <w:pStyle w:val="TableParagraph"/>
              <w:spacing w:line="275" w:lineRule="exact" w:before="20"/>
              <w:ind w:left="157"/>
              <w:rPr>
                <w:sz w:val="24"/>
              </w:rPr>
            </w:pPr>
            <w:r>
              <w:rPr>
                <w:sz w:val="24"/>
              </w:rPr>
              <w:t>0.0192</w:t>
            </w:r>
          </w:p>
        </w:tc>
      </w:tr>
      <w:tr>
        <w:trPr>
          <w:trHeight w:val="305" w:hRule="atLeast"/>
        </w:trPr>
        <w:tc>
          <w:tcPr>
            <w:tcW w:w="761" w:type="dxa"/>
          </w:tcPr>
          <w:p>
            <w:pPr>
              <w:pStyle w:val="TableParagraph"/>
              <w:spacing w:line="240" w:lineRule="auto" w:before="9"/>
              <w:ind w:left="1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51" w:type="dxa"/>
          </w:tcPr>
          <w:p>
            <w:pPr>
              <w:pStyle w:val="TableParagraph"/>
              <w:spacing w:line="240" w:lineRule="auto" w:before="9"/>
              <w:ind w:left="13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9"/>
              <w:ind w:left="17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9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16.92</w:t>
            </w:r>
          </w:p>
        </w:tc>
        <w:tc>
          <w:tcPr>
            <w:tcW w:w="950" w:type="dxa"/>
          </w:tcPr>
          <w:p>
            <w:pPr>
              <w:pStyle w:val="TableParagraph"/>
              <w:spacing w:line="240" w:lineRule="auto" w:before="9"/>
              <w:ind w:left="112"/>
              <w:rPr>
                <w:sz w:val="24"/>
              </w:rPr>
            </w:pPr>
            <w:r>
              <w:rPr>
                <w:sz w:val="24"/>
              </w:rPr>
              <w:t>1.6435</w:t>
            </w:r>
          </w:p>
        </w:tc>
        <w:tc>
          <w:tcPr>
            <w:tcW w:w="918" w:type="dxa"/>
          </w:tcPr>
          <w:p>
            <w:pPr>
              <w:pStyle w:val="TableParagraph"/>
              <w:spacing w:line="240" w:lineRule="auto" w:before="9"/>
              <w:ind w:left="128"/>
              <w:rPr>
                <w:sz w:val="24"/>
              </w:rPr>
            </w:pPr>
            <w:r>
              <w:rPr>
                <w:sz w:val="24"/>
              </w:rPr>
              <w:t>0.4149</w:t>
            </w:r>
          </w:p>
        </w:tc>
        <w:tc>
          <w:tcPr>
            <w:tcW w:w="903" w:type="dxa"/>
          </w:tcPr>
          <w:p>
            <w:pPr>
              <w:pStyle w:val="TableParagraph"/>
              <w:spacing w:line="240" w:lineRule="auto" w:before="9"/>
              <w:ind w:left="122"/>
              <w:rPr>
                <w:sz w:val="24"/>
              </w:rPr>
            </w:pPr>
            <w:r>
              <w:rPr>
                <w:sz w:val="24"/>
              </w:rPr>
              <w:t>0.9555</w:t>
            </w:r>
          </w:p>
        </w:tc>
        <w:tc>
          <w:tcPr>
            <w:tcW w:w="936" w:type="dxa"/>
          </w:tcPr>
          <w:p>
            <w:pPr>
              <w:pStyle w:val="TableParagraph"/>
              <w:spacing w:line="240" w:lineRule="auto" w:before="9"/>
              <w:ind w:left="123"/>
              <w:rPr>
                <w:sz w:val="24"/>
              </w:rPr>
            </w:pPr>
            <w:r>
              <w:rPr>
                <w:sz w:val="24"/>
              </w:rPr>
              <w:t>4.6052</w:t>
            </w:r>
          </w:p>
        </w:tc>
        <w:tc>
          <w:tcPr>
            <w:tcW w:w="810" w:type="dxa"/>
          </w:tcPr>
          <w:p>
            <w:pPr>
              <w:pStyle w:val="TableParagraph"/>
              <w:spacing w:line="240" w:lineRule="auto" w:before="9"/>
              <w:ind w:left="155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  <w:tc>
          <w:tcPr>
            <w:tcW w:w="1097" w:type="dxa"/>
          </w:tcPr>
          <w:p>
            <w:pPr>
              <w:pStyle w:val="TableParagraph"/>
              <w:spacing w:line="240" w:lineRule="auto" w:before="9"/>
              <w:ind w:left="164"/>
              <w:rPr>
                <w:sz w:val="24"/>
              </w:rPr>
            </w:pPr>
            <w:r>
              <w:rPr>
                <w:sz w:val="24"/>
              </w:rPr>
              <w:t>38.4615</w:t>
            </w:r>
          </w:p>
        </w:tc>
        <w:tc>
          <w:tcPr>
            <w:tcW w:w="1043" w:type="dxa"/>
          </w:tcPr>
          <w:p>
            <w:pPr>
              <w:pStyle w:val="TableParagraph"/>
              <w:spacing w:line="240" w:lineRule="auto" w:before="9"/>
              <w:ind w:left="157"/>
              <w:rPr>
                <w:sz w:val="24"/>
              </w:rPr>
            </w:pPr>
            <w:r>
              <w:rPr>
                <w:sz w:val="24"/>
              </w:rPr>
              <w:t>0.0227</w:t>
            </w:r>
          </w:p>
        </w:tc>
      </w:tr>
      <w:tr>
        <w:trPr>
          <w:trHeight w:val="323" w:hRule="atLeast"/>
        </w:trPr>
        <w:tc>
          <w:tcPr>
            <w:tcW w:w="7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3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73"/>
              <w:rPr>
                <w:sz w:val="24"/>
              </w:rPr>
            </w:pPr>
            <w:r>
              <w:rPr>
                <w:sz w:val="24"/>
              </w:rPr>
              <w:t>2.62</w:t>
            </w:r>
          </w:p>
        </w:tc>
        <w:tc>
          <w:tcPr>
            <w:tcW w:w="8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16.33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12"/>
              <w:rPr>
                <w:sz w:val="24"/>
              </w:rPr>
            </w:pPr>
            <w:r>
              <w:rPr>
                <w:sz w:val="24"/>
              </w:rPr>
              <w:t>1.6335</w:t>
            </w:r>
          </w:p>
        </w:tc>
        <w:tc>
          <w:tcPr>
            <w:tcW w:w="9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8"/>
              <w:rPr>
                <w:sz w:val="24"/>
              </w:rPr>
            </w:pPr>
            <w:r>
              <w:rPr>
                <w:sz w:val="24"/>
              </w:rPr>
              <w:t>0.4183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2"/>
              <w:rPr>
                <w:sz w:val="24"/>
              </w:rPr>
            </w:pPr>
            <w:r>
              <w:rPr>
                <w:sz w:val="24"/>
              </w:rPr>
              <w:t>0.9632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23"/>
              <w:rPr>
                <w:sz w:val="24"/>
              </w:rPr>
            </w:pPr>
            <w:r>
              <w:rPr>
                <w:sz w:val="24"/>
              </w:rPr>
              <w:t>4.7875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55"/>
              <w:rPr>
                <w:sz w:val="24"/>
              </w:rPr>
            </w:pPr>
            <w:r>
              <w:rPr>
                <w:sz w:val="24"/>
              </w:rPr>
              <w:t>2.62</w:t>
            </w:r>
          </w:p>
        </w:tc>
        <w:tc>
          <w:tcPr>
            <w:tcW w:w="10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64"/>
              <w:rPr>
                <w:sz w:val="24"/>
              </w:rPr>
            </w:pPr>
            <w:r>
              <w:rPr>
                <w:sz w:val="24"/>
              </w:rPr>
              <w:t>45.8015</w:t>
            </w:r>
          </w:p>
        </w:tc>
        <w:tc>
          <w:tcPr>
            <w:tcW w:w="10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157"/>
              <w:rPr>
                <w:sz w:val="24"/>
              </w:rPr>
            </w:pPr>
            <w:r>
              <w:rPr>
                <w:sz w:val="24"/>
              </w:rPr>
              <w:t>0.0233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1014" w:top="1580" w:bottom="1200" w:left="1140" w:right="12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0"/>
        <w:ind w:left="847"/>
      </w:pPr>
      <w:r>
        <w:rPr/>
        <w:t>Table</w:t>
      </w:r>
      <w:r>
        <w:rPr>
          <w:spacing w:val="16"/>
        </w:rPr>
        <w:t> </w:t>
      </w:r>
      <w:r>
        <w:rPr/>
        <w:t>A.2:Adsorption</w:t>
      </w:r>
      <w:r>
        <w:rPr>
          <w:spacing w:val="20"/>
        </w:rPr>
        <w:t> </w:t>
      </w:r>
      <w:r>
        <w:rPr/>
        <w:t>Isotherm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Kinetic</w:t>
      </w:r>
      <w:r>
        <w:rPr>
          <w:spacing w:val="17"/>
        </w:rPr>
        <w:t> </w:t>
      </w:r>
      <w:r>
        <w:rPr/>
        <w:t>Parameters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Lead</w:t>
      </w:r>
      <w:r>
        <w:rPr>
          <w:spacing w:val="20"/>
        </w:rPr>
        <w:t> </w:t>
      </w:r>
      <w:r>
        <w:rPr/>
        <w:t>(II)</w:t>
      </w:r>
      <w:r>
        <w:rPr>
          <w:spacing w:val="17"/>
        </w:rPr>
        <w:t> </w:t>
      </w:r>
      <w:r>
        <w:rPr/>
        <w:t>ion</w:t>
      </w:r>
      <w:r>
        <w:rPr>
          <w:spacing w:val="18"/>
        </w:rPr>
        <w:t> </w:t>
      </w:r>
      <w:r>
        <w:rPr/>
        <w:t>Adsorption</w:t>
      </w:r>
      <w:r>
        <w:rPr>
          <w:spacing w:val="16"/>
        </w:rPr>
        <w:t> </w:t>
      </w:r>
      <w:r>
        <w:rPr/>
        <w:t>on</w:t>
      </w:r>
    </w:p>
    <w:p>
      <w:pPr>
        <w:spacing w:before="0" w:after="9"/>
        <w:ind w:left="1927" w:right="0" w:firstLine="0"/>
        <w:jc w:val="left"/>
        <w:rPr>
          <w:sz w:val="24"/>
        </w:rPr>
      </w:pPr>
      <w:r>
        <w:rPr>
          <w:i/>
          <w:sz w:val="24"/>
        </w:rPr>
        <w:t>Eucalpytus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Composite</w:t>
      </w:r>
      <w:r>
        <w:rPr>
          <w:i/>
          <w:spacing w:val="-2"/>
          <w:sz w:val="24"/>
        </w:rPr>
        <w:t> </w:t>
      </w:r>
      <w:r>
        <w:rPr>
          <w:sz w:val="24"/>
        </w:rPr>
        <w:t>(ETC)</w:t>
      </w:r>
    </w:p>
    <w:tbl>
      <w:tblPr>
        <w:tblW w:w="0" w:type="auto"/>
        <w:jc w:val="left"/>
        <w:tblInd w:w="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894"/>
        <w:gridCol w:w="876"/>
        <w:gridCol w:w="782"/>
        <w:gridCol w:w="898"/>
        <w:gridCol w:w="979"/>
        <w:gridCol w:w="884"/>
        <w:gridCol w:w="876"/>
        <w:gridCol w:w="876"/>
        <w:gridCol w:w="876"/>
        <w:gridCol w:w="876"/>
      </w:tblGrid>
      <w:tr>
        <w:trPr>
          <w:trHeight w:val="551" w:hRule="atLeast"/>
        </w:trPr>
        <w:tc>
          <w:tcPr>
            <w:tcW w:w="7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Time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8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Ce</w:t>
            </w:r>
          </w:p>
          <w:p>
            <w:pPr>
              <w:pStyle w:val="TableParagraph"/>
              <w:spacing w:line="264" w:lineRule="exact"/>
              <w:ind w:left="126"/>
              <w:rPr>
                <w:sz w:val="24"/>
              </w:rPr>
            </w:pPr>
            <w:r>
              <w:rPr>
                <w:sz w:val="24"/>
              </w:rPr>
              <w:t>mg/l</w:t>
            </w:r>
          </w:p>
        </w:tc>
        <w:tc>
          <w:tcPr>
            <w:tcW w:w="8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Qe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mg/g</w:t>
            </w:r>
          </w:p>
        </w:tc>
        <w:tc>
          <w:tcPr>
            <w:tcW w:w="7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Ce/qe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Log</w:t>
            </w:r>
          </w:p>
          <w:p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Ce</w:t>
            </w:r>
          </w:p>
        </w:tc>
        <w:tc>
          <w:tcPr>
            <w:tcW w:w="9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qe</w:t>
            </w:r>
          </w:p>
        </w:tc>
        <w:tc>
          <w:tcPr>
            <w:tcW w:w="8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InCe</w:t>
            </w:r>
          </w:p>
        </w:tc>
        <w:tc>
          <w:tcPr>
            <w:tcW w:w="8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8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Qt</w:t>
            </w:r>
          </w:p>
        </w:tc>
        <w:tc>
          <w:tcPr>
            <w:tcW w:w="8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t/qt</w:t>
            </w:r>
          </w:p>
        </w:tc>
        <w:tc>
          <w:tcPr>
            <w:tcW w:w="8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1/Ce</w:t>
            </w:r>
          </w:p>
        </w:tc>
      </w:tr>
      <w:tr>
        <w:trPr>
          <w:trHeight w:val="272" w:hRule="atLeast"/>
        </w:trPr>
        <w:tc>
          <w:tcPr>
            <w:tcW w:w="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4.143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0.1143</w:t>
            </w:r>
          </w:p>
        </w:tc>
        <w:tc>
          <w:tcPr>
            <w:tcW w:w="7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36.25</w:t>
            </w:r>
          </w:p>
        </w:tc>
        <w:tc>
          <w:tcPr>
            <w:tcW w:w="8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0.6173</w:t>
            </w:r>
          </w:p>
        </w:tc>
        <w:tc>
          <w:tcPr>
            <w:tcW w:w="9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-0.2095</w:t>
            </w:r>
          </w:p>
        </w:tc>
        <w:tc>
          <w:tcPr>
            <w:tcW w:w="8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1.4214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2.9957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0.1143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174.98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0.2413</w:t>
            </w:r>
          </w:p>
        </w:tc>
      </w:tr>
      <w:tr>
        <w:trPr>
          <w:trHeight w:val="276" w:hRule="atLeast"/>
        </w:trPr>
        <w:tc>
          <w:tcPr>
            <w:tcW w:w="74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94" w:type="dxa"/>
          </w:tcPr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2.9309</w:t>
            </w:r>
          </w:p>
        </w:tc>
        <w:tc>
          <w:tcPr>
            <w:tcW w:w="87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0.1385</w:t>
            </w:r>
          </w:p>
        </w:tc>
        <w:tc>
          <w:tcPr>
            <w:tcW w:w="78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21.16</w:t>
            </w:r>
          </w:p>
        </w:tc>
        <w:tc>
          <w:tcPr>
            <w:tcW w:w="898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0.4637</w:t>
            </w:r>
          </w:p>
        </w:tc>
        <w:tc>
          <w:tcPr>
            <w:tcW w:w="979" w:type="dxa"/>
          </w:tcPr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-0.3338</w:t>
            </w:r>
          </w:p>
        </w:tc>
        <w:tc>
          <w:tcPr>
            <w:tcW w:w="884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1.0657</w:t>
            </w:r>
          </w:p>
        </w:tc>
        <w:tc>
          <w:tcPr>
            <w:tcW w:w="87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3.6889</w:t>
            </w:r>
          </w:p>
        </w:tc>
        <w:tc>
          <w:tcPr>
            <w:tcW w:w="87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0.1385</w:t>
            </w:r>
          </w:p>
        </w:tc>
        <w:tc>
          <w:tcPr>
            <w:tcW w:w="87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288.81</w:t>
            </w:r>
          </w:p>
        </w:tc>
        <w:tc>
          <w:tcPr>
            <w:tcW w:w="876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0.3403</w:t>
            </w:r>
          </w:p>
        </w:tc>
      </w:tr>
      <w:tr>
        <w:trPr>
          <w:trHeight w:val="283" w:hRule="atLeast"/>
        </w:trPr>
        <w:tc>
          <w:tcPr>
            <w:tcW w:w="740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94" w:type="dxa"/>
          </w:tcPr>
          <w:p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2.7765</w:t>
            </w:r>
          </w:p>
        </w:tc>
        <w:tc>
          <w:tcPr>
            <w:tcW w:w="876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0.1416</w:t>
            </w:r>
          </w:p>
        </w:tc>
        <w:tc>
          <w:tcPr>
            <w:tcW w:w="782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19.61</w:t>
            </w:r>
          </w:p>
        </w:tc>
        <w:tc>
          <w:tcPr>
            <w:tcW w:w="898" w:type="dxa"/>
          </w:tcPr>
          <w:p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0.4439</w:t>
            </w:r>
          </w:p>
        </w:tc>
        <w:tc>
          <w:tcPr>
            <w:tcW w:w="979" w:type="dxa"/>
          </w:tcPr>
          <w:p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-0.3527</w:t>
            </w:r>
          </w:p>
        </w:tc>
        <w:tc>
          <w:tcPr>
            <w:tcW w:w="884" w:type="dxa"/>
          </w:tcPr>
          <w:p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1.0170</w:t>
            </w:r>
          </w:p>
        </w:tc>
        <w:tc>
          <w:tcPr>
            <w:tcW w:w="876" w:type="dxa"/>
          </w:tcPr>
          <w:p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4.0943</w:t>
            </w:r>
          </w:p>
        </w:tc>
        <w:tc>
          <w:tcPr>
            <w:tcW w:w="876" w:type="dxa"/>
          </w:tcPr>
          <w:p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0.1416</w:t>
            </w:r>
          </w:p>
        </w:tc>
        <w:tc>
          <w:tcPr>
            <w:tcW w:w="876" w:type="dxa"/>
          </w:tcPr>
          <w:p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243.73</w:t>
            </w:r>
          </w:p>
        </w:tc>
        <w:tc>
          <w:tcPr>
            <w:tcW w:w="876" w:type="dxa"/>
          </w:tcPr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0.3617</w:t>
            </w:r>
          </w:p>
        </w:tc>
      </w:tr>
      <w:tr>
        <w:trPr>
          <w:trHeight w:val="283" w:hRule="atLeast"/>
        </w:trPr>
        <w:tc>
          <w:tcPr>
            <w:tcW w:w="740" w:type="dxa"/>
          </w:tcPr>
          <w:p>
            <w:pPr>
              <w:pStyle w:val="TableParagraph"/>
              <w:spacing w:line="261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94" w:type="dxa"/>
          </w:tcPr>
          <w:p>
            <w:pPr>
              <w:pStyle w:val="TableParagraph"/>
              <w:spacing w:line="261" w:lineRule="exact" w:before="2"/>
              <w:ind w:left="126"/>
              <w:rPr>
                <w:sz w:val="24"/>
              </w:rPr>
            </w:pPr>
            <w:r>
              <w:rPr>
                <w:sz w:val="24"/>
              </w:rPr>
              <w:t>2.6237</w:t>
            </w:r>
          </w:p>
        </w:tc>
        <w:tc>
          <w:tcPr>
            <w:tcW w:w="876" w:type="dxa"/>
          </w:tcPr>
          <w:p>
            <w:pPr>
              <w:pStyle w:val="TableParagraph"/>
              <w:spacing w:line="261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0.1447</w:t>
            </w:r>
          </w:p>
        </w:tc>
        <w:tc>
          <w:tcPr>
            <w:tcW w:w="782" w:type="dxa"/>
          </w:tcPr>
          <w:p>
            <w:pPr>
              <w:pStyle w:val="TableParagraph"/>
              <w:spacing w:line="261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18.13</w:t>
            </w:r>
          </w:p>
        </w:tc>
        <w:tc>
          <w:tcPr>
            <w:tcW w:w="898" w:type="dxa"/>
          </w:tcPr>
          <w:p>
            <w:pPr>
              <w:pStyle w:val="TableParagraph"/>
              <w:spacing w:line="261" w:lineRule="exact" w:before="2"/>
              <w:ind w:left="116"/>
              <w:rPr>
                <w:sz w:val="24"/>
              </w:rPr>
            </w:pPr>
            <w:r>
              <w:rPr>
                <w:sz w:val="24"/>
              </w:rPr>
              <w:t>0.4189</w:t>
            </w:r>
          </w:p>
        </w:tc>
        <w:tc>
          <w:tcPr>
            <w:tcW w:w="979" w:type="dxa"/>
          </w:tcPr>
          <w:p>
            <w:pPr>
              <w:pStyle w:val="TableParagraph"/>
              <w:spacing w:line="261" w:lineRule="exact" w:before="2"/>
              <w:ind w:left="126"/>
              <w:rPr>
                <w:sz w:val="24"/>
              </w:rPr>
            </w:pPr>
            <w:r>
              <w:rPr>
                <w:sz w:val="24"/>
              </w:rPr>
              <w:t>-0.8395</w:t>
            </w:r>
          </w:p>
        </w:tc>
        <w:tc>
          <w:tcPr>
            <w:tcW w:w="884" w:type="dxa"/>
          </w:tcPr>
          <w:p>
            <w:pPr>
              <w:pStyle w:val="TableParagraph"/>
              <w:spacing w:line="261" w:lineRule="exact" w:before="2"/>
              <w:ind w:left="119"/>
              <w:rPr>
                <w:sz w:val="24"/>
              </w:rPr>
            </w:pPr>
            <w:r>
              <w:rPr>
                <w:sz w:val="24"/>
              </w:rPr>
              <w:t>0.9646</w:t>
            </w:r>
          </w:p>
        </w:tc>
        <w:tc>
          <w:tcPr>
            <w:tcW w:w="876" w:type="dxa"/>
          </w:tcPr>
          <w:p>
            <w:pPr>
              <w:pStyle w:val="TableParagraph"/>
              <w:spacing w:line="261" w:lineRule="exact" w:before="2"/>
              <w:ind w:left="111"/>
              <w:rPr>
                <w:sz w:val="24"/>
              </w:rPr>
            </w:pPr>
            <w:r>
              <w:rPr>
                <w:sz w:val="24"/>
              </w:rPr>
              <w:t>4.3820</w:t>
            </w:r>
          </w:p>
        </w:tc>
        <w:tc>
          <w:tcPr>
            <w:tcW w:w="876" w:type="dxa"/>
          </w:tcPr>
          <w:p>
            <w:pPr>
              <w:pStyle w:val="TableParagraph"/>
              <w:spacing w:line="261" w:lineRule="exact" w:before="2"/>
              <w:ind w:left="111"/>
              <w:rPr>
                <w:sz w:val="24"/>
              </w:rPr>
            </w:pPr>
            <w:r>
              <w:rPr>
                <w:sz w:val="24"/>
              </w:rPr>
              <w:t>0.1447</w:t>
            </w:r>
          </w:p>
        </w:tc>
        <w:tc>
          <w:tcPr>
            <w:tcW w:w="876" w:type="dxa"/>
          </w:tcPr>
          <w:p>
            <w:pPr>
              <w:pStyle w:val="TableParagraph"/>
              <w:spacing w:line="261" w:lineRule="exact" w:before="2"/>
              <w:ind w:left="111"/>
              <w:rPr>
                <w:sz w:val="24"/>
              </w:rPr>
            </w:pPr>
            <w:r>
              <w:rPr>
                <w:sz w:val="24"/>
              </w:rPr>
              <w:t>552.43</w:t>
            </w:r>
          </w:p>
        </w:tc>
        <w:tc>
          <w:tcPr>
            <w:tcW w:w="876" w:type="dxa"/>
          </w:tcPr>
          <w:p>
            <w:pPr>
              <w:pStyle w:val="TableParagraph"/>
              <w:spacing w:line="261" w:lineRule="exact" w:before="2"/>
              <w:ind w:left="112"/>
              <w:rPr>
                <w:sz w:val="24"/>
              </w:rPr>
            </w:pPr>
            <w:r>
              <w:rPr>
                <w:sz w:val="24"/>
              </w:rPr>
              <w:t>0.3811</w:t>
            </w:r>
          </w:p>
        </w:tc>
      </w:tr>
      <w:tr>
        <w:trPr>
          <w:trHeight w:val="275" w:hRule="atLeast"/>
        </w:trPr>
        <w:tc>
          <w:tcPr>
            <w:tcW w:w="74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94" w:type="dxa"/>
          </w:tcPr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1.286</w:t>
            </w:r>
          </w:p>
        </w:tc>
        <w:tc>
          <w:tcPr>
            <w:tcW w:w="87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0.1714</w:t>
            </w:r>
          </w:p>
        </w:tc>
        <w:tc>
          <w:tcPr>
            <w:tcW w:w="78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7.503</w:t>
            </w:r>
          </w:p>
        </w:tc>
        <w:tc>
          <w:tcPr>
            <w:tcW w:w="898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0.1092</w:t>
            </w:r>
          </w:p>
        </w:tc>
        <w:tc>
          <w:tcPr>
            <w:tcW w:w="979" w:type="dxa"/>
          </w:tcPr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-0.7659</w:t>
            </w:r>
          </w:p>
        </w:tc>
        <w:tc>
          <w:tcPr>
            <w:tcW w:w="884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0.2515</w:t>
            </w:r>
          </w:p>
        </w:tc>
        <w:tc>
          <w:tcPr>
            <w:tcW w:w="87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4.6052</w:t>
            </w:r>
          </w:p>
        </w:tc>
        <w:tc>
          <w:tcPr>
            <w:tcW w:w="87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0.1714</w:t>
            </w:r>
          </w:p>
        </w:tc>
        <w:tc>
          <w:tcPr>
            <w:tcW w:w="876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583.87</w:t>
            </w:r>
          </w:p>
        </w:tc>
        <w:tc>
          <w:tcPr>
            <w:tcW w:w="876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0.7776</w:t>
            </w:r>
          </w:p>
        </w:tc>
      </w:tr>
      <w:tr>
        <w:trPr>
          <w:trHeight w:val="270" w:hRule="atLeast"/>
        </w:trPr>
        <w:tc>
          <w:tcPr>
            <w:tcW w:w="740" w:type="dxa"/>
          </w:tcPr>
          <w:p>
            <w:pPr>
              <w:pStyle w:val="TableParagraph"/>
              <w:tabs>
                <w:tab w:pos="866" w:val="left" w:leader="none"/>
              </w:tabs>
              <w:spacing w:line="251" w:lineRule="exact"/>
              <w:ind w:left="-15" w:right="-13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120</w:t>
              <w:tab/>
            </w:r>
          </w:p>
        </w:tc>
        <w:tc>
          <w:tcPr>
            <w:tcW w:w="894" w:type="dxa"/>
          </w:tcPr>
          <w:p>
            <w:pPr>
              <w:pStyle w:val="TableParagraph"/>
              <w:tabs>
                <w:tab w:pos="1002" w:val="left" w:leader="none"/>
              </w:tabs>
              <w:spacing w:line="251" w:lineRule="exact"/>
              <w:ind w:left="126" w:right="-116"/>
              <w:rPr>
                <w:sz w:val="24"/>
              </w:rPr>
            </w:pPr>
            <w:r>
              <w:rPr>
                <w:sz w:val="24"/>
                <w:u w:val="single"/>
              </w:rPr>
              <w:t>1.2121</w:t>
              <w:tab/>
            </w:r>
          </w:p>
        </w:tc>
        <w:tc>
          <w:tcPr>
            <w:tcW w:w="876" w:type="dxa"/>
          </w:tcPr>
          <w:p>
            <w:pPr>
              <w:pStyle w:val="TableParagraph"/>
              <w:tabs>
                <w:tab w:pos="984" w:val="left" w:leader="none"/>
              </w:tabs>
              <w:spacing w:line="251" w:lineRule="exact"/>
              <w:ind w:left="108" w:right="-116"/>
              <w:rPr>
                <w:sz w:val="24"/>
              </w:rPr>
            </w:pPr>
            <w:r>
              <w:rPr>
                <w:sz w:val="24"/>
                <w:u w:val="single"/>
              </w:rPr>
              <w:t>0.1729</w:t>
              <w:tab/>
            </w:r>
          </w:p>
        </w:tc>
        <w:tc>
          <w:tcPr>
            <w:tcW w:w="782" w:type="dxa"/>
          </w:tcPr>
          <w:p>
            <w:pPr>
              <w:pStyle w:val="TableParagraph"/>
              <w:tabs>
                <w:tab w:pos="898" w:val="left" w:leader="none"/>
              </w:tabs>
              <w:spacing w:line="251" w:lineRule="exact"/>
              <w:ind w:left="108" w:right="-130"/>
              <w:rPr>
                <w:sz w:val="24"/>
              </w:rPr>
            </w:pPr>
            <w:r>
              <w:rPr>
                <w:sz w:val="24"/>
                <w:u w:val="single"/>
              </w:rPr>
              <w:t>7.010</w:t>
              <w:tab/>
            </w:r>
          </w:p>
        </w:tc>
        <w:tc>
          <w:tcPr>
            <w:tcW w:w="898" w:type="dxa"/>
          </w:tcPr>
          <w:p>
            <w:pPr>
              <w:pStyle w:val="TableParagraph"/>
              <w:tabs>
                <w:tab w:pos="1084" w:val="left" w:leader="none"/>
              </w:tabs>
              <w:spacing w:line="251" w:lineRule="exact"/>
              <w:ind w:left="116" w:right="-188"/>
              <w:rPr>
                <w:sz w:val="24"/>
              </w:rPr>
            </w:pPr>
            <w:r>
              <w:rPr>
                <w:sz w:val="24"/>
                <w:u w:val="single"/>
              </w:rPr>
              <w:t>0.0835</w:t>
              <w:tab/>
            </w:r>
          </w:p>
        </w:tc>
        <w:tc>
          <w:tcPr>
            <w:tcW w:w="979" w:type="dxa"/>
          </w:tcPr>
          <w:p>
            <w:pPr>
              <w:pStyle w:val="TableParagraph"/>
              <w:tabs>
                <w:tab w:pos="1098" w:val="left" w:leader="none"/>
              </w:tabs>
              <w:spacing w:line="251" w:lineRule="exact"/>
              <w:ind w:left="186" w:right="-130"/>
              <w:rPr>
                <w:sz w:val="24"/>
              </w:rPr>
            </w:pPr>
            <w:r>
              <w:rPr>
                <w:sz w:val="24"/>
                <w:u w:val="single"/>
              </w:rPr>
              <w:t>0.7622</w:t>
              <w:tab/>
            </w:r>
          </w:p>
        </w:tc>
        <w:tc>
          <w:tcPr>
            <w:tcW w:w="884" w:type="dxa"/>
          </w:tcPr>
          <w:p>
            <w:pPr>
              <w:pStyle w:val="TableParagraph"/>
              <w:tabs>
                <w:tab w:pos="995" w:val="left" w:leader="none"/>
              </w:tabs>
              <w:spacing w:line="251" w:lineRule="exact"/>
              <w:ind w:left="119" w:right="-116"/>
              <w:rPr>
                <w:sz w:val="24"/>
              </w:rPr>
            </w:pPr>
            <w:r>
              <w:rPr>
                <w:sz w:val="24"/>
                <w:u w:val="single"/>
              </w:rPr>
              <w:t>0.1924</w:t>
              <w:tab/>
            </w:r>
          </w:p>
        </w:tc>
        <w:tc>
          <w:tcPr>
            <w:tcW w:w="876" w:type="dxa"/>
          </w:tcPr>
          <w:p>
            <w:pPr>
              <w:pStyle w:val="TableParagraph"/>
              <w:tabs>
                <w:tab w:pos="987" w:val="left" w:leader="none"/>
              </w:tabs>
              <w:spacing w:line="251" w:lineRule="exact"/>
              <w:ind w:left="111" w:right="-116"/>
              <w:rPr>
                <w:sz w:val="24"/>
              </w:rPr>
            </w:pPr>
            <w:r>
              <w:rPr>
                <w:sz w:val="24"/>
                <w:u w:val="single"/>
              </w:rPr>
              <w:t>4.7875</w:t>
              <w:tab/>
            </w:r>
          </w:p>
        </w:tc>
        <w:tc>
          <w:tcPr>
            <w:tcW w:w="876" w:type="dxa"/>
          </w:tcPr>
          <w:p>
            <w:pPr>
              <w:pStyle w:val="TableParagraph"/>
              <w:tabs>
                <w:tab w:pos="987" w:val="left" w:leader="none"/>
              </w:tabs>
              <w:spacing w:line="251" w:lineRule="exact"/>
              <w:ind w:left="111" w:right="-116"/>
              <w:rPr>
                <w:sz w:val="24"/>
              </w:rPr>
            </w:pPr>
            <w:r>
              <w:rPr>
                <w:sz w:val="24"/>
                <w:u w:val="single"/>
              </w:rPr>
              <w:t>0.1729</w:t>
              <w:tab/>
            </w:r>
          </w:p>
        </w:tc>
        <w:tc>
          <w:tcPr>
            <w:tcW w:w="876" w:type="dxa"/>
          </w:tcPr>
          <w:p>
            <w:pPr>
              <w:pStyle w:val="TableParagraph"/>
              <w:tabs>
                <w:tab w:pos="988" w:val="left" w:leader="none"/>
              </w:tabs>
              <w:spacing w:line="251" w:lineRule="exact"/>
              <w:ind w:left="111" w:right="-116"/>
              <w:rPr>
                <w:sz w:val="24"/>
              </w:rPr>
            </w:pPr>
            <w:r>
              <w:rPr>
                <w:sz w:val="24"/>
                <w:u w:val="single"/>
              </w:rPr>
              <w:t>694.04</w:t>
              <w:tab/>
            </w:r>
          </w:p>
        </w:tc>
        <w:tc>
          <w:tcPr>
            <w:tcW w:w="876" w:type="dxa"/>
          </w:tcPr>
          <w:p>
            <w:pPr>
              <w:pStyle w:val="TableParagraph"/>
              <w:spacing w:line="251" w:lineRule="exact"/>
              <w:ind w:left="112" w:right="-15"/>
              <w:rPr>
                <w:sz w:val="24"/>
              </w:rPr>
            </w:pPr>
            <w:r>
              <w:rPr>
                <w:sz w:val="24"/>
                <w:u w:val="single"/>
              </w:rPr>
              <w:t>0.0471 </w:t>
            </w:r>
            <w:r>
              <w:rPr>
                <w:spacing w:val="-12"/>
                <w:sz w:val="24"/>
                <w:u w:val="single"/>
              </w:rPr>
              <w:t> 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1014" w:top="1580" w:bottom="1200" w:left="1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1"/>
        <w:spacing w:before="90"/>
        <w:ind w:left="2116" w:right="2559"/>
        <w:jc w:val="center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pStyle w:val="BodyText"/>
        <w:spacing w:before="9"/>
        <w:rPr>
          <w:b/>
          <w:sz w:val="37"/>
        </w:rPr>
      </w:pPr>
    </w:p>
    <w:p>
      <w:pPr>
        <w:spacing w:before="0"/>
        <w:ind w:left="847" w:right="0" w:firstLine="0"/>
        <w:jc w:val="left"/>
        <w:rPr>
          <w:b/>
          <w:sz w:val="24"/>
        </w:rPr>
      </w:pPr>
      <w:r>
        <w:rPr>
          <w:b/>
          <w:sz w:val="24"/>
        </w:rPr>
        <w:t>B.1: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Composite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Chromium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(VI) Ion Adsorption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Isotherm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ind w:left="910"/>
      </w:pPr>
      <w:r>
        <w:rPr/>
        <w:t>Langmuir</w:t>
      </w:r>
      <w:r>
        <w:rPr>
          <w:spacing w:val="-3"/>
        </w:rPr>
        <w:t> </w:t>
      </w:r>
      <w:r>
        <w:rPr/>
        <w:t>Isotherm</w:t>
      </w:r>
    </w:p>
    <w:p>
      <w:pPr>
        <w:pStyle w:val="BodyText"/>
        <w:rPr>
          <w:sz w:val="38"/>
        </w:rPr>
      </w:pPr>
    </w:p>
    <w:p>
      <w:pPr>
        <w:pStyle w:val="BodyText"/>
        <w:ind w:left="847"/>
      </w:pPr>
      <w:r>
        <w:rPr/>
        <w:t>The</w:t>
      </w:r>
      <w:r>
        <w:rPr>
          <w:spacing w:val="-2"/>
        </w:rPr>
        <w:t> </w:t>
      </w:r>
      <w:r>
        <w:rPr/>
        <w:t>Langmuir</w:t>
      </w:r>
      <w:r>
        <w:rPr>
          <w:spacing w:val="-2"/>
        </w:rPr>
        <w:t> </w:t>
      </w:r>
      <w:r>
        <w:rPr/>
        <w:t>isotherm equation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2"/>
        </w:rPr>
        <w:t> </w:t>
      </w:r>
      <w:r>
        <w:rPr/>
        <w:t>as: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1014" w:top="1580" w:bottom="1200" w:left="1140" w:right="12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16"/>
        <w:ind w:left="847"/>
      </w:pPr>
      <w:r>
        <w:rPr/>
        <w:pict>
          <v:shape style="position:absolute;margin-left:99.384003pt;margin-top:-31.396889pt;width:9.4pt;height:9.6pt;mso-position-horizontal-relative:page;mso-position-vertical-relative:paragraph;z-index:15876608" coordorigin="1988,-628" coordsize="188,192" path="m2091,-623l2076,-628,2062,-628,2045,-626,2031,-618,2019,-606,2009,-592,2004,-573,2002,-551,2004,-537,2012,-525,2021,-518,2038,-515,2052,-515,2062,-518,2069,-520,2076,-544,2067,-544,2060,-534,2055,-530,2048,-525,2028,-525,2024,-530,2021,-537,2019,-549,2021,-563,2024,-580,2031,-594,2038,-606,2048,-616,2060,-618,2074,-614,2076,-609,2076,-599,2086,-599,2091,-623xm2160,-542l2157,-549,2156,-551,2146,-554,2146,-539,2144,-532,2139,-527,2134,-525,2124,-522,2112,-522,2122,-542,2129,-546,2139,-549,2144,-546,2146,-539,2146,-554,2141,-556,2122,-551,2108,-539,2098,-522,2096,-506,2098,-496,2103,-489,2110,-484,2120,-482,2136,-486,2143,-491,2153,-498,2148,-503,2141,-498,2136,-494,2122,-491,2112,-494,2110,-498,2110,-515,2132,-518,2148,-522,2156,-530,2160,-542xm2175,-453l1988,-453,1988,-436,2175,-436,2175,-45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1268272</wp:posOffset>
            </wp:positionH>
            <wp:positionV relativeFrom="paragraph">
              <wp:posOffset>-215860</wp:posOffset>
            </wp:positionV>
            <wp:extent cx="105105" cy="76200"/>
            <wp:effectExtent l="0" t="0" r="0" b="0"/>
            <wp:wrapNone/>
            <wp:docPr id="14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0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2.940002pt;margin-top:-23.956888pt;width:7.2pt;height:3.4pt;mso-position-horizontal-relative:page;mso-position-vertical-relative:paragraph;z-index:15877632" coordorigin="2259,-479" coordsize="144,68" path="m2403,-429l2259,-429,2259,-412,2403,-412,2403,-429xm2403,-479l2259,-479,2259,-462,2403,-462,2403,-47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4.339996pt;margin-top:-31.15686pt;width:26.8pt;height:20.05pt;mso-position-horizontal-relative:page;mso-position-vertical-relative:paragraph;z-index:15878144" coordorigin="2487,-623" coordsize="536,401">
            <v:shape style="position:absolute;left:2611;top:-624;width:72;height:106" coordorigin="2612,-623" coordsize="72,106" path="m2660,-623l2652,-623,2633,-611,2612,-602,2616,-592,2628,-602,2638,-604,2640,-602,2643,-597,2643,-534,2640,-532,2640,-530,2638,-527,2636,-527,2631,-525,2616,-525,2616,-518,2684,-518,2684,-525,2669,-525,2664,-527,2662,-527,2660,-530,2660,-532,2657,-534,2657,-539,2657,-616,2660,-623xe" filled="true" fillcolor="#000000" stroked="false">
              <v:path arrowok="t"/>
              <v:fill type="solid"/>
            </v:shape>
            <v:shape style="position:absolute;left:2491;top:-369;width:300;height:147" type="#_x0000_t75" stroked="false">
              <v:imagedata r:id="rId175" o:title=""/>
            </v:shape>
            <v:shape style="position:absolute;left:2486;top:-521;width:536;height:152" coordorigin="2487,-520" coordsize="536,152" path="m2808,-453l2487,-453,2487,-436,2808,-436,2808,-453xm3022,-452l2960,-452,2960,-520,2943,-520,2943,-452,2878,-452,2878,-436,2943,-436,2943,-368,2960,-368,2960,-436,3022,-436,3022,-45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54.700012pt;margin-top:-31.396889pt;width:10.7pt;height:9.6pt;mso-position-horizontal-relative:page;mso-position-vertical-relative:paragraph;z-index:15878656" coordorigin="3094,-628" coordsize="214,192" path="m3209,-623l3195,-628,3180,-628,3164,-626,3149,-618,3137,-606,3128,-592,3123,-573,3120,-551,3123,-537,3130,-525,3140,-518,3156,-515,3171,-515,3180,-518,3188,-520,3195,-544,3185,-544,3178,-534,3173,-530,3166,-525,3147,-525,3142,-530,3140,-537,3137,-549,3140,-563,3142,-580,3149,-594,3156,-606,3166,-616,3178,-618,3192,-614,3195,-609,3195,-599,3204,-599,3209,-623xm3279,-542l3275,-549,3274,-551,3264,-554,3264,-539,3262,-532,3257,-527,3252,-525,3243,-522,3231,-522,3240,-542,3248,-546,3257,-549,3262,-546,3264,-539,3264,-554,3260,-556,3240,-551,3226,-539,3216,-522,3214,-506,3216,-496,3221,-489,3228,-484,3238,-482,3255,-486,3262,-491,3272,-498,3267,-503,3260,-498,3255,-494,3240,-491,3231,-494,3228,-498,3228,-515,3250,-518,3267,-522,3274,-530,3279,-542xm3308,-453l3094,-453,3094,-436,3308,-436,3308,-45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1967738</wp:posOffset>
            </wp:positionH>
            <wp:positionV relativeFrom="paragraph">
              <wp:posOffset>-231100</wp:posOffset>
            </wp:positionV>
            <wp:extent cx="125762" cy="90487"/>
            <wp:effectExtent l="0" t="0" r="0" b="0"/>
            <wp:wrapNone/>
            <wp:docPr id="149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6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6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=0.9987</w:t>
      </w:r>
    </w:p>
    <w:p>
      <w:pPr>
        <w:pStyle w:val="BodyText"/>
        <w:spacing w:before="90"/>
        <w:ind w:left="847"/>
      </w:pPr>
      <w:r>
        <w:rPr/>
        <w:br w:type="column"/>
      </w:r>
      <w:r>
        <w:rPr/>
        <w:t>(B1)</w:t>
      </w:r>
    </w:p>
    <w:p>
      <w:pPr>
        <w:spacing w:after="0"/>
        <w:sectPr>
          <w:type w:val="continuous"/>
          <w:pgSz w:w="11910" w:h="16840"/>
          <w:pgMar w:top="1400" w:bottom="1120" w:left="1140" w:right="120"/>
          <w:cols w:num="2" w:equalWidth="0">
            <w:col w:w="2196" w:space="5065"/>
            <w:col w:w="33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1742" w:val="left" w:leader="none"/>
        </w:tabs>
        <w:spacing w:before="90"/>
        <w:ind w:left="847"/>
      </w:pPr>
      <w:r>
        <w:rPr/>
        <w:pict>
          <v:shape style="position:absolute;margin-left:133.460007pt;margin-top:3.343111pt;width:10.7pt;height:9.4pt;mso-position-horizontal-relative:page;mso-position-vertical-relative:paragraph;z-index:-22157312" coordorigin="2669,67" coordsize="214,188" path="m2813,165l2799,165,2794,163,2792,163,2789,160,2789,158,2787,156,2787,151,2787,74,2789,67,2782,67,2763,79,2741,88,2746,98,2758,88,2768,86,2770,88,2772,93,2772,156,2770,158,2770,160,2768,163,2765,163,2760,165,2746,165,2746,172,2813,172,2813,165xm2883,237l2669,237,2669,254,2883,254,2883,23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1697989</wp:posOffset>
            </wp:positionH>
            <wp:positionV relativeFrom="paragraph">
              <wp:posOffset>207049</wp:posOffset>
            </wp:positionV>
            <wp:extent cx="124968" cy="89916"/>
            <wp:effectExtent l="0" t="0" r="0" b="0"/>
            <wp:wrapNone/>
            <wp:docPr id="151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66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Slope=</w:t>
        <w:tab/>
        <w:t>=0.6009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854"/>
      </w:pPr>
      <w:r>
        <w:rPr>
          <w:position w:val="-4"/>
        </w:rPr>
        <w:drawing>
          <wp:inline distT="0" distB="0" distL="0" distR="0">
            <wp:extent cx="144729" cy="132587"/>
            <wp:effectExtent l="0" t="0" r="0" b="0"/>
            <wp:docPr id="153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6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29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=1.6642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832" w:val="left" w:leader="none"/>
        </w:tabs>
        <w:spacing w:before="205"/>
        <w:ind w:left="847"/>
      </w:pPr>
      <w:r>
        <w:rPr/>
        <w:pict>
          <v:group style="position:absolute;margin-left:158.539993pt;margin-top:9.093137pt;width:16.1pt;height:20.05pt;mso-position-horizontal-relative:page;mso-position-vertical-relative:paragraph;z-index:-22156288" coordorigin="3171,182" coordsize="322,401">
            <v:shape style="position:absolute;left:3295;top:181;width:72;height:106" coordorigin="3296,182" coordsize="72,106" path="m3344,182l3336,182,3317,194,3296,203,3300,213,3312,203,3322,201,3324,203,3327,208,3327,271,3324,273,3324,275,3322,278,3320,278,3315,280,3300,280,3300,287,3368,287,3368,280,3353,280,3348,278,3346,278,3344,275,3344,273,3341,271,3341,266,3341,189,3344,182xe" filled="true" fillcolor="#000000" stroked="false">
              <v:path arrowok="t"/>
              <v:fill type="solid"/>
            </v:shape>
            <v:shape style="position:absolute;left:3175;top:436;width:300;height:147" type="#_x0000_t75" stroked="false">
              <v:imagedata r:id="rId175" o:title=""/>
            </v:shape>
            <v:rect style="position:absolute;left:3170;top:352;width:322;height:17" filled="true" fillcolor="#000000" stroked="false">
              <v:fill type="solid"/>
            </v:rect>
            <w10:wrap type="none"/>
          </v:group>
        </w:pict>
      </w:r>
      <w:r>
        <w:rPr/>
        <w:t>Intercept=</w:t>
      </w:r>
      <w:r>
        <w:rPr>
          <w:spacing w:val="-2"/>
        </w:rPr>
        <w:t> </w:t>
      </w:r>
      <w:r>
        <w:rPr/>
        <w:t>=</w:t>
        <w:tab/>
        <w:t>b= 16.0186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90"/>
        <w:ind w:left="854" w:right="0" w:firstLine="0"/>
        <w:jc w:val="left"/>
        <w:rPr>
          <w:sz w:val="24"/>
        </w:rPr>
      </w:pPr>
      <w:r>
        <w:rPr/>
        <w:pict>
          <v:shape style="position:absolute;margin-left:116.420006pt;margin-top:10.543111pt;width:7.2pt;height:3.4pt;mso-position-horizontal-relative:page;mso-position-vertical-relative:paragraph;z-index:-22155776" coordorigin="2328,211" coordsize="144,68" path="m2472,261l2328,261,2328,278,2472,278,2472,261xm2472,211l2328,211,2328,228,2472,228,2472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7.82pt;margin-top:3.343129pt;width:25.7pt;height:20.2pt;mso-position-horizontal-relative:page;mso-position-vertical-relative:paragraph;z-index:-22155264" coordorigin="2556,67" coordsize="514,404">
            <v:shape style="position:absolute;left:2777;top:66;width:72;height:106" coordorigin="2777,67" coordsize="72,106" path="m2825,67l2818,67,2799,79,2777,88,2782,98,2794,88,2804,86,2806,88,2808,93,2808,156,2806,158,2806,160,2804,163,2801,163,2796,165,2782,165,2782,172,2849,172,2849,165,2835,165,2830,163,2828,163,2825,160,2825,158,2823,156,2823,151,2823,74,2825,67xe" filled="true" fillcolor="#000000" stroked="false">
              <v:path arrowok="t"/>
              <v:fill type="solid"/>
            </v:shape>
            <v:shape style="position:absolute;left:2570;top:321;width:483;height:149" type="#_x0000_t75" stroked="false">
              <v:imagedata r:id="rId18" o:title=""/>
            </v:shape>
            <v:rect style="position:absolute;left:2556;top:237;width:514;height:17" filled="true" fillcolor="#000000" stroked="false">
              <v:fill type="solid"/>
            </v:rect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44729" cy="132587"/>
            <wp:effectExtent l="0" t="0" r="0" b="0"/>
            <wp:docPr id="15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29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      </w:t>
      </w:r>
      <w:r>
        <w:rPr>
          <w:spacing w:val="-3"/>
          <w:sz w:val="20"/>
        </w:rPr>
        <w:t> </w:t>
      </w:r>
      <w:r>
        <w:rPr>
          <w:i/>
          <w:sz w:val="24"/>
        </w:rPr>
        <w:t>Where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initial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concentration</w:t>
      </w:r>
      <w:r>
        <w:rPr>
          <w:sz w:val="24"/>
        </w:rPr>
        <w:t>=174mg/l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0"/>
        <w:ind w:left="854" w:right="0" w:firstLine="0"/>
        <w:jc w:val="left"/>
        <w:rPr>
          <w:sz w:val="24"/>
        </w:rPr>
      </w:pPr>
      <w:r>
        <w:rPr/>
        <w:pict>
          <v:shape style="position:absolute;margin-left:116.420006pt;margin-top:10.543109pt;width:7.2pt;height:3.4pt;mso-position-horizontal-relative:page;mso-position-vertical-relative:paragraph;z-index:-22154752" coordorigin="2328,211" coordsize="144,68" path="m2472,261l2328,261,2328,278,2472,278,2472,261xm2472,211l2328,211,2328,228,2472,228,2472,211xe" filled="true" fillcolor="#000000" stroked="false">
            <v:path arrowok="t"/>
            <v:fill type="solid"/>
            <w10:wrap type="none"/>
          </v:shape>
        </w:pict>
      </w:r>
      <w:r>
        <w:rPr>
          <w:position w:val="-4"/>
        </w:rPr>
        <w:drawing>
          <wp:inline distT="0" distB="0" distL="0" distR="0">
            <wp:extent cx="144729" cy="132587"/>
            <wp:effectExtent l="0" t="0" r="0" b="0"/>
            <wp:docPr id="15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29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</w:t>
      </w:r>
      <w:r>
        <w:rPr>
          <w:spacing w:val="16"/>
          <w:sz w:val="20"/>
        </w:rPr>
        <w:t> </w:t>
      </w:r>
      <w:r>
        <w:rPr>
          <w:sz w:val="24"/>
        </w:rPr>
        <w:t>0.003604</w:t>
      </w: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847"/>
      </w:pPr>
      <w:r>
        <w:rPr/>
        <w:t>Freundlich</w:t>
      </w:r>
      <w:r>
        <w:rPr>
          <w:spacing w:val="1"/>
        </w:rPr>
        <w:t> </w:t>
      </w:r>
      <w:r>
        <w:rPr/>
        <w:t>Isotherm</w:t>
      </w:r>
      <w:r>
        <w:rPr>
          <w:spacing w:val="-3"/>
        </w:rPr>
        <w:t> </w:t>
      </w:r>
      <w:r>
        <w:rPr/>
        <w:t>constants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tabs>
          <w:tab w:pos="8049" w:val="left" w:leader="none"/>
        </w:tabs>
        <w:spacing w:before="90"/>
        <w:ind w:left="2905" w:right="0" w:firstLine="0"/>
        <w:jc w:val="left"/>
        <w:rPr>
          <w:sz w:val="24"/>
        </w:rPr>
      </w:pPr>
      <w:r>
        <w:rPr/>
        <w:pict>
          <v:group style="position:absolute;margin-left:100.099998pt;margin-top:7.663112pt;width:30.5pt;height:10.6pt;mso-position-horizontal-relative:page;mso-position-vertical-relative:paragraph;z-index:15882752" coordorigin="2002,153" coordsize="610,212">
            <v:shape style="position:absolute;left:2002;top:153;width:358;height:212" type="#_x0000_t75" stroked="false">
              <v:imagedata r:id="rId179" o:title=""/>
            </v:shape>
            <v:shape style="position:absolute;left:2414;top:198;width:197;height:166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135.860001pt;margin-top:10.543099pt;width:7.2pt;height:3.4pt;mso-position-horizontal-relative:page;mso-position-vertical-relative:paragraph;z-index:15883264" coordorigin="2717,211" coordsize="144,68" path="m2861,261l2717,261,2717,278,2861,278,2861,261xm2861,211l2717,211,2717,228,2861,228,2861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50.020004pt;margin-top:3.343112pt;width:35.950pt;height:18.5pt;mso-position-horizontal-relative:page;mso-position-vertical-relative:paragraph;z-index:15883776" coordorigin="3000,67" coordsize="719,370">
            <v:shape style="position:absolute;left:3000;top:66;width:113;height:370" coordorigin="3000,67" coordsize="113,370" path="m3094,165l3080,165,3075,163,3072,163,3070,160,3070,158,3068,156,3068,151,3068,74,3070,67,3063,67,3044,79,3022,88,3027,98,3039,88,3048,86,3051,88,3053,93,3053,156,3051,158,3051,160,3048,163,3046,163,3041,165,3027,165,3027,172,3094,172,3094,165xm3108,420l3101,415,3099,420,3094,422,3092,424,3084,424,3082,420,3084,415,3084,405,3089,396,3092,386,3092,374,3094,367,3092,360,3089,355,3084,352,3075,350,3060,355,3051,362,3044,372,3041,372,3044,369,3044,364,3041,355,3032,350,3024,350,3017,355,3012,360,3003,367,3010,372,3017,364,3022,362,3024,362,3027,364,3029,369,3029,374,3027,381,3015,434,3032,434,3041,393,3046,379,3051,372,3058,367,3068,362,3075,364,3077,372,3077,376,3075,386,3072,393,3070,405,3068,415,3068,427,3070,432,3075,436,3087,436,3101,427,3108,420xm3113,237l3000,237,3000,254,3113,254,3113,237xe" filled="true" fillcolor="#000000" stroked="false">
              <v:path arrowok="t"/>
              <v:fill type="solid"/>
            </v:shape>
            <v:shape style="position:absolute;left:3161;top:146;width:300;height:219" type="#_x0000_t75" stroked="false">
              <v:imagedata r:id="rId180" o:title=""/>
            </v:shape>
            <v:shape style="position:absolute;left:3521;top:150;width:198;height:214" type="#_x0000_t75" stroked="false">
              <v:imagedata r:id="rId181" o:title=""/>
            </v:shape>
            <w10:wrap type="none"/>
          </v:group>
        </w:pict>
      </w:r>
      <w:r>
        <w:rPr/>
        <w:pict>
          <v:shape style="position:absolute;margin-left:190.610016pt;margin-top:8.483099pt;width:7.2pt;height:7.6pt;mso-position-horizontal-relative:page;mso-position-vertical-relative:paragraph;z-index:15884288" coordorigin="3812,170" coordsize="144,152" path="m3956,238l3894,238,3894,170,3877,170,3877,238,3812,238,3812,254,3877,254,3877,322,3894,322,3894,254,3956,254,3956,238xe" filled="true" fillcolor="#000000" stroked="false">
            <v:path arrowok="t"/>
            <v:fill type="solid"/>
            <w10:wrap type="none"/>
          </v:shape>
        </w:pict>
      </w:r>
      <w:r>
        <w:rPr>
          <w:position w:val="-4"/>
        </w:rPr>
        <w:drawing>
          <wp:inline distT="0" distB="0" distL="0" distR="0">
            <wp:extent cx="374904" cy="138684"/>
            <wp:effectExtent l="0" t="0" r="0" b="0"/>
            <wp:docPr id="159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71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ab/>
      </w:r>
      <w:r>
        <w:rPr>
          <w:spacing w:val="3"/>
          <w:sz w:val="20"/>
        </w:rPr>
        <w:t> </w:t>
      </w:r>
      <w:r>
        <w:rPr>
          <w:sz w:val="24"/>
        </w:rPr>
        <w:t>(B2)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47"/>
      </w:pP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=0.9961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89"/>
        <w:ind w:left="3068"/>
      </w:pPr>
      <w:r>
        <w:rPr/>
        <w:pict>
          <v:shape style="position:absolute;margin-left:99.384003pt;margin-top:3.293113pt;width:5.65pt;height:9.4pt;mso-position-horizontal-relative:page;mso-position-vertical-relative:paragraph;z-index:15884800" coordorigin="1988,66" coordsize="113,188" path="m2081,164l2067,164,2062,162,2060,162,2057,159,2057,157,2055,155,2055,150,2055,73,2057,66,2050,66,2031,78,2009,87,2014,97,2026,87,2036,85,2038,87,2040,92,2040,155,2038,157,2038,159,2036,162,2033,162,2028,164,2014,164,2014,171,2081,171,2081,164xm2100,236l1988,236,1988,253,2100,253,2100,23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9.220009pt;margin-top:10.493114pt;width:7.2pt;height:3.4pt;mso-position-horizontal-relative:page;mso-position-vertical-relative:paragraph;z-index:15885312" coordorigin="2184,210" coordsize="144,68" path="m2328,260l2184,260,2184,277,2328,277,2328,260xm2328,210l2184,210,2184,227,2328,227,2328,21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1.459999pt;margin-top:7.253122pt;width:43.2pt;height:8.550pt;mso-position-horizontal-relative:page;mso-position-vertical-relative:paragraph;z-index:15885824" coordorigin="2429,145" coordsize="864,171">
            <v:rect style="position:absolute;left:2429;top:236;width:144;height:17" filled="true" fillcolor="#000000" stroked="false">
              <v:fill type="solid"/>
            </v:rect>
            <v:shape style="position:absolute;left:2606;top:149;width:101;height:166" type="#_x0000_t75" stroked="false">
              <v:imagedata r:id="rId106" o:title=""/>
            </v:shape>
            <v:shape style="position:absolute;left:2738;top:145;width:555;height:171" coordorigin="2739,145" coordsize="555,171" path="m2763,287l2739,287,2739,313,2763,313,2763,287xm2900,243l2890,243,2888,251,2883,255,2871,255,2871,179,2871,152,2854,152,2852,156,2852,179,2852,255,2806,255,2806,253,2852,179,2852,156,2787,258,2787,265,2852,265,2852,299,2844,306,2837,308,2837,313,2885,313,2885,308,2876,306,2871,296,2871,265,2897,265,2898,255,2900,243xm3022,267l3020,253,3010,241,3000,234,2986,229,2986,227,3005,217,3015,203,3020,186,3020,174,3015,167,3008,159,3000,155,2976,150,2955,152,2928,162,2928,183,2943,183,2948,174,2952,167,2962,162,2972,159,2984,162,2991,167,2996,176,2998,188,2998,198,2993,207,2986,215,2976,219,2964,224,2950,227,2950,236,2960,236,2979,239,2991,246,2998,258,3000,272,2998,287,2993,299,2984,303,2969,306,2960,306,2952,301,2945,294,2940,282,2926,282,2926,308,2948,313,2969,315,2986,313,2998,311,3006,306,3010,303,3017,294,3020,282,3022,267xm3154,265l3149,241,3142,231,3132,224,3108,219,3094,222,3082,224,3082,171,3147,171,3149,145,3140,145,3137,150,3135,152,3065,152,3065,231,3075,236,3087,234,3101,231,3118,236,3128,248,3132,267,3130,284,3125,296,3116,303,3101,306,3082,301,3077,294,3072,282,3058,282,3058,308,3080,313,3099,315,3116,313,3130,311,3136,306,3140,303,3147,294,3152,279,3154,265xm3293,251l3288,239,3284,229,3272,223,3272,265,3269,282,3264,294,3255,303,3240,306,3226,303,3216,294,3212,279,3209,260,3209,248,3212,243,3214,241,3224,234,3233,231,3243,229,3255,231,3264,239,3269,251,3272,265,3272,223,3264,219,3252,217,3231,219,3212,231,3209,231,3216,210,3224,193,3233,181,3248,169,3262,164,3279,162,3279,157,3274,150,3257,152,3240,159,3226,169,3212,181,3202,195,3195,212,3190,231,3188,253,3190,279,3200,299,3216,311,3240,315,3255,313,3269,308,3273,306,3281,301,3288,291,3293,263,3293,25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69.460007pt;margin-top:10.493114pt;width:7.25pt;height:3.4pt;mso-position-horizontal-relative:page;mso-position-vertical-relative:paragraph;z-index:15886336" coordorigin="3389,210" coordsize="145,68" path="m3534,260l3389,260,3389,277,3534,277,3534,260xm3534,210l3389,210,3389,227,3534,227,3534,21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1.130005pt;margin-top:7.253122pt;width:28.6pt;height:10.95pt;mso-position-horizontal-relative:page;mso-position-vertical-relative:paragraph;z-index:15886848" coordorigin="3623,145" coordsize="572,219" path="m3639,277l3630,277,3623,308,3644,313,3668,315,3697,311,3703,306,3668,306,3656,303,3647,299,3642,289,3639,277xm3704,150l3687,152,3675,155,3666,162,3656,171,3651,183,3649,195,3654,212,3663,224,3678,236,3685,243,3692,248,3699,260,3702,272,3699,287,3692,296,3683,303,3668,306,3703,306,3707,303,3716,291,3721,279,3721,267,3719,251,3711,236,3704,229,3692,222,3675,205,3671,198,3671,191,3675,174,3685,164,3702,159,3742,159,3743,157,3723,152,3704,150xm3742,159l3702,159,3716,162,3723,171,3726,186,3738,186,3742,159xm3815,145l3779,145,3776,150,3786,152,3788,155,3791,159,3791,167,3788,176,3767,272,3764,287,3764,303,3769,311,3774,313,3781,315,3795,311,3805,303,3807,301,3791,301,3786,299,3783,291,3783,284,3786,275,3815,145xm3807,287l3803,294,3798,299,3791,301,3807,301,3815,294,3807,287xm3901,198l3887,200,3872,205,3863,212,3853,224,3846,239,3841,253,3836,275,3839,294,3848,306,3860,313,3875,315,3889,315,3901,311,3909,306,3879,306,3870,303,3863,299,3858,291,3858,265,3863,248,3870,231,3877,217,3887,210,3899,207,3930,207,3918,200,3901,198xm3930,207l3899,207,3908,210,3913,215,3918,222,3918,248,3913,267,3908,284,3899,296,3889,303,3879,306,3909,306,3913,303,3923,294,3930,282,3935,267,3939,239,3937,222,3930,207xm4003,212l3980,212,3985,215,3985,222,3983,239,3956,363,3992,363,3992,359,3985,356,3983,354,3980,347,3980,335,3987,308,4035,308,4039,306,4002,306,3997,301,3995,296,3995,272,3997,267,4002,248,4012,231,4002,231,4004,217,4003,212xm4035,308l3987,308,3999,313,4011,315,4028,313,4035,308xm4069,212l4038,212,4045,215,4050,219,4052,227,4052,236,4050,253,4047,272,4040,287,4031,296,4021,303,4011,306,4039,306,4043,303,4057,291,4064,275,4071,255,4074,236,4071,219,4069,212xm4045,198l4035,200,4023,205,4014,217,4002,231,4012,231,4014,229,4026,217,4038,212,4069,212,4067,207,4057,200,4045,198xm3987,198l3973,203,3963,210,3954,219,3961,227,3973,215,3980,212,4003,212,3999,203,3995,200,3987,198xm4165,198l4151,200,4139,205,4127,212,4117,222,4107,234,4103,248,4098,275,4100,291,4107,306,4119,313,4134,315,4148,313,4160,308,4172,301,4129,301,4122,296,4119,289,4117,277,4119,263,4153,260,4175,253,4122,253,4129,234,4139,219,4151,210,4160,207,4188,207,4187,205,4177,200,4165,198xm4177,282l4167,291,4148,301,4172,301,4184,289,4177,282xm4188,207l4160,207,4172,212,4175,224,4172,234,4167,241,4160,246,4151,251,4136,253,4175,253,4189,241,4194,222,4191,212,4188,207xe" filled="true" fillcolor="#000000" stroked="false">
            <v:path arrowok="t"/>
            <v:fill type="solid"/>
            <w10:wrap type="none"/>
          </v:shape>
        </w:pict>
      </w:r>
      <w:r>
        <w:rPr/>
        <w:t>,</w:t>
      </w:r>
      <w:r>
        <w:rPr>
          <w:spacing w:val="-1"/>
        </w:rPr>
        <w:t> </w:t>
      </w:r>
      <w:r>
        <w:rPr/>
        <w:t>n=</w:t>
      </w:r>
      <w:r>
        <w:rPr>
          <w:spacing w:val="-1"/>
        </w:rPr>
        <w:t> </w:t>
      </w:r>
      <w:r>
        <w:rPr/>
        <w:t>-2.2957</w:t>
      </w:r>
    </w:p>
    <w:p>
      <w:pPr>
        <w:pStyle w:val="BodyText"/>
        <w:spacing w:line="86" w:lineRule="exact"/>
        <w:ind w:left="850"/>
        <w:rPr>
          <w:sz w:val="8"/>
        </w:rPr>
      </w:pPr>
      <w:r>
        <w:rPr>
          <w:position w:val="-1"/>
          <w:sz w:val="8"/>
        </w:rPr>
        <w:pict>
          <v:group style="width:5.3pt;height:4.350pt;mso-position-horizontal-relative:char;mso-position-vertical-relative:line" coordorigin="0,0" coordsize="106,87">
            <v:shape style="position:absolute;left:0;top:0;width:106;height:87" coordorigin="0,0" coordsize="106,87" path="m72,0l58,5,48,12,41,22,38,22,41,19,41,14,38,5,29,0,22,0,14,5,10,10,0,17,7,22,14,14,19,12,22,12,24,14,26,19,26,24,24,31,12,84,29,84,38,43,43,29,48,22,55,17,65,12,72,14,74,22,74,26,72,36,70,43,67,55,65,65,65,77,67,82,72,86,84,86,98,77,106,70,98,65,96,70,91,72,89,74,82,74,79,70,82,65,82,55,86,46,89,36,89,24,91,17,89,10,86,5,82,2,72,0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8"/>
        </w:rPr>
      </w:r>
    </w:p>
    <w:p>
      <w:pPr>
        <w:pStyle w:val="BodyText"/>
        <w:spacing w:before="9"/>
        <w:rPr>
          <w:sz w:val="28"/>
        </w:rPr>
      </w:pPr>
    </w:p>
    <w:p>
      <w:pPr>
        <w:spacing w:before="90"/>
        <w:ind w:left="847" w:right="0" w:firstLine="0"/>
        <w:jc w:val="left"/>
        <w:rPr>
          <w:sz w:val="24"/>
        </w:rPr>
      </w:pPr>
      <w:r>
        <w:rPr>
          <w:i/>
          <w:sz w:val="24"/>
        </w:rPr>
        <w:t>Intercept</w:t>
      </w:r>
      <w:r>
        <w:rPr>
          <w:sz w:val="24"/>
        </w:rPr>
        <w:t>=1.1311</w:t>
      </w:r>
    </w:p>
    <w:p>
      <w:pPr>
        <w:pStyle w:val="BodyText"/>
        <w:rPr>
          <w:sz w:val="20"/>
        </w:rPr>
      </w:pPr>
    </w:p>
    <w:p>
      <w:pPr>
        <w:spacing w:before="212"/>
        <w:ind w:left="864" w:right="0" w:firstLine="0"/>
        <w:jc w:val="left"/>
        <w:rPr>
          <w:sz w:val="24"/>
        </w:rPr>
      </w:pPr>
      <w:r>
        <w:rPr/>
        <w:pict>
          <v:shape style="position:absolute;margin-left:134.779999pt;margin-top:16.64312pt;width:7.2pt;height:3.4pt;mso-position-horizontal-relative:page;mso-position-vertical-relative:paragraph;z-index:-22149632" coordorigin="2696,333" coordsize="144,68" path="m2840,383l2696,383,2696,400,2840,400,2840,383xm2840,333l2696,333,2696,350,2840,350,2840,3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7.26001pt;margin-top:13.64312pt;width:33.75pt;height:8.3pt;mso-position-horizontal-relative:page;mso-position-vertical-relative:paragraph;z-index:-22149120" coordorigin="2945,273" coordsize="675,166" path="m3041,426l3027,426,3017,424,3012,422,3008,414,3008,405,3008,273,3003,273,2945,306,2950,316,2969,304,2979,302,2984,304,2986,311,2986,412,2981,422,2972,424,2964,426,2952,426,2952,436,3041,436,3041,426xm3094,410l3070,410,3070,436,3094,436,3094,410xm3224,426l3209,426,3200,424,3195,422,3190,414,3190,302,3190,273,3185,273,3128,306,3132,316,3152,304,3161,302,3166,304,3168,311,3168,412,3164,422,3154,424,3147,426,3135,426,3135,436,3224,436,3224,426xm3353,390l3351,376,3341,364,3332,357,3317,352,3317,350,3336,340,3346,326,3351,309,3351,297,3346,290,3339,282,3332,278,3308,273,3286,275,3260,285,3260,306,3274,306,3279,297,3284,290,3293,285,3303,282,3315,285,3322,290,3327,299,3329,311,3329,321,3324,330,3317,338,3308,342,3296,347,3281,350,3281,359,3291,359,3310,362,3322,369,3329,381,3332,395,3329,410,3324,422,3315,426,3300,429,3291,429,3284,424,3276,417,3272,405,3257,405,3257,431,3279,436,3300,438,3317,436,3329,434,3337,429,3341,426,3348,417,3351,405,3353,390xm3488,426l3473,426,3464,424,3459,422,3454,414,3454,302,3454,273,3449,273,3392,306,3396,316,3416,304,3425,302,3430,304,3432,311,3432,412,3428,422,3418,424,3411,426,3399,426,3399,436,3488,436,3488,426xm3620,426l3606,426,3596,424,3591,422,3587,414,3587,302,3587,273,3582,273,3524,306,3529,316,3548,304,3558,302,3563,304,3565,311,3565,412,3560,422,3551,424,3543,426,3531,426,3531,436,3620,436,3620,426xe" filled="true" fillcolor="#000000" stroked="false">
            <v:path arrowok="t"/>
            <v:fill type="solid"/>
            <w10:wrap type="none"/>
          </v:shape>
        </w:pict>
      </w:r>
      <w:r>
        <w:rPr>
          <w:position w:val="-4"/>
        </w:rPr>
        <w:drawing>
          <wp:inline distT="0" distB="0" distL="0" distR="0">
            <wp:extent cx="376428" cy="138684"/>
            <wp:effectExtent l="0" t="0" r="0" b="0"/>
            <wp:docPr id="161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7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8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          </w:t>
      </w:r>
      <w:r>
        <w:rPr>
          <w:spacing w:val="-8"/>
          <w:sz w:val="20"/>
        </w:rPr>
        <w:t> </w:t>
      </w:r>
      <w:r>
        <w:rPr>
          <w:sz w:val="24"/>
        </w:rPr>
        <w:t>,</w:t>
      </w:r>
    </w:p>
    <w:p>
      <w:pPr>
        <w:pStyle w:val="BodyText"/>
        <w:spacing w:before="1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3641471</wp:posOffset>
            </wp:positionH>
            <wp:positionV relativeFrom="paragraph">
              <wp:posOffset>226170</wp:posOffset>
            </wp:positionV>
            <wp:extent cx="154967" cy="130682"/>
            <wp:effectExtent l="0" t="0" r="0" b="0"/>
            <wp:wrapTopAndBottom/>
            <wp:docPr id="163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73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6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4.030029pt;margin-top:20.688726pt;width:7.2pt;height:3.4pt;mso-position-horizontal-relative:page;mso-position-vertical-relative:paragraph;z-index:-15581696;mso-wrap-distance-left:0;mso-wrap-distance-right:0" coordorigin="6081,414" coordsize="144,68" path="m6225,464l6081,464,6081,481,6225,481,6225,464xm6225,414l6081,414,6081,431,6225,431,6225,41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16.510010pt;margin-top:17.448730pt;width:20.55pt;height:8.550pt;mso-position-horizontal-relative:page;mso-position-vertical-relative:paragraph;z-index:-15581184;mso-wrap-distance-left:0;mso-wrap-distance-right:0" coordorigin="6330,349" coordsize="411,171">
            <v:shape style="position:absolute;left:6330;top:353;width:226;height:166" type="#_x0000_t75" stroked="false">
              <v:imagedata r:id="rId185" o:title=""/>
            </v:shape>
            <v:shape style="position:absolute;left:6589;top:348;width:152;height:171" coordorigin="6589,349" coordsize="152,171" path="m6613,491l6589,491,6589,517,6613,517,6613,491xm6741,469l6736,445,6729,435,6719,428,6695,423,6681,426,6669,428,6669,375,6733,375,6736,349,6726,349,6724,354,6721,356,6652,356,6652,435,6661,440,6673,438,6688,435,6705,440,6714,452,6719,471,6717,488,6712,500,6702,507,6688,510,6669,505,6664,498,6659,486,6645,486,6645,512,6666,517,6685,519,6702,517,6717,515,6723,510,6726,507,6733,498,6738,483,6741,46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type w:val="continuous"/>
          <w:pgSz w:w="11910" w:h="16840"/>
          <w:pgMar w:top="1400" w:bottom="1120" w:left="1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90"/>
        <w:ind w:left="847"/>
      </w:pPr>
      <w:r>
        <w:rPr/>
        <w:t>Temkin</w:t>
      </w:r>
      <w:r>
        <w:rPr>
          <w:spacing w:val="-1"/>
        </w:rPr>
        <w:t> </w:t>
      </w:r>
      <w:r>
        <w:rPr/>
        <w:t>Isotherm</w:t>
      </w:r>
      <w:r>
        <w:rPr>
          <w:spacing w:val="-2"/>
        </w:rPr>
        <w:t> </w:t>
      </w:r>
      <w:r>
        <w:rPr/>
        <w:t>constant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right="2157"/>
        <w:jc w:val="right"/>
      </w:pPr>
      <w:r>
        <w:rPr/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1269796</wp:posOffset>
            </wp:positionH>
            <wp:positionV relativeFrom="paragraph">
              <wp:posOffset>69127</wp:posOffset>
            </wp:positionV>
            <wp:extent cx="124917" cy="105155"/>
            <wp:effectExtent l="0" t="0" r="0" b="0"/>
            <wp:wrapNone/>
            <wp:docPr id="16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1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5.100006pt;margin-top:6.043107pt;width:7.2pt;height:3.4pt;mso-position-horizontal-relative:page;mso-position-vertical-relative:paragraph;z-index:15898112" coordorigin="2302,121" coordsize="144,68" path="m2446,171l2302,171,2302,188,2446,188,2446,171xm2446,121l2302,121,2302,138,2446,138,2446,12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6.620003pt;margin-top:-1.276860pt;width:37.1pt;height:20.2pt;mso-position-horizontal-relative:page;mso-position-vertical-relative:paragraph;z-index:15898624" coordorigin="2532,-26" coordsize="742,404">
            <v:shape style="position:absolute;left:2537;top:-26;width:212;height:108" type="#_x0000_t75" stroked="false">
              <v:imagedata r:id="rId186" o:title=""/>
            </v:shape>
            <v:shape style="position:absolute;left:2549;top:231;width:188;height:147" type="#_x0000_t75" stroked="false">
              <v:imagedata r:id="rId187" o:title=""/>
            </v:shape>
            <v:shape style="position:absolute;left:2532;top:60;width:742;height:166" coordorigin="2532,61" coordsize="742,166" path="m2753,147l2532,147,2532,164,2753,164,2753,147xm2878,63l2832,63,2830,68,2840,70,2842,78,2840,97,2818,190,2818,200,2816,205,2813,212,2808,217,2801,219,2801,224,2847,224,2849,219,2840,217,2837,210,2837,202,2840,190,2859,97,2861,87,2864,82,2866,73,2871,70,2878,68,2878,63xm3020,205l3012,198,3008,205,3003,210,2996,212,2991,210,2988,202,2988,195,2991,186,2998,154,3003,142,3003,133,3000,123,2996,116,2991,111,2979,109,2969,111,2960,116,2948,128,2936,142,2938,128,2936,123,2933,114,2928,111,2921,109,2907,114,2897,121,2888,130,2895,138,2907,126,2914,123,2919,126,2919,140,2916,150,2900,224,2921,224,2931,174,2938,154,2946,142,2948,140,2960,128,2972,123,2979,128,2981,138,2981,154,2979,164,2972,183,2969,198,2969,214,2974,222,2979,224,2986,226,2996,226,3003,222,3012,212,3020,205xm3161,68l3142,63,3123,61,3104,63,3089,70,3075,80,3060,97,3051,116,3044,135,3039,157,3039,176,3041,198,3048,214,3063,224,3082,226,3106,224,3128,219,3128,217,3135,186,3125,186,3118,198,3113,205,3101,214,3087,217,3075,214,3065,207,3060,198,3060,181,3063,157,3068,130,3077,106,3089,87,3104,75,3120,70,3130,73,3137,78,3142,85,3144,97,3154,97,3161,70,3161,68xm3274,133l3272,123,3268,118,3267,116,3257,111,3255,111,3255,135,3252,145,3248,152,3240,157,3231,162,3216,164,3202,164,3209,145,3219,130,3231,121,3240,118,3252,123,3255,135,3255,111,3245,109,3231,111,3219,116,3207,123,3197,133,3188,145,3183,159,3178,186,3180,202,3188,217,3200,224,3214,226,3228,224,3240,219,3252,212,3264,200,3257,193,3248,202,3228,212,3209,212,3202,207,3200,200,3197,188,3200,174,3233,171,3255,164,3269,152,3274,13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68.020004pt;margin-top:4.043107pt;width:7.2pt;height:7.5pt;mso-position-horizontal-relative:page;mso-position-vertical-relative:paragraph;z-index:15899136" coordorigin="3360,81" coordsize="144,150" path="m3504,147l3442,147,3442,81,3425,81,3425,147,3360,147,3360,165,3425,165,3425,231,3442,231,3442,165,3504,165,3504,14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81.490005pt;margin-top:-1.276860pt;width:37.7pt;height:20.2pt;mso-position-horizontal-relative:page;mso-position-vertical-relative:paragraph;z-index:15899648" coordorigin="3630,-26" coordsize="754,404">
            <v:shape style="position:absolute;left:3634;top:-26;width:212;height:108" type="#_x0000_t75" stroked="false">
              <v:imagedata r:id="rId186" o:title=""/>
            </v:shape>
            <v:shape style="position:absolute;left:3646;top:231;width:188;height:147" type="#_x0000_t75" stroked="false">
              <v:imagedata r:id="rId187" o:title=""/>
            </v:shape>
            <v:rect style="position:absolute;left:3629;top:147;width:221;height:17" filled="true" fillcolor="#000000" stroked="false">
              <v:fill type="solid"/>
            </v:rect>
            <v:shape style="position:absolute;left:3898;top:63;width:485;height:209" type="#_x0000_t75" stroked="false">
              <v:imagedata r:id="rId34" o:title=""/>
            </v:shape>
            <w10:wrap type="none"/>
          </v:group>
        </w:pict>
      </w:r>
      <w:r>
        <w:rPr/>
        <w:t>(B3)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12">
            <wp:simplePos x="0" y="0"/>
            <wp:positionH relativeFrom="page">
              <wp:posOffset>1266748</wp:posOffset>
            </wp:positionH>
            <wp:positionV relativeFrom="paragraph">
              <wp:posOffset>221960</wp:posOffset>
            </wp:positionV>
            <wp:extent cx="182319" cy="102679"/>
            <wp:effectExtent l="0" t="0" r="0" b="0"/>
            <wp:wrapTopAndBottom/>
            <wp:docPr id="167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77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847" w:right="0" w:firstLine="0"/>
        <w:rPr>
          <w:sz w:val="20"/>
        </w:rPr>
      </w:pPr>
      <w:r>
        <w:rPr>
          <w:sz w:val="20"/>
        </w:rPr>
        <w:pict>
          <v:group style="width:15pt;height:14.3pt;mso-position-horizontal-relative:char;mso-position-vertical-relative:line" coordorigin="0,0" coordsize="300,286">
            <v:shape style="position:absolute;left:38;top:69;width:221;height:216" type="#_x0000_t75" stroked="false">
              <v:imagedata r:id="rId189" o:title=""/>
            </v:shape>
            <v:rect style="position:absolute;left:0;top:0;width:300;height:17" filled="true" fillcolor="#000000" stroked="false">
              <v:fill type="solid"/>
            </v:rect>
          </v:group>
        </w:pict>
      </w:r>
      <w:r>
        <w:rPr>
          <w:sz w:val="20"/>
        </w:rPr>
      </w:r>
      <w:r>
        <w:rPr>
          <w:spacing w:val="43"/>
          <w:sz w:val="6"/>
        </w:rPr>
        <w:t> </w:t>
      </w:r>
      <w:r>
        <w:rPr>
          <w:spacing w:val="43"/>
          <w:position w:val="24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43"/>
          <w:position w:val="24"/>
          <w:sz w:val="20"/>
        </w:rPr>
      </w:r>
      <w:r>
        <w:rPr>
          <w:spacing w:val="37"/>
          <w:position w:val="24"/>
          <w:sz w:val="20"/>
        </w:rPr>
        <w:t> </w:t>
      </w:r>
      <w:r>
        <w:rPr>
          <w:spacing w:val="37"/>
          <w:position w:val="16"/>
          <w:sz w:val="20"/>
        </w:rPr>
        <w:drawing>
          <wp:inline distT="0" distB="0" distL="0" distR="0">
            <wp:extent cx="1868692" cy="138112"/>
            <wp:effectExtent l="0" t="0" r="0" b="0"/>
            <wp:docPr id="169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79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69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position w:val="16"/>
          <w:sz w:val="20"/>
        </w:rPr>
      </w:r>
      <w:r>
        <w:rPr>
          <w:spacing w:val="36"/>
          <w:position w:val="16"/>
          <w:sz w:val="20"/>
        </w:rPr>
        <w:t> </w:t>
      </w:r>
      <w:r>
        <w:rPr>
          <w:spacing w:val="36"/>
          <w:position w:val="16"/>
          <w:sz w:val="20"/>
        </w:rPr>
        <w:drawing>
          <wp:inline distT="0" distB="0" distL="0" distR="0">
            <wp:extent cx="1170414" cy="138112"/>
            <wp:effectExtent l="0" t="0" r="0" b="0"/>
            <wp:docPr id="171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80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6"/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30"/>
        <w:ind w:left="847"/>
      </w:pP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=0.9454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15">
            <wp:simplePos x="0" y="0"/>
            <wp:positionH relativeFrom="page">
              <wp:posOffset>1266748</wp:posOffset>
            </wp:positionH>
            <wp:positionV relativeFrom="paragraph">
              <wp:posOffset>156187</wp:posOffset>
            </wp:positionV>
            <wp:extent cx="181136" cy="102012"/>
            <wp:effectExtent l="0" t="0" r="0" b="0"/>
            <wp:wrapTopAndBottom/>
            <wp:docPr id="173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81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3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847" w:right="0" w:firstLine="0"/>
        <w:rPr>
          <w:sz w:val="20"/>
        </w:rPr>
      </w:pPr>
      <w:r>
        <w:rPr>
          <w:sz w:val="20"/>
        </w:rPr>
        <w:pict>
          <v:group style="width:15pt;height:14.3pt;mso-position-horizontal-relative:char;mso-position-vertical-relative:line" coordorigin="0,0" coordsize="300,286">
            <v:shape style="position:absolute;left:38;top:69;width:221;height:216" type="#_x0000_t75" stroked="false">
              <v:imagedata r:id="rId189" o:title=""/>
            </v:shape>
            <v:rect style="position:absolute;left:0;top:0;width:300;height:17" filled="true" fillcolor="#000000" stroked="false">
              <v:fill type="solid"/>
            </v:rect>
          </v:group>
        </w:pict>
      </w:r>
      <w:r>
        <w:rPr>
          <w:sz w:val="20"/>
        </w:rPr>
      </w:r>
      <w:r>
        <w:rPr>
          <w:spacing w:val="43"/>
          <w:sz w:val="6"/>
        </w:rPr>
        <w:t> </w:t>
      </w:r>
      <w:r>
        <w:rPr>
          <w:spacing w:val="43"/>
          <w:position w:val="24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43"/>
          <w:position w:val="24"/>
          <w:sz w:val="20"/>
        </w:rPr>
      </w:r>
      <w:r>
        <w:rPr>
          <w:spacing w:val="37"/>
          <w:position w:val="24"/>
          <w:sz w:val="20"/>
        </w:rPr>
        <w:t> </w:t>
      </w:r>
      <w:r>
        <w:rPr>
          <w:spacing w:val="37"/>
          <w:position w:val="16"/>
          <w:sz w:val="20"/>
        </w:rPr>
        <w:drawing>
          <wp:inline distT="0" distB="0" distL="0" distR="0">
            <wp:extent cx="826018" cy="138112"/>
            <wp:effectExtent l="0" t="0" r="0" b="0"/>
            <wp:docPr id="175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82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position w:val="16"/>
          <w:sz w:val="20"/>
        </w:rPr>
      </w:r>
      <w:r>
        <w:rPr>
          <w:spacing w:val="91"/>
          <w:position w:val="16"/>
          <w:sz w:val="6"/>
        </w:rPr>
        <w:t> </w:t>
      </w:r>
      <w:r>
        <w:rPr>
          <w:spacing w:val="91"/>
          <w:position w:val="24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91"/>
          <w:position w:val="24"/>
          <w:sz w:val="20"/>
        </w:rPr>
      </w:r>
      <w:r>
        <w:rPr>
          <w:spacing w:val="20"/>
          <w:position w:val="24"/>
          <w:sz w:val="20"/>
        </w:rPr>
        <w:t> </w:t>
      </w:r>
      <w:r>
        <w:rPr>
          <w:spacing w:val="20"/>
          <w:position w:val="16"/>
          <w:sz w:val="20"/>
        </w:rPr>
        <w:pict>
          <v:group style="width:28.6pt;height:10.95pt;mso-position-horizontal-relative:char;mso-position-vertical-relative:line" coordorigin="0,0" coordsize="572,219">
            <v:shape style="position:absolute;left:0;top:0;width:572;height:219" coordorigin="0,0" coordsize="572,219" path="m17,132l7,132,0,163,22,168,46,170,74,166,81,161,46,161,34,158,24,154,19,144,17,132xm82,5l65,7,53,10,43,17,34,26,29,38,26,50,31,67,41,79,55,91,62,98,70,103,77,115,79,127,77,142,70,151,60,158,46,161,81,161,84,158,94,146,98,134,98,122,96,106,89,91,82,84,70,77,53,60,48,53,48,46,53,29,62,19,79,14,120,14,120,12,101,7,82,5xm120,14l79,14,94,17,101,26,103,41,115,41,120,14xm192,0l156,0,154,5,163,7,166,10,168,14,168,22,166,31,144,127,142,142,142,158,146,166,151,168,158,170,173,166,182,158,185,156,168,156,163,154,161,146,161,139,163,130,192,0xm185,142l180,149,175,154,168,156,185,156,192,149,185,142xm278,53l264,55,250,60,240,67,230,79,223,94,218,108,214,130,216,149,226,161,238,168,252,170,266,170,278,166,286,161,257,161,247,158,240,154,235,146,235,120,240,103,247,86,254,72,264,65,276,62,307,62,295,55,278,53xm307,62l276,62,286,65,290,70,295,77,295,103,290,122,286,139,276,151,266,158,257,161,286,161,290,158,300,149,307,137,312,122,317,94,314,77,307,62xm380,67l358,67,362,70,362,77,360,94,334,218,370,218,370,214,362,211,360,209,358,202,358,190,365,163,413,163,416,161,379,161,374,156,372,151,372,127,374,122,379,103,390,86,379,86,382,72,380,67xm413,163l365,163,377,168,389,170,406,168,413,163xm446,67l415,67,422,70,427,74,430,82,430,91,427,108,425,127,418,142,408,151,398,158,389,161,416,161,420,158,434,146,442,130,449,110,451,91,449,74,446,67xm422,53l413,55,401,60,391,72,379,86,390,86,391,84,403,72,415,67,446,67,444,62,434,55,422,53xm365,53l350,58,341,65,331,74,338,82,350,70,358,67,380,67,377,58,372,55,365,53xm542,53l528,55,516,60,504,67,494,77,485,89,480,103,475,130,478,146,485,161,497,168,511,170,526,168,538,163,550,156,506,156,499,151,497,144,494,132,497,118,530,115,552,108,499,108,506,89,516,74,528,65,538,62,566,62,564,60,554,55,542,53xm554,137l545,146,526,156,550,156,562,144,554,137xm566,62l538,62,550,67,552,79,550,89,545,96,538,101,528,106,514,108,552,108,566,96,571,77,569,67,566,62xe" filled="true" fillcolor="#000000" stroked="false">
              <v:path arrowok="t"/>
              <v:fill type="solid"/>
            </v:shape>
          </v:group>
        </w:pict>
      </w:r>
      <w:r>
        <w:rPr>
          <w:spacing w:val="20"/>
          <w:position w:val="16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1269796</wp:posOffset>
            </wp:positionH>
            <wp:positionV relativeFrom="paragraph">
              <wp:posOffset>235057</wp:posOffset>
            </wp:positionV>
            <wp:extent cx="141130" cy="138112"/>
            <wp:effectExtent l="0" t="0" r="0" b="0"/>
            <wp:wrapTopAndBottom/>
            <wp:docPr id="177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83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6.059998pt;margin-top:9.628476pt;width:71.55pt;height:25.45pt;mso-position-horizontal-relative:page;mso-position-vertical-relative:paragraph;z-index:-15564288;mso-wrap-distance-left:0;mso-wrap-distance-right:0" coordorigin="2321,193" coordsize="1431,509">
            <v:rect style="position:absolute;left:2321;top:485;width:144;height:17" filled="true" fillcolor="#000000" stroked="false">
              <v:fill type="solid"/>
            </v:rect>
            <v:shape style="position:absolute;left:2321;top:192;width:1431;height:509" type="#_x0000_t75" stroked="false">
              <v:imagedata r:id="rId195" o:title=""/>
            </v:shape>
            <w10:wrap type="topAndBottom"/>
          </v:group>
        </w:pict>
      </w:r>
      <w:r>
        <w:rPr/>
        <w:pict>
          <v:shape style="position:absolute;margin-left:191.810013pt;margin-top:21.748453pt;width:7.2pt;height:3.4pt;mso-position-horizontal-relative:page;mso-position-vertical-relative:paragraph;z-index:-15563776;mso-wrap-distance-left:0;mso-wrap-distance-right:0" coordorigin="3836,435" coordsize="144,68" path="m3980,485l3836,485,3836,502,3980,502,3980,485xm3980,435l3836,435,3836,452,3980,452,3980,43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04.169998pt;margin-top:18.508476pt;width:55.95pt;height:10.95pt;mso-position-horizontal-relative:page;mso-position-vertical-relative:paragraph;z-index:-15563264;mso-wrap-distance-left:0;mso-wrap-distance-right:0" coordorigin="4083,370" coordsize="1119,219">
            <v:shape style="position:absolute;left:4083;top:374;width:490;height:166" coordorigin="4083,375" coordsize="490,166" path="m4179,529l4091,529,4091,538,4179,538,4179,529xm4146,404l4117,404,4122,406,4124,413,4124,514,4119,524,4110,526,4103,529,4165,529,4155,526,4151,524,4146,517,4146,404xm4146,375l4141,375,4083,409,4088,418,4107,406,4117,404,4146,404,4146,375xm4261,375l4242,380,4232,387,4225,397,4218,409,4215,423,4211,440,4211,478,4213,495,4218,509,4223,521,4237,536,4249,541,4259,541,4283,536,4287,531,4261,531,4249,526,4239,514,4235,490,4232,473,4232,457,4235,425,4239,404,4247,389,4261,385,4289,385,4283,380,4273,377,4261,375xm4289,385l4261,385,4271,387,4275,392,4283,401,4287,416,4290,437,4290,461,4287,493,4283,514,4273,526,4261,531,4287,531,4299,519,4304,507,4309,493,4311,476,4311,437,4309,421,4304,406,4299,394,4292,387,4289,385xm4395,375l4381,377,4369,380,4357,387,4350,397,4345,406,4343,418,4345,430,4350,440,4357,447,4369,454,4369,457,4355,466,4345,478,4340,495,4343,509,4347,519,4355,529,4364,536,4376,541,4391,541,4407,538,4419,536,4427,531,4393,531,4379,529,4369,521,4364,509,4362,495,4364,481,4369,469,4379,461,4393,459,4427,459,4419,454,4419,452,4425,449,4395,449,4381,447,4371,440,4367,430,4364,416,4367,404,4371,392,4381,387,4395,385,4430,385,4422,380,4410,377,4395,375xm4427,459l4393,459,4410,464,4419,476,4424,497,4422,514,4410,526,4393,531,4427,531,4431,529,4439,519,4443,507,4446,495,4443,481,4439,469,4431,461,4427,459xm4430,385l4395,385,4410,389,4419,399,4424,418,4422,435,4412,445,4395,449,4425,449,4431,447,4439,437,4443,428,4446,416,4443,404,4441,394,4434,387,4430,385xm4559,385l4523,385,4537,389,4547,399,4549,416,4547,425,4544,437,4535,452,4515,476,4501,493,4491,507,4477,533,4477,538,4571,538,4572,519,4501,519,4513,500,4532,478,4542,466,4549,457,4559,445,4566,435,4571,423,4571,411,4568,397,4559,385xm4573,505l4563,505,4561,512,4556,517,4551,519,4572,519,4573,505xm4527,375l4506,377,4479,387,4479,409,4494,409,4499,399,4506,392,4513,387,4523,385,4559,385,4547,377,4527,375xe" filled="true" fillcolor="#000000" stroked="false">
              <v:path arrowok="t"/>
              <v:fill type="solid"/>
            </v:shape>
            <v:shape style="position:absolute;left:4575;top:370;width:627;height:219" type="#_x0000_t75" stroked="false">
              <v:imagedata r:id="rId196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before="90"/>
        <w:ind w:left="1867"/>
      </w:pPr>
      <w:r>
        <w:rPr/>
        <w:pict>
          <v:shape style="position:absolute;margin-left:99.744003pt;margin-top:7.663135pt;width:50.3pt;height:10.6pt;mso-position-horizontal-relative:page;mso-position-vertical-relative:paragraph;z-index:15900160" coordorigin="1995,153" coordsize="1006,212" path="m2072,153l2026,153,2024,158,2033,160,2036,168,2033,187,2012,280,2012,290,2009,295,2007,302,2002,307,1995,309,1995,314,2040,314,2043,309,2033,307,2031,300,2031,292,2033,280,2052,187,2055,177,2057,172,2060,163,2064,160,2072,158,2072,153xm2194,213l2165,213,2172,218,2175,228,2175,244,2172,254,2165,273,2163,288,2163,304,2168,312,2172,314,2180,316,2189,316,2196,312,2206,302,2189,302,2184,300,2182,292,2182,285,2184,276,2192,244,2196,232,2196,223,2194,213xm2130,213l2108,213,2112,216,2112,230,2110,240,2093,314,2115,314,2124,264,2132,244,2140,232,2129,232,2132,218,2130,213xm2206,288l2201,295,2196,300,2189,302,2206,302,2213,295,2206,288xm2172,199l2163,201,2153,206,2141,218,2129,232,2140,232,2141,230,2153,218,2165,213,2194,213,2189,206,2184,201,2172,199xm2115,199l2100,204,2091,211,2081,220,2088,228,2100,216,2108,213,2130,213,2127,204,2122,201,2115,199xm2268,213l2249,213,2235,276,2232,292,2235,302,2240,309,2247,314,2259,316,2278,312,2288,302,2266,302,2256,300,2254,288,2254,278,2256,271,2259,259,2268,213xm2290,285l2276,300,2266,302,2288,302,2297,292,2290,285xm2278,172l2261,172,2259,182,2256,189,2252,199,2247,204,2242,206,2230,206,2230,213,2304,213,2307,201,2271,201,2278,172xm2388,199l2374,201,2362,206,2350,213,2340,223,2331,235,2326,249,2321,276,2324,292,2331,307,2343,314,2357,316,2372,314,2384,309,2396,302,2352,302,2345,297,2343,290,2340,278,2343,264,2376,261,2398,254,2345,254,2352,235,2362,220,2374,211,2384,208,2412,208,2410,206,2400,201,2388,199xm2400,283l2391,292,2372,302,2396,302,2408,290,2400,283xm2412,208l2384,208,2396,213,2398,225,2396,235,2391,242,2384,247,2374,252,2360,254,2398,254,2412,242,2417,223,2415,213,2412,208xm2480,213l2458,213,2463,216,2463,230,2460,240,2444,314,2465,314,2475,261,2482,244,2490,230,2480,230,2482,218,2480,213xm2525,199l2513,201,2504,206,2492,216,2482,228,2480,230,2490,230,2492,228,2504,218,2511,213,2536,213,2540,201,2525,199xm2465,199l2451,204,2441,211,2432,220,2439,228,2451,216,2458,213,2480,213,2477,204,2472,201,2465,199xm2536,213l2511,213,2520,218,2520,225,2532,225,2536,213xm2621,199l2597,204,2585,211,2576,223,2561,249,2559,264,2556,276,2559,295,2566,307,2576,314,2592,316,2616,312,2626,304,2628,302,2595,302,2580,297,2578,290,2576,278,2578,261,2583,244,2590,230,2597,218,2609,211,2619,208,2649,208,2650,204,2621,199xm2631,285l2621,292,2614,297,2595,302,2628,302,2638,292,2631,285xm2649,208l2619,208,2628,211,2631,218,2633,223,2633,230,2645,230,2649,208xm2734,199l2720,201,2708,206,2696,213,2686,223,2676,235,2672,249,2667,276,2669,292,2676,307,2688,314,2703,316,2717,314,2729,309,2741,302,2698,302,2691,297,2688,290,2686,278,2688,264,2722,261,2744,254,2691,254,2698,235,2708,220,2720,211,2729,208,2757,208,2756,206,2746,201,2734,199xm2746,283l2736,292,2717,302,2741,302,2753,290,2746,283xm2757,208l2729,208,2741,213,2744,225,2741,235,2736,242,2729,247,2720,252,2705,254,2744,254,2758,242,2763,223,2760,213,2757,208xm2826,213l2804,213,2808,216,2808,223,2806,240,2780,364,2816,364,2816,360,2808,357,2806,355,2804,348,2804,336,2811,309,2859,309,2862,307,2825,307,2820,302,2818,297,2818,273,2820,268,2825,249,2836,232,2825,232,2828,218,2826,213xm2859,309l2811,309,2823,314,2835,316,2852,314,2859,309xm2892,213l2861,213,2868,216,2873,220,2876,228,2876,237,2873,254,2871,273,2864,288,2854,297,2844,304,2835,307,2862,307,2866,304,2880,292,2888,276,2895,256,2897,237,2895,220,2892,213xm2868,199l2859,201,2847,206,2837,218,2825,232,2836,232,2837,230,2849,218,2861,213,2892,213,2890,208,2880,201,2868,199xm2811,199l2796,204,2787,211,2777,220,2784,228,2796,216,2804,213,2826,213,2823,204,2818,201,2811,199xm2962,213l2943,213,2928,276,2926,292,2928,302,2933,309,2940,314,2952,316,2972,312,2981,302,2960,302,2950,300,2948,288,2948,278,2950,271,2952,259,2962,213xm2984,285l2969,300,2960,302,2981,302,2991,292,2984,285xm2972,172l2955,172,2952,182,2950,189,2945,199,2940,204,2936,206,2924,206,2924,213,2998,213,3000,201,2964,201,2972,172xe" filled="true" fillcolor="#000000" stroked="false">
            <v:path arrowok="t"/>
            <v:fill type="solid"/>
            <w10:wrap type="none"/>
          </v:shape>
        </w:pict>
      </w:r>
      <w:r>
        <w:rPr/>
        <w:t>=0.419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99.744003pt;margin-top:14.138467pt;width:50.3pt;height:10.6pt;mso-position-horizontal-relative:page;mso-position-vertical-relative:paragraph;z-index:-15562752;mso-wrap-distance-left:0;mso-wrap-distance-right:0" coordorigin="1995,283" coordsize="1006,212" path="m2072,283l2026,283,2024,288,2033,290,2036,297,2033,316,2012,410,2012,420,2009,424,2007,432,2002,436,1995,439,1995,444,2040,444,2043,439,2033,436,2031,429,2031,422,2033,410,2052,316,2055,307,2057,302,2060,292,2064,290,2072,288,2072,283xm2194,343l2165,343,2172,348,2175,357,2175,374,2172,384,2165,403,2163,417,2163,434,2168,441,2172,444,2180,446,2189,446,2196,441,2206,432,2189,432,2184,429,2182,422,2182,415,2184,405,2192,374,2196,362,2196,352,2194,343xm2130,343l2108,343,2112,345,2112,360,2110,369,2093,444,2115,444,2124,393,2132,374,2140,362,2129,362,2132,348,2130,343xm2206,417l2201,424,2196,429,2189,432,2206,432,2213,424,2206,417xm2172,328l2163,331,2153,336,2141,348,2129,362,2140,362,2141,360,2153,348,2165,343,2194,343,2189,336,2184,331,2172,328xm2115,328l2100,333,2091,340,2081,350,2088,357,2100,345,2108,343,2130,343,2127,333,2122,331,2115,328xm2268,343l2249,343,2235,405,2232,422,2235,432,2240,439,2247,444,2259,446,2278,441,2288,432,2266,432,2256,429,2254,417,2254,408,2256,400,2259,388,2268,343xm2290,415l2276,429,2266,432,2288,432,2297,422,2290,415xm2278,302l2261,302,2259,312,2256,319,2252,328,2247,333,2242,336,2230,336,2230,343,2304,343,2307,331,2271,331,2278,302xm2388,328l2374,331,2362,336,2350,343,2340,352,2331,364,2326,379,2321,405,2324,422,2331,436,2343,444,2357,446,2372,444,2384,439,2396,432,2352,432,2345,427,2343,420,2340,408,2343,393,2376,391,2398,384,2345,384,2352,364,2362,350,2374,340,2384,338,2412,338,2410,336,2400,331,2388,328xm2400,412l2391,422,2372,432,2396,432,2408,420,2400,412xm2412,338l2384,338,2396,343,2398,355,2396,364,2391,372,2384,376,2374,381,2360,384,2398,384,2412,372,2417,352,2415,343,2412,338xm2480,343l2458,343,2463,345,2463,360,2460,369,2444,444,2465,444,2475,391,2482,374,2490,360,2480,360,2482,348,2480,343xm2525,328l2513,331,2504,336,2492,345,2482,357,2480,360,2490,360,2492,357,2504,348,2511,343,2536,343,2540,331,2525,328xm2465,328l2451,333,2441,340,2432,350,2439,357,2451,345,2458,343,2480,343,2477,333,2472,331,2465,328xm2536,343l2511,343,2520,348,2520,355,2532,355,2536,343xm2621,328l2597,333,2585,340,2576,352,2561,379,2559,393,2556,405,2559,424,2566,436,2576,444,2592,446,2616,441,2626,434,2628,432,2595,432,2580,427,2578,420,2576,408,2578,391,2583,374,2590,360,2597,348,2609,340,2619,338,2649,338,2650,333,2621,328xm2631,415l2621,422,2614,427,2595,432,2628,432,2638,422,2631,415xm2649,338l2619,338,2628,340,2631,348,2633,352,2633,360,2645,360,2649,338xm2734,328l2720,331,2708,336,2696,343,2686,352,2676,364,2672,379,2667,405,2669,422,2676,436,2688,444,2703,446,2717,444,2729,439,2741,432,2698,432,2691,427,2688,420,2686,408,2688,393,2722,391,2744,384,2691,384,2698,364,2708,350,2720,340,2729,338,2757,338,2756,336,2746,331,2734,328xm2746,412l2736,422,2717,432,2741,432,2753,420,2746,412xm2757,338l2729,338,2741,343,2744,355,2741,364,2736,372,2729,376,2720,381,2705,384,2744,384,2758,372,2763,352,2760,343,2757,338xm2826,343l2804,343,2808,345,2808,352,2806,369,2780,494,2816,494,2816,489,2808,487,2806,484,2804,477,2804,465,2811,439,2859,439,2862,436,2825,436,2820,432,2818,427,2818,403,2820,398,2825,379,2836,362,2825,362,2828,348,2826,343xm2859,439l2811,439,2823,444,2835,446,2852,444,2859,439xm2892,343l2861,343,2868,345,2873,350,2876,357,2876,367,2873,384,2871,403,2864,417,2854,427,2844,434,2835,436,2862,436,2866,434,2880,422,2888,405,2895,386,2897,367,2895,350,2892,343xm2868,328l2859,331,2847,336,2837,348,2825,362,2836,362,2837,360,2849,348,2861,343,2892,343,2890,338,2880,331,2868,328xm2811,328l2796,333,2787,340,2777,350,2784,357,2796,345,2804,343,2826,343,2823,333,2818,331,2811,328xm2962,343l2943,343,2928,405,2926,422,2928,432,2933,439,2940,444,2952,446,2972,441,2981,432,2960,432,2950,429,2948,417,2948,408,2950,400,2952,388,2962,343xm2984,415l2969,429,2960,432,2981,432,2991,422,2984,415xm2972,302l2955,302,2952,312,2950,319,2945,328,2940,333,2936,336,2924,336,2924,343,2998,343,3000,331,2964,331,2972,30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54.580002pt;margin-top:17.018446pt;width:7.2pt;height:3.4pt;mso-position-horizontal-relative:page;mso-position-vertical-relative:paragraph;z-index:-15562240;mso-wrap-distance-left:0;mso-wrap-distance-right:0" coordorigin="3092,340" coordsize="144,68" path="m3236,391l3092,391,3092,408,3236,408,3236,391xm3236,340l3092,340,3092,357,3236,357,3236,34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66.339996pt;margin-top:13.658466pt;width:35.950pt;height:11.2pt;mso-position-horizontal-relative:page;mso-position-vertical-relative:paragraph;z-index:-15561728;mso-wrap-distance-left:0;mso-wrap-distance-right:0" coordorigin="3327,273" coordsize="719,224">
            <v:shape style="position:absolute;left:3326;top:273;width:587;height:224" type="#_x0000_t75" stroked="false">
              <v:imagedata r:id="rId197" o:title=""/>
            </v:shape>
            <v:shape style="position:absolute;left:3973;top:273;width:72;height:224" coordorigin="3973,273" coordsize="72,224" path="m3975,273l3973,283,3997,295,4014,319,4023,348,4026,384,4023,422,4014,451,3997,475,3973,487,3975,496,4028,458,4045,386,4040,345,4028,312,4004,288,3992,280,3975,27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90"/>
        <w:ind w:left="847"/>
      </w:pPr>
      <w:r>
        <w:rPr/>
        <w:t>In (K</w:t>
      </w:r>
      <w:r>
        <w:rPr>
          <w:vertAlign w:val="subscript"/>
        </w:rPr>
        <w:t>T</w:t>
      </w:r>
      <w:r>
        <w:rPr>
          <w:vertAlign w:val="baseline"/>
        </w:rPr>
        <w:t>)</w:t>
      </w:r>
      <w:r>
        <w:rPr>
          <w:spacing w:val="-2"/>
          <w:vertAlign w:val="baseline"/>
        </w:rPr>
        <w:t> </w:t>
      </w:r>
      <w:r>
        <w:rPr>
          <w:vertAlign w:val="baseline"/>
        </w:rPr>
        <w:t>=In</w:t>
      </w:r>
      <w:r>
        <w:rPr>
          <w:spacing w:val="-2"/>
          <w:vertAlign w:val="baseline"/>
        </w:rPr>
        <w:t> </w:t>
      </w:r>
      <w:r>
        <w:rPr>
          <w:vertAlign w:val="baseline"/>
        </w:rPr>
        <w:t>(0.149)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1266748</wp:posOffset>
            </wp:positionH>
            <wp:positionV relativeFrom="paragraph">
              <wp:posOffset>177526</wp:posOffset>
            </wp:positionV>
            <wp:extent cx="160888" cy="133350"/>
            <wp:effectExtent l="0" t="0" r="0" b="0"/>
            <wp:wrapTopAndBottom/>
            <wp:docPr id="179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87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8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9.180008pt;margin-top:16.858450pt;width:7.2pt;height:3.4pt;mso-position-horizontal-relative:page;mso-position-vertical-relative:paragraph;z-index:-15560704;mso-wrap-distance-left:0;mso-wrap-distance-right:0" coordorigin="2384,337" coordsize="144,68" path="m2528,388l2384,388,2384,404,2528,404,2528,388xm2528,337l2384,337,2384,354,2528,354,2528,33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1.660004pt;margin-top:13.85845pt;width:34pt;height:8.3pt;mso-position-horizontal-relative:page;mso-position-vertical-relative:paragraph;z-index:-15560192;mso-wrap-distance-left:0;mso-wrap-distance-right:0" coordorigin="2633,277" coordsize="680,166" path="m2729,431l2715,431,2705,428,2700,426,2696,419,2696,409,2696,277,2691,277,2633,311,2638,320,2657,308,2667,306,2672,308,2674,316,2674,416,2669,426,2660,428,2652,431,2640,431,2640,440,2729,440,2729,431xm2782,414l2758,414,2758,440,2782,440,2782,414xm2912,431l2897,431,2888,428,2883,426,2878,419,2878,306,2878,277,2873,277,2816,311,2820,320,2840,308,2849,306,2854,308,2856,316,2856,416,2852,426,2842,428,2835,431,2823,431,2823,440,2912,440,2912,431xm3048,378l3044,366,3039,356,3027,350,3027,392,3024,409,3020,421,3010,431,2996,433,2981,431,2972,421,2967,407,2964,388,2964,376,2967,371,2969,368,2979,361,2988,359,2998,356,3010,359,3020,366,3024,378,3027,392,3027,350,3020,347,3008,344,2986,347,2967,359,2964,359,2972,337,2979,320,2988,308,3003,296,3017,292,3034,289,3034,284,3029,277,3012,280,2996,287,2981,296,2967,308,2957,323,2950,340,2945,359,2943,380,2945,407,2955,426,2972,438,2996,443,3010,440,3024,436,3028,433,3036,428,3044,419,3048,390,3048,378xm3176,340l3173,323,3168,308,3164,296,3156,289,3154,287,3154,340,3154,364,3152,395,3147,416,3137,428,3125,433,3113,428,3104,416,3099,392,3096,376,3096,359,3099,328,3104,306,3111,292,3125,287,3135,289,3140,294,3147,304,3152,318,3154,340,3154,287,3153,287,3147,282,3137,280,3125,277,3106,282,3096,289,3089,299,3082,311,3080,325,3075,342,3075,380,3077,397,3082,412,3087,424,3101,438,3113,443,3123,443,3147,438,3152,433,3164,421,3168,409,3173,395,3176,378,3176,340xm3312,280l3212,280,3209,318,3219,318,3221,311,3224,306,3231,299,3291,299,3291,301,3226,436,3226,440,3243,440,3306,299,3312,284,3312,2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spacing w:before="90"/>
        <w:jc w:val="left"/>
      </w:pPr>
      <w:r>
        <w:rPr/>
        <w:t>B.2:</w:t>
      </w:r>
      <w:r>
        <w:rPr>
          <w:spacing w:val="-3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Lead</w:t>
      </w:r>
      <w:r>
        <w:rPr>
          <w:spacing w:val="-1"/>
        </w:rPr>
        <w:t> </w:t>
      </w:r>
      <w:r>
        <w:rPr/>
        <w:t>(II)</w:t>
      </w:r>
      <w:r>
        <w:rPr>
          <w:spacing w:val="-1"/>
        </w:rPr>
        <w:t> </w:t>
      </w:r>
      <w:r>
        <w:rPr/>
        <w:t>Ion Adsorption</w:t>
      </w:r>
      <w:r>
        <w:rPr>
          <w:spacing w:val="-2"/>
        </w:rPr>
        <w:t> </w:t>
      </w:r>
      <w:r>
        <w:rPr/>
        <w:t>Isotherm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ind w:left="847"/>
      </w:pPr>
      <w:r>
        <w:rPr/>
        <w:t>Langmuir Isotherm</w:t>
      </w:r>
      <w:r>
        <w:rPr>
          <w:spacing w:val="-2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as: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1014" w:top="1580" w:bottom="1200" w:left="1140" w:right="12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16"/>
        <w:ind w:left="847"/>
      </w:pPr>
      <w:r>
        <w:rPr/>
        <w:pict>
          <v:shape style="position:absolute;margin-left:99.384003pt;margin-top:-31.396883pt;width:9.4pt;height:9.6pt;mso-position-horizontal-relative:page;mso-position-vertical-relative:paragraph;z-index:15900672" coordorigin="1988,-628" coordsize="188,192" path="m2091,-623l2076,-628,2062,-628,2045,-626,2031,-618,2019,-606,2009,-592,2004,-573,2002,-551,2004,-537,2012,-525,2021,-518,2038,-515,2052,-515,2062,-518,2069,-520,2076,-544,2067,-544,2060,-534,2055,-530,2048,-525,2028,-525,2024,-530,2021,-537,2019,-549,2021,-563,2024,-580,2031,-594,2038,-606,2048,-616,2060,-618,2074,-614,2076,-609,2076,-599,2086,-599,2091,-623xm2160,-542l2157,-549,2156,-551,2146,-554,2146,-539,2144,-532,2139,-527,2134,-525,2124,-522,2112,-522,2122,-542,2129,-546,2139,-549,2144,-546,2146,-539,2146,-554,2141,-556,2122,-551,2108,-539,2098,-522,2096,-506,2098,-496,2103,-489,2110,-484,2120,-482,2136,-486,2143,-491,2153,-498,2148,-503,2141,-498,2136,-494,2122,-491,2112,-494,2110,-498,2110,-515,2132,-518,2148,-522,2156,-530,2160,-542xm2175,-453l1988,-453,1988,-436,2175,-436,2175,-45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1268272</wp:posOffset>
            </wp:positionH>
            <wp:positionV relativeFrom="paragraph">
              <wp:posOffset>-215860</wp:posOffset>
            </wp:positionV>
            <wp:extent cx="105105" cy="76200"/>
            <wp:effectExtent l="0" t="0" r="0" b="0"/>
            <wp:wrapNone/>
            <wp:docPr id="18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0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2.940002pt;margin-top:-23.956882pt;width:7.2pt;height:3.4pt;mso-position-horizontal-relative:page;mso-position-vertical-relative:paragraph;z-index:15901696" coordorigin="2259,-479" coordsize="144,68" path="m2403,-429l2259,-429,2259,-412,2403,-412,2403,-429xm2403,-479l2259,-479,2259,-462,2403,-462,2403,-47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4.339996pt;margin-top:-31.15687pt;width:26.8pt;height:20.05pt;mso-position-horizontal-relative:page;mso-position-vertical-relative:paragraph;z-index:15902208" coordorigin="2487,-623" coordsize="536,401">
            <v:shape style="position:absolute;left:2611;top:-624;width:72;height:106" coordorigin="2612,-623" coordsize="72,106" path="m2660,-623l2652,-623,2633,-611,2612,-602,2616,-592,2628,-602,2638,-604,2640,-602,2643,-597,2643,-534,2640,-532,2640,-530,2638,-527,2636,-527,2631,-525,2616,-525,2616,-518,2684,-518,2684,-525,2669,-525,2664,-527,2662,-527,2660,-530,2660,-532,2657,-534,2657,-539,2657,-616,2660,-623xe" filled="true" fillcolor="#000000" stroked="false">
              <v:path arrowok="t"/>
              <v:fill type="solid"/>
            </v:shape>
            <v:shape style="position:absolute;left:2491;top:-369;width:300;height:147" type="#_x0000_t75" stroked="false">
              <v:imagedata r:id="rId175" o:title=""/>
            </v:shape>
            <v:shape style="position:absolute;left:2486;top:-521;width:536;height:152" coordorigin="2487,-520" coordsize="536,152" path="m2808,-453l2487,-453,2487,-436,2808,-436,2808,-453xm3022,-452l2960,-452,2960,-520,2943,-520,2943,-452,2878,-452,2878,-436,2943,-436,2943,-368,2960,-368,2960,-436,3022,-436,3022,-45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54.700012pt;margin-top:-31.396883pt;width:10.7pt;height:9.6pt;mso-position-horizontal-relative:page;mso-position-vertical-relative:paragraph;z-index:15902720" coordorigin="3094,-628" coordsize="214,192" path="m3209,-623l3195,-628,3180,-628,3164,-626,3149,-618,3137,-606,3128,-592,3123,-573,3120,-551,3123,-537,3130,-525,3140,-518,3156,-515,3171,-515,3180,-518,3188,-520,3195,-544,3185,-544,3178,-534,3173,-530,3166,-525,3147,-525,3142,-530,3140,-537,3137,-549,3140,-563,3142,-580,3149,-594,3156,-606,3166,-616,3178,-618,3192,-614,3195,-609,3195,-599,3204,-599,3209,-623xm3279,-542l3275,-549,3274,-551,3264,-554,3264,-539,3262,-532,3257,-527,3252,-525,3243,-522,3231,-522,3240,-542,3248,-546,3257,-549,3262,-546,3264,-539,3264,-554,3260,-556,3240,-551,3226,-539,3216,-522,3214,-506,3216,-496,3221,-489,3228,-484,3238,-482,3255,-486,3262,-491,3272,-498,3267,-503,3260,-498,3255,-494,3240,-491,3231,-494,3228,-498,3228,-515,3250,-518,3267,-522,3274,-530,3279,-542xm3308,-453l3094,-453,3094,-436,3308,-436,3308,-45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1967738</wp:posOffset>
            </wp:positionH>
            <wp:positionV relativeFrom="paragraph">
              <wp:posOffset>-231100</wp:posOffset>
            </wp:positionV>
            <wp:extent cx="125762" cy="90487"/>
            <wp:effectExtent l="0" t="0" r="0" b="0"/>
            <wp:wrapNone/>
            <wp:docPr id="183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6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6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=0.9793</w:t>
      </w:r>
    </w:p>
    <w:p>
      <w:pPr>
        <w:pStyle w:val="BodyText"/>
        <w:spacing w:before="90"/>
        <w:ind w:left="847"/>
      </w:pPr>
      <w:r>
        <w:rPr/>
        <w:br w:type="column"/>
      </w:r>
      <w:r>
        <w:rPr/>
        <w:t>(B.4)</w:t>
      </w:r>
    </w:p>
    <w:p>
      <w:pPr>
        <w:spacing w:after="0"/>
        <w:sectPr>
          <w:type w:val="continuous"/>
          <w:pgSz w:w="11910" w:h="16840"/>
          <w:pgMar w:top="1400" w:bottom="1120" w:left="1140" w:right="120"/>
          <w:cols w:num="2" w:equalWidth="0">
            <w:col w:w="2196" w:space="5785"/>
            <w:col w:w="26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1742" w:val="left" w:leader="none"/>
        </w:tabs>
        <w:ind w:left="847"/>
      </w:pPr>
      <w:r>
        <w:rPr/>
        <w:pict>
          <v:shape style="position:absolute;margin-left:133.460007pt;margin-top:-1.156888pt;width:10.7pt;height:9.4pt;mso-position-horizontal-relative:page;mso-position-vertical-relative:paragraph;z-index:-22133248" coordorigin="2669,-23" coordsize="214,188" path="m2813,75l2799,75,2794,73,2792,73,2789,70,2789,68,2787,66,2787,61,2787,-16,2789,-23,2782,-23,2763,-11,2741,-2,2746,8,2758,-2,2768,-4,2770,-2,2772,3,2772,66,2770,68,2770,70,2768,73,2765,73,2760,75,2746,75,2746,82,2813,82,2813,75xm2883,147l2669,147,2669,164,2883,164,2883,14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04256">
            <wp:simplePos x="0" y="0"/>
            <wp:positionH relativeFrom="page">
              <wp:posOffset>1697989</wp:posOffset>
            </wp:positionH>
            <wp:positionV relativeFrom="paragraph">
              <wp:posOffset>149899</wp:posOffset>
            </wp:positionV>
            <wp:extent cx="124968" cy="89916"/>
            <wp:effectExtent l="0" t="0" r="0" b="0"/>
            <wp:wrapNone/>
            <wp:docPr id="185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6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Slope=</w:t>
        <w:tab/>
        <w:t>=9.6132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854"/>
      </w:pPr>
      <w:r>
        <w:rPr>
          <w:position w:val="-4"/>
        </w:rPr>
        <w:drawing>
          <wp:inline distT="0" distB="0" distL="0" distR="0">
            <wp:extent cx="144729" cy="132587"/>
            <wp:effectExtent l="0" t="0" r="0" b="0"/>
            <wp:docPr id="187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6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29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=0.1040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412" w:val="left" w:leader="none"/>
          <w:tab w:pos="3768" w:val="left" w:leader="none"/>
        </w:tabs>
        <w:spacing w:before="205"/>
        <w:ind w:left="847"/>
      </w:pPr>
      <w:r>
        <w:rPr/>
        <w:pict>
          <v:group style="position:absolute;margin-left:158.539993pt;margin-top:9.093127pt;width:16.1pt;height:20.05pt;mso-position-horizontal-relative:page;mso-position-vertical-relative:paragraph;z-index:-22132224" coordorigin="3171,182" coordsize="322,401">
            <v:shape style="position:absolute;left:3295;top:181;width:72;height:106" coordorigin="3296,182" coordsize="72,106" path="m3344,182l3336,182,3317,194,3296,203,3300,213,3312,203,3322,201,3324,203,3327,208,3327,271,3324,273,3324,275,3322,278,3320,278,3315,280,3300,280,3300,287,3368,287,3368,280,3353,280,3348,278,3346,278,3344,275,3344,273,3341,271,3341,266,3341,189,3344,182xe" filled="true" fillcolor="#000000" stroked="false">
              <v:path arrowok="t"/>
              <v:fill type="solid"/>
            </v:shape>
            <v:shape style="position:absolute;left:3175;top:436;width:300;height:147" type="#_x0000_t75" stroked="false">
              <v:imagedata r:id="rId175" o:title=""/>
            </v:shape>
            <v:rect style="position:absolute;left:3170;top:352;width:322;height:17" filled="true" fillcolor="#000000" stroked="false">
              <v:fill type="solid"/>
            </v:rect>
            <w10:wrap type="none"/>
          </v:group>
        </w:pict>
      </w:r>
      <w:r>
        <w:rPr/>
        <w:t>Intercept=</w:t>
      </w:r>
      <w:r>
        <w:rPr>
          <w:spacing w:val="-2"/>
        </w:rPr>
        <w:t> </w:t>
      </w:r>
      <w:r>
        <w:rPr/>
        <w:t>=</w:t>
        <w:tab/>
        <w:t>=</w:t>
      </w:r>
      <w:r>
        <w:rPr>
          <w:spacing w:val="-1"/>
        </w:rPr>
        <w:t> </w:t>
      </w:r>
      <w:r>
        <w:rPr/>
        <w:t>-5.7069</w:t>
        <w:tab/>
        <w:t>b=</w:t>
      </w:r>
      <w:r>
        <w:rPr>
          <w:spacing w:val="-1"/>
        </w:rPr>
        <w:t> </w:t>
      </w:r>
      <w:r>
        <w:rPr/>
        <w:t>-0.1752</w:t>
      </w:r>
    </w:p>
    <w:p>
      <w:pPr>
        <w:spacing w:after="0"/>
        <w:sectPr>
          <w:type w:val="continuous"/>
          <w:pgSz w:w="11910" w:h="16840"/>
          <w:pgMar w:top="1400" w:bottom="1120" w:left="1140" w:right="120"/>
        </w:sectPr>
      </w:pPr>
    </w:p>
    <w:p>
      <w:pPr>
        <w:spacing w:before="70"/>
        <w:ind w:left="854" w:right="0" w:firstLine="0"/>
        <w:jc w:val="left"/>
        <w:rPr>
          <w:sz w:val="24"/>
        </w:rPr>
      </w:pPr>
      <w:r>
        <w:rPr/>
        <w:pict>
          <v:shape style="position:absolute;margin-left:116.420006pt;margin-top:9.543077pt;width:7.2pt;height:3.4pt;mso-position-horizontal-relative:page;mso-position-vertical-relative:paragraph;z-index:-22121984" coordorigin="2328,191" coordsize="144,68" path="m2472,241l2328,241,2328,258,2472,258,2472,241xm2472,191l2328,191,2328,208,2472,208,2472,19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7.82pt;margin-top:2.323113pt;width:25.7pt;height:20.2pt;mso-position-horizontal-relative:page;mso-position-vertical-relative:paragraph;z-index:-22121472" coordorigin="2556,46" coordsize="514,404">
            <v:shape style="position:absolute;left:2777;top:46;width:72;height:106" coordorigin="2777,46" coordsize="72,106" path="m2825,46l2818,46,2799,58,2777,68,2782,78,2794,68,2804,66,2806,68,2808,73,2808,135,2806,138,2806,140,2804,142,2801,142,2796,145,2782,145,2782,152,2849,152,2849,145,2835,145,2830,142,2828,142,2825,140,2825,138,2823,135,2823,130,2823,54,2825,46xe" filled="true" fillcolor="#000000" stroked="false">
              <v:path arrowok="t"/>
              <v:fill type="solid"/>
            </v:shape>
            <v:shape style="position:absolute;left:2570;top:301;width:483;height:149" type="#_x0000_t75" stroked="false">
              <v:imagedata r:id="rId18" o:title=""/>
            </v:shape>
            <v:rect style="position:absolute;left:2556;top:217;width:514;height:17" filled="true" fillcolor="#000000" stroked="false">
              <v:fill type="solid"/>
            </v:rect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44729" cy="132842"/>
            <wp:effectExtent l="0" t="0" r="0" b="0"/>
            <wp:docPr id="189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88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29" cy="13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      </w:t>
      </w:r>
      <w:r>
        <w:rPr>
          <w:spacing w:val="-3"/>
          <w:sz w:val="20"/>
        </w:rPr>
        <w:t> </w:t>
      </w:r>
      <w:r>
        <w:rPr>
          <w:i/>
          <w:sz w:val="24"/>
        </w:rPr>
        <w:t>Where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initial concentration</w:t>
      </w:r>
      <w:r>
        <w:rPr>
          <w:sz w:val="24"/>
        </w:rPr>
        <w:t>=174mg/l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90"/>
        <w:ind w:left="854" w:right="0" w:firstLine="0"/>
        <w:jc w:val="left"/>
        <w:rPr>
          <w:sz w:val="24"/>
        </w:rPr>
      </w:pPr>
      <w:r>
        <w:rPr/>
        <w:pict>
          <v:shape style="position:absolute;margin-left:116.420006pt;margin-top:10.543105pt;width:7.2pt;height:3.4pt;mso-position-horizontal-relative:page;mso-position-vertical-relative:paragraph;z-index:-22120960" coordorigin="2328,211" coordsize="144,68" path="m2472,261l2328,261,2328,278,2472,278,2472,261xm2472,211l2328,211,2328,228,2472,228,2472,21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28.660004pt;margin-top:11.86314pt;width:7.2pt;height:.84pt;mso-position-horizontal-relative:page;mso-position-vertical-relative:paragraph;z-index:-22120448" filled="true" fillcolor="#000000" stroked="false">
            <v:fill type="solid"/>
            <w10:wrap type="none"/>
          </v:rect>
        </w:pict>
      </w:r>
      <w:r>
        <w:rPr>
          <w:position w:val="-4"/>
        </w:rPr>
        <w:drawing>
          <wp:inline distT="0" distB="0" distL="0" distR="0">
            <wp:extent cx="144729" cy="132587"/>
            <wp:effectExtent l="0" t="0" r="0" b="0"/>
            <wp:docPr id="19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29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</w:t>
      </w:r>
      <w:r>
        <w:rPr>
          <w:spacing w:val="13"/>
          <w:sz w:val="20"/>
        </w:rPr>
        <w:t> </w:t>
      </w:r>
      <w:r>
        <w:rPr>
          <w:sz w:val="24"/>
        </w:rPr>
        <w:t>0.0328</w:t>
      </w:r>
    </w:p>
    <w:p>
      <w:pPr>
        <w:pStyle w:val="BodyText"/>
        <w:rPr>
          <w:sz w:val="20"/>
        </w:rPr>
      </w:pPr>
    </w:p>
    <w:p>
      <w:pPr>
        <w:pStyle w:val="BodyText"/>
        <w:spacing w:before="210"/>
        <w:ind w:left="847"/>
      </w:pPr>
      <w:r>
        <w:rPr/>
        <w:t>Freundlich</w:t>
      </w:r>
      <w:r>
        <w:rPr>
          <w:spacing w:val="1"/>
        </w:rPr>
        <w:t> </w:t>
      </w:r>
      <w:r>
        <w:rPr/>
        <w:t>Isotherm</w:t>
      </w:r>
      <w:r>
        <w:rPr>
          <w:spacing w:val="-3"/>
        </w:rPr>
        <w:t> </w:t>
      </w:r>
      <w:r>
        <w:rPr/>
        <w:t>constants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tabs>
          <w:tab w:pos="8829" w:val="left" w:leader="none"/>
        </w:tabs>
        <w:spacing w:before="90"/>
        <w:ind w:left="2905" w:right="0" w:firstLine="0"/>
        <w:jc w:val="left"/>
        <w:rPr>
          <w:sz w:val="24"/>
        </w:rPr>
      </w:pPr>
      <w:r>
        <w:rPr/>
        <w:pict>
          <v:group style="position:absolute;margin-left:100.099998pt;margin-top:7.663125pt;width:30.5pt;height:10.6pt;mso-position-horizontal-relative:page;mso-position-vertical-relative:paragraph;z-index:15917056" coordorigin="2002,153" coordsize="610,212">
            <v:shape style="position:absolute;left:2002;top:153;width:358;height:212" type="#_x0000_t75" stroked="false">
              <v:imagedata r:id="rId200" o:title=""/>
            </v:shape>
            <v:shape style="position:absolute;left:2414;top:198;width:197;height:166" type="#_x0000_t75" stroked="false">
              <v:imagedata r:id="rId40" o:title=""/>
            </v:shape>
            <w10:wrap type="none"/>
          </v:group>
        </w:pict>
      </w:r>
      <w:r>
        <w:rPr/>
        <w:pict>
          <v:shape style="position:absolute;margin-left:135.860001pt;margin-top:10.543095pt;width:7.2pt;height:3.4pt;mso-position-horizontal-relative:page;mso-position-vertical-relative:paragraph;z-index:15917568" coordorigin="2717,211" coordsize="144,68" path="m2861,261l2717,261,2717,278,2861,278,2861,261xm2861,211l2717,211,2717,228,2861,228,2861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50.020004pt;margin-top:3.343125pt;width:35.950pt;height:18.5pt;mso-position-horizontal-relative:page;mso-position-vertical-relative:paragraph;z-index:15918080" coordorigin="3000,67" coordsize="719,370">
            <v:shape style="position:absolute;left:3000;top:66;width:113;height:370" coordorigin="3000,67" coordsize="113,370" path="m3094,165l3080,165,3075,163,3072,163,3070,160,3070,158,3068,156,3068,151,3068,74,3070,67,3063,67,3044,79,3022,88,3027,98,3039,88,3048,86,3051,88,3053,93,3053,156,3051,158,3051,160,3048,163,3046,163,3041,165,3027,165,3027,172,3094,172,3094,165xm3108,420l3101,415,3099,420,3094,422,3092,424,3084,424,3082,420,3084,415,3084,405,3089,396,3092,386,3092,374,3094,367,3092,360,3089,355,3084,352,3075,350,3060,355,3051,362,3044,372,3041,372,3044,369,3044,364,3041,355,3032,350,3024,350,3017,355,3012,360,3003,367,3010,372,3017,364,3022,362,3024,362,3027,364,3029,369,3029,374,3027,381,3015,434,3032,434,3041,393,3046,379,3051,372,3058,367,3068,362,3075,364,3077,372,3077,376,3075,386,3072,393,3070,405,3068,415,3068,427,3070,432,3075,436,3087,436,3101,427,3108,420xm3113,237l3000,237,3000,254,3113,254,3113,237xe" filled="true" fillcolor="#000000" stroked="false">
              <v:path arrowok="t"/>
              <v:fill type="solid"/>
            </v:shape>
            <v:shape style="position:absolute;left:3161;top:146;width:300;height:219" type="#_x0000_t75" stroked="false">
              <v:imagedata r:id="rId37" o:title=""/>
            </v:shape>
            <v:shape style="position:absolute;left:3521;top:150;width:198;height:214" type="#_x0000_t75" stroked="false">
              <v:imagedata r:id="rId201" o:title=""/>
            </v:shape>
            <w10:wrap type="none"/>
          </v:group>
        </w:pict>
      </w:r>
      <w:r>
        <w:rPr/>
        <w:pict>
          <v:shape style="position:absolute;margin-left:190.610016pt;margin-top:8.503094pt;width:7.2pt;height:7.6pt;mso-position-horizontal-relative:page;mso-position-vertical-relative:paragraph;z-index:15918592" coordorigin="3812,170" coordsize="144,152" path="m3956,238l3894,238,3894,170,3877,170,3877,238,3812,238,3812,254,3877,254,3877,322,3894,322,3894,254,3956,254,3956,238xe" filled="true" fillcolor="#000000" stroked="false">
            <v:path arrowok="t"/>
            <v:fill type="solid"/>
            <w10:wrap type="none"/>
          </v:shape>
        </w:pict>
      </w:r>
      <w:r>
        <w:rPr>
          <w:position w:val="-4"/>
        </w:rPr>
        <w:drawing>
          <wp:inline distT="0" distB="0" distL="0" distR="0">
            <wp:extent cx="374904" cy="138683"/>
            <wp:effectExtent l="0" t="0" r="0" b="0"/>
            <wp:docPr id="193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91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ab/>
      </w:r>
      <w:r>
        <w:rPr>
          <w:spacing w:val="-17"/>
          <w:sz w:val="20"/>
        </w:rPr>
        <w:t> </w:t>
      </w:r>
      <w:r>
        <w:rPr>
          <w:sz w:val="24"/>
        </w:rPr>
        <w:t>(B.5)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847"/>
      </w:pP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=0.9961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3068"/>
      </w:pPr>
      <w:r>
        <w:rPr/>
        <w:pict>
          <v:shape style="position:absolute;margin-left:99.384003pt;margin-top:3.343124pt;width:5.65pt;height:9.4pt;mso-position-horizontal-relative:page;mso-position-vertical-relative:paragraph;z-index:15919104" coordorigin="1988,67" coordsize="113,188" path="m2081,165l2067,165,2062,163,2060,163,2057,160,2057,158,2055,156,2055,151,2055,74,2057,67,2050,67,2031,79,2009,88,2014,98,2026,88,2036,86,2038,88,2040,93,2040,156,2038,158,2038,160,2036,163,2033,163,2028,165,2014,165,2014,172,2081,172,2081,165xm2100,237l1988,237,1988,254,2100,254,2100,2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9.220009pt;margin-top:10.543125pt;width:7.2pt;height:3.4pt;mso-position-horizontal-relative:page;mso-position-vertical-relative:paragraph;z-index:15919616" coordorigin="2184,211" coordsize="144,68" path="m2328,261l2184,261,2184,278,2328,278,2328,261xm2328,211l2184,211,2184,228,2328,228,2328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1.459999pt;margin-top:7.303152pt;width:43.2pt;height:8.550pt;mso-position-horizontal-relative:page;mso-position-vertical-relative:paragraph;z-index:15920128" coordorigin="2429,146" coordsize="864,171">
            <v:rect style="position:absolute;left:2429;top:237;width:144;height:17" filled="true" fillcolor="#000000" stroked="false">
              <v:fill type="solid"/>
            </v:rect>
            <v:shape style="position:absolute;left:2606;top:150;width:101;height:166" type="#_x0000_t75" stroked="false">
              <v:imagedata r:id="rId106" o:title=""/>
            </v:shape>
            <v:shape style="position:absolute;left:2738;top:146;width:555;height:171" coordorigin="2739,146" coordsize="555,171" path="m2763,288l2739,288,2739,314,2763,314,2763,288xm2900,244l2890,244,2888,252,2883,256,2871,256,2871,180,2871,153,2854,153,2852,157,2852,180,2852,256,2806,256,2806,254,2852,180,2852,157,2787,259,2787,266,2852,266,2852,300,2844,307,2837,309,2837,314,2885,314,2885,309,2876,307,2871,297,2871,266,2897,266,2898,256,2900,244xm3022,268l3020,254,3010,242,3000,235,2986,230,2986,228,3005,218,3015,204,3020,187,3020,175,3015,168,3008,160,3000,156,2976,151,2955,153,2928,163,2928,184,2943,184,2948,175,2952,168,2962,163,2972,160,2984,163,2991,168,2996,177,2998,189,2998,199,2993,208,2986,216,2976,220,2964,225,2950,228,2950,237,2960,237,2979,240,2991,247,2998,259,3000,273,2998,288,2993,300,2984,304,2969,307,2960,307,2952,302,2945,295,2940,283,2926,283,2926,309,2948,314,2969,316,2986,314,2998,312,3006,307,3010,304,3017,295,3020,283,3022,268xm3154,266l3149,242,3142,232,3132,225,3108,220,3094,223,3082,225,3082,172,3147,172,3149,146,3140,146,3137,151,3135,153,3065,153,3065,232,3075,237,3087,235,3101,232,3118,237,3128,249,3132,268,3130,285,3125,297,3116,304,3101,307,3082,302,3077,295,3072,283,3058,283,3058,309,3080,314,3099,316,3116,314,3130,312,3136,307,3140,304,3147,295,3152,280,3154,266xm3293,252l3288,240,3284,230,3272,224,3272,266,3269,283,3264,295,3255,304,3240,307,3226,304,3216,295,3212,280,3209,261,3209,249,3212,244,3214,242,3224,235,3233,232,3243,230,3255,232,3264,240,3269,252,3272,266,3272,224,3264,220,3252,218,3231,220,3212,232,3209,232,3216,211,3224,194,3233,182,3248,170,3262,165,3279,163,3279,158,3274,151,3257,153,3240,160,3226,170,3212,182,3202,196,3195,213,3190,232,3188,254,3190,280,3200,300,3216,312,3240,316,3255,314,3269,309,3273,307,3281,302,3288,292,3293,264,3293,25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69.460007pt;margin-top:10.543125pt;width:7.25pt;height:3.4pt;mso-position-horizontal-relative:page;mso-position-vertical-relative:paragraph;z-index:15920640" coordorigin="3389,211" coordsize="145,68" path="m3534,261l3389,261,3389,278,3534,278,3534,261xm3534,211l3389,211,3389,228,3534,228,3534,2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1.130005pt;margin-top:7.303152pt;width:28.6pt;height:10.95pt;mso-position-horizontal-relative:page;mso-position-vertical-relative:paragraph;z-index:15921152" coordorigin="3623,146" coordsize="572,219" path="m3639,278l3630,278,3623,309,3644,314,3668,316,3697,312,3703,307,3668,307,3656,304,3647,300,3642,290,3639,278xm3704,151l3687,153,3675,156,3666,163,3656,172,3651,184,3649,196,3654,213,3663,225,3678,237,3685,244,3692,249,3699,261,3702,273,3699,288,3692,297,3683,304,3668,307,3703,307,3707,304,3716,292,3721,280,3721,268,3719,252,3711,237,3704,230,3692,223,3675,206,3671,199,3671,192,3675,175,3685,165,3702,160,3742,160,3743,158,3723,153,3704,151xm3742,160l3702,160,3716,163,3723,172,3726,187,3738,187,3742,160xm3815,146l3779,146,3776,151,3786,153,3788,156,3791,160,3791,168,3788,177,3767,273,3764,288,3764,304,3769,312,3774,314,3781,316,3795,312,3805,304,3807,302,3791,302,3786,300,3783,292,3783,285,3786,276,3815,146xm3807,288l3803,295,3798,300,3791,302,3807,302,3815,295,3807,288xm3901,199l3887,201,3872,206,3863,213,3853,225,3846,240,3841,254,3836,276,3839,295,3848,307,3860,314,3875,316,3889,316,3901,312,3909,307,3879,307,3870,304,3863,300,3858,292,3858,266,3863,249,3870,232,3877,218,3887,211,3899,208,3930,208,3918,201,3901,199xm3930,208l3899,208,3908,211,3913,216,3918,223,3918,249,3913,268,3908,285,3899,297,3889,304,3879,307,3909,307,3913,304,3923,295,3930,283,3935,268,3939,240,3937,223,3930,208xm4003,213l3980,213,3985,216,3985,223,3983,240,3956,364,3992,364,3992,360,3985,357,3983,355,3980,348,3980,336,3987,309,4035,309,4039,307,4002,307,3997,302,3995,297,3995,273,3997,268,4002,249,4012,232,4002,232,4004,218,4003,213xm4035,309l3987,309,3999,314,4011,316,4028,314,4035,309xm4069,213l4038,213,4045,216,4050,220,4052,228,4052,237,4050,254,4047,273,4040,288,4031,297,4021,304,4011,307,4039,307,4043,304,4057,292,4064,276,4071,256,4074,237,4071,220,4069,213xm4045,199l4035,201,4023,206,4014,218,4002,232,4012,232,4014,230,4026,218,4038,213,4069,213,4067,208,4057,201,4045,199xm3987,199l3973,204,3963,211,3954,220,3961,228,3973,216,3980,213,4003,213,3999,204,3995,201,3987,199xm4165,199l4151,201,4139,206,4127,213,4117,223,4107,235,4103,249,4098,276,4100,292,4107,307,4119,314,4134,316,4148,314,4160,309,4172,302,4129,302,4122,297,4119,290,4117,278,4119,264,4153,261,4175,254,4122,254,4129,235,4139,220,4151,211,4160,208,4188,208,4187,206,4177,201,4165,199xm4177,283l4167,292,4148,302,4172,302,4184,290,4177,283xm4188,208l4160,208,4172,213,4175,225,4172,235,4167,242,4160,247,4151,252,4136,254,4175,254,4189,242,4194,223,4191,213,4188,208xe" filled="true" fillcolor="#000000" stroked="false">
            <v:path arrowok="t"/>
            <v:fill type="solid"/>
            <w10:wrap type="none"/>
          </v:shape>
        </w:pict>
      </w:r>
      <w:r>
        <w:rPr/>
        <w:t>,</w:t>
      </w:r>
      <w:r>
        <w:rPr>
          <w:spacing w:val="-1"/>
        </w:rPr>
        <w:t> </w:t>
      </w:r>
      <w:r>
        <w:rPr/>
        <w:t>n=</w:t>
      </w:r>
      <w:r>
        <w:rPr>
          <w:spacing w:val="-1"/>
        </w:rPr>
        <w:t> </w:t>
      </w:r>
      <w:r>
        <w:rPr/>
        <w:t>-2.2957</w:t>
      </w:r>
    </w:p>
    <w:p>
      <w:pPr>
        <w:pStyle w:val="BodyText"/>
        <w:spacing w:line="86" w:lineRule="exact"/>
        <w:ind w:left="850"/>
        <w:rPr>
          <w:sz w:val="8"/>
        </w:rPr>
      </w:pPr>
      <w:r>
        <w:rPr>
          <w:position w:val="-1"/>
          <w:sz w:val="8"/>
        </w:rPr>
        <w:pict>
          <v:group style="width:5.3pt;height:4.350pt;mso-position-horizontal-relative:char;mso-position-vertical-relative:line" coordorigin="0,0" coordsize="106,87">
            <v:shape style="position:absolute;left:0;top:0;width:106;height:87" coordorigin="0,0" coordsize="106,87" path="m72,0l58,5,48,12,41,22,38,22,41,19,41,14,38,5,29,0,22,0,14,5,10,10,0,17,7,22,14,14,19,12,22,12,24,14,26,19,26,24,24,31,12,84,29,84,38,43,43,29,48,22,55,17,65,12,72,14,74,22,74,26,72,36,70,43,67,55,65,65,65,77,67,82,72,86,84,86,98,77,106,70,98,65,96,70,91,72,89,74,82,74,79,70,82,65,82,55,86,46,89,36,89,24,91,17,89,10,86,5,82,2,72,0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8"/>
        </w:rPr>
      </w:r>
    </w:p>
    <w:p>
      <w:pPr>
        <w:pStyle w:val="BodyText"/>
        <w:spacing w:before="9"/>
        <w:rPr>
          <w:sz w:val="28"/>
        </w:rPr>
      </w:pPr>
    </w:p>
    <w:p>
      <w:pPr>
        <w:spacing w:before="90"/>
        <w:ind w:left="847" w:right="0" w:firstLine="0"/>
        <w:jc w:val="left"/>
        <w:rPr>
          <w:sz w:val="24"/>
        </w:rPr>
      </w:pPr>
      <w:r>
        <w:rPr>
          <w:i/>
          <w:sz w:val="24"/>
        </w:rPr>
        <w:t>Intercept</w:t>
      </w:r>
      <w:r>
        <w:rPr>
          <w:sz w:val="24"/>
        </w:rPr>
        <w:t>=1.1311</w:t>
      </w:r>
    </w:p>
    <w:p>
      <w:pPr>
        <w:pStyle w:val="BodyText"/>
        <w:rPr>
          <w:sz w:val="20"/>
        </w:rPr>
      </w:pPr>
    </w:p>
    <w:p>
      <w:pPr>
        <w:spacing w:before="211"/>
        <w:ind w:left="864" w:right="0" w:firstLine="0"/>
        <w:jc w:val="left"/>
        <w:rPr>
          <w:sz w:val="24"/>
        </w:rPr>
      </w:pPr>
      <w:r>
        <w:rPr/>
        <w:pict>
          <v:shape style="position:absolute;margin-left:134.779999pt;margin-top:16.593098pt;width:7.2pt;height:3.4pt;mso-position-horizontal-relative:page;mso-position-vertical-relative:paragraph;z-index:-22115328" coordorigin="2696,332" coordsize="144,68" path="m2840,382l2696,382,2696,399,2840,399,2840,382xm2840,332l2696,332,2696,349,2840,349,2840,33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7.26001pt;margin-top:13.593098pt;width:33.75pt;height:8.3pt;mso-position-horizontal-relative:page;mso-position-vertical-relative:paragraph;z-index:-22114816" coordorigin="2945,272" coordsize="675,166" path="m3041,425l3027,425,3017,423,3012,421,3008,413,3008,404,3008,272,3003,272,2945,305,2950,315,2969,303,2979,301,2984,303,2986,310,2986,411,2981,421,2972,423,2964,425,2952,425,2952,435,3041,435,3041,425xm3094,409l3070,409,3070,435,3094,435,3094,409xm3224,425l3209,425,3200,423,3195,421,3190,413,3190,301,3190,272,3185,272,3128,305,3132,315,3152,303,3161,301,3166,303,3168,310,3168,411,3164,421,3154,423,3147,425,3135,425,3135,435,3224,435,3224,425xm3353,389l3351,375,3341,363,3332,356,3317,351,3317,349,3336,339,3346,325,3351,308,3351,296,3346,289,3339,281,3332,277,3308,272,3286,274,3260,284,3260,305,3274,305,3279,296,3284,289,3293,284,3303,281,3315,284,3322,289,3327,298,3329,310,3329,320,3324,329,3317,337,3308,341,3296,346,3281,349,3281,358,3291,358,3310,361,3322,368,3329,380,3332,394,3329,409,3324,421,3315,425,3300,428,3291,428,3284,423,3276,416,3272,404,3257,404,3257,430,3279,435,3300,437,3317,435,3329,433,3337,428,3341,425,3348,416,3351,404,3353,389xm3488,425l3473,425,3464,423,3459,421,3454,413,3454,301,3454,272,3449,272,3392,305,3396,315,3416,303,3425,301,3430,303,3432,310,3432,411,3428,421,3418,423,3411,425,3399,425,3399,435,3488,435,3488,425xm3620,425l3606,425,3596,423,3591,421,3587,413,3587,301,3587,272,3582,272,3524,305,3529,315,3548,303,3558,301,3563,303,3565,310,3565,411,3560,421,3551,423,3543,425,3531,425,3531,435,3620,435,3620,425xe" filled="true" fillcolor="#000000" stroked="false">
            <v:path arrowok="t"/>
            <v:fill type="solid"/>
            <w10:wrap type="none"/>
          </v:shape>
        </w:pict>
      </w:r>
      <w:r>
        <w:rPr>
          <w:position w:val="-4"/>
        </w:rPr>
        <w:drawing>
          <wp:inline distT="0" distB="0" distL="0" distR="0">
            <wp:extent cx="376428" cy="138684"/>
            <wp:effectExtent l="0" t="0" r="0" b="0"/>
            <wp:docPr id="195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7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8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          </w:t>
      </w:r>
      <w:r>
        <w:rPr>
          <w:spacing w:val="-8"/>
          <w:sz w:val="20"/>
        </w:rPr>
        <w:t> </w:t>
      </w:r>
      <w:r>
        <w:rPr>
          <w:sz w:val="24"/>
        </w:rPr>
        <w:t>,</w:t>
      </w:r>
    </w:p>
    <w:p>
      <w:pPr>
        <w:pStyle w:val="BodyText"/>
        <w:spacing w:before="1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46">
            <wp:simplePos x="0" y="0"/>
            <wp:positionH relativeFrom="page">
              <wp:posOffset>1266748</wp:posOffset>
            </wp:positionH>
            <wp:positionV relativeFrom="paragraph">
              <wp:posOffset>226442</wp:posOffset>
            </wp:positionV>
            <wp:extent cx="157823" cy="133350"/>
            <wp:effectExtent l="0" t="0" r="0" b="0"/>
            <wp:wrapTopAndBottom/>
            <wp:docPr id="197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92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2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7.140007pt;margin-top:20.710094pt;width:7.2pt;height:3.4pt;mso-position-horizontal-relative:page;mso-position-vertical-relative:paragraph;z-index:-15550976;mso-wrap-distance-left:0;mso-wrap-distance-right:0" coordorigin="2343,414" coordsize="144,68" path="m2487,465l2343,465,2343,481,2487,481,2487,465xm2487,414l2343,414,2343,431,2487,431,2487,41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9.5pt;margin-top:17.470118pt;width:27.15pt;height:8.550pt;mso-position-horizontal-relative:page;mso-position-vertical-relative:paragraph;z-index:-15550464;mso-wrap-distance-left:0;mso-wrap-distance-right:0" coordorigin="2590,349" coordsize="543,171">
            <v:shape style="position:absolute;left:2590;top:354;width:226;height:166" type="#_x0000_t75" stroked="false">
              <v:imagedata r:id="rId185" o:title=""/>
            </v:shape>
            <v:rect style="position:absolute;left:2849;top:491;width:24;height:27" filled="true" fillcolor="#000000" stroked="false">
              <v:fill type="solid"/>
            </v:rect>
            <v:shape style="position:absolute;left:2904;top:349;width:228;height:171" type="#_x0000_t75" stroked="false">
              <v:imagedata r:id="rId204" o:title=""/>
            </v:shape>
            <w10:wrap type="topAndBottom"/>
          </v:group>
        </w:pic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90"/>
        <w:ind w:left="847"/>
      </w:pPr>
      <w:r>
        <w:rPr/>
        <w:t>Temkin</w:t>
      </w:r>
      <w:r>
        <w:rPr>
          <w:spacing w:val="-1"/>
        </w:rPr>
        <w:t> </w:t>
      </w:r>
      <w:r>
        <w:rPr/>
        <w:t>Isotherm</w:t>
      </w:r>
      <w:r>
        <w:rPr>
          <w:spacing w:val="-2"/>
        </w:rPr>
        <w:t> </w:t>
      </w:r>
      <w:r>
        <w:rPr/>
        <w:t>constant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right="1437"/>
        <w:jc w:val="right"/>
      </w:pPr>
      <w:r>
        <w:rPr/>
        <w:drawing>
          <wp:anchor distT="0" distB="0" distL="0" distR="0" allowOverlap="1" layoutInCell="1" locked="0" behindDoc="0" simplePos="0" relativeHeight="15922688">
            <wp:simplePos x="0" y="0"/>
            <wp:positionH relativeFrom="page">
              <wp:posOffset>1269796</wp:posOffset>
            </wp:positionH>
            <wp:positionV relativeFrom="paragraph">
              <wp:posOffset>126277</wp:posOffset>
            </wp:positionV>
            <wp:extent cx="124917" cy="105156"/>
            <wp:effectExtent l="0" t="0" r="0" b="0"/>
            <wp:wrapNone/>
            <wp:docPr id="19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17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5.100006pt;margin-top:10.543118pt;width:7.2pt;height:3.4pt;mso-position-horizontal-relative:page;mso-position-vertical-relative:paragraph;z-index:15923200" coordorigin="2302,211" coordsize="144,68" path="m2446,261l2302,261,2302,278,2446,278,2446,261xm2446,211l2302,211,2302,228,2446,228,2446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6.620003pt;margin-top:3.223136pt;width:37.1pt;height:20.2pt;mso-position-horizontal-relative:page;mso-position-vertical-relative:paragraph;z-index:15923712" coordorigin="2532,64" coordsize="742,404">
            <v:shape style="position:absolute;left:2537;top:64;width:212;height:108" type="#_x0000_t75" stroked="false">
              <v:imagedata r:id="rId33" o:title=""/>
            </v:shape>
            <v:shape style="position:absolute;left:2549;top:321;width:188;height:147" type="#_x0000_t75" stroked="false">
              <v:imagedata r:id="rId187" o:title=""/>
            </v:shape>
            <v:shape style="position:absolute;left:2532;top:150;width:742;height:166" coordorigin="2532,151" coordsize="742,166" path="m2753,237l2532,237,2532,254,2753,254,2753,237xm2878,153l2832,153,2830,158,2840,160,2842,168,2840,187,2818,280,2818,290,2816,295,2813,302,2808,307,2801,309,2801,314,2847,314,2849,309,2840,307,2837,300,2837,292,2840,280,2859,187,2861,177,2864,172,2866,163,2871,160,2878,158,2878,153xm3020,295l3012,288,3008,295,3003,300,2996,302,2991,300,2988,292,2988,285,2991,276,2998,244,3003,232,3003,223,3000,213,2996,206,2991,201,2979,199,2969,201,2960,206,2948,218,2936,232,2938,218,2936,213,2933,204,2928,201,2921,199,2907,204,2897,211,2888,220,2895,228,2907,216,2914,213,2919,216,2919,230,2916,240,2900,314,2921,314,2931,264,2938,244,2946,232,2948,230,2960,218,2972,213,2979,218,2981,228,2981,244,2979,254,2972,273,2969,288,2969,304,2974,312,2979,314,2986,316,2996,316,3003,312,3012,302,3020,295xm3161,158l3142,153,3123,151,3104,153,3089,160,3075,170,3060,187,3051,206,3044,225,3039,247,3039,266,3041,288,3048,304,3063,314,3082,316,3106,314,3128,309,3128,307,3135,276,3125,276,3118,288,3113,295,3101,304,3087,307,3075,304,3065,297,3060,288,3060,271,3063,247,3068,220,3077,196,3089,177,3104,165,3120,160,3130,163,3137,168,3142,175,3144,187,3154,187,3161,160,3161,158xm3274,223l3272,213,3268,208,3267,206,3257,201,3255,201,3255,225,3252,235,3248,242,3240,247,3231,252,3216,254,3202,254,3209,235,3219,220,3231,211,3240,208,3252,213,3255,225,3255,201,3245,199,3231,201,3219,206,3207,213,3197,223,3188,235,3183,249,3178,276,3180,292,3188,307,3200,314,3214,316,3228,314,3240,309,3252,302,3264,290,3257,283,3248,292,3228,302,3209,302,3202,297,3200,290,3197,278,3200,264,3233,261,3255,254,3269,242,3274,22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68.020004pt;margin-top:8.533117pt;width:7.2pt;height:7.5pt;mso-position-horizontal-relative:page;mso-position-vertical-relative:paragraph;z-index:15924224" coordorigin="3360,171" coordsize="144,150" path="m3504,237l3442,237,3442,171,3425,171,3425,237,3360,237,3360,255,3425,255,3425,321,3442,321,3442,255,3504,255,3504,23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81.490005pt;margin-top:3.223136pt;width:37.7pt;height:20.2pt;mso-position-horizontal-relative:page;mso-position-vertical-relative:paragraph;z-index:15924736" coordorigin="3630,64" coordsize="754,404">
            <v:shape style="position:absolute;left:3634;top:64;width:212;height:108" type="#_x0000_t75" stroked="false">
              <v:imagedata r:id="rId33" o:title=""/>
            </v:shape>
            <v:shape style="position:absolute;left:3646;top:321;width:188;height:147" type="#_x0000_t75" stroked="false">
              <v:imagedata r:id="rId187" o:title=""/>
            </v:shape>
            <v:rect style="position:absolute;left:3629;top:237;width:221;height:17" filled="true" fillcolor="#000000" stroked="false">
              <v:fill type="solid"/>
            </v:rect>
            <v:shape style="position:absolute;left:3898;top:153;width:485;height:209" type="#_x0000_t75" stroked="false">
              <v:imagedata r:id="rId34" o:title=""/>
            </v:shape>
            <w10:wrap type="none"/>
          </v:group>
        </w:pict>
      </w:r>
      <w:r>
        <w:rPr/>
        <w:t>(B6)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49">
            <wp:simplePos x="0" y="0"/>
            <wp:positionH relativeFrom="page">
              <wp:posOffset>1266748</wp:posOffset>
            </wp:positionH>
            <wp:positionV relativeFrom="paragraph">
              <wp:posOffset>220425</wp:posOffset>
            </wp:positionV>
            <wp:extent cx="182319" cy="102679"/>
            <wp:effectExtent l="0" t="0" r="0" b="0"/>
            <wp:wrapTopAndBottom/>
            <wp:docPr id="201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77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847" w:right="0" w:firstLine="0"/>
        <w:rPr>
          <w:sz w:val="20"/>
        </w:rPr>
      </w:pPr>
      <w:r>
        <w:rPr>
          <w:sz w:val="20"/>
        </w:rPr>
        <w:pict>
          <v:group style="width:15pt;height:14.3pt;mso-position-horizontal-relative:char;mso-position-vertical-relative:line" coordorigin="0,0" coordsize="300,286">
            <v:shape style="position:absolute;left:38;top:69;width:221;height:216" type="#_x0000_t75" stroked="false">
              <v:imagedata r:id="rId189" o:title=""/>
            </v:shape>
            <v:rect style="position:absolute;left:0;top:0;width:300;height:17" filled="true" fillcolor="#000000" stroked="false">
              <v:fill type="solid"/>
            </v:rect>
          </v:group>
        </w:pict>
      </w:r>
      <w:r>
        <w:rPr>
          <w:sz w:val="20"/>
        </w:rPr>
      </w:r>
      <w:r>
        <w:rPr>
          <w:spacing w:val="43"/>
          <w:sz w:val="6"/>
        </w:rPr>
        <w:t> </w:t>
      </w:r>
      <w:r>
        <w:rPr>
          <w:spacing w:val="43"/>
          <w:position w:val="24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43"/>
          <w:position w:val="24"/>
          <w:sz w:val="20"/>
        </w:rPr>
      </w:r>
      <w:r>
        <w:rPr>
          <w:spacing w:val="37"/>
          <w:position w:val="24"/>
          <w:sz w:val="20"/>
        </w:rPr>
        <w:t> </w:t>
      </w:r>
      <w:r>
        <w:rPr>
          <w:spacing w:val="37"/>
          <w:position w:val="16"/>
          <w:sz w:val="20"/>
        </w:rPr>
        <w:drawing>
          <wp:inline distT="0" distB="0" distL="0" distR="0">
            <wp:extent cx="1868692" cy="138112"/>
            <wp:effectExtent l="0" t="0" r="0" b="0"/>
            <wp:docPr id="203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79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69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position w:val="16"/>
          <w:sz w:val="20"/>
        </w:rPr>
      </w:r>
      <w:r>
        <w:rPr>
          <w:spacing w:val="36"/>
          <w:position w:val="16"/>
          <w:sz w:val="20"/>
        </w:rPr>
        <w:t> </w:t>
      </w:r>
      <w:r>
        <w:rPr>
          <w:spacing w:val="36"/>
          <w:position w:val="16"/>
          <w:sz w:val="20"/>
        </w:rPr>
        <w:drawing>
          <wp:inline distT="0" distB="0" distL="0" distR="0">
            <wp:extent cx="1170414" cy="138112"/>
            <wp:effectExtent l="0" t="0" r="0" b="0"/>
            <wp:docPr id="205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80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6"/>
          <w:sz w:val="20"/>
        </w:rPr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30"/>
        <w:ind w:left="847"/>
      </w:pP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=0.5794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52">
            <wp:simplePos x="0" y="0"/>
            <wp:positionH relativeFrom="page">
              <wp:posOffset>1266748</wp:posOffset>
            </wp:positionH>
            <wp:positionV relativeFrom="paragraph">
              <wp:posOffset>154917</wp:posOffset>
            </wp:positionV>
            <wp:extent cx="182319" cy="102679"/>
            <wp:effectExtent l="0" t="0" r="0" b="0"/>
            <wp:wrapTopAndBottom/>
            <wp:docPr id="207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77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847" w:right="0" w:firstLine="0"/>
        <w:rPr>
          <w:sz w:val="20"/>
        </w:rPr>
      </w:pPr>
      <w:r>
        <w:rPr>
          <w:sz w:val="20"/>
        </w:rPr>
        <w:pict>
          <v:group style="width:15pt;height:14.3pt;mso-position-horizontal-relative:char;mso-position-vertical-relative:line" coordorigin="0,0" coordsize="300,286">
            <v:shape style="position:absolute;left:38;top:69;width:221;height:216" type="#_x0000_t75" stroked="false">
              <v:imagedata r:id="rId189" o:title=""/>
            </v:shape>
            <v:rect style="position:absolute;left:0;top:0;width:300;height:17" filled="true" fillcolor="#000000" stroked="false">
              <v:fill type="solid"/>
            </v:rect>
          </v:group>
        </w:pict>
      </w:r>
      <w:r>
        <w:rPr>
          <w:sz w:val="20"/>
        </w:rPr>
      </w:r>
      <w:r>
        <w:rPr>
          <w:spacing w:val="43"/>
          <w:sz w:val="6"/>
        </w:rPr>
        <w:t> </w:t>
      </w:r>
      <w:r>
        <w:rPr>
          <w:spacing w:val="43"/>
          <w:position w:val="24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43"/>
          <w:position w:val="24"/>
          <w:sz w:val="20"/>
        </w:rPr>
      </w:r>
      <w:r>
        <w:rPr>
          <w:spacing w:val="34"/>
          <w:position w:val="24"/>
          <w:sz w:val="20"/>
        </w:rPr>
        <w:t> </w:t>
      </w:r>
      <w:r>
        <w:rPr>
          <w:spacing w:val="34"/>
          <w:position w:val="16"/>
          <w:sz w:val="20"/>
        </w:rPr>
        <w:drawing>
          <wp:inline distT="0" distB="0" distL="0" distR="0">
            <wp:extent cx="827536" cy="138112"/>
            <wp:effectExtent l="0" t="0" r="0" b="0"/>
            <wp:docPr id="209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94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4"/>
          <w:position w:val="16"/>
          <w:sz w:val="20"/>
        </w:rPr>
      </w:r>
      <w:r>
        <w:rPr>
          <w:spacing w:val="91"/>
          <w:position w:val="16"/>
          <w:sz w:val="6"/>
        </w:rPr>
        <w:t> </w:t>
      </w:r>
      <w:r>
        <w:rPr>
          <w:spacing w:val="91"/>
          <w:position w:val="24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91"/>
          <w:position w:val="24"/>
          <w:sz w:val="20"/>
        </w:rPr>
      </w:r>
      <w:r>
        <w:rPr>
          <w:spacing w:val="20"/>
          <w:position w:val="24"/>
          <w:sz w:val="20"/>
        </w:rPr>
        <w:t> </w:t>
      </w:r>
      <w:r>
        <w:rPr>
          <w:spacing w:val="20"/>
          <w:position w:val="16"/>
          <w:sz w:val="20"/>
        </w:rPr>
        <w:pict>
          <v:group style="width:28.6pt;height:10.95pt;mso-position-horizontal-relative:char;mso-position-vertical-relative:line" coordorigin="0,0" coordsize="572,219">
            <v:shape style="position:absolute;left:0;top:0;width:572;height:219" coordorigin="0,0" coordsize="572,219" path="m17,132l7,132,0,163,22,168,46,170,74,166,81,161,46,161,34,158,24,154,19,144,17,132xm82,5l65,7,53,10,43,17,34,26,29,38,26,50,31,67,41,79,55,91,62,98,70,103,77,115,79,127,77,142,70,151,60,158,46,161,81,161,84,158,94,146,98,134,98,122,96,106,89,91,82,84,70,77,53,60,48,53,48,46,53,29,62,19,79,14,120,14,120,12,101,7,82,5xm120,14l79,14,94,17,101,26,103,41,115,41,120,14xm192,0l156,0,154,5,163,7,166,10,168,14,168,22,166,31,144,127,142,142,142,158,146,166,151,168,158,170,173,166,182,158,185,156,168,156,163,154,161,146,161,139,163,130,192,0xm185,142l180,149,175,154,168,156,185,156,192,149,185,142xm278,53l264,55,250,60,240,67,230,79,223,94,218,108,214,130,216,149,226,161,238,168,252,170,266,170,278,166,286,161,257,161,247,158,240,154,235,146,235,120,240,103,247,86,254,72,264,65,276,62,307,62,295,55,278,53xm307,62l276,62,286,65,290,70,295,77,295,103,290,122,286,139,276,151,266,158,257,161,286,161,290,158,300,149,307,137,312,122,317,94,314,77,307,62xm380,67l358,67,362,70,362,77,360,94,334,218,370,218,370,214,362,211,360,209,358,202,358,190,365,163,413,163,416,161,379,161,374,156,372,151,372,127,374,122,379,103,390,86,379,86,382,72,380,67xm413,163l365,163,377,168,389,170,406,168,413,163xm446,67l415,67,422,70,427,74,430,82,430,91,427,108,425,127,418,142,408,151,398,158,389,161,416,161,420,158,434,146,442,130,449,110,451,91,449,74,446,67xm422,53l413,55,401,60,391,72,379,86,390,86,391,84,403,72,415,67,446,67,444,62,434,55,422,53xm365,53l350,58,341,65,331,74,338,82,350,70,358,67,380,67,377,58,372,55,365,53xm542,53l528,55,516,60,504,67,494,77,485,89,480,103,475,130,478,146,485,161,497,168,511,170,526,168,538,163,550,156,506,156,499,151,497,144,494,132,497,118,530,115,552,108,499,108,506,89,516,74,528,65,538,62,566,62,564,60,554,55,542,53xm554,137l545,146,526,156,550,156,562,144,554,137xm566,62l538,62,550,67,552,79,550,89,545,96,538,101,528,106,514,108,552,108,566,96,571,77,569,67,566,62xe" filled="true" fillcolor="#000000" stroked="false">
              <v:path arrowok="t"/>
              <v:fill type="solid"/>
            </v:shape>
          </v:group>
        </w:pict>
      </w:r>
      <w:r>
        <w:rPr>
          <w:spacing w:val="20"/>
          <w:position w:val="16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57">
            <wp:simplePos x="0" y="0"/>
            <wp:positionH relativeFrom="page">
              <wp:posOffset>1269796</wp:posOffset>
            </wp:positionH>
            <wp:positionV relativeFrom="paragraph">
              <wp:posOffset>234390</wp:posOffset>
            </wp:positionV>
            <wp:extent cx="141130" cy="138112"/>
            <wp:effectExtent l="0" t="0" r="0" b="0"/>
            <wp:wrapTopAndBottom/>
            <wp:docPr id="211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83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6.059998pt;margin-top:9.575976pt;width:71.55pt;height:25.45pt;mso-position-horizontal-relative:page;mso-position-vertical-relative:paragraph;z-index:-15545344;mso-wrap-distance-left:0;mso-wrap-distance-right:0" coordorigin="2321,192" coordsize="1431,509">
            <v:rect style="position:absolute;left:2321;top:484;width:144;height:17" filled="true" fillcolor="#000000" stroked="false">
              <v:fill type="solid"/>
            </v:rect>
            <v:shape style="position:absolute;left:2321;top:191;width:1431;height:509" type="#_x0000_t75" stroked="false">
              <v:imagedata r:id="rId206" o:title=""/>
            </v:shape>
            <w10:wrap type="topAndBottom"/>
          </v:group>
        </w:pict>
      </w:r>
      <w:r>
        <w:rPr/>
        <w:pict>
          <v:shape style="position:absolute;margin-left:191.810013pt;margin-top:21.695967pt;width:7.2pt;height:3.4pt;mso-position-horizontal-relative:page;mso-position-vertical-relative:paragraph;z-index:-15544832;mso-wrap-distance-left:0;mso-wrap-distance-right:0" coordorigin="3836,434" coordsize="144,68" path="m3980,484l3836,484,3836,501,3980,501,3980,484xm3980,434l3836,434,3836,451,3980,451,3980,43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04.050003pt;margin-top:18.455976pt;width:56.05pt;height:10.95pt;mso-position-horizontal-relative:page;mso-position-vertical-relative:paragraph;z-index:-15544320;mso-wrap-distance-left:0;mso-wrap-distance-right:0" coordorigin="4081,369" coordsize="1121,219">
            <v:shape style="position:absolute;left:4081;top:369;width:492;height:171" coordorigin="4081,369" coordsize="492,171" path="m4163,384l4127,384,4141,388,4151,398,4153,415,4151,424,4148,436,4139,451,4119,475,4105,492,4095,506,4081,532,4081,537,4175,537,4176,518,4105,518,4117,499,4136,477,4146,465,4153,456,4163,444,4170,434,4175,422,4175,410,4172,396,4163,384xm4177,504l4167,504,4165,511,4160,516,4155,518,4176,518,4177,504xm4131,374l4110,376,4083,386,4083,408,4098,408,4103,398,4110,391,4117,386,4127,384,4163,384,4151,376,4131,374xm4227,506l4213,506,4213,532,4235,537,4254,540,4271,537,4285,535,4291,530,4256,530,4237,525,4232,518,4227,506xm4297,456l4256,456,4273,460,4283,472,4287,492,4285,508,4280,520,4271,528,4256,530,4291,530,4295,528,4302,518,4307,504,4309,489,4304,465,4297,456xm4304,369l4295,369,4292,374,4290,376,4220,376,4220,456,4230,460,4242,458,4256,456,4297,456,4287,448,4237,448,4237,396,4302,396,4304,369xm4263,444l4249,446,4237,448,4287,448,4263,444xm4427,384l4391,384,4405,388,4415,398,4417,415,4415,424,4412,436,4403,451,4383,475,4369,492,4359,506,4345,532,4345,537,4439,537,4440,518,4369,518,4381,499,4400,477,4410,465,4417,456,4427,444,4434,434,4439,422,4439,410,4436,396,4427,384xm4441,504l4431,504,4429,511,4424,516,4419,518,4440,518,4441,504xm4395,374l4374,376,4347,386,4347,408,4362,408,4367,398,4374,391,4381,386,4391,384,4427,384,4415,376,4395,374xm4491,506l4477,506,4477,532,4499,537,4518,540,4535,537,4549,535,4555,530,4520,530,4501,525,4496,518,4491,506xm4561,456l4520,456,4537,460,4547,472,4551,492,4549,508,4544,520,4535,528,4520,530,4555,530,4559,528,4566,518,4571,504,4573,489,4568,465,4561,456xm4568,369l4559,369,4556,374,4554,376,4484,376,4484,456,4494,460,4506,458,4520,456,4561,456,4551,448,4501,448,4501,396,4566,396,4568,369xm4527,444l4513,446,4501,448,4551,448,4527,444xe" filled="true" fillcolor="#000000" stroked="false">
              <v:path arrowok="t"/>
              <v:fill type="solid"/>
            </v:shape>
            <v:shape style="position:absolute;left:4575;top:369;width:627;height:219" type="#_x0000_t75" stroked="false">
              <v:imagedata r:id="rId196" o:title=""/>
            </v:shape>
            <w10:wrap type="topAndBottom"/>
          </v:group>
        </w:pic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0"/>
        <w:ind w:left="1867"/>
      </w:pPr>
      <w:r>
        <w:rPr/>
        <w:pict>
          <v:shape style="position:absolute;margin-left:99.744003pt;margin-top:7.663131pt;width:50.3pt;height:10.6pt;mso-position-horizontal-relative:page;mso-position-vertical-relative:paragraph;z-index:15925248" coordorigin="1995,153" coordsize="1006,212" path="m2072,153l2026,153,2024,158,2033,160,2036,168,2033,187,2012,280,2012,290,2009,295,2007,302,2002,307,1995,309,1995,314,2040,314,2043,309,2033,307,2031,300,2031,292,2033,280,2052,187,2055,177,2057,172,2060,163,2064,160,2072,158,2072,153xm2194,213l2165,213,2172,218,2175,228,2175,244,2172,254,2165,273,2163,288,2163,304,2168,312,2172,314,2180,316,2189,316,2196,312,2206,302,2189,302,2184,300,2182,292,2182,285,2184,276,2192,244,2196,232,2196,223,2194,213xm2130,213l2108,213,2112,216,2112,230,2110,240,2093,314,2115,314,2124,264,2132,244,2140,232,2129,232,2132,218,2130,213xm2206,288l2201,295,2196,300,2189,302,2206,302,2213,295,2206,288xm2172,199l2163,201,2153,206,2141,218,2129,232,2140,232,2141,230,2153,218,2165,213,2194,213,2189,206,2184,201,2172,199xm2115,199l2100,204,2091,211,2081,220,2088,228,2100,216,2108,213,2130,213,2127,204,2122,201,2115,199xm2268,213l2249,213,2235,276,2232,292,2235,302,2240,309,2247,314,2259,316,2278,312,2288,302,2266,302,2256,300,2254,288,2254,278,2256,271,2259,259,2268,213xm2290,285l2276,300,2266,302,2288,302,2297,292,2290,285xm2278,172l2261,172,2259,182,2256,189,2252,199,2247,204,2242,206,2230,206,2230,213,2304,213,2307,201,2271,201,2278,172xm2388,199l2374,201,2362,206,2350,213,2340,223,2331,235,2326,249,2321,276,2324,292,2331,307,2343,314,2357,316,2372,314,2384,309,2396,302,2352,302,2345,297,2343,290,2340,278,2343,264,2376,261,2398,254,2345,254,2352,235,2362,220,2374,211,2384,208,2412,208,2410,206,2400,201,2388,199xm2400,283l2391,292,2372,302,2396,302,2408,290,2400,283xm2412,208l2384,208,2396,213,2398,225,2396,235,2391,242,2384,247,2374,252,2360,254,2398,254,2412,242,2417,223,2415,213,2412,208xm2480,213l2458,213,2463,216,2463,230,2460,240,2444,314,2465,314,2475,261,2482,244,2490,230,2480,230,2482,218,2480,213xm2525,199l2513,201,2504,206,2492,216,2482,228,2480,230,2490,230,2492,228,2504,218,2511,213,2536,213,2540,201,2525,199xm2465,199l2451,204,2441,211,2432,220,2439,228,2451,216,2458,213,2480,213,2477,204,2472,201,2465,199xm2536,213l2511,213,2520,218,2520,225,2532,225,2536,213xm2621,199l2597,204,2585,211,2576,223,2561,249,2559,264,2556,276,2559,295,2566,307,2576,314,2592,316,2616,312,2626,304,2628,302,2595,302,2580,297,2578,290,2576,278,2578,261,2583,244,2590,230,2597,218,2609,211,2619,208,2649,208,2650,204,2621,199xm2631,285l2621,292,2614,297,2595,302,2628,302,2638,292,2631,285xm2649,208l2619,208,2628,211,2631,218,2633,223,2633,230,2645,230,2649,208xm2734,199l2720,201,2708,206,2696,213,2686,223,2676,235,2672,249,2667,276,2669,292,2676,307,2688,314,2703,316,2717,314,2729,309,2741,302,2698,302,2691,297,2688,290,2686,278,2688,264,2722,261,2744,254,2691,254,2698,235,2708,220,2720,211,2729,208,2757,208,2756,206,2746,201,2734,199xm2746,283l2736,292,2717,302,2741,302,2753,290,2746,283xm2757,208l2729,208,2741,213,2744,225,2741,235,2736,242,2729,247,2720,252,2705,254,2744,254,2758,242,2763,223,2760,213,2757,208xm2826,213l2804,213,2808,216,2808,223,2806,240,2780,364,2816,364,2816,360,2808,357,2806,355,2804,348,2804,336,2811,309,2859,309,2862,307,2825,307,2820,302,2818,297,2818,273,2820,268,2825,249,2836,232,2825,232,2828,218,2826,213xm2859,309l2811,309,2823,314,2835,316,2852,314,2859,309xm2892,213l2861,213,2868,216,2873,220,2876,228,2876,237,2873,254,2871,273,2864,288,2854,297,2844,304,2835,307,2862,307,2866,304,2880,292,2888,276,2895,256,2897,237,2895,220,2892,213xm2868,199l2859,201,2847,206,2837,218,2825,232,2836,232,2837,230,2849,218,2861,213,2892,213,2890,208,2880,201,2868,199xm2811,199l2796,204,2787,211,2777,220,2784,228,2796,216,2804,213,2826,213,2823,204,2818,201,2811,199xm2962,213l2943,213,2928,276,2926,292,2928,302,2933,309,2940,314,2952,316,2972,312,2981,302,2960,302,2950,300,2948,288,2948,278,2950,271,2952,259,2962,213xm2984,285l2969,300,2960,302,2981,302,2991,292,2984,285xm2972,172l2955,172,2952,182,2950,189,2945,199,2940,204,2936,206,2924,206,2924,213,2998,213,3000,201,2964,201,2972,172xe" filled="true" fillcolor="#000000" stroked="false">
            <v:path arrowok="t"/>
            <v:fill type="solid"/>
            <w10:wrap type="none"/>
          </v:shape>
        </w:pict>
      </w:r>
      <w:r>
        <w:rPr/>
        <w:t>=0.8934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99.744003pt;margin-top:14.133515pt;width:50.3pt;height:10.6pt;mso-position-horizontal-relative:page;mso-position-vertical-relative:paragraph;z-index:-15543808;mso-wrap-distance-left:0;mso-wrap-distance-right:0" coordorigin="1995,283" coordsize="1006,212" path="m2072,283l2026,283,2024,287,2033,290,2036,297,2033,316,2012,410,2012,419,2009,424,2007,431,2002,436,1995,439,1995,443,2040,443,2043,439,2033,436,2031,429,2031,422,2033,410,2052,316,2055,307,2057,302,2060,292,2064,290,2072,287,2072,283xm2194,343l2165,343,2172,347,2175,357,2175,374,2172,383,2165,403,2163,417,2163,434,2168,441,2172,443,2180,446,2189,446,2196,441,2206,431,2189,431,2184,429,2182,422,2182,415,2184,405,2192,374,2196,362,2196,352,2194,343xm2130,343l2108,343,2112,345,2112,359,2110,369,2093,443,2115,443,2124,393,2132,374,2140,362,2129,362,2132,347,2130,343xm2206,417l2201,424,2196,429,2189,431,2206,431,2213,424,2206,417xm2172,328l2163,331,2153,335,2141,347,2129,362,2140,362,2141,359,2153,347,2165,343,2194,343,2189,335,2184,331,2172,328xm2115,328l2100,333,2091,340,2081,350,2088,357,2100,345,2108,343,2130,343,2127,333,2122,331,2115,328xm2268,343l2249,343,2235,405,2232,422,2235,431,2240,439,2247,443,2259,446,2278,441,2288,431,2266,431,2256,429,2254,417,2254,407,2256,400,2259,388,2268,343xm2290,415l2276,429,2266,431,2288,431,2297,422,2290,415xm2278,302l2261,302,2259,311,2256,319,2252,328,2247,333,2242,335,2230,335,2230,343,2304,343,2307,331,2271,331,2278,302xm2388,328l2374,331,2362,335,2350,343,2340,352,2331,364,2326,379,2321,405,2324,422,2331,436,2343,443,2357,446,2372,443,2384,439,2396,431,2352,431,2345,427,2343,419,2340,407,2343,393,2376,391,2398,383,2345,383,2352,364,2362,350,2374,340,2384,338,2412,338,2410,335,2400,331,2388,328xm2400,412l2391,422,2372,431,2396,431,2408,419,2400,412xm2412,338l2384,338,2396,343,2398,355,2396,364,2391,371,2384,376,2374,381,2360,383,2398,383,2412,371,2417,352,2415,343,2412,338xm2480,343l2458,343,2463,345,2463,359,2460,369,2444,443,2465,443,2475,391,2482,374,2490,359,2480,359,2482,347,2480,343xm2525,328l2513,331,2504,335,2492,345,2482,357,2480,359,2490,359,2492,357,2504,347,2511,343,2536,343,2540,331,2525,328xm2465,328l2451,333,2441,340,2432,350,2439,357,2451,345,2458,343,2480,343,2477,333,2472,331,2465,328xm2536,343l2511,343,2520,347,2520,355,2532,355,2536,343xm2621,328l2597,333,2585,340,2576,352,2561,379,2559,393,2556,405,2559,424,2566,436,2576,443,2592,446,2616,441,2626,434,2628,431,2595,431,2580,427,2578,419,2576,407,2578,391,2583,374,2590,359,2597,347,2609,340,2619,338,2649,338,2650,333,2621,328xm2631,415l2621,422,2614,427,2595,431,2628,431,2638,422,2631,415xm2649,338l2619,338,2628,340,2631,347,2633,352,2633,359,2645,359,2649,338xm2734,328l2720,331,2708,335,2696,343,2686,352,2676,364,2672,379,2667,405,2669,422,2676,436,2688,443,2703,446,2717,443,2729,439,2741,431,2698,431,2691,427,2688,419,2686,407,2688,393,2722,391,2744,383,2691,383,2698,364,2708,350,2720,340,2729,338,2757,338,2756,335,2746,331,2734,328xm2746,412l2736,422,2717,431,2741,431,2753,419,2746,412xm2757,338l2729,338,2741,343,2744,355,2741,364,2736,371,2729,376,2720,381,2705,383,2744,383,2758,371,2763,352,2760,343,2757,338xm2826,343l2804,343,2808,345,2808,352,2806,369,2780,494,2816,494,2816,489,2808,487,2806,484,2804,477,2804,465,2811,439,2859,439,2862,436,2825,436,2820,431,2818,427,2818,403,2820,398,2825,379,2836,362,2825,362,2828,347,2826,343xm2859,439l2811,439,2823,443,2835,446,2852,443,2859,439xm2892,343l2861,343,2868,345,2873,350,2876,357,2876,367,2873,383,2871,403,2864,417,2854,427,2844,434,2835,436,2862,436,2866,434,2880,422,2888,405,2895,386,2897,367,2895,350,2892,343xm2868,328l2859,331,2847,335,2837,347,2825,362,2836,362,2837,359,2849,347,2861,343,2892,343,2890,338,2880,331,2868,328xm2811,328l2796,333,2787,340,2777,350,2784,357,2796,345,2804,343,2826,343,2823,333,2818,331,2811,328xm2962,343l2943,343,2928,405,2926,422,2928,431,2933,439,2940,443,2952,446,2972,441,2981,431,2960,431,2950,429,2948,417,2948,407,2950,400,2952,388,2962,343xm2984,415l2969,429,2960,431,2981,431,2991,422,2984,415xm2972,302l2955,302,2952,311,2950,319,2945,328,2940,333,2936,335,2924,335,2924,343,2998,343,3000,331,2964,331,2972,30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54.580002pt;margin-top:17.01351pt;width:7.2pt;height:3.4pt;mso-position-horizontal-relative:page;mso-position-vertical-relative:paragraph;z-index:-15543296;mso-wrap-distance-left:0;mso-wrap-distance-right:0" coordorigin="3092,340" coordsize="144,68" path="m3236,391l3092,391,3092,407,3236,407,3236,391xm3236,340l3092,340,3092,357,3236,357,3236,34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66.339996pt;margin-top:13.653516pt;width:35.950pt;height:11.2pt;mso-position-horizontal-relative:page;mso-position-vertical-relative:paragraph;z-index:-15542784;mso-wrap-distance-left:0;mso-wrap-distance-right:0" coordorigin="3327,273" coordsize="719,224">
            <v:shape style="position:absolute;left:3326;top:273;width:587;height:224" type="#_x0000_t75" stroked="false">
              <v:imagedata r:id="rId197" o:title=""/>
            </v:shape>
            <v:shape style="position:absolute;left:3973;top:273;width:72;height:224" coordorigin="3973,273" coordsize="72,224" path="m3975,273l3973,283,3997,295,4014,319,4023,347,4026,383,4023,422,4014,451,3997,475,3973,487,3975,496,4028,458,4045,386,4040,345,4028,311,4004,287,3992,280,3975,27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0"/>
        <w:ind w:left="847"/>
      </w:pPr>
      <w:r>
        <w:rPr/>
        <w:pict>
          <v:shape style="position:absolute;margin-left:240.890015pt;margin-top:10.543118pt;width:7.2pt;height:3.4pt;mso-position-horizontal-relative:page;mso-position-vertical-relative:paragraph;z-index:15925760" coordorigin="4818,211" coordsize="144,68" path="m4962,261l4818,261,4818,278,4962,278,4962,261xm4962,211l4818,211,4818,228,4962,228,4962,2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3.130005pt;margin-top:7.543117pt;width:34.35pt;height:8.3pt;mso-position-horizontal-relative:page;mso-position-vertical-relative:paragraph;z-index:15926272" coordorigin="5063,151" coordsize="687,166" path="m5159,280l5149,280,5147,288,5142,292,5137,295,5127,295,5087,295,5099,276,5118,254,5127,242,5135,232,5144,220,5151,211,5156,199,5156,187,5154,172,5144,160,5132,153,5113,151,5091,153,5065,163,5065,184,5079,184,5084,175,5091,168,5099,163,5108,160,5123,165,5132,175,5135,192,5132,201,5130,213,5120,228,5101,252,5087,268,5077,283,5063,309,5063,314,5156,314,5159,280xm5216,288l5192,288,5192,314,5216,314,5216,288xm5353,244l5343,244,5341,252,5336,256,5324,256,5324,180,5324,153,5307,153,5305,157,5305,180,5305,256,5259,256,5259,254,5305,180,5305,157,5240,259,5240,266,5305,266,5305,300,5298,307,5291,309,5291,314,5339,314,5339,309,5329,307,5324,297,5324,266,5351,266,5352,256,5353,244xm5485,244l5475,244,5473,252,5468,256,5456,256,5456,180,5456,153,5439,153,5437,157,5437,180,5437,256,5391,256,5391,254,5437,180,5437,157,5372,259,5372,266,5437,266,5437,300,5430,307,5423,309,5423,314,5471,314,5471,309,5461,307,5456,297,5456,266,5483,266,5484,256,5485,244xm5607,268l5605,254,5595,242,5586,235,5571,230,5571,228,5591,218,5600,204,5605,187,5605,175,5600,168,5593,160,5586,156,5562,151,5540,153,5514,163,5514,184,5528,184,5533,175,5538,168,5547,163,5557,160,5569,163,5576,168,5581,177,5583,189,5583,199,5579,208,5571,216,5562,220,5550,225,5535,228,5535,237,5545,237,5564,240,5576,247,5583,259,5586,273,5583,288,5579,300,5569,304,5555,307,5545,307,5538,302,5531,295,5526,283,5511,283,5511,309,5533,314,5555,316,5571,314,5583,312,5591,307,5595,304,5603,295,5605,283,5607,268xm5749,244l5739,244,5737,252,5732,256,5720,256,5720,180,5720,153,5703,153,5701,157,5701,180,5701,256,5655,256,5655,254,5701,180,5701,157,5636,259,5636,266,5701,266,5701,300,5694,307,5687,309,5687,314,5735,314,5735,309,5725,307,5720,297,5720,266,5747,266,5748,256,5749,244xe" filled="true" fillcolor="#000000" stroked="false">
            <v:path arrowok="t"/>
            <v:fill type="solid"/>
            <w10:wrap type="none"/>
          </v:shape>
        </w:pict>
      </w:r>
      <w:r>
        <w:rPr/>
        <w:t>In</w:t>
      </w:r>
      <w:r>
        <w:rPr>
          <w:spacing w:val="-2"/>
        </w:rPr>
        <w:t> </w:t>
      </w:r>
      <w:r>
        <w:rPr/>
        <w:t>(K</w:t>
      </w:r>
      <w:r>
        <w:rPr>
          <w:vertAlign w:val="subscript"/>
        </w:rPr>
        <w:t>T</w:t>
      </w:r>
      <w:r>
        <w:rPr>
          <w:vertAlign w:val="baseline"/>
        </w:rPr>
        <w:t>)=In(0.8934)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spacing w:val="9"/>
          <w:w w:val="99"/>
          <w:position w:val="-4"/>
          <w:vertAlign w:val="baseline"/>
        </w:rPr>
        <w:drawing>
          <wp:inline distT="0" distB="0" distL="0" distR="0">
            <wp:extent cx="160020" cy="132587"/>
            <wp:effectExtent l="0" t="0" r="0" b="0"/>
            <wp:docPr id="213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96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w w:val="99"/>
          <w:position w:val="-4"/>
          <w:vertAlign w:val="baseline"/>
        </w:rPr>
      </w:r>
    </w:p>
    <w:p>
      <w:pPr>
        <w:spacing w:after="0"/>
        <w:sectPr>
          <w:pgSz w:w="11910" w:h="16840"/>
          <w:pgMar w:header="0" w:footer="1014" w:top="1380" w:bottom="1200" w:left="1140" w:right="120"/>
        </w:sectPr>
      </w:pPr>
    </w:p>
    <w:p>
      <w:pPr>
        <w:pStyle w:val="Heading1"/>
        <w:spacing w:before="70"/>
        <w:ind w:left="2115" w:right="2559"/>
        <w:jc w:val="center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847" w:right="0" w:firstLine="0"/>
        <w:jc w:val="left"/>
        <w:rPr>
          <w:b/>
          <w:sz w:val="24"/>
        </w:rPr>
      </w:pPr>
      <w:r>
        <w:rPr>
          <w:b/>
          <w:sz w:val="24"/>
        </w:rPr>
        <w:t>C.1:Chromium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(VI)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IonAdsorption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ETC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Kinetic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Calculations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616" w:lineRule="auto"/>
        <w:ind w:left="847" w:right="7063"/>
      </w:pPr>
      <w:r>
        <w:rPr/>
        <w:t>Pseudo-second order kinetic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figure</w:t>
      </w:r>
    </w:p>
    <w:p>
      <w:pPr>
        <w:spacing w:before="4"/>
        <w:ind w:left="847" w:right="0" w:firstLine="0"/>
        <w:jc w:val="left"/>
        <w:rPr>
          <w:i/>
          <w:sz w:val="24"/>
        </w:rPr>
      </w:pPr>
      <w:r>
        <w:rPr>
          <w:i/>
          <w:sz w:val="24"/>
        </w:rPr>
        <w:t>R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0.9961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5"/>
        </w:rPr>
      </w:pPr>
    </w:p>
    <w:p>
      <w:pPr>
        <w:pStyle w:val="BodyText"/>
        <w:spacing w:before="90"/>
        <w:ind w:left="3447"/>
      </w:pPr>
      <w:r>
        <w:rPr/>
        <w:pict>
          <v:shape style="position:absolute;margin-left:99.744003pt;margin-top:7.663101pt;width:50.3pt;height:10.6pt;mso-position-horizontal-relative:page;mso-position-vertical-relative:paragraph;z-index:15945216" coordorigin="1995,153" coordsize="1006,212" path="m2072,153l2026,153,2024,158,2033,160,2036,168,2033,187,2012,280,2012,290,2009,295,2007,302,2002,307,1995,309,1995,314,2040,314,2043,309,2033,307,2031,300,2031,292,2033,280,2052,187,2055,177,2057,172,2060,163,2064,160,2072,158,2072,153xm2194,213l2165,213,2172,218,2175,228,2175,244,2172,254,2165,273,2163,288,2163,304,2168,312,2172,314,2180,316,2189,316,2196,312,2206,302,2189,302,2184,300,2182,292,2182,285,2184,276,2192,244,2196,232,2196,223,2194,213xm2130,213l2108,213,2112,216,2112,230,2110,240,2093,314,2115,314,2124,264,2132,244,2140,232,2129,232,2132,218,2130,213xm2206,288l2201,295,2196,300,2189,302,2206,302,2213,295,2206,288xm2172,199l2163,201,2153,206,2141,218,2129,232,2140,232,2141,230,2153,218,2165,213,2194,213,2189,206,2184,201,2172,199xm2115,199l2100,204,2091,211,2081,220,2088,228,2100,216,2108,213,2130,213,2127,204,2122,201,2115,199xm2268,213l2249,213,2235,276,2232,292,2235,302,2240,309,2247,314,2259,316,2278,312,2288,302,2266,302,2256,300,2254,288,2254,278,2256,271,2259,259,2268,213xm2290,285l2276,300,2266,302,2288,302,2297,292,2290,285xm2278,172l2261,172,2259,182,2256,189,2252,199,2247,204,2242,206,2230,206,2230,213,2304,213,2307,201,2271,201,2278,172xm2388,199l2374,201,2362,206,2350,213,2340,223,2331,235,2326,249,2321,276,2324,292,2331,307,2343,314,2357,316,2372,314,2384,309,2396,302,2352,302,2345,297,2343,290,2340,278,2343,264,2376,261,2398,254,2345,254,2352,235,2362,220,2374,211,2384,208,2412,208,2410,206,2400,201,2388,199xm2400,283l2391,292,2372,302,2396,302,2408,290,2400,283xm2412,208l2384,208,2396,213,2398,225,2396,235,2391,242,2384,247,2374,252,2360,254,2398,254,2412,242,2417,223,2415,213,2412,208xm2480,213l2458,213,2463,216,2463,230,2460,240,2444,314,2465,314,2475,261,2482,244,2490,230,2480,230,2482,218,2480,213xm2525,199l2513,201,2504,206,2492,216,2482,228,2480,230,2490,230,2492,228,2504,218,2511,213,2536,213,2540,201,2525,199xm2465,199l2451,204,2441,211,2432,220,2439,228,2451,216,2458,213,2480,213,2477,204,2472,201,2465,199xm2536,213l2511,213,2520,218,2520,225,2532,225,2536,213xm2621,199l2597,204,2585,211,2576,223,2561,249,2559,264,2556,276,2559,295,2566,307,2576,314,2592,316,2616,312,2626,304,2628,302,2595,302,2580,297,2578,290,2576,278,2578,261,2583,244,2590,230,2597,218,2609,211,2619,208,2649,208,2650,204,2621,199xm2631,285l2621,292,2614,297,2595,302,2628,302,2638,292,2631,285xm2649,208l2619,208,2628,211,2631,218,2633,223,2633,230,2645,230,2649,208xm2734,199l2720,201,2708,206,2696,213,2686,223,2676,235,2672,249,2667,276,2669,292,2676,307,2688,314,2703,316,2717,314,2729,309,2741,302,2698,302,2691,297,2688,290,2686,278,2688,264,2722,261,2744,254,2691,254,2698,235,2708,220,2720,211,2729,208,2757,208,2756,206,2746,201,2734,199xm2746,283l2736,292,2717,302,2741,302,2753,290,2746,283xm2757,208l2729,208,2741,213,2744,225,2741,235,2736,242,2729,247,2720,252,2705,254,2744,254,2758,242,2763,223,2760,213,2757,208xm2826,213l2804,213,2808,216,2808,223,2806,240,2780,364,2816,364,2816,360,2808,357,2806,355,2804,348,2804,336,2811,309,2859,309,2862,307,2825,307,2820,302,2818,297,2818,273,2820,268,2825,249,2836,232,2825,232,2828,218,2826,213xm2859,309l2811,309,2823,314,2835,316,2852,314,2859,309xm2892,213l2861,213,2868,216,2873,220,2876,228,2876,237,2873,254,2871,273,2864,288,2854,297,2844,304,2835,307,2862,307,2866,304,2880,292,2888,276,2895,256,2897,237,2895,220,2892,213xm2868,199l2859,201,2847,206,2837,218,2825,232,2836,232,2837,230,2849,218,2861,213,2892,213,2890,208,2880,201,2868,199xm2811,199l2796,204,2787,211,2777,220,2784,228,2796,216,2804,213,2826,213,2823,204,2818,201,2811,199xm2962,213l2943,213,2928,276,2926,292,2928,302,2933,309,2940,314,2952,316,2972,312,2981,302,2960,302,2950,300,2948,288,2948,278,2950,271,2952,259,2962,213xm2984,285l2969,300,2960,302,2981,302,2991,292,2984,285xm2972,172l2955,172,2952,182,2950,189,2945,199,2940,204,2936,206,2924,206,2924,213,2998,213,3000,201,2964,201,2972,17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4.580002pt;margin-top:10.543073pt;width:7.2pt;height:3.4pt;mso-position-horizontal-relative:page;mso-position-vertical-relative:paragraph;z-index:15945728" coordorigin="3092,211" coordsize="144,68" path="m3236,261l3092,261,3092,278,3236,278,3236,261xm3236,211l3092,211,3092,228,3236,228,3236,2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8.62001pt;margin-top:3.343072pt;width:9.4pt;height:9.4pt;mso-position-horizontal-relative:page;mso-position-vertical-relative:paragraph;z-index:15946240" coordorigin="3372,67" coordsize="188,188" path="m3502,165l3488,165,3483,163,3480,163,3478,160,3478,158,3476,156,3476,151,3476,74,3478,67,3471,67,3452,79,3430,88,3435,98,3447,88,3456,86,3459,88,3461,93,3461,156,3459,158,3459,160,3456,163,3454,163,3449,165,3435,165,3435,172,3502,172,3502,165xm3560,237l3372,237,3372,254,3560,254,3560,2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2.210007pt;margin-top:10.543073pt;width:7.2pt;height:3.4pt;mso-position-horizontal-relative:page;mso-position-vertical-relative:paragraph;z-index:15946752" coordorigin="3644,211" coordsize="144,68" path="m3788,261l3644,261,3644,278,3788,278,3788,261xm3788,211l3644,211,3644,228,3788,228,3788,2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4.450012pt;margin-top:7.543072pt;width:34pt;height:8.3pt;mso-position-horizontal-relative:page;mso-position-vertical-relative:paragraph;z-index:15947264" coordorigin="3889,151" coordsize="680,166" path="m3985,280l3975,280,3973,288,3968,292,3963,295,3954,295,3913,295,3925,276,3944,254,3954,242,3961,232,3971,220,3978,211,3983,199,3983,187,3980,172,3971,160,3959,153,3939,151,3918,153,3891,163,3891,184,3906,184,3911,175,3918,168,3925,163,3935,160,3949,165,3959,175,3961,192,3959,201,3956,213,3947,228,3927,252,3913,268,3903,283,3889,309,3889,314,3983,314,3985,280xm4043,288l4019,288,4019,314,4043,314,4043,288xm4175,192l4172,180,4170,170,4163,163,4159,160,4153,157,4153,194,4151,211,4141,220,4124,225,4110,223,4100,216,4095,206,4093,192,4095,180,4100,168,4110,163,4124,160,4139,165,4148,175,4153,194,4153,157,4151,156,4139,153,4124,151,4110,153,4098,156,4086,163,4079,172,4074,182,4071,194,4074,206,4079,216,4086,223,4098,230,4098,232,4083,242,4074,254,4069,271,4071,285,4076,295,4083,304,4093,312,4105,316,4119,316,4136,314,4148,312,4156,307,4160,304,4167,295,4172,283,4175,271,4172,256,4167,244,4160,237,4156,235,4153,233,4153,273,4151,290,4139,302,4122,307,4107,304,4098,297,4093,285,4091,271,4093,256,4098,244,4107,237,4122,235,4139,240,4148,252,4153,273,4153,233,4148,230,4148,228,4154,225,4160,223,4167,213,4172,204,4175,192xm4309,252l4304,240,4299,230,4287,224,4287,266,4285,283,4280,295,4271,304,4256,307,4242,304,4232,295,4227,280,4225,261,4225,249,4227,244,4230,242,4239,235,4249,232,4259,230,4271,232,4280,240,4285,252,4287,266,4287,224,4280,220,4268,218,4247,220,4227,232,4225,232,4232,211,4239,194,4249,182,4263,170,4278,165,4295,163,4295,158,4290,151,4273,153,4256,160,4242,170,4227,182,4218,196,4211,213,4206,232,4203,254,4206,280,4215,300,4232,312,4256,316,4271,314,4285,309,4289,307,4297,302,4304,292,4309,264,4309,252xm4436,218l4434,189,4424,168,4415,161,4415,211,4415,218,4412,223,4412,225,4398,235,4391,237,4381,237,4369,235,4362,228,4357,216,4355,201,4357,184,4362,172,4371,163,4386,160,4395,163,4403,168,4407,175,4412,184,4415,211,4415,161,4414,160,4407,156,4388,151,4364,156,4347,168,4335,182,4333,204,4338,228,4343,237,4352,244,4362,247,4374,249,4393,247,4408,237,4412,235,4415,237,4410,259,4405,276,4395,288,4386,297,4371,302,4357,304,4357,309,4362,316,4383,312,4400,302,4417,288,4427,268,4434,244,4435,235,4436,218xm4568,304l4554,304,4544,302,4539,300,4535,292,4535,180,4535,151,4530,151,4472,184,4477,194,4496,182,4506,180,4511,182,4513,189,4513,290,4508,300,4499,302,4491,304,4479,304,4479,314,4568,314,4568,30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47776">
            <wp:simplePos x="0" y="0"/>
            <wp:positionH relativeFrom="page">
              <wp:posOffset>3263519</wp:posOffset>
            </wp:positionH>
            <wp:positionV relativeFrom="paragraph">
              <wp:posOffset>126277</wp:posOffset>
            </wp:positionV>
            <wp:extent cx="124967" cy="105155"/>
            <wp:effectExtent l="0" t="0" r="0" b="0"/>
            <wp:wrapNone/>
            <wp:docPr id="21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2.090027pt;margin-top:10.543073pt;width:7.2pt;height:3.4pt;mso-position-horizontal-relative:page;mso-position-vertical-relative:paragraph;z-index:15948288" coordorigin="5442,211" coordsize="144,68" path="m5586,261l5442,261,5442,278,5586,278,5586,261xm5586,211l5442,211,5442,228,5586,228,5586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84.329987pt;margin-top:7.303101pt;width:51.75pt;height:10.95pt;mso-position-horizontal-relative:page;mso-position-vertical-relative:paragraph;z-index:15948800" coordorigin="5687,146" coordsize="1035,219">
            <v:shape style="position:absolute;left:5686;top:146;width:678;height:171" coordorigin="5687,146" coordsize="678,171" path="m5787,213l5785,196,5780,182,5775,170,5768,163,5766,161,5766,213,5766,237,5763,268,5759,290,5749,302,5737,307,5725,302,5715,290,5711,266,5708,249,5708,232,5711,201,5715,180,5723,165,5737,160,5747,163,5751,168,5759,177,5763,192,5766,213,5766,161,5765,160,5759,156,5749,153,5737,151,5718,156,5708,163,5701,172,5694,184,5691,199,5687,216,5687,254,5689,271,5694,285,5699,297,5713,312,5725,316,5735,316,5759,312,5763,307,5775,295,5780,283,5785,268,5787,252,5787,213xm5840,288l5816,288,5816,314,5840,314,5840,288xm5968,268l5965,254,5956,242,5946,235,5932,230,5932,228,5951,218,5961,204,5965,187,5965,175,5961,168,5953,160,5946,156,5922,151,5901,153,5874,163,5874,184,5889,184,5893,175,5898,168,5908,163,5917,160,5929,163,5937,168,5941,177,5944,189,5944,199,5939,208,5932,216,5922,220,5910,225,5896,228,5896,237,5905,237,5925,240,5937,247,5944,259,5946,273,5944,288,5939,300,5929,304,5915,307,5905,307,5898,302,5891,295,5886,283,5871,283,5871,309,5893,314,5915,316,5932,314,5944,312,5952,307,5956,304,5963,295,5965,283,5968,268xm6109,244l6100,244,6097,252,6093,256,6081,256,6081,180,6081,153,6064,153,6061,157,6061,180,6061,256,6016,256,6016,254,6061,180,6061,157,5997,259,5997,266,6061,266,6061,300,6054,307,6047,309,6047,314,6095,314,6095,309,6085,307,6081,297,6081,266,6107,266,6108,256,6109,244xm6237,192l6234,180,6232,170,6225,163,6221,160,6215,157,6215,194,6213,211,6203,220,6186,225,6172,223,6162,216,6157,206,6155,192,6157,180,6162,168,6172,163,6186,160,6201,165,6210,175,6215,194,6215,157,6213,156,6201,153,6186,151,6172,153,6160,156,6148,163,6141,172,6136,182,6133,194,6136,206,6141,216,6148,223,6160,230,6160,232,6145,242,6136,254,6131,271,6133,285,6138,295,6145,304,6155,312,6167,316,6181,316,6198,314,6210,312,6218,307,6222,304,6229,295,6234,283,6237,271,6234,256,6229,244,6222,237,6218,235,6215,233,6215,273,6213,290,6201,302,6184,307,6169,304,6160,297,6155,285,6153,271,6155,256,6160,244,6169,237,6184,235,6201,240,6210,252,6215,273,6215,233,6210,230,6210,228,6216,225,6222,223,6229,213,6234,204,6237,192xm6364,266l6359,242,6352,232,6342,225,6318,220,6304,223,6292,225,6292,172,6357,172,6359,146,6349,146,6347,151,6345,153,6275,153,6275,232,6285,237,6297,235,6311,232,6328,237,6337,249,6342,268,6340,285,6335,297,6325,304,6311,307,6292,302,6287,295,6282,283,6268,283,6268,309,6289,314,6309,316,6325,314,6340,312,6346,307,6349,304,6357,295,6361,280,6364,266xe" filled="true" fillcolor="#000000" stroked="false">
              <v:path arrowok="t"/>
              <v:fill type="solid"/>
            </v:shape>
            <v:shape style="position:absolute;left:6385;top:146;width:336;height:219" type="#_x0000_t75" stroked="false">
              <v:imagedata r:id="rId208" o:title=""/>
            </v:shape>
            <w10:wrap type="none"/>
          </v:group>
        </w:pict>
      </w:r>
      <w:r>
        <w:rPr/>
        <w:t>,</w:t>
      </w:r>
    </w:p>
    <w:p>
      <w:pPr>
        <w:pStyle w:val="BodyText"/>
        <w:spacing w:line="103" w:lineRule="exact"/>
        <w:ind w:left="2242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104557" cy="65531"/>
            <wp:effectExtent l="0" t="0" r="0" b="0"/>
            <wp:docPr id="217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98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57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260.329987pt;margin-top:12.679326pt;width:4.8pt;height:8.2pt;mso-position-horizontal-relative:page;mso-position-vertical-relative:paragraph;z-index:-15530496;mso-wrap-distance-left:0;mso-wrap-distance-right:0" coordorigin="5207,254" coordsize="96,164" path="m5269,254l5264,254,5207,287,5211,297,5231,285,5240,282,5245,285,5247,292,5247,393,5243,402,5233,405,5226,407,5214,407,5214,417,5303,417,5303,407,5288,407,5279,405,5274,402,5269,395,5269,386,5269,25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79.98999pt;margin-top:12.439326pt;width:38.2pt;height:8.550pt;mso-position-horizontal-relative:page;mso-position-vertical-relative:paragraph;z-index:-15529984;mso-wrap-distance-left:0;mso-wrap-distance-right:0" coordorigin="7600,249" coordsize="764,171">
            <v:shape style="position:absolute;left:7599;top:253;width:228;height:164" type="#_x0000_t75" stroked="false">
              <v:imagedata r:id="rId210" o:title=""/>
            </v:shape>
            <v:rect style="position:absolute;left:7861;top:390;width:24;height:27" filled="true" fillcolor="#000000" stroked="false">
              <v:fill type="solid"/>
            </v:rect>
            <v:shape style="position:absolute;left:7916;top:248;width:361;height:171" type="#_x0000_t75" stroked="false">
              <v:imagedata r:id="rId211" o:title=""/>
            </v:shape>
            <v:shape style="position:absolute;left:8313;top:248;width:51;height:171" coordorigin="8313,249" coordsize="51,171" path="m8364,249l8328,249,8325,254,8335,256,8337,258,8340,263,8340,270,8337,280,8316,376,8313,390,8313,407,8318,414,8323,417,8330,419,8344,414,8354,407,8364,398,8356,390,8352,398,8347,402,8340,405,8335,402,8332,395,8332,388,8335,378,8364,24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tabs>
          <w:tab w:pos="6003" w:val="left" w:leader="none"/>
        </w:tabs>
        <w:spacing w:line="240" w:lineRule="auto"/>
        <w:ind w:left="2967" w:right="0" w:firstLine="0"/>
        <w:rPr>
          <w:sz w:val="20"/>
        </w:rPr>
      </w:pPr>
      <w:r>
        <w:rPr>
          <w:position w:val="20"/>
          <w:sz w:val="20"/>
        </w:rPr>
        <w:pict>
          <v:group style="width:28.6pt;height:10.95pt;mso-position-horizontal-relative:char;mso-position-vertical-relative:line" coordorigin="0,0" coordsize="572,219">
            <v:shape style="position:absolute;left:0;top:0;width:572;height:219" coordorigin="0,0" coordsize="572,219" path="m17,132l7,132,0,163,22,168,46,170,74,166,81,161,46,161,34,158,24,154,19,144,17,132xm82,5l65,7,53,10,43,17,34,26,29,38,26,50,31,67,41,79,55,91,62,98,70,103,77,115,79,127,77,142,70,151,60,158,46,161,81,161,84,158,94,146,98,134,98,122,96,106,89,91,82,84,70,77,53,60,48,53,48,46,53,29,62,19,79,14,120,14,120,12,101,7,82,5xm120,14l79,14,94,17,101,26,103,41,115,41,120,14xm192,0l156,0,154,5,163,7,166,10,168,14,168,22,166,31,144,127,142,142,142,158,146,166,151,168,158,170,173,166,182,158,185,156,168,156,163,154,161,146,161,139,163,130,192,0xm185,142l180,149,175,154,168,156,185,156,192,149,185,142xm278,53l264,55,250,60,240,67,230,79,223,94,218,108,214,130,216,149,226,161,238,168,252,170,266,170,278,166,286,161,257,161,247,158,240,154,235,146,235,120,240,103,247,86,254,72,264,65,276,62,307,62,295,55,278,53xm307,62l276,62,286,65,290,70,295,77,295,103,290,122,286,139,276,151,266,158,257,161,286,161,290,158,300,149,307,137,312,122,317,94,314,77,307,62xm380,67l358,67,362,70,362,77,360,94,334,218,370,218,370,214,362,211,360,209,358,202,358,190,365,163,413,163,416,161,379,161,374,156,372,151,372,127,374,122,379,103,390,86,379,86,382,72,380,67xm413,163l365,163,377,168,389,170,406,168,413,163xm446,67l415,67,422,70,427,74,430,82,430,91,427,108,425,127,418,142,408,151,398,158,389,161,416,161,420,158,434,146,442,130,449,110,451,91,449,74,446,67xm422,53l413,55,401,60,391,72,379,86,390,86,391,84,403,72,415,67,446,67,444,62,434,55,422,53xm365,53l350,58,341,65,331,74,338,82,350,70,358,67,380,67,377,58,372,55,365,53xm542,53l528,55,516,60,504,67,494,77,485,89,480,103,475,130,478,146,485,161,497,168,511,170,526,168,538,163,550,156,506,156,499,151,497,144,494,132,497,118,530,115,552,108,499,108,506,89,516,74,528,65,538,62,566,62,564,60,554,55,542,53xm554,137l545,146,526,156,550,156,562,144,554,137xm566,62l538,62,550,67,552,79,550,89,545,96,538,101,528,106,514,108,552,108,566,96,571,77,569,67,566,62xe" filled="true" fillcolor="#000000" stroked="false">
              <v:path arrowok="t"/>
              <v:fill type="solid"/>
            </v:shape>
          </v:group>
        </w:pict>
      </w:r>
      <w:r>
        <w:rPr>
          <w:position w:val="20"/>
          <w:sz w:val="20"/>
        </w:rPr>
      </w:r>
      <w:r>
        <w:rPr>
          <w:spacing w:val="59"/>
          <w:position w:val="20"/>
          <w:sz w:val="6"/>
        </w:rPr>
        <w:t> </w:t>
      </w:r>
      <w:r>
        <w:rPr>
          <w:spacing w:val="59"/>
          <w:position w:val="29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59"/>
          <w:position w:val="29"/>
          <w:sz w:val="20"/>
        </w:rPr>
      </w:r>
      <w:r>
        <w:rPr>
          <w:spacing w:val="20"/>
          <w:position w:val="29"/>
          <w:sz w:val="20"/>
        </w:rPr>
        <w:t> </w:t>
      </w:r>
      <w:r>
        <w:rPr>
          <w:spacing w:val="20"/>
          <w:sz w:val="20"/>
        </w:rPr>
        <w:pict>
          <v:group style="width:24.6pt;height:16.45pt;mso-position-horizontal-relative:char;mso-position-vertical-relative:line" coordorigin="0,0" coordsize="492,329">
            <v:shape style="position:absolute;left:12;top:122;width:106;height:166" type="#_x0000_t75" stroked="false">
              <v:imagedata r:id="rId168" o:title=""/>
            </v:shape>
            <v:shape style="position:absolute;left:148;top:57;width:180;height:272" coordorigin="149,58" coordsize="180,272" path="m221,142l214,142,204,151,197,151,166,151,180,137,187,127,197,120,204,113,209,106,214,101,216,94,218,89,218,84,216,72,211,65,202,60,187,58,170,60,151,65,151,82,161,82,170,70,182,65,197,70,202,84,199,94,197,101,190,110,166,134,158,144,154,154,149,161,149,166,218,166,218,154,221,142xm329,252l326,250,324,247,317,245,314,244,314,262,312,271,305,276,293,281,274,283,278,269,286,259,295,252,305,250,312,252,314,262,314,244,307,242,286,247,269,262,259,281,254,300,257,312,262,322,271,326,283,329,293,329,312,319,322,312,317,305,310,312,302,317,295,319,281,319,276,314,274,310,271,302,271,290,298,288,314,283,326,274,329,262,329,252xe" filled="true" fillcolor="#000000" stroked="false">
              <v:path arrowok="t"/>
              <v:fill type="solid"/>
            </v:shape>
            <v:shape style="position:absolute;left:364;top:69;width:113;height:171" type="#_x0000_t75" stroked="false">
              <v:imagedata r:id="rId212" o:title=""/>
            </v:shape>
            <v:rect style="position:absolute;left:0;top:0;width:492;height:17" filled="true" fillcolor="#000000" stroked="false">
              <v:fill type="solid"/>
            </v:rect>
          </v:group>
        </w:pict>
      </w:r>
      <w:r>
        <w:rPr>
          <w:spacing w:val="20"/>
          <w:sz w:val="20"/>
        </w:rPr>
      </w:r>
      <w:r>
        <w:rPr>
          <w:spacing w:val="53"/>
          <w:sz w:val="6"/>
        </w:rPr>
        <w:t> </w:t>
      </w:r>
      <w:r>
        <w:rPr>
          <w:spacing w:val="53"/>
          <w:position w:val="29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53"/>
          <w:position w:val="29"/>
          <w:sz w:val="20"/>
        </w:rPr>
      </w:r>
      <w:r>
        <w:rPr>
          <w:spacing w:val="98"/>
          <w:position w:val="29"/>
          <w:sz w:val="16"/>
        </w:rPr>
        <w:t> </w:t>
      </w:r>
      <w:r>
        <w:rPr>
          <w:spacing w:val="98"/>
          <w:position w:val="25"/>
          <w:sz w:val="20"/>
        </w:rPr>
        <w:pict>
          <v:group style="width:27.25pt;height:8.3pt;mso-position-horizontal-relative:char;mso-position-vertical-relative:line" coordorigin="0,0" coordsize="545,166">
            <v:shape style="position:absolute;left:0;top:0;width:154;height:166" coordorigin="0,0" coordsize="154,166" path="m101,62l98,46,94,31,89,19,82,12,79,10,79,62,79,86,77,118,72,139,62,151,50,156,38,151,29,139,24,115,22,98,22,82,24,50,29,29,36,14,50,10,60,12,65,17,72,26,77,41,79,62,79,10,78,10,72,5,62,2,50,0,31,5,22,12,14,22,7,34,5,48,0,65,0,103,2,120,7,134,12,146,26,161,38,166,48,166,72,161,77,156,89,144,94,132,98,118,101,101,101,62xm154,137l130,137,130,163,154,163,154,137xe" filled="true" fillcolor="#000000" stroked="false">
              <v:path arrowok="t"/>
              <v:fill type="solid"/>
            </v:shape>
            <v:shape style="position:absolute;left:184;top:0;width:360;height:166" type="#_x0000_t75" stroked="false">
              <v:imagedata r:id="rId213" o:title=""/>
            </v:shape>
          </v:group>
        </w:pict>
      </w:r>
      <w:r>
        <w:rPr>
          <w:spacing w:val="98"/>
          <w:position w:val="25"/>
          <w:sz w:val="20"/>
        </w:rPr>
      </w:r>
      <w:r>
        <w:rPr>
          <w:spacing w:val="98"/>
          <w:position w:val="25"/>
          <w:sz w:val="20"/>
        </w:rPr>
        <w:tab/>
      </w:r>
      <w:r>
        <w:rPr>
          <w:spacing w:val="98"/>
          <w:position w:val="25"/>
          <w:sz w:val="20"/>
        </w:rPr>
        <w:drawing>
          <wp:inline distT="0" distB="0" distL="0" distR="0">
            <wp:extent cx="72132" cy="108966"/>
            <wp:effectExtent l="0" t="0" r="0" b="0"/>
            <wp:docPr id="219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03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2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25"/>
          <w:sz w:val="20"/>
        </w:rPr>
      </w:r>
      <w:r>
        <w:rPr>
          <w:spacing w:val="82"/>
          <w:position w:val="25"/>
          <w:sz w:val="6"/>
        </w:rPr>
        <w:t> </w:t>
      </w:r>
      <w:r>
        <w:rPr>
          <w:spacing w:val="82"/>
          <w:position w:val="29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82"/>
          <w:position w:val="29"/>
          <w:sz w:val="20"/>
        </w:rPr>
      </w:r>
      <w:r>
        <w:rPr>
          <w:spacing w:val="18"/>
          <w:position w:val="29"/>
          <w:sz w:val="20"/>
        </w:rPr>
        <w:t> </w:t>
      </w:r>
      <w:r>
        <w:rPr>
          <w:spacing w:val="18"/>
          <w:position w:val="4"/>
          <w:sz w:val="20"/>
        </w:rPr>
        <w:pict>
          <v:group style="width:39.9pt;height:14.4pt;mso-position-horizontal-relative:char;mso-position-vertical-relative:line" coordorigin="0,0" coordsize="798,288">
            <v:shape style="position:absolute;left:0;top:0;width:798;height:288" coordorigin="0,0" coordsize="798,288" path="m250,125l240,122,230,130,221,126,221,142,221,149,218,170,214,192,202,209,197,216,190,221,178,226,170,223,166,221,163,211,163,202,168,168,175,154,182,142,194,134,204,132,214,134,218,137,221,142,221,126,216,125,204,122,187,125,173,134,158,146,151,163,144,182,142,202,144,218,149,230,158,238,170,240,180,238,190,233,197,226,199,223,211,209,214,211,206,235,202,252,194,264,185,271,175,276,163,278,151,278,144,276,139,271,137,264,139,259,139,254,144,250,134,242,127,247,122,252,118,264,122,274,130,283,144,286,163,288,187,286,200,278,204,276,216,262,223,242,226,228,230,209,230,206,235,190,235,178,248,132,248,130,250,125xm461,218l454,211,442,223,434,226,430,223,427,216,430,209,432,199,439,168,442,156,442,137,437,130,430,125,420,122,410,125,398,130,389,139,379,151,379,149,377,137,374,130,367,125,355,122,346,125,334,130,324,142,312,156,312,154,314,142,313,137,310,127,305,125,298,122,283,127,274,134,264,144,271,151,283,139,290,137,295,139,295,154,293,163,276,238,298,238,307,187,314,168,322,156,324,154,336,142,346,137,355,142,358,146,358,168,355,178,341,238,362,238,372,187,379,168,389,151,401,142,410,137,420,142,422,151,422,161,420,168,413,197,410,211,408,221,413,235,418,238,425,240,434,240,442,235,451,228,454,226,461,218xm530,218l523,211,518,218,514,223,506,226,502,223,499,216,499,209,502,199,518,122,511,122,482,125,482,130,487,130,492,132,494,139,494,146,492,158,482,197,480,209,480,228,485,235,490,238,497,240,514,235,523,226,530,218xm530,79l509,79,504,101,523,101,530,79xm675,218l668,211,663,218,658,223,651,226,646,223,644,216,644,209,646,199,653,168,658,156,658,146,656,137,651,130,646,125,634,122,624,125,614,130,602,142,590,156,593,142,591,137,588,127,583,125,576,122,562,127,552,134,542,144,550,151,562,139,569,137,574,139,574,154,571,163,554,238,576,238,586,187,593,168,601,156,602,154,614,142,626,137,634,142,636,151,636,168,634,178,626,197,624,211,624,228,629,235,634,238,641,240,651,240,658,235,668,226,675,218xm797,0l0,0,0,17,797,17,797,0xe" filled="true" fillcolor="#000000" stroked="false">
              <v:path arrowok="t"/>
              <v:fill type="solid"/>
            </v:shape>
          </v:group>
        </w:pict>
      </w:r>
      <w:r>
        <w:rPr>
          <w:spacing w:val="18"/>
          <w:position w:val="4"/>
          <w:sz w:val="20"/>
        </w:rPr>
      </w:r>
    </w:p>
    <w:p>
      <w:pPr>
        <w:pStyle w:val="BodyText"/>
        <w:rPr>
          <w:sz w:val="34"/>
        </w:rPr>
      </w:pPr>
    </w:p>
    <w:p>
      <w:pPr>
        <w:pStyle w:val="BodyText"/>
        <w:spacing w:line="616" w:lineRule="auto"/>
        <w:ind w:left="847" w:right="7683"/>
      </w:pPr>
      <w:r>
        <w:rPr/>
        <w:t>Second-order kinetics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4.28</w:t>
      </w:r>
    </w:p>
    <w:p>
      <w:pPr>
        <w:tabs>
          <w:tab w:pos="3185" w:val="left" w:leader="none"/>
        </w:tabs>
        <w:spacing w:before="13"/>
        <w:ind w:left="847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228800">
            <wp:simplePos x="0" y="0"/>
            <wp:positionH relativeFrom="page">
              <wp:posOffset>2457323</wp:posOffset>
            </wp:positionH>
            <wp:positionV relativeFrom="paragraph">
              <wp:posOffset>43854</wp:posOffset>
            </wp:positionV>
            <wp:extent cx="71627" cy="108203"/>
            <wp:effectExtent l="0" t="0" r="0" b="0"/>
            <wp:wrapNone/>
            <wp:docPr id="221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03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4.050003pt;margin-top:6.69311pt;width:7.2pt;height:3.4pt;mso-position-horizontal-relative:page;mso-position-vertical-relative:paragraph;z-index:-22087168" coordorigin="4081,134" coordsize="144,68" path="m4225,184l4081,184,4081,201,4225,201,4225,184xm4225,134l4081,134,4081,151,4225,151,4225,134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24"/>
        </w:rPr>
        <w:t>R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=0.9573</w:t>
      </w:r>
      <w:r>
        <w:rPr>
          <w:sz w:val="24"/>
          <w:vertAlign w:val="baseline"/>
        </w:rPr>
        <w:t>,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slope=</w:t>
        <w:tab/>
      </w:r>
      <w:r>
        <w:rPr>
          <w:position w:val="-4"/>
          <w:sz w:val="24"/>
          <w:vertAlign w:val="baseline"/>
        </w:rPr>
        <w:drawing>
          <wp:inline distT="0" distB="0" distL="0" distR="0">
            <wp:extent cx="958595" cy="138683"/>
            <wp:effectExtent l="0" t="0" r="0" b="0"/>
            <wp:docPr id="223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04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59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4"/>
          <w:vertAlign w:val="baseline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  <w:r>
        <w:rPr/>
        <w:pict>
          <v:shape style="position:absolute;margin-left:274.970001pt;margin-top:12.297832pt;width:4.8pt;height:8.2pt;mso-position-horizontal-relative:page;mso-position-vertical-relative:paragraph;z-index:-15525888;mso-wrap-distance-left:0;mso-wrap-distance-right:0" coordorigin="5499,246" coordsize="96,164" path="m5562,246l5557,246,5499,280,5504,289,5523,277,5533,275,5538,277,5540,284,5540,385,5535,395,5526,397,5519,400,5507,400,5507,409,5595,409,5595,400,5581,400,5571,397,5567,395,5562,388,5562,378,5562,246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/>
        <w:ind w:left="2909" w:right="0" w:firstLine="0"/>
        <w:rPr>
          <w:sz w:val="20"/>
        </w:rPr>
      </w:pPr>
      <w:r>
        <w:rPr>
          <w:position w:val="16"/>
          <w:sz w:val="20"/>
        </w:rPr>
        <w:pict>
          <v:group style="width:50.3pt;height:10.6pt;mso-position-horizontal-relative:char;mso-position-vertical-relative:line" coordorigin="0,0" coordsize="1006,212">
            <v:shape style="position:absolute;left:0;top:0;width:1006;height:212" coordorigin="0,0" coordsize="1006,212" path="m77,0l31,0,29,5,38,7,41,14,38,34,17,127,17,137,14,142,12,149,7,154,0,156,0,161,46,161,48,156,38,154,36,146,36,139,38,127,58,34,60,24,62,19,65,10,70,7,77,5,77,0xm199,60l170,60,178,65,180,74,180,91,178,101,170,120,168,134,168,151,173,158,178,161,185,163,194,163,202,158,211,149,194,149,190,146,187,139,187,132,190,122,197,91,202,79,202,70,199,60xm135,60l113,60,118,62,118,77,115,86,98,161,120,161,130,110,137,91,145,79,134,79,137,65,135,60xm211,134l206,142,202,146,194,149,211,149,218,142,211,134xm178,46l168,48,158,53,146,65,134,79,145,79,146,77,158,65,170,60,199,60,194,53,190,48,178,46xm120,46l106,50,96,58,86,67,94,74,106,62,113,60,135,60,132,50,127,48,120,46xm274,60l254,60,240,122,238,139,240,149,245,156,252,161,264,163,283,158,293,149,271,149,262,146,259,134,259,125,262,118,264,106,274,60xm295,132l281,146,271,149,293,149,302,139,295,132xm283,19l266,19,264,29,262,36,257,46,252,50,247,53,235,53,235,60,310,60,312,48,276,48,283,19xm394,46l379,48,367,53,355,60,346,70,336,82,331,96,326,122,329,139,336,154,348,161,362,163,377,161,389,156,401,149,358,149,350,144,348,137,346,125,348,110,382,108,403,101,350,101,358,82,367,67,379,58,389,55,417,55,415,53,406,48,394,46xm406,130l396,139,377,149,401,149,413,137,406,130xm417,55l389,55,401,60,403,72,401,82,396,89,389,94,379,98,365,101,403,101,418,89,422,70,420,60,417,55xm486,60l463,60,468,62,468,77,466,86,449,161,470,161,480,108,487,91,495,77,485,77,487,65,486,60xm530,46l518,48,509,53,497,62,487,74,485,77,495,77,497,74,509,65,516,60,541,60,545,48,530,46xm470,46l456,50,446,58,437,67,444,74,456,62,463,60,486,60,482,50,478,48,470,46xm541,60l516,60,526,65,526,72,538,72,541,60xm626,46l602,50,590,58,581,70,566,96,564,110,562,122,564,142,571,154,581,161,598,163,622,158,631,151,634,149,600,149,586,144,583,137,581,125,583,108,588,91,595,77,602,65,614,58,624,55,654,55,655,50,626,46xm636,132l626,139,619,144,600,149,634,149,643,139,636,132xm654,55l624,55,634,58,636,65,638,70,638,77,650,77,654,55xm739,46l725,48,713,53,701,60,691,70,682,82,677,96,672,122,674,139,682,154,694,161,708,163,722,161,734,156,746,149,703,149,696,144,694,137,691,125,694,110,727,108,749,101,696,101,703,82,713,67,725,58,734,55,762,55,761,53,751,48,739,46xm751,130l742,139,722,149,746,149,758,137,751,130xm762,55l734,55,746,60,749,72,746,82,742,89,734,94,725,98,710,101,749,101,763,89,768,70,766,60,762,55xm831,60l809,60,814,62,814,70,811,86,785,211,821,211,821,206,814,204,811,202,809,194,809,182,816,156,864,156,868,154,830,154,826,149,823,144,823,120,826,115,830,96,841,79,830,79,833,65,831,60xm864,156l816,156,828,161,840,163,857,161,864,156xm897,60l866,60,874,62,878,67,881,74,881,84,878,101,876,120,869,134,859,144,850,151,840,154,868,154,871,151,886,139,893,122,900,103,902,84,900,67,897,60xm874,46l864,48,852,53,842,65,830,79,841,79,842,77,854,65,866,60,897,60,895,55,886,48,874,46xm816,46l802,50,792,58,782,67,790,74,802,62,809,60,831,60,828,50,823,48,816,46xm967,60l948,60,934,122,931,139,934,149,938,156,946,161,958,163,977,158,986,149,965,149,955,146,953,134,953,125,955,118,958,106,967,60xm989,132l974,146,965,149,986,149,996,139,989,132xm977,19l960,19,958,29,955,36,950,46,946,50,941,53,929,53,929,60,1003,60,1006,48,970,48,977,19xe" filled="true" fillcolor="#000000" stroked="false">
              <v:path arrowok="t"/>
              <v:fill type="solid"/>
            </v:shape>
          </v:group>
        </w:pict>
      </w:r>
      <w:r>
        <w:rPr>
          <w:position w:val="16"/>
          <w:sz w:val="20"/>
        </w:rPr>
      </w:r>
      <w:r>
        <w:rPr>
          <w:spacing w:val="51"/>
          <w:position w:val="16"/>
          <w:sz w:val="6"/>
        </w:rPr>
        <w:t> </w:t>
      </w:r>
      <w:r>
        <w:rPr>
          <w:spacing w:val="51"/>
          <w:position w:val="25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-1;top:0;width:145;height:68" coordorigin="0,0" coordsize="145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51"/>
          <w:position w:val="25"/>
          <w:sz w:val="20"/>
        </w:rPr>
      </w:r>
      <w:r>
        <w:rPr>
          <w:spacing w:val="70"/>
          <w:position w:val="25"/>
          <w:sz w:val="20"/>
        </w:rPr>
        <w:t> </w:t>
      </w:r>
      <w:r>
        <w:rPr>
          <w:spacing w:val="70"/>
          <w:sz w:val="20"/>
        </w:rPr>
        <w:pict>
          <v:group style="width:11.9pt;height:14.4pt;mso-position-horizontal-relative:char;mso-position-vertical-relative:line" coordorigin="0,0" coordsize="238,288">
            <v:shape style="position:absolute;left:16;top:74;width:200;height:214" type="#_x0000_t75" stroked="false">
              <v:imagedata r:id="rId216" o:title=""/>
            </v:shape>
            <v:rect style="position:absolute;left:0;top:0;width:238;height:17" filled="true" fillcolor="#000000" stroked="false">
              <v:fill type="solid"/>
            </v:rect>
          </v:group>
        </w:pict>
      </w:r>
      <w:r>
        <w:rPr>
          <w:spacing w:val="70"/>
          <w:sz w:val="20"/>
        </w:rPr>
      </w:r>
      <w:r>
        <w:rPr>
          <w:spacing w:val="56"/>
          <w:sz w:val="6"/>
        </w:rPr>
        <w:t> </w:t>
      </w:r>
      <w:r>
        <w:rPr>
          <w:spacing w:val="56"/>
          <w:position w:val="25"/>
          <w:sz w:val="20"/>
        </w:rPr>
        <w:pict>
          <v:group style="width:7.25pt;height:3.4pt;mso-position-horizontal-relative:char;mso-position-vertical-relative:line" coordorigin="0,0" coordsize="145,68">
            <v:shape style="position:absolute;left:0;top:0;width:145;height:68" coordorigin="0,0" coordsize="145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56"/>
          <w:position w:val="25"/>
          <w:sz w:val="20"/>
        </w:rPr>
      </w:r>
      <w:r>
        <w:rPr>
          <w:spacing w:val="32"/>
          <w:position w:val="25"/>
          <w:sz w:val="20"/>
        </w:rPr>
        <w:t> </w:t>
      </w:r>
      <w:r>
        <w:rPr>
          <w:spacing w:val="32"/>
          <w:position w:val="16"/>
          <w:sz w:val="20"/>
        </w:rPr>
        <w:pict>
          <v:group style="width:59.3pt;height:10.95pt;mso-position-horizontal-relative:char;mso-position-vertical-relative:line" coordorigin="0,0" coordsize="1186,219">
            <v:shape style="position:absolute;left:0;top:4;width:101;height:166" type="#_x0000_t75" stroked="false">
              <v:imagedata r:id="rId106" o:title=""/>
            </v:shape>
            <v:shape style="position:absolute;left:132;top:4;width:557;height:166" coordorigin="132,5" coordsize="557,166" path="m156,142l132,142,132,168,156,168,156,142xm286,67l283,50,278,36,274,24,266,17,264,15,264,67,264,91,262,122,257,144,247,156,235,161,223,156,214,144,209,120,206,103,206,86,209,55,214,34,221,19,235,14,245,17,250,22,257,31,262,46,264,67,264,15,263,14,257,10,247,7,235,5,216,10,206,17,199,26,192,38,190,53,185,70,185,108,187,125,192,139,197,151,211,166,223,170,233,170,257,166,262,161,274,149,278,137,283,122,286,106,286,67xm418,158l403,158,394,156,389,154,384,146,384,34,384,5,379,5,322,38,326,48,346,36,355,34,360,36,362,43,362,144,358,154,348,156,341,158,329,158,329,168,418,168,418,158xm547,122l545,108,535,96,526,89,511,84,511,82,530,72,540,58,545,41,545,29,540,22,533,14,526,10,502,5,480,7,454,17,454,38,468,38,473,29,478,22,487,17,497,14,509,17,516,22,521,31,523,43,523,53,518,62,511,70,502,74,490,79,475,82,475,91,485,91,504,94,516,101,523,113,526,127,523,142,518,154,509,158,494,161,485,161,478,156,470,149,466,137,451,137,451,163,473,168,494,170,511,168,523,166,531,161,535,158,542,149,545,137,547,122xm689,98l679,98,677,106,672,110,660,110,660,34,660,7,643,7,641,11,641,34,641,110,595,110,595,108,641,34,641,11,576,113,576,120,641,120,641,154,634,161,626,163,626,168,674,168,674,163,665,161,660,151,660,120,686,120,687,110,689,98xe" filled="true" fillcolor="#000000" stroked="false">
              <v:path arrowok="t"/>
              <v:fill type="solid"/>
            </v:shape>
            <v:shape style="position:absolute;left:708;top:0;width:245;height:219" type="#_x0000_t75" stroked="false">
              <v:imagedata r:id="rId217" o:title=""/>
            </v:shape>
            <v:shape style="position:absolute;left:986;top:4;width:200;height:214" type="#_x0000_t75" stroked="false">
              <v:imagedata r:id="rId218" o:title=""/>
            </v:shape>
          </v:group>
        </w:pict>
      </w:r>
      <w:r>
        <w:rPr>
          <w:spacing w:val="32"/>
          <w:position w:val="16"/>
          <w:sz w:val="20"/>
        </w:rPr>
      </w:r>
      <w:r>
        <w:rPr>
          <w:spacing w:val="63"/>
          <w:position w:val="16"/>
          <w:sz w:val="6"/>
        </w:rPr>
        <w:t> </w:t>
      </w:r>
      <w:r>
        <w:rPr>
          <w:spacing w:val="63"/>
          <w:position w:val="25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63"/>
          <w:position w:val="25"/>
          <w:sz w:val="20"/>
        </w:rPr>
      </w:r>
      <w:r>
        <w:rPr>
          <w:spacing w:val="37"/>
          <w:position w:val="25"/>
          <w:sz w:val="20"/>
        </w:rPr>
        <w:t> </w:t>
      </w:r>
      <w:r>
        <w:rPr>
          <w:spacing w:val="37"/>
          <w:position w:val="16"/>
          <w:sz w:val="20"/>
        </w:rPr>
        <w:pict>
          <v:group style="width:45.05pt;height:10.95pt;mso-position-horizontal-relative:char;mso-position-vertical-relative:line" coordorigin="0,0" coordsize="901,219">
            <v:shape style="position:absolute;left:0;top:0;width:901;height:219" coordorigin="0,0" coordsize="901,219" path="m103,7l2,7,0,46,10,46,12,38,14,34,22,26,82,26,82,29,17,163,17,168,34,168,97,26,103,12,103,7xm238,98l228,98,226,106,221,110,209,110,209,34,209,7,192,7,190,11,190,34,190,110,144,110,144,108,190,34,190,11,125,113,125,120,190,120,190,154,182,161,175,163,175,168,223,168,223,163,214,161,209,151,209,120,235,120,236,110,238,98xm286,142l262,142,262,168,286,168,286,142xm420,106l415,94,410,84,398,78,398,120,396,137,391,149,382,158,367,161,353,158,343,149,338,134,336,115,336,103,338,98,341,96,350,89,360,86,370,84,382,86,391,94,396,106,398,120,398,78,391,74,379,72,358,74,338,86,336,86,343,65,350,48,360,36,374,24,389,19,406,17,406,12,401,5,384,7,367,14,353,24,338,36,329,50,322,67,317,86,314,108,317,134,326,154,343,166,367,170,382,168,396,163,400,161,408,156,415,146,420,118,420,106xm545,122l542,108,533,96,523,89,509,84,509,82,528,72,538,58,542,41,542,29,538,22,530,14,523,10,499,5,478,7,451,17,451,38,466,38,470,29,475,22,485,17,494,14,506,17,514,22,518,31,521,43,521,53,516,62,509,70,499,74,487,79,473,82,473,91,482,91,502,94,514,101,521,113,523,127,521,142,516,154,506,158,492,161,482,161,475,156,468,149,463,137,449,137,449,163,470,168,492,170,509,168,521,166,529,161,533,158,540,149,542,137,545,122xm699,55l689,53,679,60,670,57,670,72,670,79,667,101,662,122,650,139,646,146,638,151,626,156,619,154,614,151,612,142,612,132,617,98,624,84,631,72,643,65,653,62,662,65,667,67,670,72,670,57,665,55,653,53,636,55,622,65,607,77,600,94,593,113,590,132,593,149,598,161,607,168,619,170,629,168,638,163,646,156,648,154,660,139,662,142,655,166,650,182,643,194,634,202,624,206,612,209,600,209,593,206,588,202,586,194,588,190,588,185,593,180,583,173,576,178,571,182,566,194,571,204,578,214,593,216,612,218,636,216,649,209,653,206,665,192,672,173,674,158,679,139,679,137,684,120,684,108,697,62,698,60,699,55xm826,0l807,0,723,218,742,218,826,0xm901,0l865,0,862,5,872,7,874,10,877,14,877,22,874,31,853,127,850,142,850,158,855,166,860,168,867,170,881,166,891,158,901,149,893,142,889,149,884,154,877,156,872,154,869,146,869,139,872,130,901,0xe" filled="true" fillcolor="#000000" stroked="false">
              <v:path arrowok="t"/>
              <v:fill type="solid"/>
            </v:shape>
          </v:group>
        </w:pict>
      </w:r>
      <w:r>
        <w:rPr>
          <w:spacing w:val="37"/>
          <w:position w:val="16"/>
          <w:sz w:val="20"/>
        </w:rPr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619" w:lineRule="auto" w:before="90"/>
        <w:ind w:left="847" w:right="7604" w:firstLine="59"/>
      </w:pPr>
      <w:r>
        <w:rPr/>
        <w:pict>
          <v:shape style="position:absolute;margin-left:144.619995pt;margin-top:113.293114pt;width:4.8pt;height:8.2pt;mso-position-horizontal-relative:page;mso-position-vertical-relative:paragraph;z-index:-15521792;mso-wrap-distance-left:0;mso-wrap-distance-right:0" coordorigin="2892,2266" coordsize="96,164" path="m2955,2266l2950,2266,2892,2299,2897,2309,2916,2297,2926,2295,2931,2297,2933,2304,2933,2405,2928,2415,2919,2417,2912,2419,2900,2419,2900,2429,2988,2429,2988,2419,2974,2419,2964,2417,2960,2415,2955,2407,2955,2398,2955,2266xe" filled="true" fillcolor="#000000" stroked="false">
            <v:path arrowok="t"/>
            <v:fill type="solid"/>
            <w10:wrap type="topAndBottom"/>
          </v:shape>
        </w:pict>
      </w:r>
      <w:r>
        <w:rPr/>
        <w:t>Elovich kinetic model</w:t>
      </w:r>
      <w:r>
        <w:rPr>
          <w:spacing w:val="-57"/>
        </w:rPr>
        <w:t> </w:t>
      </w:r>
      <w:r>
        <w:rPr/>
        <w:t>From Figure 4.29</w:t>
      </w:r>
      <w:r>
        <w:rPr>
          <w:spacing w:val="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=0.8866</w:t>
      </w:r>
    </w:p>
    <w:p>
      <w:pPr>
        <w:tabs>
          <w:tab w:pos="3485" w:val="left" w:leader="none"/>
        </w:tabs>
        <w:spacing w:line="240" w:lineRule="auto"/>
        <w:ind w:left="852" w:right="0" w:firstLine="0"/>
        <w:rPr>
          <w:sz w:val="20"/>
        </w:rPr>
      </w:pPr>
      <w:r>
        <w:rPr>
          <w:position w:val="11"/>
          <w:sz w:val="20"/>
        </w:rPr>
        <w:pict>
          <v:group style="width:27.6pt;height:10.95pt;mso-position-horizontal-relative:char;mso-position-vertical-relative:line" coordorigin="0,0" coordsize="552,219">
            <v:shape style="position:absolute;left:0;top:0;width:552;height:219" coordorigin="0,0" coordsize="552,219" path="m17,137l7,137,0,163,22,168,41,170,62,168,71,161,41,161,29,158,22,156,17,146,17,137xm60,53l38,58,24,67,22,74,19,84,22,96,31,106,43,115,53,122,58,125,62,132,65,142,62,149,58,156,50,161,71,161,77,156,82,146,84,137,82,127,79,120,72,113,60,103,46,96,41,89,38,79,41,72,43,67,60,62,98,62,98,60,82,55,60,53xm98,62l60,62,70,65,77,67,82,74,84,84,94,84,98,62xm173,0l137,0,134,5,144,7,146,10,149,14,149,22,146,31,125,127,122,142,122,158,127,166,132,168,139,170,154,166,163,158,166,156,149,156,144,154,142,146,142,139,144,130,173,0xm166,142l161,149,156,154,149,156,166,156,173,149,166,142xm259,53l245,55,230,60,221,67,211,79,204,94,199,108,194,130,197,149,206,161,218,168,233,170,247,170,259,166,267,161,238,161,228,158,221,154,216,146,216,120,221,103,228,86,235,72,245,65,257,62,288,62,276,55,259,53xm288,62l257,62,266,65,271,70,276,77,276,103,271,122,266,139,257,151,247,158,238,161,267,161,271,158,281,149,288,137,293,122,298,94,295,77,288,62xm361,67l338,67,343,70,343,77,341,94,314,218,350,218,350,214,343,211,341,209,338,202,338,190,346,163,394,163,397,161,360,161,355,156,353,151,353,127,355,122,360,103,370,86,360,86,362,72,361,67xm394,163l346,163,358,168,370,170,386,168,394,163xm427,67l396,67,403,70,408,74,410,82,410,91,408,108,406,127,398,142,389,151,379,158,370,161,397,161,401,158,415,146,422,130,430,110,432,91,430,74,427,67xm403,53l394,55,382,60,372,72,360,86,370,86,372,84,384,72,396,67,427,67,425,62,415,55,403,53xm346,53l331,58,322,65,312,74,319,82,331,70,338,67,361,67,358,58,353,55,346,53xm523,53l509,55,497,60,485,67,475,77,466,89,461,103,456,130,458,146,466,161,478,168,492,170,506,168,518,163,530,156,487,156,480,151,478,144,475,132,478,118,511,115,533,108,480,108,487,89,497,74,509,65,518,62,546,62,545,60,535,55,523,53xm535,137l526,146,506,156,530,156,542,144,535,137xm546,62l518,62,530,67,533,79,530,89,526,96,518,101,509,106,494,108,533,108,547,96,552,77,550,67,546,62xe" filled="true" fillcolor="#000000" stroked="false">
              <v:path arrowok="t"/>
              <v:fill type="solid"/>
            </v:shape>
          </v:group>
        </w:pict>
      </w:r>
      <w:r>
        <w:rPr>
          <w:position w:val="11"/>
          <w:sz w:val="20"/>
        </w:rPr>
      </w:r>
      <w:r>
        <w:rPr>
          <w:spacing w:val="70"/>
          <w:position w:val="11"/>
          <w:sz w:val="6"/>
        </w:rPr>
        <w:t> </w:t>
      </w:r>
      <w:r>
        <w:rPr>
          <w:spacing w:val="70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70"/>
          <w:position w:val="20"/>
          <w:sz w:val="20"/>
        </w:rPr>
      </w:r>
      <w:r>
        <w:rPr>
          <w:spacing w:val="20"/>
          <w:position w:val="20"/>
          <w:sz w:val="20"/>
        </w:rPr>
        <w:t> </w:t>
      </w:r>
      <w:r>
        <w:rPr>
          <w:spacing w:val="20"/>
          <w:sz w:val="20"/>
        </w:rPr>
        <w:pict>
          <v:group style="width:6.75pt;height:12pt;mso-position-horizontal-relative:char;mso-position-vertical-relative:line" coordorigin="0,0" coordsize="135,240">
            <v:shape style="position:absolute;left:12;top:69;width:106;height:171" type="#_x0000_t75" stroked="false">
              <v:imagedata r:id="rId42" o:title=""/>
            </v:shape>
            <v:rect style="position:absolute;left:0;top:0;width:135;height:17" filled="true" fillcolor="#000000" stroked="false">
              <v:fill type="solid"/>
            </v:rect>
          </v:group>
        </w:pict>
      </w:r>
      <w:r>
        <w:rPr>
          <w:spacing w:val="20"/>
          <w:sz w:val="20"/>
        </w:rPr>
      </w:r>
      <w:r>
        <w:rPr>
          <w:spacing w:val="58"/>
          <w:sz w:val="6"/>
        </w:rPr>
        <w:t> </w:t>
      </w:r>
      <w:r>
        <w:rPr>
          <w:spacing w:val="58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58"/>
          <w:position w:val="20"/>
          <w:sz w:val="20"/>
        </w:rPr>
      </w:r>
      <w:r>
        <w:rPr>
          <w:spacing w:val="34"/>
          <w:position w:val="20"/>
          <w:sz w:val="19"/>
        </w:rPr>
        <w:t> </w:t>
      </w:r>
      <w:r>
        <w:rPr>
          <w:spacing w:val="34"/>
          <w:position w:val="13"/>
          <w:sz w:val="20"/>
        </w:rPr>
        <w:pict>
          <v:group style="width:37pt;height:9.85pt;mso-position-horizontal-relative:char;mso-position-vertical-relative:line" coordorigin="0,0" coordsize="740,197">
            <v:shape style="position:absolute;left:0;top:0;width:101;height:166" type="#_x0000_t75" stroked="false">
              <v:imagedata r:id="rId106" o:title=""/>
            </v:shape>
            <v:shape style="position:absolute;left:132;top:0;width:608;height:197" coordorigin="132,0" coordsize="608,197" path="m156,137l132,137,132,163,156,163,156,137xm284,130l274,130,272,137,267,142,262,144,212,144,224,125,243,103,253,91,260,82,269,70,277,60,281,48,281,36,279,22,269,10,257,2,238,0,217,2,190,12,190,34,205,34,209,24,217,17,224,12,233,10,248,14,257,24,260,41,257,50,255,62,245,77,226,101,212,118,202,132,187,158,187,163,281,163,283,144,284,130xm425,94l416,94,413,101,409,106,397,106,397,29,397,2,380,2,377,6,377,29,377,106,332,106,332,103,377,29,377,6,313,108,313,115,377,115,377,149,370,156,363,158,363,163,411,163,411,158,401,156,397,146,397,115,423,115,424,106,425,94xm555,2l454,2,452,41,461,41,464,34,466,29,473,22,533,22,533,24,469,158,469,163,485,163,549,22,555,7,555,2xm687,2l586,2,584,41,593,41,596,34,598,29,605,22,665,22,665,24,601,158,601,163,617,163,681,22,687,7,687,2xm740,154l737,137,718,137,718,170,713,180,704,190,711,197,721,190,728,182,737,168,740,154xe" filled="true" fillcolor="#000000" stroked="false">
              <v:path arrowok="t"/>
              <v:fill type="solid"/>
            </v:shape>
          </v:group>
        </w:pict>
      </w:r>
      <w:r>
        <w:rPr>
          <w:spacing w:val="34"/>
          <w:position w:val="13"/>
          <w:sz w:val="20"/>
        </w:rPr>
      </w:r>
      <w:r>
        <w:rPr>
          <w:spacing w:val="34"/>
          <w:position w:val="13"/>
          <w:sz w:val="20"/>
        </w:rPr>
        <w:tab/>
      </w:r>
      <w:r>
        <w:rPr>
          <w:spacing w:val="34"/>
          <w:position w:val="16"/>
          <w:sz w:val="20"/>
        </w:rPr>
        <w:drawing>
          <wp:inline distT="0" distB="0" distL="0" distR="0">
            <wp:extent cx="66524" cy="107346"/>
            <wp:effectExtent l="0" t="0" r="0" b="0"/>
            <wp:docPr id="22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4"/>
          <w:position w:val="16"/>
          <w:sz w:val="20"/>
        </w:rPr>
      </w:r>
      <w:r>
        <w:rPr>
          <w:spacing w:val="84"/>
          <w:position w:val="16"/>
          <w:sz w:val="6"/>
        </w:rPr>
        <w:t> </w:t>
      </w:r>
      <w:r>
        <w:rPr>
          <w:spacing w:val="84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84"/>
          <w:position w:val="20"/>
          <w:sz w:val="20"/>
        </w:rPr>
      </w:r>
      <w:r>
        <w:rPr>
          <w:spacing w:val="40"/>
          <w:position w:val="20"/>
          <w:sz w:val="16"/>
        </w:rPr>
        <w:t> </w:t>
      </w:r>
      <w:r>
        <w:rPr>
          <w:spacing w:val="40"/>
          <w:position w:val="16"/>
          <w:sz w:val="20"/>
        </w:rPr>
        <w:pict>
          <v:group style="width:34.2pt;height:8.3pt;mso-position-horizontal-relative:char;mso-position-vertical-relative:line" coordorigin="0,0" coordsize="684,166">
            <v:shape style="position:absolute;left:0;top:0;width:684;height:166" coordorigin="0,0" coordsize="684,166" path="m113,94l103,94,101,101,96,106,84,106,84,29,84,2,67,2,65,6,65,29,65,106,19,106,19,103,65,29,65,6,0,108,0,115,65,115,65,149,58,156,50,158,50,163,98,163,98,158,89,156,84,146,84,115,110,115,111,106,113,94xm158,137l134,137,134,163,158,163,158,137xm288,62l286,46,281,31,276,19,269,12,266,10,266,62,266,86,264,118,259,139,250,151,238,156,226,151,216,139,211,115,209,98,209,82,211,50,216,29,223,14,238,10,247,12,252,17,259,26,264,41,266,62,266,10,266,10,259,5,250,2,238,0,218,5,209,12,202,22,194,34,192,48,187,65,187,103,190,120,194,134,199,146,214,161,226,166,235,166,259,161,264,156,276,144,281,132,286,118,288,101,288,62xm418,118l415,103,406,91,396,84,382,79,382,77,401,67,410,53,415,36,415,24,410,17,403,10,396,5,372,0,350,2,324,12,324,34,338,34,343,24,348,17,358,12,367,10,379,12,386,17,391,26,394,38,394,48,389,58,382,65,372,70,360,74,346,77,346,86,355,86,374,89,386,96,394,108,396,122,394,137,389,149,379,154,365,156,355,156,348,151,341,144,336,132,322,132,322,158,343,163,365,166,382,163,394,161,402,156,406,154,413,144,415,132,418,118xm557,2l456,2,454,41,463,41,466,34,468,29,475,22,535,22,535,24,470,158,470,163,487,163,550,22,557,7,557,2xm684,154l670,154,660,151,655,149,650,142,650,29,650,0,646,0,588,34,593,43,612,31,622,29,626,31,629,38,629,139,624,149,614,151,607,154,595,154,595,163,684,163,684,154xe" filled="true" fillcolor="#000000" stroked="false">
              <v:path arrowok="t"/>
              <v:fill type="solid"/>
            </v:shape>
          </v:group>
        </w:pict>
      </w:r>
      <w:r>
        <w:rPr>
          <w:spacing w:val="40"/>
          <w:position w:val="16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shape style="position:absolute;margin-left:99.744003pt;margin-top:19.853907pt;width:50.3pt;height:10.6pt;mso-position-horizontal-relative:page;mso-position-vertical-relative:paragraph;z-index:-15517696;mso-wrap-distance-left:0;mso-wrap-distance-right:0" coordorigin="1995,397" coordsize="1006,212" path="m2072,397l2026,397,2024,402,2033,404,2036,411,2033,431,2012,525,2012,534,2009,539,2007,546,2002,551,1995,553,1995,558,2040,558,2043,553,2033,551,2031,544,2031,537,2033,525,2052,431,2055,421,2057,416,2060,407,2064,404,2072,402,2072,397xm2194,457l2165,457,2172,462,2175,471,2175,488,2172,498,2165,517,2163,532,2163,549,2168,556,2172,558,2180,561,2189,561,2196,556,2206,546,2189,546,2184,544,2182,537,2182,529,2184,520,2192,488,2196,476,2196,467,2194,457xm2130,457l2108,457,2112,459,2112,474,2110,483,2093,558,2115,558,2124,508,2132,488,2140,476,2129,476,2132,462,2130,457xm2206,532l2201,539,2196,544,2189,546,2206,546,2213,539,2206,532xm2172,443l2163,445,2153,450,2141,462,2129,476,2140,476,2141,474,2153,462,2165,457,2194,457,2189,450,2184,445,2172,443xm2115,443l2100,447,2091,455,2081,464,2088,471,2100,459,2108,457,2130,457,2127,447,2122,445,2115,443xm2268,457l2249,457,2235,520,2232,537,2235,546,2240,553,2247,558,2259,561,2278,556,2288,546,2266,546,2256,544,2254,532,2254,522,2256,515,2259,503,2268,457xm2290,529l2276,544,2266,546,2288,546,2297,537,2290,529xm2278,416l2261,416,2259,426,2256,433,2252,443,2247,447,2242,450,2230,450,2230,457,2304,457,2307,445,2271,445,2278,416xm2388,443l2374,445,2362,450,2350,457,2340,467,2331,479,2326,493,2321,520,2324,537,2331,551,2343,558,2357,561,2372,558,2384,553,2396,546,2352,546,2345,541,2343,534,2340,522,2343,508,2376,505,2398,498,2345,498,2352,479,2362,464,2374,455,2384,452,2412,452,2410,450,2400,445,2388,443xm2400,527l2391,537,2372,546,2396,546,2408,534,2400,527xm2412,452l2384,452,2396,457,2398,469,2396,479,2391,486,2384,491,2374,495,2360,498,2398,498,2412,486,2417,467,2415,457,2412,452xm2480,457l2458,457,2463,459,2463,474,2460,483,2444,558,2465,558,2475,505,2482,488,2490,474,2480,474,2482,462,2480,457xm2525,443l2513,445,2504,450,2492,459,2482,471,2480,474,2490,474,2492,471,2504,462,2511,457,2536,457,2540,445,2525,443xm2465,443l2451,447,2441,455,2432,464,2439,471,2451,459,2458,457,2480,457,2477,447,2472,445,2465,443xm2536,457l2511,457,2520,462,2520,469,2532,469,2536,457xm2621,443l2597,447,2585,455,2576,467,2561,493,2559,508,2556,520,2559,539,2566,551,2576,558,2592,561,2616,556,2626,549,2628,546,2595,546,2580,541,2578,534,2576,522,2578,505,2583,488,2590,474,2597,462,2609,455,2619,452,2649,452,2650,447,2621,443xm2631,529l2621,537,2614,541,2595,546,2628,546,2638,537,2631,529xm2649,452l2619,452,2628,455,2631,462,2633,467,2633,474,2645,474,2649,452xm2734,443l2720,445,2708,450,2696,457,2686,467,2676,479,2672,493,2667,520,2669,537,2676,551,2688,558,2703,561,2717,558,2729,553,2741,546,2698,546,2691,541,2688,534,2686,522,2688,508,2722,505,2744,498,2691,498,2698,479,2708,464,2720,455,2729,452,2757,452,2756,450,2746,445,2734,443xm2746,527l2736,537,2717,546,2741,546,2753,534,2746,527xm2757,452l2729,452,2741,457,2744,469,2741,479,2736,486,2729,491,2720,495,2705,498,2744,498,2758,486,2763,467,2760,457,2757,452xm2826,457l2804,457,2808,459,2808,467,2806,483,2780,609,2816,609,2816,604,2808,601,2806,599,2804,592,2804,580,2811,553,2859,553,2862,551,2825,551,2820,546,2818,541,2818,517,2820,513,2825,493,2836,476,2825,476,2828,462,2826,457xm2859,553l2811,553,2823,558,2835,561,2852,558,2859,553xm2892,457l2861,457,2868,459,2873,464,2876,471,2876,481,2873,498,2871,517,2864,532,2854,541,2844,549,2835,551,2862,551,2866,549,2880,537,2888,520,2895,501,2897,481,2895,464,2892,457xm2868,443l2859,445,2847,450,2837,462,2825,476,2836,476,2837,474,2849,462,2861,457,2892,457,2890,452,2880,445,2868,443xm2811,443l2796,447,2787,455,2777,464,2784,471,2796,459,2804,457,2826,457,2823,447,2818,445,2811,443xm2962,457l2943,457,2928,520,2926,537,2928,546,2933,553,2940,558,2952,561,2972,556,2981,546,2960,546,2950,544,2948,532,2948,522,2950,515,2952,503,2962,457xm2984,529l2969,544,2960,546,2981,546,2991,537,2984,529xm2972,416l2955,416,2952,426,2950,433,2945,443,2940,447,2936,450,2924,450,2924,457,2998,457,3000,445,2964,445,2972,41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54.580002pt;margin-top:22.73390pt;width:7.2pt;height:3.4pt;mso-position-horizontal-relative:page;mso-position-vertical-relative:paragraph;z-index:-15517184;mso-wrap-distance-left:0;mso-wrap-distance-right:0" coordorigin="3092,455" coordsize="144,68" path="m3236,505l3092,505,3092,522,3236,522,3236,505xm3236,455l3092,455,3092,471,3236,471,3236,45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68.619995pt;margin-top:10.613906pt;width:42.75pt;height:25.5pt;mso-position-horizontal-relative:page;mso-position-vertical-relative:paragraph;z-index:-15516672;mso-wrap-distance-left:0;mso-wrap-distance-right:0" coordorigin="3372,212" coordsize="855,510">
            <v:shape style="position:absolute;left:3391;top:212;width:96;height:164" coordorigin="3392,212" coordsize="96,164" path="m3454,212l3449,212,3392,246,3396,255,3416,243,3425,241,3430,243,3432,251,3432,351,3428,361,3418,363,3411,366,3399,366,3399,375,3488,375,3488,366,3473,366,3464,363,3459,361,3454,354,3454,344,3454,212xe" filled="true" fillcolor="#000000" stroked="false">
              <v:path arrowok="t"/>
              <v:fill type="solid"/>
            </v:shape>
            <v:shape style="position:absolute;left:3384;top:551;width:106;height:171" type="#_x0000_t75" stroked="false">
              <v:imagedata r:id="rId42" o:title=""/>
            </v:shape>
            <v:rect style="position:absolute;left:3372;top:481;width:135;height:17" filled="true" fillcolor="#000000" stroked="false">
              <v:fill type="solid"/>
            </v:rect>
            <v:shape style="position:absolute;left:3555;top:377;width:672;height:224" type="#_x0000_t75" stroked="false">
              <v:imagedata r:id="rId219" o:title=""/>
            </v:shape>
            <w10:wrap type="topAndBottom"/>
          </v:group>
        </w:pict>
      </w:r>
      <w:r>
        <w:rPr/>
        <w:pict>
          <v:shape style="position:absolute;margin-left:216.650009pt;margin-top:22.73390pt;width:7.2pt;height:3.4pt;mso-position-horizontal-relative:page;mso-position-vertical-relative:paragraph;z-index:-15516160;mso-wrap-distance-left:0;mso-wrap-distance-right:0" coordorigin="4333,455" coordsize="144,68" path="m4477,505l4333,505,4333,522,4477,522,4477,505xm4477,455l4333,455,4333,471,4477,471,4477,45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29.009995pt;margin-top:19.733906pt;width:27.25pt;height:8.3pt;mso-position-horizontal-relative:page;mso-position-vertical-relative:paragraph;z-index:-15515648;mso-wrap-distance-left:0;mso-wrap-distance-right:0" coordorigin="4580,395" coordsize="545,166">
            <v:shape style="position:absolute;left:4580;top:394;width:152;height:164" coordorigin="4580,395" coordsize="152,164" path="m4676,549l4662,549,4652,546,4647,544,4643,537,4643,527,4643,395,4638,395,4580,428,4585,438,4604,426,4614,423,4619,426,4621,433,4621,534,4616,544,4607,546,4599,549,4587,549,4587,558,4676,558,4676,549xm4731,532l4707,532,4707,558,4731,558,4731,532xe" filled="true" fillcolor="#000000" stroked="false">
              <v:path arrowok="t"/>
              <v:fill type="solid"/>
            </v:shape>
            <v:shape style="position:absolute;left:4762;top:394;width:363;height:166" type="#_x0000_t75" stroked="false">
              <v:imagedata r:id="rId2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7">
            <wp:simplePos x="0" y="0"/>
            <wp:positionH relativeFrom="page">
              <wp:posOffset>3435730</wp:posOffset>
            </wp:positionH>
            <wp:positionV relativeFrom="paragraph">
              <wp:posOffset>247572</wp:posOffset>
            </wp:positionV>
            <wp:extent cx="957697" cy="138112"/>
            <wp:effectExtent l="0" t="0" r="0" b="0"/>
            <wp:wrapTopAndBottom/>
            <wp:docPr id="227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10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6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1.430023pt;margin-top:22.73390pt;width:7.2pt;height:3.4pt;mso-position-horizontal-relative:page;mso-position-vertical-relative:paragraph;z-index:-15514624;mso-wrap-distance-left:0;mso-wrap-distance-right:0" coordorigin="7029,455" coordsize="144,68" path="m7173,505l7029,505,7029,522,7173,522,7173,505xm7173,455l7029,455,7029,471,7173,471,7173,45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3.430023pt;margin-top:19.733900pt;width:37.1pt;height:9.9pt;mso-position-horizontal-relative:page;mso-position-vertical-relative:paragraph;z-index:-15514112;mso-wrap-distance-left:0;mso-wrap-distance-right:0" coordorigin="7269,395" coordsize="742,198" path="m7381,488l7372,488,7369,495,7365,501,7353,501,7353,423,7353,397,7336,397,7333,401,7333,423,7333,501,7288,501,7288,498,7333,423,7333,401,7269,503,7269,510,7333,510,7333,544,7326,551,7319,553,7319,558,7367,558,7367,553,7357,551,7353,541,7353,510,7379,510,7380,501,7381,488xm7427,532l7403,532,7403,558,7427,558,7427,532xm7557,457l7554,440,7549,426,7545,414,7537,407,7535,405,7535,457,7535,481,7533,513,7528,534,7518,546,7506,551,7494,546,7485,534,7480,510,7477,493,7477,476,7480,445,7485,423,7492,409,7506,404,7516,407,7521,411,7528,421,7533,435,7535,457,7535,405,7534,404,7528,399,7518,397,7506,395,7487,399,7477,407,7470,416,7463,428,7461,443,7456,459,7456,498,7458,515,7463,529,7468,541,7482,556,7494,561,7504,561,7528,556,7533,551,7545,539,7549,527,7554,513,7557,495,7557,457xm7686,513l7684,498,7674,486,7665,479,7650,474,7650,471,7669,462,7679,447,7684,431,7684,419,7679,411,7672,404,7665,399,7641,395,7619,397,7593,407,7593,428,7607,428,7612,419,7617,411,7626,407,7636,404,7648,407,7655,411,7660,421,7662,433,7662,443,7657,452,7650,459,7641,464,7629,469,7614,471,7614,481,7624,481,7643,483,7655,491,7662,503,7665,517,7662,532,7657,544,7648,549,7633,551,7624,551,7617,546,7609,539,7605,527,7590,527,7590,553,7612,558,7633,561,7650,558,7662,556,7670,551,7674,549,7681,539,7684,527,7686,513xm7825,397l7725,397,7722,435,7732,435,7734,428,7737,423,7744,416,7804,416,7804,419,7739,553,7739,558,7756,558,7819,416,7825,402,7825,397xm7953,549l7938,549,7929,546,7924,544,7919,537,7919,423,7919,395,7914,395,7857,428,7861,438,7881,426,7890,423,7895,426,7897,433,7897,534,7893,544,7883,546,7876,549,7864,549,7864,558,7953,558,7953,549xm8010,549l8008,532,7989,532,7989,565,7984,575,7974,585,7981,592,7991,585,7998,577,8008,563,8010,54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20">
            <wp:simplePos x="0" y="0"/>
            <wp:positionH relativeFrom="page">
              <wp:posOffset>3502786</wp:posOffset>
            </wp:positionH>
            <wp:positionV relativeFrom="paragraph">
              <wp:posOffset>187313</wp:posOffset>
            </wp:positionV>
            <wp:extent cx="76200" cy="74675"/>
            <wp:effectExtent l="0" t="0" r="0" b="0"/>
            <wp:wrapTopAndBottom/>
            <wp:docPr id="229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11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6.370026pt;margin-top:15.349116pt;width:7.2pt;height:3.4pt;mso-position-horizontal-relative:page;mso-position-vertical-relative:paragraph;z-index:-15513088;mso-wrap-distance-left:0;mso-wrap-distance-right:0" coordorigin="5727,307" coordsize="144,68" path="m5871,357l5727,357,5727,374,5871,374,5871,357xm5871,307l5727,307,5727,324,5871,324,5871,30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98.630005pt;margin-top:12.349121pt;width:49.8pt;height:8.3pt;mso-position-horizontal-relative:page;mso-position-vertical-relative:paragraph;z-index:-15512576;mso-wrap-distance-left:0;mso-wrap-distance-right:0" coordorigin="5973,247" coordsize="996,166">
            <v:rect style="position:absolute;left:5972;top:333;width:144;height:17" filled="true" fillcolor="#000000" stroked="false">
              <v:fill type="solid"/>
            </v:rect>
            <v:shape style="position:absolute;left:6155;top:246;width:228;height:166" type="#_x0000_t75" stroked="false">
              <v:imagedata r:id="rId223" o:title=""/>
            </v:shape>
            <v:shape style="position:absolute;left:6414;top:246;width:555;height:166" coordorigin="6414,247" coordsize="555,166" path="m6438,384l6414,384,6414,410,6438,410,6438,384xm6573,348l6568,336,6563,326,6551,320,6551,362,6549,379,6544,391,6534,401,6520,403,6505,401,6496,391,6491,377,6489,357,6489,345,6491,341,6493,338,6503,331,6513,329,6522,326,6534,329,6544,336,6549,348,6551,362,6551,320,6544,317,6532,314,6510,317,6491,329,6489,329,6496,307,6503,290,6513,278,6527,266,6541,261,6558,259,6558,254,6553,247,6537,249,6520,257,6505,266,6491,278,6481,293,6474,309,6469,329,6467,350,6469,377,6479,396,6496,408,6520,413,6534,410,6549,405,6553,403,6561,398,6568,389,6573,360,6573,348xm6697,377l6688,377,6685,384,6681,389,6676,391,6625,391,6637,372,6657,350,6666,338,6673,329,6683,317,6690,307,6695,295,6695,283,6693,269,6683,257,6671,249,6652,247,6630,249,6604,259,6604,281,6618,281,6623,271,6630,264,6637,259,6647,257,6661,261,6671,271,6673,288,6671,297,6669,309,6659,324,6640,348,6625,365,6616,379,6601,405,6601,410,6695,410,6696,391,6697,377xm6829,377l6820,377,6817,384,6813,389,6808,391,6757,391,6769,372,6789,350,6798,338,6805,329,6815,317,6822,307,6827,295,6827,283,6825,269,6815,257,6803,249,6784,247,6762,249,6736,259,6736,281,6750,281,6755,271,6762,264,6769,259,6779,257,6793,261,6803,271,6805,288,6803,297,6801,309,6791,324,6772,348,6757,365,6748,379,6733,405,6733,410,6827,410,6828,391,6829,377xm6969,249l6868,249,6865,288,6875,288,6877,281,6880,276,6887,269,6947,269,6947,271,6882,405,6882,410,6899,410,6962,269,6969,254,6969,24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Heading1"/>
        <w:spacing w:before="70"/>
        <w:jc w:val="left"/>
      </w:pPr>
      <w:r>
        <w:rPr/>
        <w:t>C.2:</w:t>
      </w:r>
      <w:r>
        <w:rPr>
          <w:spacing w:val="-2"/>
        </w:rPr>
        <w:t> </w:t>
      </w:r>
      <w:r>
        <w:rPr/>
        <w:t>Lead (II)</w:t>
      </w:r>
      <w:r>
        <w:rPr>
          <w:spacing w:val="-2"/>
        </w:rPr>
        <w:t> </w:t>
      </w:r>
      <w:r>
        <w:rPr/>
        <w:t>Ion Adsorptionon</w:t>
      </w:r>
      <w:r>
        <w:rPr>
          <w:spacing w:val="-1"/>
        </w:rPr>
        <w:t> </w:t>
      </w:r>
      <w:r>
        <w:rPr/>
        <w:t>ETC</w:t>
      </w:r>
      <w:r>
        <w:rPr>
          <w:spacing w:val="-4"/>
        </w:rPr>
        <w:t> </w:t>
      </w:r>
      <w:r>
        <w:rPr/>
        <w:t>forKinetic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Calculations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616" w:lineRule="auto"/>
        <w:ind w:left="847" w:right="7776"/>
      </w:pPr>
      <w:r>
        <w:rPr/>
        <w:t>Pseudo-second order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4.36,</w:t>
      </w:r>
    </w:p>
    <w:p>
      <w:pPr>
        <w:spacing w:before="5"/>
        <w:ind w:left="847" w:right="0" w:firstLine="0"/>
        <w:jc w:val="left"/>
        <w:rPr>
          <w:i/>
          <w:sz w:val="24"/>
        </w:rPr>
      </w:pPr>
      <w:r>
        <w:rPr>
          <w:i/>
          <w:sz w:val="24"/>
        </w:rPr>
        <w:t>R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0.8495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pStyle w:val="BodyText"/>
        <w:spacing w:before="90"/>
        <w:ind w:left="3447"/>
      </w:pPr>
      <w:r>
        <w:rPr/>
        <w:pict>
          <v:shape style="position:absolute;margin-left:99.744003pt;margin-top:7.66311pt;width:50.3pt;height:10.6pt;mso-position-horizontal-relative:page;mso-position-vertical-relative:paragraph;z-index:15970304" coordorigin="1995,153" coordsize="1006,212" path="m2072,153l2026,153,2024,158,2033,160,2036,168,2033,187,2012,280,2012,290,2009,295,2007,302,2002,307,1995,309,1995,314,2040,314,2043,309,2033,307,2031,300,2031,292,2033,280,2052,187,2055,177,2057,172,2060,163,2064,160,2072,158,2072,153xm2194,213l2165,213,2172,218,2175,228,2175,244,2172,254,2165,273,2163,288,2163,304,2168,312,2172,314,2180,316,2189,316,2196,312,2206,302,2189,302,2184,300,2182,292,2182,285,2184,276,2192,244,2196,232,2196,223,2194,213xm2130,213l2108,213,2112,216,2112,230,2110,240,2093,314,2115,314,2124,264,2132,244,2140,232,2129,232,2132,218,2130,213xm2206,288l2201,295,2196,300,2189,302,2206,302,2213,295,2206,288xm2172,199l2163,201,2153,206,2141,218,2129,232,2140,232,2141,230,2153,218,2165,213,2194,213,2189,206,2184,201,2172,199xm2115,199l2100,204,2091,211,2081,220,2088,228,2100,216,2108,213,2130,213,2127,204,2122,201,2115,199xm2268,213l2249,213,2235,276,2232,292,2235,302,2240,309,2247,314,2259,316,2278,312,2288,302,2266,302,2256,300,2254,288,2254,278,2256,271,2259,259,2268,213xm2290,285l2276,300,2266,302,2288,302,2297,292,2290,285xm2278,172l2261,172,2259,182,2256,189,2252,199,2247,204,2242,206,2230,206,2230,213,2304,213,2307,201,2271,201,2278,172xm2388,199l2374,201,2362,206,2350,213,2340,223,2331,235,2326,249,2321,276,2324,292,2331,307,2343,314,2357,316,2372,314,2384,309,2396,302,2352,302,2345,297,2343,290,2340,278,2343,264,2376,261,2398,254,2345,254,2352,235,2362,220,2374,211,2384,208,2412,208,2410,206,2400,201,2388,199xm2400,283l2391,292,2372,302,2396,302,2408,290,2400,283xm2412,208l2384,208,2396,213,2398,225,2396,235,2391,242,2384,247,2374,252,2360,254,2398,254,2412,242,2417,223,2415,213,2412,208xm2480,213l2458,213,2463,216,2463,230,2460,240,2444,314,2465,314,2475,261,2482,244,2490,230,2480,230,2482,218,2480,213xm2525,199l2513,201,2504,206,2492,216,2482,228,2480,230,2490,230,2492,228,2504,218,2511,213,2536,213,2540,201,2525,199xm2465,199l2451,204,2441,211,2432,220,2439,228,2451,216,2458,213,2480,213,2477,204,2472,201,2465,199xm2536,213l2511,213,2520,218,2520,225,2532,225,2536,213xm2621,199l2597,204,2585,211,2576,223,2561,249,2559,264,2556,276,2559,295,2566,307,2576,314,2592,316,2616,312,2626,304,2628,302,2595,302,2580,297,2578,290,2576,278,2578,261,2583,244,2590,230,2597,218,2609,211,2619,208,2649,208,2650,204,2621,199xm2631,285l2621,292,2614,297,2595,302,2628,302,2638,292,2631,285xm2649,208l2619,208,2628,211,2631,218,2633,223,2633,230,2645,230,2649,208xm2734,199l2720,201,2708,206,2696,213,2686,223,2676,235,2672,249,2667,276,2669,292,2676,307,2688,314,2703,316,2717,314,2729,309,2741,302,2698,302,2691,297,2688,290,2686,278,2688,264,2722,261,2744,254,2691,254,2698,235,2708,220,2720,211,2729,208,2757,208,2756,206,2746,201,2734,199xm2746,283l2736,292,2717,302,2741,302,2753,290,2746,283xm2757,208l2729,208,2741,213,2744,225,2741,235,2736,242,2729,247,2720,252,2705,254,2744,254,2758,242,2763,223,2760,213,2757,208xm2826,213l2804,213,2808,216,2808,223,2806,240,2780,364,2816,364,2816,360,2808,357,2806,355,2804,348,2804,336,2811,309,2859,309,2862,307,2825,307,2820,302,2818,297,2818,273,2820,268,2825,249,2836,232,2825,232,2828,218,2826,213xm2859,309l2811,309,2823,314,2835,316,2852,314,2859,309xm2892,213l2861,213,2868,216,2873,220,2876,228,2876,237,2873,254,2871,273,2864,288,2854,297,2844,304,2835,307,2862,307,2866,304,2880,292,2888,276,2895,256,2897,237,2895,220,2892,213xm2868,199l2859,201,2847,206,2837,218,2825,232,2836,232,2837,230,2849,218,2861,213,2892,213,2890,208,2880,201,2868,199xm2811,199l2796,204,2787,211,2777,220,2784,228,2796,216,2804,213,2826,213,2823,204,2818,201,2811,199xm2962,213l2943,213,2928,276,2926,292,2928,302,2933,309,2940,314,2952,316,2972,312,2981,302,2960,302,2950,300,2948,288,2948,278,2950,271,2952,259,2962,213xm2984,285l2969,300,2960,302,2981,302,2991,292,2984,285xm2972,172l2955,172,2952,182,2950,189,2945,199,2940,204,2936,206,2924,206,2924,213,2998,213,3000,201,2964,201,2972,17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4.580002pt;margin-top:10.543081pt;width:7.2pt;height:3.4pt;mso-position-horizontal-relative:page;mso-position-vertical-relative:paragraph;z-index:15970816" coordorigin="3092,211" coordsize="144,68" path="m3236,261l3092,261,3092,278,3236,278,3236,261xm3236,211l3092,211,3092,228,3236,228,3236,2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8.62001pt;margin-top:3.343081pt;width:9.4pt;height:9.4pt;mso-position-horizontal-relative:page;mso-position-vertical-relative:paragraph;z-index:15971328" coordorigin="3372,67" coordsize="188,188" path="m3502,165l3488,165,3483,163,3480,163,3478,160,3478,158,3476,156,3476,151,3476,74,3478,67,3471,67,3452,79,3430,88,3435,98,3447,88,3456,86,3459,88,3461,93,3461,156,3459,158,3459,160,3456,163,3454,163,3449,165,3435,165,3435,172,3502,172,3502,165xm3560,237l3372,237,3372,254,3560,254,3560,2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2.210007pt;margin-top:10.543081pt;width:7.2pt;height:3.4pt;mso-position-horizontal-relative:page;mso-position-vertical-relative:paragraph;z-index:15971840" coordorigin="3644,211" coordsize="144,68" path="m3788,261l3644,261,3644,278,3788,278,3788,261xm3788,211l3644,211,3644,228,3788,228,3788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94.330002pt;margin-top:7.54311pt;width:34.1pt;height:8.3pt;mso-position-horizontal-relative:page;mso-position-vertical-relative:paragraph;z-index:15972352" coordorigin="3887,151" coordsize="682,166">
            <v:shape style="position:absolute;left:3886;top:150;width:101;height:166" type="#_x0000_t75" stroked="false">
              <v:imagedata r:id="rId109" o:title=""/>
            </v:shape>
            <v:shape style="position:absolute;left:4018;top:150;width:550;height:166" coordorigin="4019,151" coordsize="550,166" path="m4043,288l4019,288,4019,314,4043,314,4043,288xm4172,213l4170,196,4165,182,4160,170,4153,163,4151,161,4151,213,4151,237,4148,268,4143,290,4134,302,4122,307,4110,302,4100,290,4095,266,4093,249,4093,232,4095,201,4100,180,4107,165,4122,160,4131,163,4136,168,4143,177,4148,192,4151,213,4151,161,4150,160,4143,156,4134,153,4122,151,4103,156,4093,163,4086,172,4079,184,4076,199,4071,216,4071,254,4074,271,4079,285,4083,297,4098,312,4110,316,4119,316,4143,312,4148,307,4160,295,4165,283,4170,268,4172,252,4172,213xm4302,268l4299,254,4290,242,4280,235,4266,230,4266,228,4285,218,4295,204,4299,187,4299,175,4295,168,4287,160,4280,156,4256,151,4235,153,4208,163,4208,184,4223,184,4227,175,4232,168,4242,163,4251,160,4263,163,4271,168,4275,177,4278,189,4278,199,4273,208,4266,216,4256,220,4244,225,4230,228,4230,237,4239,237,4259,240,4271,247,4278,259,4280,273,4278,288,4273,300,4263,304,4249,307,4239,307,4232,302,4225,295,4220,283,4206,283,4206,309,4227,314,4249,316,4266,314,4278,312,4286,307,4290,304,4297,295,4299,283,4302,268xm4441,252l4436,240,4431,230,4419,224,4419,266,4417,283,4412,295,4403,304,4388,307,4374,304,4364,295,4359,280,4357,261,4357,249,4359,244,4362,242,4371,235,4381,232,4391,230,4403,232,4412,240,4417,252,4419,266,4419,224,4412,220,4400,218,4379,220,4359,232,4357,232,4364,211,4371,194,4381,182,4395,170,4410,165,4427,163,4427,158,4422,151,4405,153,4388,160,4374,170,4359,182,4350,196,4343,213,4338,232,4335,254,4338,280,4347,300,4364,312,4388,316,4403,314,4417,309,4421,307,4429,302,4436,292,4441,264,4441,252xm4568,218l4566,189,4556,168,4547,161,4547,211,4547,218,4544,223,4544,225,4530,235,4523,237,4513,237,4501,235,4494,228,4489,216,4487,201,4489,184,4494,172,4503,163,4518,160,4527,163,4535,168,4539,175,4544,184,4547,211,4547,161,4546,160,4539,156,4520,151,4496,156,4479,168,4467,182,4465,204,4470,228,4475,237,4484,244,4494,247,4506,249,4525,247,4540,237,4544,235,4547,237,4542,259,4537,276,4527,288,4518,297,4503,302,4489,304,4489,309,4494,316,4515,312,4532,302,4549,288,4559,268,4566,244,4567,235,4568,21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72864">
            <wp:simplePos x="0" y="0"/>
            <wp:positionH relativeFrom="page">
              <wp:posOffset>3263519</wp:posOffset>
            </wp:positionH>
            <wp:positionV relativeFrom="paragraph">
              <wp:posOffset>126277</wp:posOffset>
            </wp:positionV>
            <wp:extent cx="124967" cy="105155"/>
            <wp:effectExtent l="0" t="0" r="0" b="0"/>
            <wp:wrapNone/>
            <wp:docPr id="23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2.090027pt;margin-top:10.543081pt;width:7.2pt;height:3.4pt;mso-position-horizontal-relative:page;mso-position-vertical-relative:paragraph;z-index:15973376" coordorigin="5442,211" coordsize="144,68" path="m5586,261l5442,261,5442,278,5586,278,5586,261xm5586,211l5442,211,5442,228,5586,228,5586,2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84.450012pt;margin-top:7.30311pt;width:58.25pt;height:10.95pt;mso-position-horizontal-relative:page;mso-position-vertical-relative:paragraph;z-index:15973888" coordorigin="5689,146" coordsize="1165,219">
            <v:shape style="position:absolute;left:5689;top:150;width:807;height:166" coordorigin="5689,151" coordsize="807,166" path="m5785,280l5775,280,5773,288,5768,292,5763,295,5713,295,5725,276,5744,254,5754,242,5761,232,5771,220,5778,211,5783,199,5783,187,5780,172,5771,160,5759,153,5739,151,5718,153,5691,163,5691,184,5706,184,5711,175,5718,168,5725,163,5735,160,5749,165,5759,175,5761,192,5759,201,5756,213,5747,228,5727,252,5713,268,5703,283,5689,309,5689,314,5783,314,5784,295,5785,280xm5925,153l5823,153,5821,192,5831,192,5833,184,5835,180,5843,172,5903,172,5903,175,5838,309,5838,314,5855,314,5918,172,5925,158,5925,153xm5973,288l5949,288,5949,314,5973,314,5973,288xm6102,304l6088,304,6078,302,6073,300,6069,292,6069,180,6069,151,6064,151,6006,184,6011,194,6030,182,6040,180,6045,182,6047,189,6047,290,6042,300,6033,302,6025,304,6013,304,6013,314,6102,314,6102,304xm6234,213l6232,196,6227,182,6222,170,6215,163,6213,161,6213,213,6213,237,6210,268,6205,290,6196,302,6184,307,6172,302,6162,290,6157,266,6155,249,6155,232,6157,201,6162,180,6169,165,6184,160,6193,163,6198,168,6205,177,6210,192,6213,213,6213,161,6212,160,6205,156,6196,153,6184,151,6165,156,6155,163,6148,172,6141,184,6138,199,6133,216,6133,254,6136,271,6141,285,6145,297,6160,312,6172,316,6181,316,6205,312,6210,307,6222,295,6227,283,6232,268,6234,252,6234,213xm6366,213l6364,196,6359,182,6354,170,6347,163,6345,161,6345,213,6345,237,6342,268,6337,290,6328,302,6316,307,6304,302,6294,290,6289,266,6287,249,6287,232,6289,201,6294,180,6301,165,6316,160,6325,163,6330,168,6337,177,6342,192,6345,213,6345,161,6344,160,6337,156,6328,153,6316,151,6297,156,6287,163,6280,172,6273,184,6270,199,6265,216,6265,254,6268,271,6273,285,6277,297,6292,312,6304,316,6313,316,6337,312,6342,307,6354,295,6359,283,6364,268,6366,252,6366,213xm6496,268l6493,254,6484,242,6474,235,6460,230,6460,228,6479,218,6489,204,6493,187,6493,175,6489,168,6481,160,6474,156,6450,151,6429,153,6402,163,6402,184,6417,184,6421,175,6426,168,6436,163,6445,160,6457,163,6465,168,6469,177,6472,189,6472,199,6467,208,6460,216,6450,220,6438,225,6424,228,6424,237,6433,237,6453,240,6465,247,6472,259,6474,273,6472,288,6467,300,6457,304,6443,307,6433,307,6426,302,6419,295,6414,283,6400,283,6400,309,6421,314,6443,316,6460,314,6472,312,6480,307,6484,304,6491,295,6493,283,6496,268xe" filled="true" fillcolor="#000000" stroked="false">
              <v:path arrowok="t"/>
              <v:fill type="solid"/>
            </v:shape>
            <v:shape style="position:absolute;left:6517;top:146;width:336;height:219" type="#_x0000_t75" stroked="false">
              <v:imagedata r:id="rId208" o:title=""/>
            </v:shape>
            <w10:wrap type="none"/>
          </v:group>
        </w:pict>
      </w:r>
      <w:r>
        <w:rPr/>
        <w:t>,</w:t>
      </w:r>
    </w:p>
    <w:p>
      <w:pPr>
        <w:pStyle w:val="BodyText"/>
        <w:spacing w:line="105" w:lineRule="exact"/>
        <w:ind w:left="2242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106728" cy="67055"/>
            <wp:effectExtent l="0" t="0" r="0" b="0"/>
            <wp:docPr id="233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98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8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shape style="position:absolute;margin-left:247.009995pt;margin-top:12.502031pt;width:4.8pt;height:8.2pt;mso-position-horizontal-relative:page;mso-position-vertical-relative:paragraph;z-index:-15506944;mso-wrap-distance-left:0;mso-wrap-distance-right:0" coordorigin="4940,250" coordsize="96,164" path="m5003,250l4998,250,4940,284,4945,293,4964,281,4974,279,4979,281,4981,288,4981,389,4976,399,4967,401,4959,404,4947,404,4947,413,5036,413,5036,404,5022,404,5012,401,5007,399,5003,392,5003,382,5003,25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34">
            <wp:simplePos x="0" y="0"/>
            <wp:positionH relativeFrom="page">
              <wp:posOffset>4740528</wp:posOffset>
            </wp:positionH>
            <wp:positionV relativeFrom="paragraph">
              <wp:posOffset>155727</wp:posOffset>
            </wp:positionV>
            <wp:extent cx="743194" cy="108966"/>
            <wp:effectExtent l="0" t="0" r="0" b="0"/>
            <wp:wrapTopAndBottom/>
            <wp:docPr id="235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13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94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871" w:val="left" w:leader="none"/>
        </w:tabs>
        <w:spacing w:line="240" w:lineRule="auto"/>
        <w:ind w:left="2701" w:right="0" w:firstLine="0"/>
        <w:rPr>
          <w:sz w:val="20"/>
        </w:rPr>
      </w:pPr>
      <w:r>
        <w:rPr>
          <w:position w:val="20"/>
          <w:sz w:val="20"/>
        </w:rPr>
        <w:pict>
          <v:group style="width:28.6pt;height:10.95pt;mso-position-horizontal-relative:char;mso-position-vertical-relative:line" coordorigin="0,0" coordsize="572,219">
            <v:shape style="position:absolute;left:0;top:0;width:572;height:219" coordorigin="0,0" coordsize="572,219" path="m17,132l7,132,0,163,22,168,46,170,74,166,81,161,46,161,34,158,24,154,19,144,17,132xm82,5l65,7,53,10,43,17,34,26,29,38,26,50,31,67,41,79,55,91,62,98,70,103,77,115,79,127,77,142,70,151,60,158,46,161,81,161,84,158,94,146,98,134,98,122,96,106,89,91,82,84,70,77,53,60,48,53,48,46,53,29,62,19,79,14,120,14,120,12,101,7,82,5xm120,14l79,14,94,17,101,26,103,41,115,41,120,14xm192,0l156,0,154,5,163,7,166,10,168,14,168,22,166,31,144,127,142,142,142,158,146,166,151,168,158,170,173,166,182,158,185,156,168,156,163,154,161,146,161,139,163,130,192,0xm185,142l180,149,175,154,168,156,185,156,192,149,185,142xm278,53l264,55,250,60,240,67,230,79,223,94,218,108,214,130,216,149,226,161,238,168,252,170,266,170,278,166,286,161,257,161,247,158,240,154,235,146,235,120,240,103,247,86,254,72,264,65,276,62,307,62,295,55,278,53xm307,62l276,62,286,65,290,70,295,77,295,103,290,122,286,139,276,151,266,158,257,161,286,161,290,158,300,149,307,137,312,122,317,94,314,77,307,62xm380,67l358,67,362,70,362,77,360,94,334,218,370,218,370,214,362,211,360,209,358,202,358,190,365,163,413,163,416,161,379,161,374,156,372,151,372,127,374,122,379,103,390,86,379,86,382,72,380,67xm413,163l365,163,377,168,389,170,406,168,413,163xm446,67l415,67,422,70,427,74,430,82,430,91,427,108,425,127,418,142,408,151,398,158,389,161,416,161,420,158,434,146,442,130,449,110,451,91,449,74,446,67xm422,53l413,55,401,60,391,72,379,86,390,86,391,84,403,72,415,67,446,67,444,62,434,55,422,53xm365,53l350,58,341,65,331,74,338,82,350,70,358,67,380,67,377,58,372,55,365,53xm542,53l528,55,516,60,504,67,494,77,485,89,480,103,475,130,478,146,485,161,497,168,511,170,526,168,538,163,550,156,506,156,499,151,497,144,494,132,497,118,530,115,552,108,499,108,506,89,516,74,528,65,538,62,566,62,564,60,554,55,542,53xm554,137l545,146,526,156,550,156,562,144,554,137xm566,62l538,62,550,67,552,79,550,89,545,96,538,101,528,106,514,108,552,108,566,96,571,77,569,67,566,62xe" filled="true" fillcolor="#000000" stroked="false">
              <v:path arrowok="t"/>
              <v:fill type="solid"/>
            </v:shape>
          </v:group>
        </w:pict>
      </w:r>
      <w:r>
        <w:rPr>
          <w:position w:val="20"/>
          <w:sz w:val="20"/>
        </w:rPr>
      </w:r>
      <w:r>
        <w:rPr>
          <w:spacing w:val="59"/>
          <w:position w:val="20"/>
          <w:sz w:val="6"/>
        </w:rPr>
        <w:t> </w:t>
      </w:r>
      <w:r>
        <w:rPr>
          <w:spacing w:val="59"/>
          <w:position w:val="29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59"/>
          <w:position w:val="29"/>
          <w:sz w:val="20"/>
        </w:rPr>
      </w:r>
      <w:r>
        <w:rPr>
          <w:spacing w:val="20"/>
          <w:position w:val="29"/>
          <w:sz w:val="20"/>
        </w:rPr>
        <w:t> </w:t>
      </w:r>
      <w:r>
        <w:rPr>
          <w:spacing w:val="20"/>
          <w:sz w:val="20"/>
        </w:rPr>
        <w:pict>
          <v:group style="width:24.6pt;height:16.45pt;mso-position-horizontal-relative:char;mso-position-vertical-relative:line" coordorigin="0,0" coordsize="492,329">
            <v:shape style="position:absolute;left:12;top:122;width:106;height:166" type="#_x0000_t75" stroked="false">
              <v:imagedata r:id="rId168" o:title=""/>
            </v:shape>
            <v:shape style="position:absolute;left:148;top:57;width:180;height:272" coordorigin="149,58" coordsize="180,272" path="m221,142l214,142,204,151,197,151,166,151,180,137,187,127,197,120,204,113,209,106,214,101,216,94,218,89,218,84,216,72,211,65,202,60,187,58,170,60,151,65,151,82,161,82,170,70,182,65,197,70,202,84,199,94,197,101,190,110,166,134,158,144,154,154,149,161,149,166,218,166,218,154,221,142xm329,252l326,250,324,247,317,245,314,244,314,262,312,271,305,276,293,281,274,283,278,269,286,259,295,252,305,250,312,252,314,262,314,244,307,242,286,247,269,262,259,281,254,300,257,312,262,322,271,326,283,329,293,329,312,319,322,312,317,305,310,312,302,317,295,319,281,319,276,314,274,310,271,302,271,290,298,288,314,283,326,274,329,262,329,252xe" filled="true" fillcolor="#000000" stroked="false">
              <v:path arrowok="t"/>
              <v:fill type="solid"/>
            </v:shape>
            <v:shape style="position:absolute;left:364;top:69;width:113;height:171" type="#_x0000_t75" stroked="false">
              <v:imagedata r:id="rId212" o:title=""/>
            </v:shape>
            <v:rect style="position:absolute;left:0;top:0;width:492;height:17" filled="true" fillcolor="#000000" stroked="false">
              <v:fill type="solid"/>
            </v:rect>
          </v:group>
        </w:pict>
      </w:r>
      <w:r>
        <w:rPr>
          <w:spacing w:val="20"/>
          <w:sz w:val="20"/>
        </w:rPr>
      </w:r>
      <w:r>
        <w:rPr>
          <w:spacing w:val="53"/>
          <w:sz w:val="6"/>
        </w:rPr>
        <w:t> </w:t>
      </w:r>
      <w:r>
        <w:rPr>
          <w:spacing w:val="53"/>
          <w:position w:val="29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53"/>
          <w:position w:val="29"/>
          <w:sz w:val="20"/>
        </w:rPr>
      </w:r>
      <w:r>
        <w:rPr>
          <w:spacing w:val="92"/>
          <w:position w:val="29"/>
          <w:sz w:val="16"/>
        </w:rPr>
        <w:t> </w:t>
      </w:r>
      <w:r>
        <w:rPr>
          <w:spacing w:val="92"/>
          <w:position w:val="25"/>
          <w:sz w:val="20"/>
        </w:rPr>
        <w:pict>
          <v:group style="width:34.5pt;height:8.3pt;mso-position-horizontal-relative:char;mso-position-vertical-relative:line" coordorigin="0,0" coordsize="690,166">
            <v:shape style="position:absolute;left:0;top:0;width:690;height:166" coordorigin="0,0" coordsize="690,166" path="m113,94l103,94,101,101,96,106,84,106,84,29,84,2,67,2,65,6,65,29,65,106,19,106,19,103,65,29,65,6,0,108,0,115,65,115,65,149,58,156,50,158,50,163,98,163,98,158,89,156,84,146,84,115,110,115,111,106,113,94xm158,137l134,137,134,163,158,163,158,137xm293,101l288,89,284,79,274,74,272,73,272,115,269,132,264,144,254,154,240,156,226,154,216,144,211,130,209,110,209,98,211,94,214,91,223,84,233,82,242,79,254,82,264,89,269,101,272,115,272,73,264,70,252,67,230,70,211,82,209,82,216,60,223,43,233,31,247,19,262,14,279,12,279,7,274,0,257,2,240,10,226,19,211,31,202,46,194,62,190,82,187,103,190,130,199,149,216,161,240,166,254,163,269,158,273,156,281,151,288,142,293,113,293,101xm420,67l418,38,408,17,399,10,399,60,399,67,396,72,396,74,382,84,375,86,365,86,353,84,346,77,341,65,339,50,341,34,346,22,356,12,370,10,380,12,387,17,392,24,396,34,399,60,399,10,398,10,392,5,372,0,348,5,332,17,320,31,317,53,322,77,327,86,336,94,346,96,358,98,377,96,393,86,396,84,399,86,394,108,389,125,380,137,370,146,356,151,341,154,341,158,346,166,368,161,384,151,401,137,411,118,418,94,419,84,420,67xm557,2l456,2,454,41,464,41,466,34,468,29,476,22,536,22,536,24,471,158,471,163,488,163,551,22,557,7,557,2xm689,101l684,89,680,79,668,73,668,115,665,132,660,144,651,154,636,156,622,154,612,144,608,130,605,110,605,98,608,94,610,91,620,84,629,82,639,79,651,82,660,89,665,101,668,115,668,73,660,70,648,67,627,70,608,82,605,82,612,60,620,43,629,31,644,19,658,14,675,12,675,7,670,0,653,2,636,10,622,19,608,31,598,46,591,62,586,82,584,103,586,130,596,149,612,161,636,166,651,163,665,158,669,156,677,151,684,142,689,113,689,101xe" filled="true" fillcolor="#000000" stroked="false">
              <v:path arrowok="t"/>
              <v:fill type="solid"/>
            </v:shape>
          </v:group>
        </w:pict>
      </w:r>
      <w:r>
        <w:rPr>
          <w:spacing w:val="92"/>
          <w:position w:val="25"/>
          <w:sz w:val="20"/>
        </w:rPr>
      </w:r>
      <w:r>
        <w:rPr>
          <w:spacing w:val="92"/>
          <w:position w:val="25"/>
          <w:sz w:val="20"/>
        </w:rPr>
        <w:tab/>
      </w:r>
      <w:r>
        <w:rPr>
          <w:spacing w:val="92"/>
          <w:position w:val="25"/>
          <w:sz w:val="20"/>
        </w:rPr>
        <w:drawing>
          <wp:inline distT="0" distB="0" distL="0" distR="0">
            <wp:extent cx="71060" cy="107346"/>
            <wp:effectExtent l="0" t="0" r="0" b="0"/>
            <wp:docPr id="237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01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position w:val="25"/>
          <w:sz w:val="20"/>
        </w:rPr>
      </w:r>
      <w:r>
        <w:rPr>
          <w:spacing w:val="81"/>
          <w:position w:val="25"/>
          <w:sz w:val="6"/>
        </w:rPr>
        <w:t> </w:t>
      </w:r>
      <w:r>
        <w:rPr>
          <w:spacing w:val="81"/>
          <w:position w:val="29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81"/>
          <w:position w:val="29"/>
          <w:sz w:val="20"/>
        </w:rPr>
      </w:r>
      <w:r>
        <w:rPr>
          <w:spacing w:val="20"/>
          <w:position w:val="29"/>
          <w:sz w:val="20"/>
        </w:rPr>
        <w:t> </w:t>
      </w:r>
      <w:r>
        <w:rPr>
          <w:spacing w:val="20"/>
          <w:position w:val="4"/>
          <w:sz w:val="20"/>
        </w:rPr>
        <w:pict>
          <v:group style="width:59.8pt;height:14.4pt;mso-position-horizontal-relative:char;mso-position-vertical-relative:line" coordorigin="0,0" coordsize="1196,288">
            <v:shape style="position:absolute;left:0;top:0;width:1196;height:288" coordorigin="0,0" coordsize="1196,288" path="m449,125l439,122,430,130,420,126,420,142,420,149,418,170,413,192,401,209,396,216,389,221,377,226,370,223,365,221,362,211,362,202,367,168,374,154,382,142,394,134,403,132,413,134,418,137,420,142,420,126,415,125,403,122,386,125,372,134,358,146,350,163,343,182,341,202,343,218,348,230,358,238,370,240,379,238,389,233,396,226,398,223,410,209,413,211,406,235,401,252,394,264,384,271,374,276,362,278,350,278,343,276,338,271,336,264,338,259,338,254,343,250,334,242,326,247,322,252,317,264,322,274,329,283,343,286,362,288,386,286,399,278,403,276,415,262,422,242,425,228,429,209,430,206,434,190,434,178,447,132,447,130,449,125xm660,218l653,211,641,223,634,226,629,223,626,216,629,209,631,199,638,168,641,156,641,137,636,130,629,125,619,122,610,125,598,130,588,139,578,151,578,149,576,137,574,130,566,125,554,122,545,125,533,130,523,142,511,156,511,154,514,142,512,137,509,127,504,125,497,122,482,127,473,134,463,144,470,151,482,139,490,137,494,139,494,154,492,163,475,238,497,238,506,187,514,168,522,156,523,154,535,142,545,137,554,142,557,146,557,168,554,178,540,238,562,238,571,187,578,168,588,151,600,142,610,137,619,142,622,151,622,161,619,168,612,197,610,211,607,221,612,235,617,238,624,240,634,240,641,235,650,228,653,226,660,218xm730,218l722,211,718,218,713,223,706,226,701,223,698,216,698,209,701,199,718,122,710,122,682,125,682,130,686,130,691,132,694,139,694,146,691,158,682,197,679,209,679,228,684,235,689,238,696,240,713,235,722,226,730,218xm730,79l708,79,703,101,722,101,730,79xm874,218l867,211,862,218,857,223,850,226,845,223,843,216,843,209,845,199,853,168,857,156,857,146,855,137,850,130,845,125,833,122,824,125,814,130,802,142,790,156,793,142,791,137,788,127,783,125,776,122,768,125,761,127,751,134,742,144,749,151,761,139,768,137,773,139,773,154,770,163,754,238,776,238,785,187,793,168,801,156,802,154,814,142,826,137,833,142,836,151,836,168,833,178,826,197,824,211,824,228,829,235,833,238,841,240,850,240,857,235,867,226,874,218xm1196,0l0,0,0,17,1196,17,1196,0xe" filled="true" fillcolor="#000000" stroked="false">
              <v:path arrowok="t"/>
              <v:fill type="solid"/>
            </v:shape>
          </v:group>
        </w:pict>
      </w:r>
      <w:r>
        <w:rPr>
          <w:spacing w:val="20"/>
          <w:position w:val="4"/>
          <w:sz w:val="20"/>
        </w:rPr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616" w:lineRule="auto" w:before="1"/>
        <w:ind w:left="847" w:right="7683"/>
      </w:pPr>
      <w:r>
        <w:rPr/>
        <w:pict>
          <v:shape style="position:absolute;margin-left:244.009995pt;margin-top:74.613144pt;width:27.6pt;height:10.95pt;mso-position-horizontal-relative:page;mso-position-vertical-relative:paragraph;z-index:-15502336;mso-wrap-distance-left:0;mso-wrap-distance-right:0" coordorigin="4880,1492" coordsize="552,219" path="m4897,1629l4887,1629,4880,1656,4902,1661,4921,1663,4943,1661,4951,1653,4921,1653,4909,1651,4902,1649,4897,1639,4897,1629xm4940,1545l4919,1550,4904,1559,4902,1567,4899,1576,4902,1588,4911,1598,4923,1607,4933,1615,4938,1617,4943,1625,4945,1634,4943,1641,4938,1649,4931,1653,4951,1653,4957,1649,4962,1639,4964,1629,4962,1619,4959,1612,4952,1605,4940,1595,4926,1588,4921,1581,4919,1571,4921,1564,4923,1559,4940,1555,4978,1555,4979,1552,4962,1547,4940,1545xm4978,1555l4940,1555,4950,1557,4957,1559,4962,1567,4964,1576,4974,1576,4978,1555xm5053,1492l5017,1492,5015,1497,5024,1499,5027,1502,5029,1507,5029,1514,5027,1523,5005,1619,5003,1634,5003,1651,5007,1658,5012,1661,5019,1663,5034,1658,5043,1651,5046,1649,5029,1649,5024,1646,5022,1639,5022,1632,5024,1622,5053,1492xm5046,1634l5041,1641,5036,1646,5029,1649,5046,1649,5053,1641,5046,1634xm5139,1545l5125,1547,5111,1552,5101,1559,5091,1571,5084,1586,5079,1600,5075,1622,5077,1641,5087,1653,5099,1661,5113,1663,5127,1663,5139,1658,5147,1653,5118,1653,5108,1651,5101,1646,5096,1639,5096,1612,5101,1595,5108,1579,5115,1564,5125,1557,5137,1555,5168,1555,5156,1547,5139,1545xm5168,1555l5137,1555,5147,1557,5151,1562,5156,1569,5156,1595,5151,1615,5147,1632,5137,1644,5127,1651,5118,1653,5147,1653,5151,1651,5161,1641,5168,1629,5173,1615,5178,1586,5175,1569,5168,1555xm5241,1559l5219,1559,5223,1562,5223,1569,5221,1586,5195,1711,5231,1711,5231,1706,5223,1704,5221,1701,5219,1694,5219,1682,5226,1656,5274,1656,5277,1653,5240,1653,5235,1649,5233,1644,5233,1619,5235,1615,5240,1595,5251,1579,5240,1579,5243,1564,5241,1559xm5274,1656l5226,1656,5238,1661,5250,1663,5267,1661,5274,1656xm5307,1559l5276,1559,5283,1562,5288,1567,5291,1574,5291,1583,5288,1600,5286,1619,5279,1634,5269,1644,5259,1651,5250,1653,5277,1653,5281,1651,5295,1639,5303,1622,5310,1603,5312,1583,5310,1567,5307,1559xm5283,1545l5274,1547,5262,1552,5252,1564,5240,1579,5251,1579,5252,1576,5264,1564,5276,1559,5307,1559,5305,1555,5295,1547,5283,1545xm5226,1545l5211,1550,5202,1557,5192,1567,5199,1574,5211,1562,5219,1559,5241,1559,5238,1550,5233,1547,5226,1545xm5403,1545l5389,1547,5377,1552,5365,1559,5355,1569,5346,1581,5341,1595,5336,1622,5339,1639,5346,1653,5358,1661,5372,1663,5387,1661,5399,1656,5411,1649,5367,1649,5360,1644,5358,1637,5355,1625,5358,1610,5391,1607,5413,1600,5360,1600,5367,1581,5377,1567,5389,1557,5399,1555,5427,1555,5425,1552,5415,1547,5403,1545xm5415,1629l5406,1639,5387,1649,5411,1649,5423,1637,5415,1629xm5427,1555l5399,1555,5411,1559,5413,1571,5411,1581,5406,1588,5399,1593,5389,1598,5375,1600,5413,1600,5427,1588,5432,1569,5430,1559,5427,155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6.529999pt;margin-top:77.853127pt;width:7.2pt;height:3.4pt;mso-position-horizontal-relative:page;mso-position-vertical-relative:paragraph;z-index:-15501824;mso-wrap-distance-left:0;mso-wrap-distance-right:0" coordorigin="5531,1557" coordsize="144,68" path="m5675,1607l5531,1607,5531,1625,5675,1625,5675,1607xm5675,1557l5531,1557,5531,1574,5675,1574,5675,155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44">
            <wp:simplePos x="0" y="0"/>
            <wp:positionH relativeFrom="page">
              <wp:posOffset>3665854</wp:posOffset>
            </wp:positionH>
            <wp:positionV relativeFrom="paragraph">
              <wp:posOffset>947586</wp:posOffset>
            </wp:positionV>
            <wp:extent cx="72218" cy="108965"/>
            <wp:effectExtent l="0" t="0" r="0" b="0"/>
            <wp:wrapTopAndBottom/>
            <wp:docPr id="239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14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">
            <wp:simplePos x="0" y="0"/>
            <wp:positionH relativeFrom="page">
              <wp:posOffset>3800221</wp:posOffset>
            </wp:positionH>
            <wp:positionV relativeFrom="paragraph">
              <wp:posOffset>947586</wp:posOffset>
            </wp:positionV>
            <wp:extent cx="1022587" cy="138112"/>
            <wp:effectExtent l="0" t="0" r="0" b="0"/>
            <wp:wrapTopAndBottom/>
            <wp:docPr id="241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15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5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Second-order kinetics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4.35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shape style="position:absolute;margin-left:271.730011pt;margin-top:10.690976pt;width:4.8pt;height:8.2pt;mso-position-horizontal-relative:page;mso-position-vertical-relative:paragraph;z-index:-15500288;mso-wrap-distance-left:0;mso-wrap-distance-right:0" coordorigin="5435,214" coordsize="96,164" path="m5497,214l5492,214,5435,247,5439,257,5459,245,5468,243,5473,245,5475,252,5475,353,5471,363,5461,365,5454,367,5442,367,5442,377,5531,377,5531,367,5516,367,5507,365,5502,363,5497,355,5497,346,5497,214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/>
        <w:ind w:left="2842" w:right="0" w:firstLine="0"/>
        <w:rPr>
          <w:sz w:val="20"/>
        </w:rPr>
      </w:pPr>
      <w:r>
        <w:rPr>
          <w:position w:val="16"/>
          <w:sz w:val="20"/>
        </w:rPr>
        <w:pict>
          <v:group style="width:50.3pt;height:10.6pt;mso-position-horizontal-relative:char;mso-position-vertical-relative:line" coordorigin="0,0" coordsize="1006,212">
            <v:shape style="position:absolute;left:0;top:0;width:1006;height:212" coordorigin="0,0" coordsize="1006,212" path="m77,0l31,0,29,5,38,7,41,14,38,34,17,127,17,137,14,142,12,149,7,154,0,156,0,161,46,161,48,156,38,154,36,146,36,139,38,127,58,34,60,24,62,19,65,10,70,7,77,5,77,0xm199,60l170,60,178,65,180,74,180,91,178,101,170,120,168,134,168,151,173,158,178,161,185,163,194,163,202,158,211,149,194,149,190,146,187,139,187,132,190,122,197,91,202,79,202,70,199,60xm135,60l113,60,118,62,118,77,115,86,98,161,120,161,130,110,137,91,145,79,134,79,137,65,135,60xm211,134l206,142,202,146,194,149,211,149,218,142,211,134xm178,46l168,48,158,53,146,65,134,79,145,79,146,77,158,65,170,60,199,60,194,53,190,48,178,46xm120,46l106,50,96,58,86,67,94,74,106,62,113,60,135,60,132,50,127,48,120,46xm274,60l254,60,240,122,238,139,240,149,245,156,252,161,264,163,283,158,293,149,271,149,262,146,259,134,259,125,262,118,264,106,274,60xm295,132l281,146,271,149,293,149,302,139,295,132xm283,19l266,19,264,29,262,36,257,46,252,50,247,53,235,53,235,60,310,60,312,48,276,48,283,19xm394,46l379,48,367,53,355,60,346,70,336,82,331,96,326,122,329,139,336,154,348,161,362,163,377,161,389,156,401,149,358,149,350,144,348,137,346,125,348,110,382,108,403,101,350,101,358,82,367,67,379,58,389,55,417,55,415,53,406,48,394,46xm406,130l396,139,377,149,401,149,413,137,406,130xm417,55l389,55,401,60,403,72,401,82,396,89,389,94,379,98,365,101,403,101,418,89,422,70,420,60,417,55xm486,60l463,60,468,62,468,77,466,86,449,161,470,161,480,108,487,91,495,77,485,77,487,65,486,60xm530,46l518,48,509,53,497,62,487,74,485,77,495,77,497,74,509,65,516,60,541,60,545,48,530,46xm470,46l456,50,446,58,437,67,444,74,456,62,463,60,486,60,482,50,478,48,470,46xm541,60l516,60,526,65,526,72,538,72,541,60xm626,46l602,50,590,58,581,70,566,96,564,110,562,122,564,142,571,154,581,161,598,163,622,158,631,151,634,149,600,149,586,144,583,137,581,125,583,108,588,91,595,77,602,65,614,58,624,55,654,55,655,50,626,46xm636,132l626,139,619,144,600,149,634,149,643,139,636,132xm654,55l624,55,634,58,636,65,638,70,638,77,650,77,654,55xm739,46l725,48,713,53,701,60,691,70,682,82,677,96,672,122,674,139,682,154,694,161,708,163,722,161,734,156,746,149,703,149,696,144,694,137,691,125,694,110,727,108,749,101,696,101,703,82,713,67,725,58,734,55,762,55,761,53,751,48,739,46xm751,130l742,139,722,149,746,149,758,137,751,130xm762,55l734,55,746,60,749,72,746,82,742,89,734,94,725,98,710,101,749,101,763,89,768,70,766,60,762,55xm831,60l809,60,814,62,814,70,811,86,785,211,821,211,821,206,814,204,811,202,809,194,809,182,816,156,864,156,868,154,830,154,826,149,823,144,823,120,826,115,830,96,841,79,830,79,833,65,831,60xm864,156l816,156,828,161,840,163,857,161,864,156xm897,60l866,60,874,62,878,67,881,74,881,84,878,101,876,120,869,134,859,144,850,151,840,154,868,154,871,151,886,139,893,122,900,103,902,84,900,67,897,60xm874,46l864,48,852,53,842,65,830,79,841,79,842,77,854,65,866,60,897,60,895,55,886,48,874,46xm816,46l802,50,792,58,782,67,790,74,802,62,809,60,831,60,828,50,823,48,816,46xm967,60l948,60,934,122,931,139,934,149,938,156,946,161,958,163,977,158,986,149,965,149,955,146,953,134,953,125,955,118,958,106,967,60xm989,132l974,146,965,149,986,149,996,139,989,132xm977,19l960,19,958,29,955,36,950,46,946,50,941,53,929,53,929,60,1003,60,1006,48,970,48,977,19xe" filled="true" fillcolor="#000000" stroked="false">
              <v:path arrowok="t"/>
              <v:fill type="solid"/>
            </v:shape>
          </v:group>
        </w:pict>
      </w:r>
      <w:r>
        <w:rPr>
          <w:position w:val="16"/>
          <w:sz w:val="20"/>
        </w:rPr>
      </w:r>
      <w:r>
        <w:rPr>
          <w:spacing w:val="51"/>
          <w:position w:val="16"/>
          <w:sz w:val="6"/>
        </w:rPr>
        <w:t> </w:t>
      </w:r>
      <w:r>
        <w:rPr>
          <w:spacing w:val="51"/>
          <w:position w:val="25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51"/>
          <w:position w:val="25"/>
          <w:sz w:val="20"/>
        </w:rPr>
      </w:r>
      <w:r>
        <w:rPr>
          <w:spacing w:val="73"/>
          <w:position w:val="25"/>
          <w:sz w:val="20"/>
        </w:rPr>
        <w:t> </w:t>
      </w:r>
      <w:r>
        <w:rPr>
          <w:spacing w:val="73"/>
          <w:sz w:val="20"/>
        </w:rPr>
        <w:pict>
          <v:group style="width:11.9pt;height:14.4pt;mso-position-horizontal-relative:char;mso-position-vertical-relative:line" coordorigin="0,0" coordsize="238,288">
            <v:shape style="position:absolute;left:16;top:74;width:200;height:214" type="#_x0000_t75" stroked="false">
              <v:imagedata r:id="rId218" o:title=""/>
            </v:shape>
            <v:rect style="position:absolute;left:0;top:0;width:238;height:17" filled="true" fillcolor="#000000" stroked="false">
              <v:fill type="solid"/>
            </v:rect>
          </v:group>
        </w:pict>
      </w:r>
      <w:r>
        <w:rPr>
          <w:spacing w:val="73"/>
          <w:sz w:val="20"/>
        </w:rPr>
      </w:r>
      <w:r>
        <w:rPr>
          <w:spacing w:val="54"/>
          <w:sz w:val="6"/>
        </w:rPr>
        <w:t> </w:t>
      </w:r>
      <w:r>
        <w:rPr>
          <w:spacing w:val="54"/>
          <w:position w:val="25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54"/>
          <w:position w:val="25"/>
          <w:sz w:val="20"/>
        </w:rPr>
      </w:r>
      <w:r>
        <w:rPr>
          <w:spacing w:val="35"/>
          <w:position w:val="25"/>
          <w:sz w:val="20"/>
        </w:rPr>
        <w:t> </w:t>
      </w:r>
      <w:r>
        <w:rPr>
          <w:spacing w:val="35"/>
          <w:position w:val="16"/>
          <w:sz w:val="20"/>
        </w:rPr>
        <w:drawing>
          <wp:inline distT="0" distB="0" distL="0" distR="0">
            <wp:extent cx="758556" cy="140017"/>
            <wp:effectExtent l="0" t="0" r="0" b="0"/>
            <wp:docPr id="243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16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5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16"/>
          <w:sz w:val="20"/>
        </w:rPr>
      </w:r>
      <w:r>
        <w:rPr>
          <w:spacing w:val="79"/>
          <w:position w:val="16"/>
          <w:sz w:val="6"/>
        </w:rPr>
        <w:t> </w:t>
      </w:r>
      <w:r>
        <w:rPr>
          <w:spacing w:val="79"/>
          <w:position w:val="25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79"/>
          <w:position w:val="25"/>
          <w:sz w:val="20"/>
        </w:rPr>
      </w:r>
      <w:r>
        <w:rPr>
          <w:spacing w:val="34"/>
          <w:position w:val="25"/>
          <w:sz w:val="20"/>
        </w:rPr>
        <w:t> </w:t>
      </w:r>
      <w:r>
        <w:rPr>
          <w:spacing w:val="34"/>
          <w:position w:val="16"/>
          <w:sz w:val="20"/>
        </w:rPr>
        <w:pict>
          <v:group style="width:51.75pt;height:10.95pt;mso-position-horizontal-relative:char;mso-position-vertical-relative:line" coordorigin="0,0" coordsize="1035,219">
            <v:shape style="position:absolute;left:0;top:0;width:677;height:171" coordorigin="0,0" coordsize="677,171" path="m96,134l86,134,84,142,79,146,74,149,65,149,24,149,36,130,55,108,65,96,72,86,82,74,89,65,94,53,94,41,91,26,82,14,70,7,50,5,29,7,2,17,2,38,17,38,22,29,29,22,36,17,46,14,60,19,70,29,72,46,70,55,67,67,58,82,38,106,24,122,14,137,0,163,0,168,94,168,96,134xm154,142l130,142,130,168,154,168,154,142xm283,72l281,43,271,22,262,15,262,65,262,72,259,77,259,79,245,89,238,91,228,91,216,89,209,82,204,70,202,55,204,38,209,26,218,17,233,14,242,17,250,22,254,29,259,38,262,65,262,15,261,14,254,10,235,5,211,10,194,22,182,36,180,58,185,82,190,91,199,98,209,101,221,103,240,101,255,91,259,89,262,91,257,113,252,130,242,142,233,151,218,156,204,158,204,163,209,170,230,166,247,156,264,142,274,122,281,98,282,89,283,72xm420,7l319,7,317,46,326,46,329,38,331,34,338,26,398,26,398,29,334,163,334,168,350,168,414,26,420,12,420,7xm545,122l542,108,533,96,523,89,509,84,509,82,528,72,538,58,542,41,542,29,538,22,530,14,523,10,499,5,478,7,451,17,451,38,466,38,470,29,475,22,485,17,494,14,506,17,514,22,518,31,521,43,521,53,516,62,509,70,499,74,487,79,473,82,473,91,482,91,502,94,514,101,521,113,523,127,521,142,516,154,506,158,492,161,482,161,475,156,468,149,463,137,449,137,449,163,470,168,492,170,509,168,521,166,529,161,533,158,540,149,542,137,545,122xm677,120l672,96,665,86,655,79,631,74,617,77,605,79,605,26,670,26,672,0,662,0,660,5,658,7,588,7,588,86,598,91,610,89,624,86,641,91,650,103,655,122,653,139,648,151,638,158,624,161,605,156,600,149,595,137,581,137,581,163,602,168,622,170,638,168,653,166,659,161,662,158,670,149,674,134,677,120xe" filled="true" fillcolor="#000000" stroked="false">
              <v:path arrowok="t"/>
              <v:fill type="solid"/>
            </v:shape>
            <v:shape style="position:absolute;left:698;top:0;width:337;height:219" type="#_x0000_t75" stroked="false">
              <v:imagedata r:id="rId228" o:title=""/>
            </v:shape>
          </v:group>
        </w:pict>
      </w:r>
      <w:r>
        <w:rPr>
          <w:spacing w:val="34"/>
          <w:position w:val="16"/>
          <w:sz w:val="20"/>
        </w:rPr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130"/>
        <w:ind w:left="847"/>
      </w:pP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0.001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9"/>
        </w:rPr>
      </w:pPr>
    </w:p>
    <w:p>
      <w:pPr>
        <w:pStyle w:val="BodyText"/>
        <w:ind w:left="907"/>
      </w:pPr>
      <w:r>
        <w:rPr/>
        <w:t>Elovich</w:t>
      </w:r>
      <w:r>
        <w:rPr>
          <w:spacing w:val="-1"/>
        </w:rPr>
        <w:t> </w:t>
      </w:r>
      <w:r>
        <w:rPr/>
        <w:t>kinetic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shape style="position:absolute;margin-left:266.089996pt;margin-top:12.324228pt;width:4.8pt;height:8.2pt;mso-position-horizontal-relative:page;mso-position-vertical-relative:paragraph;z-index:-15496704;mso-wrap-distance-left:0;mso-wrap-distance-right:0" coordorigin="5322,246" coordsize="96,164" path="m5384,246l5379,246,5322,280,5327,290,5346,278,5355,275,5360,278,5363,285,5363,386,5358,395,5348,398,5341,400,5329,400,5329,410,5418,410,5418,400,5403,400,5394,398,5389,395,5384,388,5384,378,5384,246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5912" w:val="left" w:leader="none"/>
        </w:tabs>
        <w:spacing w:line="240" w:lineRule="auto"/>
        <w:ind w:left="3281" w:right="0" w:firstLine="0"/>
        <w:rPr>
          <w:sz w:val="20"/>
        </w:rPr>
      </w:pPr>
      <w:r>
        <w:rPr>
          <w:position w:val="11"/>
          <w:sz w:val="20"/>
        </w:rPr>
        <w:pict>
          <v:group style="width:27.6pt;height:10.95pt;mso-position-horizontal-relative:char;mso-position-vertical-relative:line" coordorigin="0,0" coordsize="552,219">
            <v:shape style="position:absolute;left:0;top:0;width:552;height:219" coordorigin="0,0" coordsize="552,219" path="m17,137l7,137,0,163,22,168,41,170,62,168,71,161,41,161,29,158,22,156,17,146,17,137xm60,53l38,58,24,67,22,74,19,84,22,96,31,106,43,115,53,122,58,125,62,132,65,142,62,149,58,156,50,161,71,161,77,156,82,146,84,137,82,127,79,120,72,113,60,103,46,96,41,89,38,79,41,72,43,67,60,62,98,62,98,60,82,55,60,53xm98,62l60,62,70,65,77,67,82,74,84,84,94,84,98,62xm173,0l137,0,134,5,144,7,146,10,149,14,149,22,146,31,125,127,122,142,122,158,127,166,132,168,139,170,154,166,163,158,166,156,149,156,144,154,142,146,142,139,144,130,173,0xm166,142l161,149,156,154,149,156,166,156,173,149,166,142xm259,53l245,55,230,60,221,67,211,79,204,94,199,108,194,130,197,149,206,161,218,168,233,170,247,170,259,166,267,161,238,161,228,158,221,154,216,146,216,120,221,103,228,86,235,72,245,65,257,62,288,62,276,55,259,53xm288,62l257,62,266,65,271,70,276,77,276,103,271,122,266,139,257,151,247,158,238,161,267,161,271,158,281,149,288,137,293,122,298,94,295,77,288,62xm361,67l338,67,343,70,343,77,341,94,314,218,350,218,350,214,343,211,341,209,338,202,338,190,346,163,394,163,397,161,360,161,355,156,353,151,353,127,355,122,360,103,371,86,360,86,362,72,361,67xm394,163l346,163,358,168,370,170,386,168,394,163xm427,67l396,67,403,70,408,74,410,82,410,91,408,108,406,127,398,142,389,151,379,158,370,161,397,161,401,158,415,146,422,130,430,110,432,91,430,74,427,67xm403,53l394,55,382,60,372,72,360,86,371,86,372,84,384,72,396,67,427,67,425,62,415,55,403,53xm346,53l331,58,322,65,312,74,319,82,331,70,338,67,361,67,358,58,353,55,346,53xm523,53l509,55,497,60,485,67,475,77,466,89,461,103,456,130,458,146,466,161,478,168,492,170,506,168,518,163,530,156,487,156,480,151,478,144,475,132,478,118,511,115,533,108,480,108,487,89,497,74,509,65,518,62,546,62,545,60,535,55,523,53xm535,137l526,146,506,156,530,156,542,144,535,137xm546,62l518,62,530,67,533,79,530,89,526,96,518,101,509,106,494,108,533,108,547,96,552,77,550,67,546,62xe" filled="true" fillcolor="#000000" stroked="false">
              <v:path arrowok="t"/>
              <v:fill type="solid"/>
            </v:shape>
          </v:group>
        </w:pict>
      </w:r>
      <w:r>
        <w:rPr>
          <w:position w:val="11"/>
          <w:sz w:val="20"/>
        </w:rPr>
      </w:r>
      <w:r>
        <w:rPr>
          <w:spacing w:val="70"/>
          <w:position w:val="11"/>
          <w:sz w:val="6"/>
        </w:rPr>
        <w:t> </w:t>
      </w:r>
      <w:r>
        <w:rPr>
          <w:spacing w:val="70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70"/>
          <w:position w:val="20"/>
          <w:sz w:val="20"/>
        </w:rPr>
      </w:r>
      <w:r>
        <w:rPr>
          <w:spacing w:val="20"/>
          <w:position w:val="20"/>
          <w:sz w:val="20"/>
        </w:rPr>
        <w:t> </w:t>
      </w:r>
      <w:r>
        <w:rPr>
          <w:spacing w:val="20"/>
          <w:sz w:val="20"/>
        </w:rPr>
        <w:pict>
          <v:group style="width:6.75pt;height:12pt;mso-position-horizontal-relative:char;mso-position-vertical-relative:line" coordorigin="0,0" coordsize="135,240">
            <v:shape style="position:absolute;left:12;top:69;width:106;height:171" type="#_x0000_t75" stroked="false">
              <v:imagedata r:id="rId229" o:title=""/>
            </v:shape>
            <v:rect style="position:absolute;left:0;top:0;width:135;height:17" filled="true" fillcolor="#000000" stroked="false">
              <v:fill type="solid"/>
            </v:rect>
          </v:group>
        </w:pict>
      </w:r>
      <w:r>
        <w:rPr>
          <w:spacing w:val="20"/>
          <w:sz w:val="20"/>
        </w:rPr>
      </w:r>
      <w:r>
        <w:rPr>
          <w:spacing w:val="58"/>
          <w:sz w:val="6"/>
        </w:rPr>
        <w:t> </w:t>
      </w:r>
      <w:r>
        <w:rPr>
          <w:spacing w:val="58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58"/>
          <w:position w:val="20"/>
          <w:sz w:val="20"/>
        </w:rPr>
      </w:r>
      <w:r>
        <w:rPr>
          <w:spacing w:val="32"/>
          <w:position w:val="20"/>
          <w:sz w:val="20"/>
        </w:rPr>
        <w:t> </w:t>
      </w:r>
      <w:r>
        <w:rPr>
          <w:spacing w:val="32"/>
          <w:position w:val="13"/>
          <w:sz w:val="20"/>
        </w:rPr>
        <w:pict>
          <v:group style="width:36.9pt;height:10.1pt;mso-position-horizontal-relative:char;mso-position-vertical-relative:line" coordorigin="0,0" coordsize="738,202">
            <v:shape style="position:absolute;left:0;top:0;width:738;height:202" coordorigin="0,0" coordsize="738,202" path="m101,67l98,50,94,36,89,24,82,17,79,15,79,67,79,91,77,122,72,144,62,156,50,161,38,156,29,144,24,120,22,103,22,86,24,55,29,34,36,19,50,14,60,17,65,22,72,31,77,46,79,67,79,15,78,14,72,10,62,7,50,5,31,10,22,17,14,26,7,38,5,53,0,70,0,108,2,125,7,139,12,151,26,166,38,170,48,170,72,166,77,161,89,149,94,137,98,122,101,106,101,67xm154,142l130,142,130,168,154,168,154,142xm284,67l281,50,276,36,272,24,264,17,262,15,262,67,262,91,260,122,255,144,245,156,233,161,221,156,212,144,207,120,204,103,204,86,207,55,212,34,219,19,233,14,243,17,248,22,255,31,260,46,262,67,262,15,261,14,255,10,245,7,233,5,214,10,204,17,197,26,190,38,188,53,183,70,183,108,185,125,190,139,195,151,209,166,221,170,231,170,255,166,260,161,272,149,276,137,281,122,284,106,284,67xm413,122l411,108,401,96,392,89,377,84,377,82,396,72,406,58,411,41,411,29,406,22,399,14,392,10,368,5,346,7,320,17,320,38,334,38,339,29,344,22,353,17,363,14,375,17,382,22,387,31,389,43,389,53,384,62,377,70,368,74,356,79,341,82,341,91,351,91,370,94,382,101,389,113,392,127,389,142,384,154,375,158,360,161,351,161,344,156,336,149,332,137,317,137,317,163,339,168,360,170,377,168,389,166,397,161,401,158,408,149,411,137,413,122xm548,158l533,158,524,156,519,154,514,146,514,34,514,5,509,5,452,38,456,48,476,36,485,34,490,36,492,43,492,144,488,154,478,156,471,158,459,158,459,168,548,168,548,158xm677,120l672,96,665,86,656,79,632,74,617,77,605,79,605,26,670,26,672,0,663,0,660,5,658,7,588,7,588,86,598,91,610,89,624,86,641,91,651,103,656,122,653,139,648,151,639,158,624,161,605,156,600,149,596,137,581,137,581,163,603,168,622,170,639,168,653,166,660,161,663,158,670,149,675,134,677,120xm737,158l735,142,716,142,716,175,711,185,701,194,708,202,718,194,725,187,735,173,737,158xe" filled="true" fillcolor="#000000" stroked="false">
              <v:path arrowok="t"/>
              <v:fill type="solid"/>
            </v:shape>
          </v:group>
        </w:pict>
      </w:r>
      <w:r>
        <w:rPr>
          <w:spacing w:val="32"/>
          <w:position w:val="13"/>
          <w:sz w:val="20"/>
        </w:rPr>
      </w:r>
      <w:r>
        <w:rPr>
          <w:spacing w:val="32"/>
          <w:position w:val="13"/>
          <w:sz w:val="20"/>
        </w:rPr>
        <w:tab/>
      </w:r>
      <w:r>
        <w:rPr>
          <w:spacing w:val="32"/>
          <w:position w:val="16"/>
          <w:sz w:val="20"/>
        </w:rPr>
        <w:drawing>
          <wp:inline distT="0" distB="0" distL="0" distR="0">
            <wp:extent cx="66524" cy="107346"/>
            <wp:effectExtent l="0" t="0" r="0" b="0"/>
            <wp:docPr id="24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position w:val="16"/>
          <w:sz w:val="20"/>
        </w:rPr>
      </w:r>
      <w:r>
        <w:rPr>
          <w:spacing w:val="86"/>
          <w:position w:val="16"/>
          <w:sz w:val="6"/>
        </w:rPr>
        <w:t> </w:t>
      </w:r>
      <w:r>
        <w:rPr>
          <w:spacing w:val="86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86"/>
          <w:position w:val="20"/>
          <w:sz w:val="20"/>
        </w:rPr>
      </w:r>
      <w:r>
        <w:rPr>
          <w:spacing w:val="44"/>
          <w:position w:val="20"/>
          <w:sz w:val="17"/>
        </w:rPr>
        <w:t> </w:t>
      </w:r>
      <w:r>
        <w:rPr>
          <w:spacing w:val="44"/>
          <w:position w:val="16"/>
          <w:sz w:val="20"/>
        </w:rPr>
        <w:pict>
          <v:group style="width:27.15pt;height:8.550pt;mso-position-horizontal-relative:char;mso-position-vertical-relative:line" coordorigin="0,0" coordsize="543,171">
            <v:shape style="position:absolute;left:0;top:4;width:284;height:166" coordorigin="0,5" coordsize="284,166" path="m96,122l94,108,84,96,74,89,60,84,60,82,79,72,89,58,94,41,94,29,89,22,82,14,74,10,50,5,29,7,2,17,2,38,17,38,22,29,26,22,36,17,46,14,58,17,65,22,70,31,72,43,72,53,67,62,60,70,50,74,38,79,24,82,24,91,34,91,53,94,65,101,72,113,74,127,72,142,67,154,58,158,43,161,34,161,26,156,19,149,14,137,0,137,0,163,22,168,43,170,60,168,72,166,80,161,84,158,91,149,94,137,96,122xm230,158l216,158,206,156,202,154,197,146,197,34,197,5,192,5,134,38,139,48,158,36,168,34,173,36,175,43,175,144,170,154,161,156,154,158,142,158,142,168,230,168,230,158xm283,142l259,142,259,168,283,168,283,142xe" filled="true" fillcolor="#000000" stroked="false">
              <v:path arrowok="t"/>
              <v:fill type="solid"/>
            </v:shape>
            <v:shape style="position:absolute;left:314;top:0;width:228;height:171" type="#_x0000_t75" stroked="false">
              <v:imagedata r:id="rId230" o:title=""/>
            </v:shape>
          </v:group>
        </w:pict>
      </w:r>
      <w:r>
        <w:rPr>
          <w:spacing w:val="44"/>
          <w:position w:val="16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shape style="position:absolute;margin-left:118.82pt;margin-top:19.853907pt;width:50.3pt;height:10.6pt;mso-position-horizontal-relative:page;mso-position-vertical-relative:paragraph;z-index:-15492608;mso-wrap-distance-left:0;mso-wrap-distance-right:0" coordorigin="2376,397" coordsize="1006,212" path="m2453,397l2408,397,2405,402,2415,404,2417,411,2415,431,2393,524,2393,534,2391,539,2388,546,2384,551,2376,553,2376,558,2422,558,2424,553,2415,551,2412,543,2412,536,2415,524,2434,431,2436,421,2439,416,2441,407,2446,404,2453,402,2453,397xm2576,457l2547,457,2554,462,2556,471,2556,488,2554,498,2547,517,2544,531,2544,548,2549,555,2554,558,2561,560,2571,560,2578,555,2588,546,2571,546,2566,543,2564,536,2564,529,2566,519,2573,488,2578,476,2578,467,2576,457xm2512,457l2489,457,2494,459,2494,474,2492,483,2475,558,2496,558,2506,507,2513,488,2521,476,2511,476,2513,462,2512,457xm2588,531l2583,539,2578,543,2571,546,2588,546,2595,539,2588,531xm2554,443l2544,445,2535,450,2523,462,2511,476,2521,476,2523,474,2535,462,2547,457,2576,457,2571,450,2566,445,2554,443xm2496,443l2482,447,2472,455,2463,464,2470,471,2482,459,2489,457,2512,457,2508,447,2504,445,2496,443xm2650,457l2631,457,2616,519,2614,536,2616,546,2621,553,2628,558,2640,560,2660,555,2669,546,2648,546,2638,543,2636,531,2636,522,2638,515,2640,503,2650,457xm2672,529l2657,543,2648,546,2669,546,2679,536,2672,529xm2660,416l2643,416,2640,426,2638,433,2633,443,2628,447,2624,450,2612,450,2612,457,2686,457,2688,445,2652,445,2660,416xm2770,443l2756,445,2744,450,2732,457,2722,467,2712,479,2708,493,2703,519,2705,536,2712,551,2724,558,2739,560,2753,558,2765,553,2777,546,2734,546,2727,541,2724,534,2722,522,2724,507,2758,505,2780,498,2727,498,2734,479,2744,464,2756,455,2765,452,2793,452,2792,450,2782,445,2770,443xm2782,527l2772,536,2753,546,2777,546,2789,534,2782,527xm2793,452l2765,452,2777,457,2780,469,2777,479,2772,486,2765,491,2756,495,2741,498,2780,498,2794,486,2799,467,2796,457,2793,452xm2862,457l2840,457,2844,459,2844,474,2842,483,2825,558,2847,558,2856,505,2864,488,2872,474,2861,474,2864,462,2862,457xm2907,443l2895,445,2885,450,2873,459,2864,471,2861,474,2872,474,2873,471,2885,462,2892,457,2918,457,2921,445,2907,443xm2847,443l2832,447,2823,455,2813,464,2820,471,2832,459,2840,457,2862,457,2859,447,2854,445,2847,443xm2918,457l2892,457,2902,462,2902,469,2914,469,2918,457xm3003,443l2979,447,2967,455,2957,467,2943,493,2940,507,2938,519,2940,539,2948,551,2957,558,2974,560,2998,555,3008,548,3010,546,2976,546,2962,541,2960,534,2957,522,2960,505,2964,488,2972,474,2979,462,2991,455,3000,452,3031,452,3032,447,3003,443xm3012,529l3003,536,2996,541,2976,546,3010,546,3020,536,3012,529xm3031,452l3000,452,3010,455,3012,462,3015,467,3015,474,3027,474,3031,452xm3116,443l3101,445,3089,450,3077,457,3068,467,3058,479,3053,493,3048,519,3051,536,3058,551,3070,558,3084,560,3099,558,3111,553,3123,546,3080,546,3072,541,3070,534,3068,522,3070,507,3104,505,3125,498,3072,498,3080,479,3089,464,3101,455,3111,452,3139,452,3137,450,3128,445,3116,443xm3128,527l3118,536,3099,546,3123,546,3135,534,3128,527xm3139,452l3111,452,3123,457,3125,469,3123,479,3118,486,3111,491,3101,495,3087,498,3125,498,3140,486,3144,467,3142,457,3139,452xm3208,457l3185,457,3190,459,3190,467,3188,483,3161,608,3197,608,3197,603,3190,601,3188,599,3185,591,3185,579,3192,553,3240,553,3244,551,3207,551,3202,546,3200,541,3200,517,3202,512,3207,493,3217,476,3207,476,3209,462,3208,457xm3240,553l3192,553,3204,558,3216,560,3233,558,3240,553xm3274,457l3243,457,3250,459,3255,464,3257,471,3257,481,3255,498,3252,517,3245,531,3236,541,3226,548,3216,551,3244,551,3248,548,3262,536,3269,519,3276,500,3279,481,3276,464,3274,457xm3250,443l3240,445,3228,450,3219,462,3207,476,3217,476,3219,474,3231,462,3243,457,3274,457,3272,452,3262,445,3250,443xm3192,443l3178,447,3168,455,3159,464,3166,471,3178,459,3185,457,3208,457,3204,447,3200,445,3192,443xm3344,457l3324,457,3310,519,3308,536,3310,546,3315,553,3322,558,3334,560,3353,555,3363,546,3341,546,3332,543,3329,531,3329,522,3332,515,3334,503,3344,457xm3365,529l3351,543,3341,546,3363,546,3372,536,3365,529xm3353,416l3336,416,3334,426,3332,433,3327,443,3322,447,3317,450,3305,450,3305,457,3380,457,3382,445,3346,445,3353,41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3.660004pt;margin-top:22.733898pt;width:7.25pt;height:3.4pt;mso-position-horizontal-relative:page;mso-position-vertical-relative:paragraph;z-index:-15492096;mso-wrap-distance-left:0;mso-wrap-distance-right:0" coordorigin="3473,455" coordsize="145,68" path="m3618,505l3473,505,3473,522,3618,522,3618,505xm3618,455l3473,455,3473,471,3618,471,3618,45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87.850006pt;margin-top:10.613906pt;width:42.6pt;height:25.45pt;mso-position-horizontal-relative:page;mso-position-vertical-relative:paragraph;z-index:-15491584;mso-wrap-distance-left:0;mso-wrap-distance-right:0" coordorigin="3757,212" coordsize="852,509">
            <v:shape style="position:absolute;left:3776;top:212;width:96;height:164" coordorigin="3776,212" coordsize="96,164" path="m3839,212l3834,212,3776,246,3781,255,3800,243,3810,241,3815,243,3817,251,3817,351,3812,361,3803,363,3795,366,3783,366,3783,375,3872,375,3872,366,3858,366,3848,363,3843,361,3839,354,3839,344,3839,212xe" filled="true" fillcolor="#000000" stroked="false">
              <v:path arrowok="t"/>
              <v:fill type="solid"/>
            </v:shape>
            <v:shape style="position:absolute;left:3769;top:550;width:106;height:171" type="#_x0000_t75" stroked="false">
              <v:imagedata r:id="rId229" o:title=""/>
            </v:shape>
            <v:rect style="position:absolute;left:3757;top:481;width:135;height:17" filled="true" fillcolor="#000000" stroked="false">
              <v:fill type="solid"/>
            </v:rect>
            <v:shape style="position:absolute;left:3939;top:377;width:670;height:224" type="#_x0000_t75" stroked="false">
              <v:imagedata r:id="rId231" o:title=""/>
            </v:shape>
            <w10:wrap type="topAndBottom"/>
          </v:group>
        </w:pict>
      </w:r>
      <w:r>
        <w:rPr/>
        <w:pict>
          <v:shape style="position:absolute;margin-left:235.730011pt;margin-top:22.733898pt;width:7.2pt;height:3.4pt;mso-position-horizontal-relative:page;mso-position-vertical-relative:paragraph;z-index:-15491072;mso-wrap-distance-left:0;mso-wrap-distance-right:0" coordorigin="4715,455" coordsize="144,68" path="m4859,505l4715,505,4715,522,4859,522,4859,505xm4859,455l4715,455,4715,471,4859,471,4859,45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47.970016pt;margin-top:19.733898pt;width:36.85pt;height:9.85pt;mso-position-horizontal-relative:page;mso-position-vertical-relative:paragraph;z-index:-15490560;mso-wrap-distance-left:0;mso-wrap-distance-right:0" coordorigin="4959,395" coordsize="737,197" path="m5060,457l5058,440,5053,426,5048,414,5041,407,5039,405,5039,457,5039,481,5036,512,5031,534,5022,546,5010,551,4998,546,4988,534,4983,510,4981,493,4981,476,4983,445,4988,423,4995,409,5010,404,5019,407,5024,411,5031,421,5036,435,5039,457,5039,405,5038,404,5031,399,5022,397,5010,395,4991,399,4981,407,4974,416,4967,428,4964,443,4959,459,4959,498,4962,515,4967,529,4971,541,4986,555,4998,560,5007,560,5031,555,5036,551,5048,539,5053,527,5058,512,5060,495,5060,457xm5113,531l5089,531,5089,558,5113,558,5113,531xm5243,457l5240,440,5235,426,5231,414,5223,407,5221,405,5221,457,5221,481,5219,512,5214,534,5204,546,5192,551,5180,546,5171,534,5166,510,5163,493,5163,476,5166,445,5171,423,5178,409,5192,404,5202,407,5207,411,5214,421,5219,435,5221,457,5221,405,5220,404,5214,399,5204,397,5192,395,5173,399,5163,407,5156,416,5149,428,5147,443,5142,459,5142,498,5144,515,5149,529,5154,541,5168,555,5180,560,5190,560,5214,555,5219,551,5231,539,5235,527,5240,512,5243,495,5243,457xm5375,548l5360,548,5351,546,5346,543,5341,536,5341,423,5341,395,5336,395,5279,428,5283,438,5303,426,5312,423,5317,426,5319,433,5319,534,5315,543,5305,546,5298,548,5286,548,5286,558,5375,558,5375,548xm5509,435l5507,423,5504,414,5497,407,5493,404,5487,401,5487,438,5485,455,5475,464,5459,469,5444,467,5435,459,5430,450,5427,435,5430,423,5435,411,5444,407,5459,404,5473,409,5483,419,5487,438,5487,401,5485,399,5473,397,5459,395,5444,397,5432,399,5420,407,5413,416,5408,426,5406,438,5408,450,5413,459,5420,467,5432,474,5432,476,5418,486,5408,498,5403,515,5406,529,5411,539,5418,548,5427,555,5439,560,5454,560,5471,558,5483,555,5491,551,5495,548,5502,539,5507,527,5509,515,5507,500,5502,488,5495,481,5491,479,5487,477,5487,517,5485,534,5473,546,5456,551,5442,548,5432,541,5427,529,5425,515,5427,500,5432,488,5442,481,5456,479,5473,483,5483,495,5487,517,5487,477,5483,474,5483,471,5489,469,5495,467,5502,457,5507,447,5509,435xm5646,488l5636,488,5634,495,5629,500,5617,500,5617,423,5617,397,5600,397,5598,401,5598,423,5598,500,5552,500,5552,498,5598,423,5598,401,5533,503,5533,510,5598,510,5598,543,5591,551,5583,553,5583,558,5631,558,5631,553,5622,551,5617,541,5617,510,5643,510,5644,500,5646,488xm5696,548l5694,531,5675,531,5675,565,5670,575,5660,584,5667,591,5677,584,5684,577,5694,563,5696,54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66">
            <wp:simplePos x="0" y="0"/>
            <wp:positionH relativeFrom="page">
              <wp:posOffset>3795648</wp:posOffset>
            </wp:positionH>
            <wp:positionV relativeFrom="paragraph">
              <wp:posOffset>247572</wp:posOffset>
            </wp:positionV>
            <wp:extent cx="959198" cy="138112"/>
            <wp:effectExtent l="0" t="0" r="0" b="0"/>
            <wp:wrapTopAndBottom/>
            <wp:docPr id="247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21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9.630005pt;margin-top:22.733898pt;width:7.2pt;height:3.4pt;mso-position-horizontal-relative:page;mso-position-vertical-relative:paragraph;z-index:-15489536;mso-wrap-distance-left:0;mso-wrap-distance-right:0" coordorigin="7593,455" coordsize="144,68" path="m7737,505l7593,505,7593,522,7737,522,7737,505xm7737,455l7593,455,7593,471,7737,471,7737,45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91.98999pt;margin-top:19.493906pt;width:30.15pt;height:10.1pt;mso-position-horizontal-relative:page;mso-position-vertical-relative:paragraph;z-index:-15489024;mso-wrap-distance-left:0;mso-wrap-distance-right:0" coordorigin="7840,390" coordsize="603,202">
            <v:shape style="position:absolute;left:7839;top:394;width:231;height:166" type="#_x0000_t75" stroked="false">
              <v:imagedata r:id="rId233" o:title=""/>
            </v:shape>
            <v:shape style="position:absolute;left:8101;top:389;width:342;height:202" coordorigin="8101,390" coordsize="342,202" path="m8125,531l8101,531,8101,558,8125,558,8125,531xm8260,397l8159,397,8157,435,8166,435,8169,428,8171,423,8178,416,8239,416,8239,419,8173,553,8173,558,8190,558,8254,416,8260,402,8260,397xm8385,510l8380,486,8373,476,8364,469,8340,464,8325,467,8313,469,8313,416,8378,416,8380,390,8371,390,8368,395,8366,397,8296,397,8296,476,8306,481,8318,479,8332,476,8349,481,8359,493,8364,512,8361,529,8356,541,8347,548,8332,551,8313,546,8308,539,8304,527,8289,527,8289,553,8311,558,8330,560,8347,558,8361,555,8368,551,8371,548,8378,539,8383,524,8385,510xm8443,548l8440,531,8421,531,8421,565,8416,575,8407,584,8414,591,8424,584,8431,577,8440,563,8443,54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9">
            <wp:simplePos x="0" y="0"/>
            <wp:positionH relativeFrom="page">
              <wp:posOffset>5577585</wp:posOffset>
            </wp:positionH>
            <wp:positionV relativeFrom="paragraph">
              <wp:posOffset>281100</wp:posOffset>
            </wp:positionV>
            <wp:extent cx="76200" cy="74675"/>
            <wp:effectExtent l="0" t="0" r="0" b="0"/>
            <wp:wrapTopAndBottom/>
            <wp:docPr id="249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11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9.740021pt;margin-top:22.733898pt;width:7.2pt;height:3.4pt;mso-position-horizontal-relative:page;mso-position-vertical-relative:paragraph;z-index:-15488000;mso-wrap-distance-left:0;mso-wrap-distance-right:0" coordorigin="8995,455" coordsize="144,68" path="m9139,505l8995,505,8995,522,9139,522,9139,505xm9139,455l8995,455,8995,471,9139,471,9139,45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1.980011pt;margin-top:19.493898pt;width:43.1pt;height:8.550pt;mso-position-horizontal-relative:page;mso-position-vertical-relative:paragraph;z-index:-15487488;mso-wrap-distance-left:0;mso-wrap-distance-right:0" coordorigin="9240,390" coordsize="862,171" path="m9384,481l9240,481,9240,498,9384,498,9384,481xm9516,524l9506,524,9504,531,9499,536,9494,539,9484,539,9444,539,9456,519,9475,498,9484,486,9492,476,9501,464,9508,455,9513,443,9513,431,9511,416,9501,404,9489,397,9470,395,9448,397,9422,407,9422,428,9436,428,9441,419,9448,411,9456,407,9465,404,9480,409,9489,419,9492,435,9489,445,9487,457,9477,471,9458,495,9444,512,9434,527,9420,553,9420,558,9513,558,9516,524xm9571,531l9547,531,9547,558,9571,558,9571,531xm9705,397l9604,397,9602,435,9612,435,9614,428,9616,423,9624,416,9684,416,9684,419,9619,553,9619,558,9636,558,9699,416,9705,402,9705,397xm9830,510l9825,486,9818,476,9808,469,9784,464,9770,467,9758,469,9758,416,9823,416,9825,390,9816,390,9813,395,9811,397,9741,397,9741,476,9751,481,9763,479,9777,476,9794,481,9804,493,9808,512,9806,529,9801,541,9792,548,9777,551,9758,546,9753,539,9748,527,9734,527,9734,553,9756,558,9775,560,9792,558,9806,555,9812,551,9816,548,9823,539,9828,524,9830,510xm9972,488l9962,488,9960,495,9955,500,9943,500,9943,423,9943,397,9926,397,9924,401,9924,423,9924,500,9878,500,9878,498,9924,423,9924,401,9859,503,9859,510,9924,510,9924,543,9916,551,9909,553,9909,558,9957,558,9957,553,9948,551,9943,541,9943,510,9969,510,9970,500,9972,488xm10101,397l10000,397,9998,435,10008,435,10010,428,10012,423,10020,416,10080,416,10080,419,10015,553,10015,558,10032,558,10095,416,10101,402,10101,39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sz w:val="23"/>
        </w:rPr>
      </w:pPr>
    </w:p>
    <w:p>
      <w:pPr>
        <w:spacing w:before="130"/>
        <w:ind w:left="847" w:right="0" w:firstLine="0"/>
        <w:jc w:val="left"/>
        <w:rPr>
          <w:sz w:val="24"/>
        </w:rPr>
      </w:pPr>
      <w:r>
        <w:rPr>
          <w:i/>
          <w:sz w:val="24"/>
        </w:rPr>
        <w:t>R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=0.</w:t>
      </w:r>
      <w:r>
        <w:rPr>
          <w:i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8914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Heading1"/>
        <w:spacing w:before="70"/>
        <w:ind w:left="2116" w:right="2559"/>
        <w:jc w:val="center"/>
      </w:pPr>
      <w:r>
        <w:rPr/>
        <w:t>APPENDIX</w:t>
      </w:r>
      <w:r>
        <w:rPr>
          <w:spacing w:val="-2"/>
        </w:rPr>
        <w:t> </w:t>
      </w:r>
      <w:r>
        <w:rPr/>
        <w:t>D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847" w:right="1292" w:firstLine="59"/>
      </w:pPr>
      <w:r>
        <w:rPr/>
        <w:t>This</w:t>
      </w:r>
      <w:r>
        <w:rPr>
          <w:spacing w:val="5"/>
        </w:rPr>
        <w:t> </w:t>
      </w:r>
      <w:r>
        <w:rPr/>
        <w:t>appendix</w:t>
      </w:r>
      <w:r>
        <w:rPr>
          <w:spacing w:val="9"/>
        </w:rPr>
        <w:t> </w:t>
      </w:r>
      <w:r>
        <w:rPr/>
        <w:t>D</w:t>
      </w:r>
      <w:r>
        <w:rPr>
          <w:spacing w:val="6"/>
        </w:rPr>
        <w:t> </w:t>
      </w:r>
      <w:r>
        <w:rPr/>
        <w:t>presented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Design</w:t>
      </w:r>
      <w:r>
        <w:rPr>
          <w:spacing w:val="5"/>
        </w:rPr>
        <w:t> </w:t>
      </w:r>
      <w:r>
        <w:rPr/>
        <w:t>Expert</w:t>
      </w:r>
      <w:r>
        <w:rPr>
          <w:spacing w:val="4"/>
        </w:rPr>
        <w:t> </w:t>
      </w:r>
      <w:r>
        <w:rPr/>
        <w:t>6.06</w:t>
      </w:r>
      <w:r>
        <w:rPr>
          <w:spacing w:val="5"/>
        </w:rPr>
        <w:t> </w:t>
      </w:r>
      <w:r>
        <w:rPr/>
        <w:t>predicted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experimental</w:t>
      </w:r>
      <w:r>
        <w:rPr>
          <w:spacing w:val="6"/>
        </w:rPr>
        <w:t> </w:t>
      </w:r>
      <w:r>
        <w:rPr/>
        <w:t>value</w:t>
      </w:r>
      <w:r>
        <w:rPr>
          <w:spacing w:val="5"/>
        </w:rPr>
        <w:t> </w:t>
      </w:r>
      <w:r>
        <w:rPr/>
        <w:t>of</w:t>
      </w:r>
      <w:r>
        <w:rPr>
          <w:spacing w:val="-57"/>
        </w:rPr>
        <w:t> </w:t>
      </w:r>
      <w:r>
        <w:rPr/>
        <w:t>chromium</w:t>
      </w:r>
      <w:r>
        <w:rPr>
          <w:spacing w:val="-1"/>
        </w:rPr>
        <w:t> </w:t>
      </w:r>
      <w:r>
        <w:rPr/>
        <w:t>and lead adsorption on</w:t>
      </w:r>
      <w:r>
        <w:rPr>
          <w:spacing w:val="1"/>
        </w:rPr>
        <w:t> </w:t>
      </w:r>
      <w:r>
        <w:rPr>
          <w:i/>
        </w:rPr>
        <w:t>Eucalpytus</w:t>
      </w:r>
      <w:r>
        <w:rPr>
          <w:i/>
          <w:spacing w:val="-1"/>
        </w:rPr>
        <w:t> </w:t>
      </w:r>
      <w:r>
        <w:rPr>
          <w:i/>
        </w:rPr>
        <w:t>tereticornis</w:t>
      </w:r>
      <w:r>
        <w:rPr>
          <w:i/>
          <w:spacing w:val="1"/>
        </w:rPr>
        <w:t> </w:t>
      </w:r>
      <w:r>
        <w:rPr/>
        <w:t>parts.</w:t>
      </w:r>
    </w:p>
    <w:p>
      <w:pPr>
        <w:pStyle w:val="BodyText"/>
        <w:ind w:left="847"/>
      </w:pPr>
      <w:r>
        <w:rPr/>
        <w:t>Table</w:t>
      </w:r>
      <w:r>
        <w:rPr>
          <w:spacing w:val="40"/>
        </w:rPr>
        <w:t> </w:t>
      </w:r>
      <w:r>
        <w:rPr/>
        <w:t>D.1:Experimental</w:t>
      </w:r>
      <w:r>
        <w:rPr>
          <w:spacing w:val="45"/>
        </w:rPr>
        <w:t> </w:t>
      </w:r>
      <w:r>
        <w:rPr/>
        <w:t>and</w:t>
      </w:r>
      <w:r>
        <w:rPr>
          <w:spacing w:val="41"/>
        </w:rPr>
        <w:t> </w:t>
      </w:r>
      <w:r>
        <w:rPr/>
        <w:t>Predicted</w:t>
      </w:r>
      <w:r>
        <w:rPr>
          <w:spacing w:val="41"/>
        </w:rPr>
        <w:t> </w:t>
      </w:r>
      <w:r>
        <w:rPr/>
        <w:t>Values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Chromium</w:t>
      </w:r>
      <w:r>
        <w:rPr>
          <w:spacing w:val="45"/>
        </w:rPr>
        <w:t> </w:t>
      </w:r>
      <w:r>
        <w:rPr/>
        <w:t>(VI)</w:t>
      </w:r>
      <w:r>
        <w:rPr>
          <w:spacing w:val="45"/>
        </w:rPr>
        <w:t> </w:t>
      </w:r>
      <w:r>
        <w:rPr/>
        <w:t>Ion</w:t>
      </w:r>
      <w:r>
        <w:rPr>
          <w:spacing w:val="42"/>
        </w:rPr>
        <w:t> </w:t>
      </w:r>
      <w:r>
        <w:rPr/>
        <w:t>Adsorption</w:t>
      </w:r>
      <w:r>
        <w:rPr>
          <w:spacing w:val="42"/>
        </w:rPr>
        <w:t> </w:t>
      </w:r>
      <w:r>
        <w:rPr/>
        <w:t>on</w:t>
      </w:r>
    </w:p>
    <w:p>
      <w:pPr>
        <w:spacing w:before="0" w:after="9"/>
        <w:ind w:left="1927" w:right="0" w:firstLine="0"/>
        <w:jc w:val="left"/>
        <w:rPr>
          <w:sz w:val="24"/>
        </w:rPr>
      </w:pPr>
      <w:r>
        <w:rPr>
          <w:i/>
          <w:sz w:val="24"/>
        </w:rPr>
        <w:t>Eucalpytus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-2"/>
          <w:sz w:val="24"/>
        </w:rPr>
        <w:t> </w:t>
      </w:r>
      <w:r>
        <w:rPr>
          <w:sz w:val="24"/>
        </w:rPr>
        <w:t>Barks</w:t>
      </w:r>
      <w:r>
        <w:rPr>
          <w:spacing w:val="-1"/>
          <w:sz w:val="24"/>
        </w:rPr>
        <w:t> </w:t>
      </w:r>
      <w:r>
        <w:rPr>
          <w:sz w:val="24"/>
        </w:rPr>
        <w:t>adsorbent.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6"/>
        <w:gridCol w:w="3345"/>
        <w:gridCol w:w="3287"/>
      </w:tblGrid>
      <w:tr>
        <w:trPr>
          <w:trHeight w:val="275" w:hRule="atLeast"/>
        </w:trPr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Runs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32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Predicted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272" w:hRule="atLeast"/>
        </w:trPr>
        <w:tc>
          <w:tcPr>
            <w:tcW w:w="2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25"/>
              <w:rPr>
                <w:sz w:val="24"/>
              </w:rPr>
            </w:pPr>
            <w:r>
              <w:rPr>
                <w:sz w:val="24"/>
              </w:rPr>
              <w:t>1.53</w:t>
            </w:r>
          </w:p>
        </w:tc>
        <w:tc>
          <w:tcPr>
            <w:tcW w:w="3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7.06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3.99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3.07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21.90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14.35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2.22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8.62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</w:tr>
      <w:tr>
        <w:trPr>
          <w:trHeight w:val="278" w:hRule="atLeast"/>
        </w:trPr>
        <w:tc>
          <w:tcPr>
            <w:tcW w:w="2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925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32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89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2" w:after="8"/>
        <w:ind w:left="2018" w:right="1286" w:hanging="1172"/>
      </w:pPr>
      <w:r>
        <w:rPr/>
        <w:t>Table</w:t>
      </w:r>
      <w:r>
        <w:rPr>
          <w:spacing w:val="33"/>
        </w:rPr>
        <w:t> </w:t>
      </w:r>
      <w:r>
        <w:rPr/>
        <w:t>D.2:ANOVA</w:t>
      </w:r>
      <w:r>
        <w:rPr>
          <w:spacing w:val="34"/>
        </w:rPr>
        <w:t> </w:t>
      </w:r>
      <w:r>
        <w:rPr/>
        <w:t>Result</w:t>
      </w:r>
      <w:r>
        <w:rPr>
          <w:spacing w:val="35"/>
        </w:rPr>
        <w:t> </w:t>
      </w:r>
      <w:r>
        <w:rPr/>
        <w:t>of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Quadratic</w:t>
      </w:r>
      <w:r>
        <w:rPr>
          <w:spacing w:val="32"/>
        </w:rPr>
        <w:t> </w:t>
      </w:r>
      <w:r>
        <w:rPr/>
        <w:t>Model</w:t>
      </w:r>
      <w:r>
        <w:rPr>
          <w:spacing w:val="35"/>
        </w:rPr>
        <w:t> </w:t>
      </w:r>
      <w:r>
        <w:rPr/>
        <w:t>for</w:t>
      </w:r>
      <w:r>
        <w:rPr>
          <w:spacing w:val="32"/>
        </w:rPr>
        <w:t> </w:t>
      </w:r>
      <w:r>
        <w:rPr/>
        <w:t>Chromium</w:t>
      </w:r>
      <w:r>
        <w:rPr>
          <w:spacing w:val="39"/>
        </w:rPr>
        <w:t> </w:t>
      </w:r>
      <w:r>
        <w:rPr/>
        <w:t>(VI)</w:t>
      </w:r>
      <w:r>
        <w:rPr>
          <w:spacing w:val="35"/>
        </w:rPr>
        <w:t> </w:t>
      </w:r>
      <w:r>
        <w:rPr/>
        <w:t>Ion</w:t>
      </w:r>
      <w:r>
        <w:rPr>
          <w:spacing w:val="33"/>
        </w:rPr>
        <w:t> </w:t>
      </w:r>
      <w:r>
        <w:rPr/>
        <w:t>Adsorption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>
          <w:i/>
        </w:rPr>
        <w:t>Eucalpytus Tereticornis</w:t>
      </w:r>
      <w:r>
        <w:rPr>
          <w:i/>
          <w:spacing w:val="1"/>
        </w:rPr>
        <w:t> </w:t>
      </w:r>
      <w:r>
        <w:rPr/>
        <w:t>Barks Adsorbent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1646"/>
        <w:gridCol w:w="934"/>
        <w:gridCol w:w="1885"/>
        <w:gridCol w:w="1331"/>
        <w:gridCol w:w="1554"/>
      </w:tblGrid>
      <w:tr>
        <w:trPr>
          <w:trHeight w:val="551" w:hRule="atLeast"/>
        </w:trPr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39" w:val="left" w:leader="none"/>
              </w:tabs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line="264" w:lineRule="exact"/>
              <w:ind w:left="254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9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8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23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3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–value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</w:rPr>
              <w:t>Prob.&gt;F</w:t>
            </w:r>
          </w:p>
          <w:p>
            <w:pPr>
              <w:pStyle w:val="TableParagraph"/>
              <w:spacing w:line="264" w:lineRule="exact"/>
              <w:ind w:left="303"/>
              <w:rPr>
                <w:sz w:val="24"/>
              </w:rPr>
            </w:pPr>
            <w:r>
              <w:rPr>
                <w:sz w:val="24"/>
              </w:rPr>
              <w:t>(p-value)</w:t>
            </w:r>
          </w:p>
        </w:tc>
      </w:tr>
      <w:tr>
        <w:trPr>
          <w:trHeight w:val="272" w:hRule="atLeast"/>
        </w:trPr>
        <w:tc>
          <w:tcPr>
            <w:tcW w:w="13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1230.89</w:t>
            </w:r>
          </w:p>
        </w:tc>
        <w:tc>
          <w:tcPr>
            <w:tcW w:w="9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523"/>
              <w:rPr>
                <w:sz w:val="24"/>
              </w:rPr>
            </w:pPr>
            <w:r>
              <w:rPr>
                <w:sz w:val="24"/>
              </w:rPr>
              <w:t>48.18</w:t>
            </w:r>
          </w:p>
        </w:tc>
        <w:tc>
          <w:tcPr>
            <w:tcW w:w="1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6"/>
              <w:rPr>
                <w:sz w:val="24"/>
              </w:rPr>
            </w:pPr>
            <w:r>
              <w:rPr>
                <w:sz w:val="24"/>
              </w:rPr>
              <w:t>2.09</w:t>
            </w:r>
          </w:p>
        </w:tc>
        <w:tc>
          <w:tcPr>
            <w:tcW w:w="15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03"/>
              <w:rPr>
                <w:sz w:val="24"/>
              </w:rPr>
            </w:pPr>
            <w:r>
              <w:rPr>
                <w:sz w:val="24"/>
              </w:rPr>
              <w:t>0.0180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46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68.45</w:t>
            </w:r>
          </w:p>
        </w:tc>
        <w:tc>
          <w:tcPr>
            <w:tcW w:w="93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5" w:type="dxa"/>
          </w:tcPr>
          <w:p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68.45</w:t>
            </w:r>
          </w:p>
        </w:tc>
        <w:tc>
          <w:tcPr>
            <w:tcW w:w="1331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1554" w:type="dxa"/>
          </w:tcPr>
          <w:p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0.1218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646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40.67</w:t>
            </w:r>
          </w:p>
        </w:tc>
        <w:tc>
          <w:tcPr>
            <w:tcW w:w="93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5" w:type="dxa"/>
          </w:tcPr>
          <w:p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40.47</w:t>
            </w:r>
          </w:p>
        </w:tc>
        <w:tc>
          <w:tcPr>
            <w:tcW w:w="1331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1.84</w:t>
            </w:r>
          </w:p>
        </w:tc>
        <w:tc>
          <w:tcPr>
            <w:tcW w:w="1554" w:type="dxa"/>
          </w:tcPr>
          <w:p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0.2170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646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15.23</w:t>
            </w:r>
          </w:p>
        </w:tc>
        <w:tc>
          <w:tcPr>
            <w:tcW w:w="93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5" w:type="dxa"/>
          </w:tcPr>
          <w:p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15.23</w:t>
            </w:r>
          </w:p>
        </w:tc>
        <w:tc>
          <w:tcPr>
            <w:tcW w:w="1331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554" w:type="dxa"/>
          </w:tcPr>
          <w:p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0.4337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1646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9.61</w:t>
            </w:r>
          </w:p>
        </w:tc>
        <w:tc>
          <w:tcPr>
            <w:tcW w:w="93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5" w:type="dxa"/>
          </w:tcPr>
          <w:p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9.61</w:t>
            </w:r>
          </w:p>
        </w:tc>
        <w:tc>
          <w:tcPr>
            <w:tcW w:w="1331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1554" w:type="dxa"/>
          </w:tcPr>
          <w:p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0.5306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646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99.70</w:t>
            </w:r>
          </w:p>
        </w:tc>
        <w:tc>
          <w:tcPr>
            <w:tcW w:w="93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5" w:type="dxa"/>
          </w:tcPr>
          <w:p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99.70</w:t>
            </w:r>
          </w:p>
        </w:tc>
        <w:tc>
          <w:tcPr>
            <w:tcW w:w="1331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4.51</w:t>
            </w:r>
          </w:p>
        </w:tc>
        <w:tc>
          <w:tcPr>
            <w:tcW w:w="1554" w:type="dxa"/>
          </w:tcPr>
          <w:p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0.0713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46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154.65</w:t>
            </w:r>
          </w:p>
        </w:tc>
        <w:tc>
          <w:tcPr>
            <w:tcW w:w="93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5" w:type="dxa"/>
          </w:tcPr>
          <w:p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133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1646" w:type="dxa"/>
          </w:tcPr>
          <w:p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154.65</w:t>
            </w:r>
          </w:p>
        </w:tc>
        <w:tc>
          <w:tcPr>
            <w:tcW w:w="93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5" w:type="dxa"/>
          </w:tcPr>
          <w:p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51.55</w:t>
            </w:r>
          </w:p>
        </w:tc>
        <w:tc>
          <w:tcPr>
            <w:tcW w:w="1331" w:type="dxa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39051.98</w:t>
            </w:r>
          </w:p>
        </w:tc>
        <w:tc>
          <w:tcPr>
            <w:tcW w:w="1554" w:type="dxa"/>
          </w:tcPr>
          <w:p>
            <w:pPr>
              <w:pStyle w:val="TableParagraph"/>
              <w:ind w:left="303"/>
              <w:rPr>
                <w:i/>
                <w:sz w:val="24"/>
              </w:rPr>
            </w:pPr>
            <w:r>
              <w:rPr>
                <w:i/>
                <w:sz w:val="24"/>
              </w:rPr>
              <w:t>0.1818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646" w:type="dxa"/>
          </w:tcPr>
          <w:p>
            <w:pPr>
              <w:pStyle w:val="TableParagraph"/>
              <w:ind w:left="254"/>
              <w:rPr>
                <w:i/>
                <w:sz w:val="24"/>
              </w:rPr>
            </w:pPr>
            <w:r>
              <w:rPr>
                <w:i/>
                <w:sz w:val="24"/>
              </w:rPr>
              <w:t>5.280E-003</w:t>
            </w:r>
          </w:p>
        </w:tc>
        <w:tc>
          <w:tcPr>
            <w:tcW w:w="93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5" w:type="dxa"/>
          </w:tcPr>
          <w:p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1.320E-003</w:t>
            </w:r>
          </w:p>
        </w:tc>
        <w:tc>
          <w:tcPr>
            <w:tcW w:w="133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3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Cor.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54"/>
              <w:rPr>
                <w:sz w:val="24"/>
              </w:rPr>
            </w:pPr>
            <w:r>
              <w:rPr>
                <w:sz w:val="24"/>
              </w:rPr>
              <w:t>385.54</w:t>
            </w:r>
          </w:p>
        </w:tc>
        <w:tc>
          <w:tcPr>
            <w:tcW w:w="9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847"/>
      </w:pPr>
      <w:r>
        <w:rPr/>
        <w:t>Table</w:t>
      </w:r>
      <w:r>
        <w:rPr>
          <w:spacing w:val="16"/>
        </w:rPr>
        <w:t> </w:t>
      </w:r>
      <w:r>
        <w:rPr/>
        <w:t>D.3:</w:t>
      </w:r>
      <w:r>
        <w:rPr>
          <w:spacing w:val="75"/>
        </w:rPr>
        <w:t> </w:t>
      </w:r>
      <w:r>
        <w:rPr/>
        <w:t>Optimization</w:t>
      </w:r>
      <w:r>
        <w:rPr>
          <w:spacing w:val="77"/>
        </w:rPr>
        <w:t> </w:t>
      </w:r>
      <w:r>
        <w:rPr/>
        <w:t>Design</w:t>
      </w:r>
      <w:r>
        <w:rPr>
          <w:spacing w:val="77"/>
        </w:rPr>
        <w:t> </w:t>
      </w:r>
      <w:r>
        <w:rPr/>
        <w:t>Summary</w:t>
      </w:r>
      <w:r>
        <w:rPr>
          <w:spacing w:val="73"/>
        </w:rPr>
        <w:t> </w:t>
      </w:r>
      <w:r>
        <w:rPr/>
        <w:t>for</w:t>
      </w:r>
      <w:r>
        <w:rPr>
          <w:spacing w:val="76"/>
        </w:rPr>
        <w:t> </w:t>
      </w:r>
      <w:r>
        <w:rPr/>
        <w:t>Chromium</w:t>
      </w:r>
      <w:r>
        <w:rPr>
          <w:spacing w:val="76"/>
        </w:rPr>
        <w:t> </w:t>
      </w:r>
      <w:r>
        <w:rPr/>
        <w:t>(VI)</w:t>
      </w:r>
      <w:r>
        <w:rPr>
          <w:spacing w:val="74"/>
        </w:rPr>
        <w:t> </w:t>
      </w:r>
      <w:r>
        <w:rPr/>
        <w:t>ion</w:t>
      </w:r>
      <w:r>
        <w:rPr>
          <w:spacing w:val="76"/>
        </w:rPr>
        <w:t> </w:t>
      </w:r>
      <w:r>
        <w:rPr/>
        <w:t>adsorption</w:t>
      </w:r>
      <w:r>
        <w:rPr>
          <w:spacing w:val="81"/>
        </w:rPr>
        <w:t> </w:t>
      </w:r>
      <w:r>
        <w:rPr/>
        <w:t>on</w:t>
      </w:r>
    </w:p>
    <w:p>
      <w:pPr>
        <w:spacing w:before="0" w:after="9"/>
        <w:ind w:left="2107" w:right="0" w:firstLine="0"/>
        <w:jc w:val="left"/>
        <w:rPr>
          <w:sz w:val="24"/>
        </w:rPr>
      </w:pPr>
      <w:r>
        <w:rPr>
          <w:i/>
          <w:sz w:val="24"/>
        </w:rPr>
        <w:t>Eucalpytus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-2"/>
          <w:sz w:val="24"/>
        </w:rPr>
        <w:t> </w:t>
      </w:r>
      <w:r>
        <w:rPr>
          <w:sz w:val="24"/>
        </w:rPr>
        <w:t>Barks</w:t>
      </w:r>
      <w:r>
        <w:rPr>
          <w:spacing w:val="-2"/>
          <w:sz w:val="24"/>
        </w:rPr>
        <w:t> </w:t>
      </w:r>
      <w:r>
        <w:rPr>
          <w:sz w:val="24"/>
        </w:rPr>
        <w:t>Adsorbent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7"/>
        <w:gridCol w:w="1692"/>
        <w:gridCol w:w="1984"/>
        <w:gridCol w:w="2727"/>
      </w:tblGrid>
      <w:tr>
        <w:trPr>
          <w:trHeight w:val="275" w:hRule="atLeast"/>
        </w:trPr>
        <w:tc>
          <w:tcPr>
            <w:tcW w:w="2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Goal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limit</w:t>
            </w:r>
          </w:p>
        </w:tc>
        <w:tc>
          <w:tcPr>
            <w:tcW w:w="2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37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Limit</w:t>
            </w:r>
          </w:p>
        </w:tc>
      </w:tr>
      <w:tr>
        <w:trPr>
          <w:trHeight w:val="273" w:hRule="atLeast"/>
        </w:trPr>
        <w:tc>
          <w:tcPr>
            <w:tcW w:w="2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74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37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276" w:hRule="atLeast"/>
        </w:trPr>
        <w:tc>
          <w:tcPr>
            <w:tcW w:w="2337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Adsorbent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</w:tc>
        <w:tc>
          <w:tcPr>
            <w:tcW w:w="1692" w:type="dxa"/>
          </w:tcPr>
          <w:p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984" w:type="dxa"/>
          </w:tcPr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27" w:type="dxa"/>
          </w:tcPr>
          <w:p>
            <w:pPr>
              <w:pStyle w:val="TableParagraph"/>
              <w:ind w:left="4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2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274"/>
              <w:rPr>
                <w:sz w:val="24"/>
              </w:rPr>
            </w:pPr>
            <w:r>
              <w:rPr>
                <w:sz w:val="24"/>
              </w:rPr>
              <w:t>Maximize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407"/>
              <w:rPr>
                <w:sz w:val="24"/>
              </w:rPr>
            </w:pPr>
            <w:r>
              <w:rPr>
                <w:sz w:val="24"/>
              </w:rPr>
              <w:t>1.22745</w:t>
            </w:r>
          </w:p>
        </w:tc>
        <w:tc>
          <w:tcPr>
            <w:tcW w:w="27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437"/>
              <w:rPr>
                <w:sz w:val="24"/>
              </w:rPr>
            </w:pPr>
            <w:r>
              <w:rPr>
                <w:sz w:val="24"/>
              </w:rPr>
              <w:t>50.0541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before="65"/>
        <w:ind w:left="847"/>
      </w:pPr>
      <w:r>
        <w:rPr/>
        <w:t>Table</w:t>
      </w:r>
      <w:r>
        <w:rPr>
          <w:spacing w:val="39"/>
        </w:rPr>
        <w:t> </w:t>
      </w:r>
      <w:r>
        <w:rPr/>
        <w:t>D.4</w:t>
      </w:r>
      <w:r>
        <w:rPr>
          <w:spacing w:val="97"/>
        </w:rPr>
        <w:t> </w:t>
      </w:r>
      <w:r>
        <w:rPr/>
        <w:t>Experimental</w:t>
      </w:r>
      <w:r>
        <w:rPr>
          <w:spacing w:val="99"/>
        </w:rPr>
        <w:t> </w:t>
      </w:r>
      <w:r>
        <w:rPr/>
        <w:t>and</w:t>
      </w:r>
      <w:r>
        <w:rPr>
          <w:spacing w:val="98"/>
        </w:rPr>
        <w:t> </w:t>
      </w:r>
      <w:r>
        <w:rPr/>
        <w:t>Predicted</w:t>
      </w:r>
      <w:r>
        <w:rPr>
          <w:spacing w:val="98"/>
        </w:rPr>
        <w:t> </w:t>
      </w:r>
      <w:r>
        <w:rPr/>
        <w:t>Values</w:t>
      </w:r>
      <w:r>
        <w:rPr>
          <w:spacing w:val="98"/>
        </w:rPr>
        <w:t> </w:t>
      </w:r>
      <w:r>
        <w:rPr/>
        <w:t>of</w:t>
      </w:r>
      <w:r>
        <w:rPr>
          <w:spacing w:val="100"/>
        </w:rPr>
        <w:t> </w:t>
      </w:r>
      <w:r>
        <w:rPr/>
        <w:t>Lead</w:t>
      </w:r>
      <w:r>
        <w:rPr>
          <w:spacing w:val="100"/>
        </w:rPr>
        <w:t> </w:t>
      </w:r>
      <w:r>
        <w:rPr/>
        <w:t>(II)</w:t>
      </w:r>
      <w:r>
        <w:rPr>
          <w:spacing w:val="102"/>
        </w:rPr>
        <w:t> </w:t>
      </w:r>
      <w:r>
        <w:rPr/>
        <w:t>Ion</w:t>
      </w:r>
      <w:r>
        <w:rPr>
          <w:spacing w:val="99"/>
        </w:rPr>
        <w:t> </w:t>
      </w:r>
      <w:r>
        <w:rPr/>
        <w:t>Adsorption</w:t>
      </w:r>
      <w:r>
        <w:rPr>
          <w:spacing w:val="99"/>
        </w:rPr>
        <w:t> </w:t>
      </w:r>
      <w:r>
        <w:rPr/>
        <w:t>on</w:t>
      </w:r>
    </w:p>
    <w:p>
      <w:pPr>
        <w:spacing w:before="0" w:after="8"/>
        <w:ind w:left="2018" w:right="0" w:firstLine="0"/>
        <w:jc w:val="left"/>
        <w:rPr>
          <w:sz w:val="24"/>
        </w:rPr>
      </w:pPr>
      <w:r>
        <w:rPr>
          <w:i/>
          <w:sz w:val="24"/>
        </w:rPr>
        <w:t>Eucalpytus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-2"/>
          <w:sz w:val="24"/>
        </w:rPr>
        <w:t> </w:t>
      </w:r>
      <w:r>
        <w:rPr>
          <w:sz w:val="24"/>
        </w:rPr>
        <w:t>Barks</w:t>
      </w:r>
      <w:r>
        <w:rPr>
          <w:spacing w:val="-2"/>
          <w:sz w:val="24"/>
        </w:rPr>
        <w:t> </w:t>
      </w:r>
      <w:r>
        <w:rPr>
          <w:sz w:val="24"/>
        </w:rPr>
        <w:t>Adsorbent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6"/>
        <w:gridCol w:w="3345"/>
        <w:gridCol w:w="3287"/>
      </w:tblGrid>
      <w:tr>
        <w:trPr>
          <w:trHeight w:val="275" w:hRule="atLeast"/>
        </w:trPr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Runs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32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Predicted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272" w:hRule="atLeast"/>
        </w:trPr>
        <w:tc>
          <w:tcPr>
            <w:tcW w:w="2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25"/>
              <w:rPr>
                <w:sz w:val="24"/>
              </w:rPr>
            </w:pPr>
            <w:r>
              <w:rPr>
                <w:sz w:val="24"/>
              </w:rPr>
              <w:t>32.47</w:t>
            </w:r>
          </w:p>
        </w:tc>
        <w:tc>
          <w:tcPr>
            <w:tcW w:w="3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>
              <w:rPr>
                <w:sz w:val="24"/>
              </w:rPr>
              <w:t>29.78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37.88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43.21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19.49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18.68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19.69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18.68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15.24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18.68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19.49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18.68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1.230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2.170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13.42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21.65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29.95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54.05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47.35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19.49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18.68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2.290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5.690</w:t>
            </w:r>
          </w:p>
        </w:tc>
      </w:tr>
      <w:tr>
        <w:trPr>
          <w:trHeight w:val="278" w:hRule="atLeast"/>
        </w:trPr>
        <w:tc>
          <w:tcPr>
            <w:tcW w:w="2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925"/>
              <w:rPr>
                <w:sz w:val="24"/>
              </w:rPr>
            </w:pPr>
            <w:r>
              <w:rPr>
                <w:sz w:val="24"/>
              </w:rPr>
              <w:t>22.94</w:t>
            </w:r>
          </w:p>
        </w:tc>
        <w:tc>
          <w:tcPr>
            <w:tcW w:w="32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89"/>
              <w:rPr>
                <w:sz w:val="24"/>
              </w:rPr>
            </w:pPr>
            <w:r>
              <w:rPr>
                <w:sz w:val="24"/>
              </w:rPr>
              <w:t>28.92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5"/>
        </w:rPr>
      </w:pPr>
    </w:p>
    <w:p>
      <w:pPr>
        <w:pStyle w:val="BodyText"/>
        <w:ind w:left="847"/>
      </w:pPr>
      <w:r>
        <w:rPr/>
        <w:t>Table</w:t>
      </w:r>
      <w:r>
        <w:rPr>
          <w:spacing w:val="40"/>
        </w:rPr>
        <w:t> </w:t>
      </w:r>
      <w:r>
        <w:rPr/>
        <w:t>D.5:ANOVA</w:t>
      </w:r>
      <w:r>
        <w:rPr>
          <w:spacing w:val="42"/>
        </w:rPr>
        <w:t> </w:t>
      </w:r>
      <w:r>
        <w:rPr/>
        <w:t>Resultfor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Quadratic</w:t>
      </w:r>
      <w:r>
        <w:rPr>
          <w:spacing w:val="41"/>
        </w:rPr>
        <w:t> </w:t>
      </w:r>
      <w:r>
        <w:rPr/>
        <w:t>Model</w:t>
      </w:r>
      <w:r>
        <w:rPr>
          <w:spacing w:val="42"/>
        </w:rPr>
        <w:t> </w:t>
      </w:r>
      <w:r>
        <w:rPr/>
        <w:t>for</w:t>
      </w:r>
      <w:r>
        <w:rPr>
          <w:spacing w:val="42"/>
        </w:rPr>
        <w:t> </w:t>
      </w:r>
      <w:r>
        <w:rPr/>
        <w:t>Lead</w:t>
      </w:r>
      <w:r>
        <w:rPr>
          <w:spacing w:val="45"/>
        </w:rPr>
        <w:t> </w:t>
      </w:r>
      <w:r>
        <w:rPr/>
        <w:t>(II)</w:t>
      </w:r>
      <w:r>
        <w:rPr>
          <w:spacing w:val="43"/>
        </w:rPr>
        <w:t> </w:t>
      </w:r>
      <w:r>
        <w:rPr/>
        <w:t>ion</w:t>
      </w:r>
      <w:r>
        <w:rPr>
          <w:spacing w:val="42"/>
        </w:rPr>
        <w:t> </w:t>
      </w:r>
      <w:r>
        <w:rPr/>
        <w:t>adsorption</w:t>
      </w:r>
      <w:r>
        <w:rPr>
          <w:spacing w:val="44"/>
        </w:rPr>
        <w:t> </w:t>
      </w:r>
      <w:r>
        <w:rPr/>
        <w:t>Using</w:t>
      </w:r>
    </w:p>
    <w:p>
      <w:pPr>
        <w:spacing w:before="0"/>
        <w:ind w:left="2018" w:right="0" w:firstLine="0"/>
        <w:jc w:val="left"/>
        <w:rPr>
          <w:sz w:val="24"/>
        </w:rPr>
      </w:pPr>
      <w:r>
        <w:rPr>
          <w:i/>
          <w:sz w:val="24"/>
        </w:rPr>
        <w:t>Eucalpytus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-2"/>
          <w:sz w:val="24"/>
        </w:rPr>
        <w:t> </w:t>
      </w:r>
      <w:r>
        <w:rPr>
          <w:sz w:val="24"/>
        </w:rPr>
        <w:t>Barks</w:t>
      </w:r>
      <w:r>
        <w:rPr>
          <w:spacing w:val="-2"/>
          <w:sz w:val="24"/>
        </w:rPr>
        <w:t> </w:t>
      </w:r>
      <w:r>
        <w:rPr>
          <w:sz w:val="24"/>
        </w:rPr>
        <w:t>Adsorbent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1659"/>
        <w:gridCol w:w="942"/>
        <w:gridCol w:w="1898"/>
        <w:gridCol w:w="1256"/>
        <w:gridCol w:w="1594"/>
      </w:tblGrid>
      <w:tr>
        <w:trPr>
          <w:trHeight w:val="552" w:hRule="atLeast"/>
        </w:trPr>
        <w:tc>
          <w:tcPr>
            <w:tcW w:w="13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51" w:val="left" w:leader="none"/>
              </w:tabs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line="264" w:lineRule="exact"/>
              <w:ind w:left="257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8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2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-value</w:t>
            </w:r>
          </w:p>
        </w:tc>
        <w:tc>
          <w:tcPr>
            <w:tcW w:w="1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Prob.&gt;F</w:t>
            </w:r>
          </w:p>
          <w:p>
            <w:pPr>
              <w:pStyle w:val="TableParagraph"/>
              <w:spacing w:line="264" w:lineRule="exact"/>
              <w:ind w:left="331"/>
              <w:rPr>
                <w:sz w:val="24"/>
              </w:rPr>
            </w:pPr>
            <w:r>
              <w:rPr>
                <w:sz w:val="24"/>
              </w:rPr>
              <w:t>(p-value)</w:t>
            </w:r>
          </w:p>
        </w:tc>
      </w:tr>
      <w:tr>
        <w:trPr>
          <w:trHeight w:val="272" w:hRule="atLeast"/>
        </w:trPr>
        <w:tc>
          <w:tcPr>
            <w:tcW w:w="13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57"/>
              <w:rPr>
                <w:sz w:val="24"/>
              </w:rPr>
            </w:pPr>
            <w:r>
              <w:rPr>
                <w:sz w:val="24"/>
              </w:rPr>
              <w:t>1988.88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530"/>
              <w:rPr>
                <w:sz w:val="24"/>
              </w:rPr>
            </w:pPr>
            <w:r>
              <w:rPr>
                <w:sz w:val="24"/>
              </w:rPr>
              <w:t>397.78</w:t>
            </w:r>
          </w:p>
        </w:tc>
        <w:tc>
          <w:tcPr>
            <w:tcW w:w="1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9"/>
              <w:rPr>
                <w:sz w:val="24"/>
              </w:rPr>
            </w:pPr>
            <w:r>
              <w:rPr>
                <w:sz w:val="24"/>
              </w:rPr>
              <w:t>19.17</w:t>
            </w:r>
          </w:p>
        </w:tc>
        <w:tc>
          <w:tcPr>
            <w:tcW w:w="1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31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</w:tr>
      <w:tr>
        <w:trPr>
          <w:trHeight w:val="275" w:hRule="atLeast"/>
        </w:trPr>
        <w:tc>
          <w:tcPr>
            <w:tcW w:w="138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59" w:type="dxa"/>
          </w:tcPr>
          <w:p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48.48</w:t>
            </w:r>
          </w:p>
        </w:tc>
        <w:tc>
          <w:tcPr>
            <w:tcW w:w="94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8" w:type="dxa"/>
          </w:tcPr>
          <w:p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48.48</w:t>
            </w:r>
          </w:p>
        </w:tc>
        <w:tc>
          <w:tcPr>
            <w:tcW w:w="1256" w:type="dxa"/>
          </w:tcPr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2.34</w:t>
            </w:r>
          </w:p>
        </w:tc>
        <w:tc>
          <w:tcPr>
            <w:tcW w:w="1594" w:type="dxa"/>
          </w:tcPr>
          <w:p>
            <w:pPr>
              <w:pStyle w:val="TableParagraph"/>
              <w:ind w:left="331"/>
              <w:rPr>
                <w:i/>
                <w:sz w:val="24"/>
              </w:rPr>
            </w:pPr>
            <w:r>
              <w:rPr>
                <w:i/>
                <w:sz w:val="24"/>
              </w:rPr>
              <w:t>0.1702</w:t>
            </w:r>
          </w:p>
        </w:tc>
      </w:tr>
      <w:tr>
        <w:trPr>
          <w:trHeight w:val="276" w:hRule="atLeast"/>
        </w:trPr>
        <w:tc>
          <w:tcPr>
            <w:tcW w:w="138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659" w:type="dxa"/>
          </w:tcPr>
          <w:p>
            <w:pPr>
              <w:pStyle w:val="TableParagraph"/>
              <w:ind w:left="257"/>
              <w:rPr>
                <w:i/>
                <w:sz w:val="24"/>
              </w:rPr>
            </w:pPr>
            <w:r>
              <w:rPr>
                <w:i/>
                <w:sz w:val="24"/>
              </w:rPr>
              <w:t>1683.80</w:t>
            </w:r>
          </w:p>
        </w:tc>
        <w:tc>
          <w:tcPr>
            <w:tcW w:w="94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8" w:type="dxa"/>
          </w:tcPr>
          <w:p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1683.80</w:t>
            </w:r>
          </w:p>
        </w:tc>
        <w:tc>
          <w:tcPr>
            <w:tcW w:w="1256" w:type="dxa"/>
          </w:tcPr>
          <w:p>
            <w:pPr>
              <w:pStyle w:val="TableParagraph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81.15</w:t>
            </w:r>
          </w:p>
        </w:tc>
        <w:tc>
          <w:tcPr>
            <w:tcW w:w="1594" w:type="dxa"/>
          </w:tcPr>
          <w:p>
            <w:pPr>
              <w:pStyle w:val="TableParagraph"/>
              <w:ind w:left="331"/>
              <w:rPr>
                <w:sz w:val="24"/>
              </w:rPr>
            </w:pPr>
            <w:r>
              <w:rPr>
                <w:sz w:val="24"/>
              </w:rPr>
              <w:t>&lt;0.0001</w:t>
            </w:r>
          </w:p>
        </w:tc>
      </w:tr>
      <w:tr>
        <w:trPr>
          <w:trHeight w:val="275" w:hRule="atLeast"/>
        </w:trPr>
        <w:tc>
          <w:tcPr>
            <w:tcW w:w="138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659" w:type="dxa"/>
          </w:tcPr>
          <w:p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79.23</w:t>
            </w:r>
          </w:p>
        </w:tc>
        <w:tc>
          <w:tcPr>
            <w:tcW w:w="94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8" w:type="dxa"/>
          </w:tcPr>
          <w:p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79.23</w:t>
            </w:r>
          </w:p>
        </w:tc>
        <w:tc>
          <w:tcPr>
            <w:tcW w:w="1256" w:type="dxa"/>
          </w:tcPr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3.82</w:t>
            </w:r>
          </w:p>
        </w:tc>
        <w:tc>
          <w:tcPr>
            <w:tcW w:w="1594" w:type="dxa"/>
          </w:tcPr>
          <w:p>
            <w:pPr>
              <w:pStyle w:val="TableParagraph"/>
              <w:ind w:left="331"/>
              <w:rPr>
                <w:i/>
                <w:sz w:val="24"/>
              </w:rPr>
            </w:pPr>
            <w:r>
              <w:rPr>
                <w:i/>
                <w:sz w:val="24"/>
              </w:rPr>
              <w:t>0.0916</w:t>
            </w:r>
          </w:p>
        </w:tc>
      </w:tr>
      <w:tr>
        <w:trPr>
          <w:trHeight w:val="276" w:hRule="atLeast"/>
        </w:trPr>
        <w:tc>
          <w:tcPr>
            <w:tcW w:w="138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1659" w:type="dxa"/>
          </w:tcPr>
          <w:p>
            <w:pPr>
              <w:pStyle w:val="TableParagraph"/>
              <w:ind w:left="257"/>
              <w:rPr>
                <w:i/>
                <w:sz w:val="24"/>
              </w:rPr>
            </w:pPr>
            <w:r>
              <w:rPr>
                <w:i/>
                <w:sz w:val="24"/>
              </w:rPr>
              <w:t>27.94</w:t>
            </w:r>
          </w:p>
        </w:tc>
        <w:tc>
          <w:tcPr>
            <w:tcW w:w="94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8" w:type="dxa"/>
          </w:tcPr>
          <w:p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27.94</w:t>
            </w:r>
          </w:p>
        </w:tc>
        <w:tc>
          <w:tcPr>
            <w:tcW w:w="1256" w:type="dxa"/>
          </w:tcPr>
          <w:p>
            <w:pPr>
              <w:pStyle w:val="TableParagraph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1.35</w:t>
            </w:r>
          </w:p>
        </w:tc>
        <w:tc>
          <w:tcPr>
            <w:tcW w:w="1594" w:type="dxa"/>
          </w:tcPr>
          <w:p>
            <w:pPr>
              <w:pStyle w:val="TableParagraph"/>
              <w:ind w:left="331"/>
              <w:rPr>
                <w:sz w:val="24"/>
              </w:rPr>
            </w:pPr>
            <w:r>
              <w:rPr>
                <w:sz w:val="24"/>
              </w:rPr>
              <w:t>0.2840</w:t>
            </w:r>
          </w:p>
        </w:tc>
      </w:tr>
      <w:tr>
        <w:trPr>
          <w:trHeight w:val="276" w:hRule="atLeast"/>
        </w:trPr>
        <w:tc>
          <w:tcPr>
            <w:tcW w:w="138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659" w:type="dxa"/>
          </w:tcPr>
          <w:p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160.09</w:t>
            </w:r>
          </w:p>
        </w:tc>
        <w:tc>
          <w:tcPr>
            <w:tcW w:w="94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8" w:type="dxa"/>
          </w:tcPr>
          <w:p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160.09</w:t>
            </w:r>
          </w:p>
        </w:tc>
        <w:tc>
          <w:tcPr>
            <w:tcW w:w="1256" w:type="dxa"/>
          </w:tcPr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7.72</w:t>
            </w:r>
          </w:p>
        </w:tc>
        <w:tc>
          <w:tcPr>
            <w:tcW w:w="1594" w:type="dxa"/>
          </w:tcPr>
          <w:p>
            <w:pPr>
              <w:pStyle w:val="TableParagraph"/>
              <w:ind w:left="331"/>
              <w:rPr>
                <w:i/>
                <w:sz w:val="24"/>
              </w:rPr>
            </w:pPr>
            <w:r>
              <w:rPr>
                <w:i/>
                <w:sz w:val="24"/>
              </w:rPr>
              <w:t>0.0274</w:t>
            </w:r>
          </w:p>
        </w:tc>
      </w:tr>
      <w:tr>
        <w:trPr>
          <w:trHeight w:val="275" w:hRule="atLeast"/>
        </w:trPr>
        <w:tc>
          <w:tcPr>
            <w:tcW w:w="138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59" w:type="dxa"/>
          </w:tcPr>
          <w:p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145.24</w:t>
            </w:r>
          </w:p>
        </w:tc>
        <w:tc>
          <w:tcPr>
            <w:tcW w:w="94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98" w:type="dxa"/>
          </w:tcPr>
          <w:p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20.75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38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1659" w:type="dxa"/>
          </w:tcPr>
          <w:p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130.44</w:t>
            </w:r>
          </w:p>
        </w:tc>
        <w:tc>
          <w:tcPr>
            <w:tcW w:w="94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8" w:type="dxa"/>
          </w:tcPr>
          <w:p>
            <w:pPr>
              <w:pStyle w:val="TableParagraph"/>
              <w:ind w:left="530"/>
              <w:rPr>
                <w:i/>
                <w:sz w:val="24"/>
              </w:rPr>
            </w:pPr>
            <w:r>
              <w:rPr>
                <w:i/>
                <w:sz w:val="24"/>
              </w:rPr>
              <w:t>43.48</w:t>
            </w:r>
          </w:p>
        </w:tc>
        <w:tc>
          <w:tcPr>
            <w:tcW w:w="1256" w:type="dxa"/>
          </w:tcPr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11.75</w:t>
            </w:r>
          </w:p>
        </w:tc>
        <w:tc>
          <w:tcPr>
            <w:tcW w:w="1594" w:type="dxa"/>
          </w:tcPr>
          <w:p>
            <w:pPr>
              <w:pStyle w:val="TableParagraph"/>
              <w:ind w:left="331"/>
              <w:rPr>
                <w:sz w:val="24"/>
              </w:rPr>
            </w:pPr>
            <w:r>
              <w:rPr>
                <w:sz w:val="24"/>
              </w:rPr>
              <w:t>0.0188</w:t>
            </w:r>
          </w:p>
        </w:tc>
      </w:tr>
      <w:tr>
        <w:trPr>
          <w:trHeight w:val="275" w:hRule="atLeast"/>
        </w:trPr>
        <w:tc>
          <w:tcPr>
            <w:tcW w:w="138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659" w:type="dxa"/>
          </w:tcPr>
          <w:p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14.80</w:t>
            </w:r>
          </w:p>
        </w:tc>
        <w:tc>
          <w:tcPr>
            <w:tcW w:w="94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8" w:type="dxa"/>
          </w:tcPr>
          <w:p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3.70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3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Cor.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6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57"/>
              <w:rPr>
                <w:sz w:val="24"/>
              </w:rPr>
            </w:pPr>
            <w:r>
              <w:rPr>
                <w:sz w:val="24"/>
              </w:rPr>
              <w:t>2134.12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 w:after="8"/>
        <w:ind w:left="2018" w:right="1271" w:hanging="1172"/>
        <w:jc w:val="left"/>
        <w:rPr>
          <w:sz w:val="24"/>
        </w:rPr>
      </w:pPr>
      <w:r>
        <w:rPr>
          <w:sz w:val="24"/>
        </w:rPr>
        <w:t>Table</w:t>
      </w:r>
      <w:r>
        <w:rPr>
          <w:spacing w:val="33"/>
          <w:sz w:val="24"/>
        </w:rPr>
        <w:t> </w:t>
      </w:r>
      <w:r>
        <w:rPr>
          <w:sz w:val="24"/>
        </w:rPr>
        <w:t>C.6:Optimization</w:t>
      </w:r>
      <w:r>
        <w:rPr>
          <w:spacing w:val="34"/>
          <w:sz w:val="24"/>
        </w:rPr>
        <w:t> </w:t>
      </w:r>
      <w:r>
        <w:rPr>
          <w:sz w:val="24"/>
        </w:rPr>
        <w:t>Design</w:t>
      </w:r>
      <w:r>
        <w:rPr>
          <w:spacing w:val="33"/>
          <w:sz w:val="24"/>
        </w:rPr>
        <w:t> </w:t>
      </w:r>
      <w:r>
        <w:rPr>
          <w:sz w:val="24"/>
        </w:rPr>
        <w:t>Summary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36"/>
          <w:sz w:val="24"/>
        </w:rPr>
        <w:t> </w:t>
      </w:r>
      <w:r>
        <w:rPr>
          <w:sz w:val="24"/>
        </w:rPr>
        <w:t>Lead</w:t>
      </w:r>
      <w:r>
        <w:rPr>
          <w:spacing w:val="36"/>
          <w:sz w:val="24"/>
        </w:rPr>
        <w:t> </w:t>
      </w:r>
      <w:r>
        <w:rPr>
          <w:sz w:val="24"/>
        </w:rPr>
        <w:t>(II)</w:t>
      </w:r>
      <w:r>
        <w:rPr>
          <w:spacing w:val="38"/>
          <w:sz w:val="24"/>
        </w:rPr>
        <w:t> </w:t>
      </w:r>
      <w:r>
        <w:rPr>
          <w:sz w:val="24"/>
        </w:rPr>
        <w:t>Ion</w:t>
      </w:r>
      <w:r>
        <w:rPr>
          <w:spacing w:val="34"/>
          <w:sz w:val="24"/>
        </w:rPr>
        <w:t> </w:t>
      </w:r>
      <w:r>
        <w:rPr>
          <w:sz w:val="24"/>
        </w:rPr>
        <w:t>adsorption</w:t>
      </w:r>
      <w:r>
        <w:rPr>
          <w:spacing w:val="35"/>
          <w:sz w:val="24"/>
        </w:rPr>
        <w:t> </w:t>
      </w:r>
      <w:r>
        <w:rPr>
          <w:sz w:val="24"/>
        </w:rPr>
        <w:t>on</w:t>
      </w:r>
      <w:r>
        <w:rPr>
          <w:spacing w:val="35"/>
          <w:sz w:val="24"/>
        </w:rPr>
        <w:t> </w:t>
      </w:r>
      <w:r>
        <w:rPr>
          <w:i/>
          <w:sz w:val="24"/>
        </w:rPr>
        <w:t>Eucalpytus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tereticornis </w:t>
      </w:r>
      <w:r>
        <w:rPr>
          <w:sz w:val="24"/>
        </w:rPr>
        <w:t>Barks</w:t>
      </w:r>
      <w:r>
        <w:rPr>
          <w:spacing w:val="1"/>
          <w:sz w:val="24"/>
        </w:rPr>
        <w:t> </w:t>
      </w:r>
      <w:r>
        <w:rPr>
          <w:sz w:val="24"/>
        </w:rPr>
        <w:t>Adsorbent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5"/>
        <w:gridCol w:w="1741"/>
        <w:gridCol w:w="1870"/>
        <w:gridCol w:w="2054"/>
      </w:tblGrid>
      <w:tr>
        <w:trPr>
          <w:trHeight w:val="275" w:hRule="atLeast"/>
        </w:trPr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7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Goal</w:t>
            </w:r>
          </w:p>
        </w:tc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Limit</w:t>
            </w:r>
          </w:p>
        </w:tc>
        <w:tc>
          <w:tcPr>
            <w:tcW w:w="2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Limit</w:t>
            </w:r>
          </w:p>
        </w:tc>
      </w:tr>
      <w:tr>
        <w:trPr>
          <w:trHeight w:val="272" w:hRule="atLeast"/>
        </w:trPr>
        <w:tc>
          <w:tcPr>
            <w:tcW w:w="307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595" w:val="left" w:leader="none"/>
              </w:tabs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  <w:tab/>
              <w:t>(min)</w:t>
            </w:r>
          </w:p>
        </w:tc>
        <w:tc>
          <w:tcPr>
            <w:tcW w:w="17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04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8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2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275" w:hRule="atLeast"/>
        </w:trPr>
        <w:tc>
          <w:tcPr>
            <w:tcW w:w="3075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Adsorbent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741" w:type="dxa"/>
          </w:tcPr>
          <w:p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870" w:type="dxa"/>
          </w:tcPr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4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8" w:hRule="atLeast"/>
        </w:trPr>
        <w:tc>
          <w:tcPr>
            <w:tcW w:w="30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(mg/g)</w:t>
            </w:r>
          </w:p>
        </w:tc>
        <w:tc>
          <w:tcPr>
            <w:tcW w:w="17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04"/>
              <w:rPr>
                <w:sz w:val="24"/>
              </w:rPr>
            </w:pPr>
            <w:r>
              <w:rPr>
                <w:sz w:val="24"/>
              </w:rPr>
              <w:t>Maximize</w:t>
            </w:r>
          </w:p>
        </w:tc>
        <w:tc>
          <w:tcPr>
            <w:tcW w:w="18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spacing w:after="0" w:line="240" w:lineRule="auto"/>
        <w:rPr>
          <w:sz w:val="20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before="65" w:after="8"/>
        <w:ind w:left="2018" w:right="1520" w:hanging="1172"/>
      </w:pPr>
      <w:r>
        <w:rPr/>
        <w:t>Table</w:t>
      </w:r>
      <w:r>
        <w:rPr>
          <w:spacing w:val="22"/>
        </w:rPr>
        <w:t> </w:t>
      </w:r>
      <w:r>
        <w:rPr/>
        <w:t>D.7:Experimental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Predicted</w:t>
      </w:r>
      <w:r>
        <w:rPr>
          <w:spacing w:val="22"/>
        </w:rPr>
        <w:t> </w:t>
      </w:r>
      <w:r>
        <w:rPr/>
        <w:t>Values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Chromium</w:t>
      </w:r>
      <w:r>
        <w:rPr>
          <w:spacing w:val="24"/>
        </w:rPr>
        <w:t> </w:t>
      </w:r>
      <w:r>
        <w:rPr/>
        <w:t>(VI)</w:t>
      </w:r>
      <w:r>
        <w:rPr>
          <w:spacing w:val="22"/>
        </w:rPr>
        <w:t> </w:t>
      </w:r>
      <w:r>
        <w:rPr/>
        <w:t>ion</w:t>
      </w:r>
      <w:r>
        <w:rPr>
          <w:spacing w:val="23"/>
        </w:rPr>
        <w:t> </w:t>
      </w:r>
      <w:r>
        <w:rPr/>
        <w:t>Adsorption</w:t>
      </w:r>
      <w:r>
        <w:rPr>
          <w:spacing w:val="-57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(mg/g) on </w:t>
      </w:r>
      <w:r>
        <w:rPr>
          <w:i/>
        </w:rPr>
        <w:t>Eucalpytus Tereticornis</w:t>
      </w:r>
      <w:r>
        <w:rPr>
          <w:i/>
          <w:spacing w:val="3"/>
        </w:rPr>
        <w:t> </w:t>
      </w:r>
      <w:r>
        <w:rPr/>
        <w:t>Leaves Adsorbent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6"/>
        <w:gridCol w:w="3345"/>
        <w:gridCol w:w="3287"/>
      </w:tblGrid>
      <w:tr>
        <w:trPr>
          <w:trHeight w:val="275" w:hRule="atLeast"/>
        </w:trPr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Runs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32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Predicted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272" w:hRule="atLeast"/>
        </w:trPr>
        <w:tc>
          <w:tcPr>
            <w:tcW w:w="2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25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3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</w:tr>
      <w:tr>
        <w:trPr>
          <w:trHeight w:val="278" w:hRule="atLeast"/>
        </w:trPr>
        <w:tc>
          <w:tcPr>
            <w:tcW w:w="2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925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32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89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after="9"/>
        <w:ind w:left="1927" w:hanging="1080"/>
      </w:pPr>
      <w:r>
        <w:rPr/>
        <w:t>Table</w:t>
      </w:r>
      <w:r>
        <w:rPr>
          <w:spacing w:val="24"/>
        </w:rPr>
        <w:t> </w:t>
      </w:r>
      <w:r>
        <w:rPr/>
        <w:t>D.8:ANOVA</w:t>
      </w:r>
      <w:r>
        <w:rPr>
          <w:spacing w:val="26"/>
        </w:rPr>
        <w:t> </w:t>
      </w:r>
      <w:r>
        <w:rPr/>
        <w:t>Results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a</w:t>
      </w:r>
      <w:r>
        <w:rPr>
          <w:spacing w:val="27"/>
        </w:rPr>
        <w:t> </w:t>
      </w:r>
      <w:r>
        <w:rPr/>
        <w:t>Quadratic</w:t>
      </w:r>
      <w:r>
        <w:rPr>
          <w:spacing w:val="24"/>
        </w:rPr>
        <w:t> </w:t>
      </w:r>
      <w:r>
        <w:rPr/>
        <w:t>Model</w:t>
      </w:r>
      <w:r>
        <w:rPr>
          <w:spacing w:val="26"/>
        </w:rPr>
        <w:t> </w:t>
      </w:r>
      <w:r>
        <w:rPr/>
        <w:t>for</w:t>
      </w:r>
      <w:r>
        <w:rPr>
          <w:spacing w:val="23"/>
        </w:rPr>
        <w:t> </w:t>
      </w:r>
      <w:r>
        <w:rPr/>
        <w:t>Chromium</w:t>
      </w:r>
      <w:r>
        <w:rPr>
          <w:spacing w:val="31"/>
        </w:rPr>
        <w:t> </w:t>
      </w:r>
      <w:r>
        <w:rPr/>
        <w:t>(VI)</w:t>
      </w:r>
      <w:r>
        <w:rPr>
          <w:spacing w:val="25"/>
        </w:rPr>
        <w:t> </w:t>
      </w:r>
      <w:r>
        <w:rPr/>
        <w:t>ion</w:t>
      </w:r>
      <w:r>
        <w:rPr>
          <w:spacing w:val="25"/>
        </w:rPr>
        <w:t> </w:t>
      </w:r>
      <w:r>
        <w:rPr/>
        <w:t>adsorption</w:t>
      </w:r>
      <w:r>
        <w:rPr>
          <w:spacing w:val="-57"/>
        </w:rPr>
        <w:t> </w:t>
      </w:r>
      <w:r>
        <w:rPr/>
        <w:t>using</w:t>
      </w:r>
      <w:r>
        <w:rPr>
          <w:i/>
        </w:rPr>
        <w:t>Eucalpytus</w:t>
      </w:r>
      <w:r>
        <w:rPr>
          <w:i/>
          <w:spacing w:val="-1"/>
        </w:rPr>
        <w:t> </w:t>
      </w:r>
      <w:r>
        <w:rPr>
          <w:i/>
        </w:rPr>
        <w:t>tereticornis</w:t>
      </w:r>
      <w:r>
        <w:rPr>
          <w:i/>
          <w:spacing w:val="4"/>
        </w:rPr>
        <w:t> </w:t>
      </w:r>
      <w:r>
        <w:rPr/>
        <w:t>Leaves Adsorbent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1650"/>
        <w:gridCol w:w="938"/>
        <w:gridCol w:w="1892"/>
        <w:gridCol w:w="1436"/>
        <w:gridCol w:w="1435"/>
      </w:tblGrid>
      <w:tr>
        <w:trPr>
          <w:trHeight w:val="551" w:hRule="atLeast"/>
        </w:trPr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42" w:val="left" w:leader="none"/>
              </w:tabs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line="264" w:lineRule="exact"/>
              <w:ind w:left="255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8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24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4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–value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Prob.&gt;F</w:t>
            </w:r>
          </w:p>
          <w:p>
            <w:pPr>
              <w:pStyle w:val="TableParagraph"/>
              <w:spacing w:line="264" w:lineRule="exact"/>
              <w:ind w:left="175"/>
              <w:rPr>
                <w:sz w:val="24"/>
              </w:rPr>
            </w:pPr>
            <w:r>
              <w:rPr>
                <w:sz w:val="24"/>
              </w:rPr>
              <w:t>(p-value)</w:t>
            </w:r>
          </w:p>
        </w:tc>
      </w:tr>
      <w:tr>
        <w:trPr>
          <w:trHeight w:val="275" w:hRule="atLeast"/>
        </w:trPr>
        <w:tc>
          <w:tcPr>
            <w:tcW w:w="1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255"/>
              <w:rPr>
                <w:i/>
                <w:sz w:val="24"/>
              </w:rPr>
            </w:pPr>
            <w:r>
              <w:rPr>
                <w:i/>
                <w:sz w:val="24"/>
              </w:rPr>
              <w:t>0.073</w:t>
            </w:r>
          </w:p>
        </w:tc>
        <w:tc>
          <w:tcPr>
            <w:tcW w:w="9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524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4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35"/>
              <w:rPr>
                <w:sz w:val="24"/>
              </w:rPr>
            </w:pPr>
            <w:r>
              <w:rPr>
                <w:sz w:val="24"/>
              </w:rPr>
              <w:t>4.82</w:t>
            </w:r>
          </w:p>
        </w:tc>
        <w:tc>
          <w:tcPr>
            <w:tcW w:w="14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75"/>
              <w:rPr>
                <w:sz w:val="24"/>
              </w:rPr>
            </w:pPr>
            <w:r>
              <w:rPr>
                <w:sz w:val="24"/>
              </w:rPr>
              <w:t>0.0314</w:t>
            </w:r>
          </w:p>
        </w:tc>
      </w:tr>
      <w:tr>
        <w:trPr>
          <w:trHeight w:val="276" w:hRule="atLeast"/>
        </w:trPr>
        <w:tc>
          <w:tcPr>
            <w:tcW w:w="1388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50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93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2" w:type="dxa"/>
          </w:tcPr>
          <w:p>
            <w:pPr>
              <w:pStyle w:val="TableParagraph"/>
              <w:ind w:left="524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1436" w:type="dxa"/>
          </w:tcPr>
          <w:p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1.61</w:t>
            </w:r>
          </w:p>
        </w:tc>
        <w:tc>
          <w:tcPr>
            <w:tcW w:w="1435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0.2447</w:t>
            </w:r>
          </w:p>
        </w:tc>
      </w:tr>
      <w:tr>
        <w:trPr>
          <w:trHeight w:val="275" w:hRule="atLeast"/>
        </w:trPr>
        <w:tc>
          <w:tcPr>
            <w:tcW w:w="1388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650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  <w:tc>
          <w:tcPr>
            <w:tcW w:w="93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2" w:type="dxa"/>
          </w:tcPr>
          <w:p>
            <w:pPr>
              <w:pStyle w:val="TableParagraph"/>
              <w:ind w:left="524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  <w:tc>
          <w:tcPr>
            <w:tcW w:w="1436" w:type="dxa"/>
          </w:tcPr>
          <w:p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1435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0.0033</w:t>
            </w:r>
          </w:p>
        </w:tc>
      </w:tr>
      <w:tr>
        <w:trPr>
          <w:trHeight w:val="274" w:hRule="atLeast"/>
        </w:trPr>
        <w:tc>
          <w:tcPr>
            <w:tcW w:w="1388" w:type="dxa"/>
          </w:tcPr>
          <w:p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650" w:type="dxa"/>
          </w:tcPr>
          <w:p>
            <w:pPr>
              <w:pStyle w:val="TableParagraph"/>
              <w:spacing w:line="255" w:lineRule="exact"/>
              <w:ind w:left="255"/>
              <w:rPr>
                <w:i/>
                <w:sz w:val="24"/>
              </w:rPr>
            </w:pPr>
            <w:r>
              <w:rPr>
                <w:i/>
                <w:sz w:val="24"/>
              </w:rPr>
              <w:t>4.168E-006</w:t>
            </w:r>
          </w:p>
        </w:tc>
        <w:tc>
          <w:tcPr>
            <w:tcW w:w="938" w:type="dxa"/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2" w:type="dxa"/>
          </w:tcPr>
          <w:p>
            <w:pPr>
              <w:pStyle w:val="TableParagraph"/>
              <w:spacing w:line="255" w:lineRule="exact"/>
              <w:ind w:left="524"/>
              <w:rPr>
                <w:i/>
                <w:sz w:val="24"/>
              </w:rPr>
            </w:pPr>
            <w:r>
              <w:rPr>
                <w:i/>
                <w:sz w:val="24"/>
              </w:rPr>
              <w:t>4.168E-006</w:t>
            </w:r>
          </w:p>
        </w:tc>
        <w:tc>
          <w:tcPr>
            <w:tcW w:w="1436" w:type="dxa"/>
          </w:tcPr>
          <w:p>
            <w:pPr>
              <w:pStyle w:val="TableParagraph"/>
              <w:spacing w:line="255" w:lineRule="exact"/>
              <w:ind w:left="135"/>
              <w:rPr>
                <w:i/>
                <w:sz w:val="24"/>
              </w:rPr>
            </w:pPr>
            <w:r>
              <w:rPr>
                <w:i/>
                <w:sz w:val="24"/>
              </w:rPr>
              <w:t>1.559E-004</w:t>
            </w:r>
          </w:p>
        </w:tc>
        <w:tc>
          <w:tcPr>
            <w:tcW w:w="1435" w:type="dxa"/>
          </w:tcPr>
          <w:p>
            <w:pPr>
              <w:pStyle w:val="TableParagraph"/>
              <w:spacing w:line="255" w:lineRule="exact"/>
              <w:ind w:left="175"/>
              <w:rPr>
                <w:sz w:val="24"/>
              </w:rPr>
            </w:pPr>
            <w:r>
              <w:rPr>
                <w:sz w:val="24"/>
              </w:rPr>
              <w:t>0.9904</w:t>
            </w:r>
          </w:p>
        </w:tc>
      </w:tr>
      <w:tr>
        <w:trPr>
          <w:trHeight w:val="274" w:hRule="atLeast"/>
        </w:trPr>
        <w:tc>
          <w:tcPr>
            <w:tcW w:w="1388" w:type="dxa"/>
          </w:tcPr>
          <w:p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1650" w:type="dxa"/>
          </w:tcPr>
          <w:p>
            <w:pPr>
              <w:pStyle w:val="TableParagraph"/>
              <w:spacing w:line="255" w:lineRule="exact"/>
              <w:ind w:left="255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938" w:type="dxa"/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2" w:type="dxa"/>
          </w:tcPr>
          <w:p>
            <w:pPr>
              <w:pStyle w:val="TableParagraph"/>
              <w:spacing w:line="255" w:lineRule="exact"/>
              <w:ind w:left="524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1436" w:type="dxa"/>
          </w:tcPr>
          <w:p>
            <w:pPr>
              <w:pStyle w:val="TableParagraph"/>
              <w:spacing w:line="255" w:lineRule="exact"/>
              <w:ind w:left="135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435" w:type="dxa"/>
          </w:tcPr>
          <w:p>
            <w:pPr>
              <w:pStyle w:val="TableParagraph"/>
              <w:spacing w:line="255" w:lineRule="exact"/>
              <w:ind w:left="175"/>
              <w:rPr>
                <w:sz w:val="24"/>
              </w:rPr>
            </w:pPr>
            <w:r>
              <w:rPr>
                <w:sz w:val="24"/>
              </w:rPr>
              <w:t>0.4454</w:t>
            </w:r>
          </w:p>
        </w:tc>
      </w:tr>
      <w:tr>
        <w:trPr>
          <w:trHeight w:val="275" w:hRule="atLeast"/>
        </w:trPr>
        <w:tc>
          <w:tcPr>
            <w:tcW w:w="1388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650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0.073</w:t>
            </w:r>
          </w:p>
        </w:tc>
        <w:tc>
          <w:tcPr>
            <w:tcW w:w="93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2" w:type="dxa"/>
          </w:tcPr>
          <w:p>
            <w:pPr>
              <w:pStyle w:val="TableParagraph"/>
              <w:ind w:left="524"/>
              <w:rPr>
                <w:sz w:val="24"/>
              </w:rPr>
            </w:pPr>
            <w:r>
              <w:rPr>
                <w:sz w:val="24"/>
              </w:rPr>
              <w:t>0.073</w:t>
            </w:r>
          </w:p>
        </w:tc>
        <w:tc>
          <w:tcPr>
            <w:tcW w:w="1436" w:type="dxa"/>
          </w:tcPr>
          <w:p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2.75</w:t>
            </w:r>
          </w:p>
        </w:tc>
        <w:tc>
          <w:tcPr>
            <w:tcW w:w="1435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0.1413</w:t>
            </w:r>
          </w:p>
        </w:tc>
      </w:tr>
      <w:tr>
        <w:trPr>
          <w:trHeight w:val="276" w:hRule="atLeast"/>
        </w:trPr>
        <w:tc>
          <w:tcPr>
            <w:tcW w:w="1388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50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93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92" w:type="dxa"/>
          </w:tcPr>
          <w:p>
            <w:pPr>
              <w:pStyle w:val="TableParagraph"/>
              <w:ind w:left="524"/>
              <w:rPr>
                <w:sz w:val="24"/>
              </w:rPr>
            </w:pPr>
            <w:r>
              <w:rPr>
                <w:sz w:val="24"/>
              </w:rPr>
              <w:t>0.027</w:t>
            </w:r>
          </w:p>
        </w:tc>
        <w:tc>
          <w:tcPr>
            <w:tcW w:w="143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388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1650" w:type="dxa"/>
          </w:tcPr>
          <w:p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93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2" w:type="dxa"/>
          </w:tcPr>
          <w:p>
            <w:pPr>
              <w:pStyle w:val="TableParagraph"/>
              <w:ind w:left="524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  <w:tc>
          <w:tcPr>
            <w:tcW w:w="1436" w:type="dxa"/>
          </w:tcPr>
          <w:p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59.23</w:t>
            </w:r>
          </w:p>
        </w:tc>
        <w:tc>
          <w:tcPr>
            <w:tcW w:w="1435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0.0009</w:t>
            </w:r>
          </w:p>
        </w:tc>
      </w:tr>
      <w:tr>
        <w:trPr>
          <w:trHeight w:val="276" w:hRule="atLeast"/>
        </w:trPr>
        <w:tc>
          <w:tcPr>
            <w:tcW w:w="1388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650" w:type="dxa"/>
          </w:tcPr>
          <w:p>
            <w:pPr>
              <w:pStyle w:val="TableParagraph"/>
              <w:ind w:left="255"/>
              <w:rPr>
                <w:i/>
                <w:sz w:val="24"/>
              </w:rPr>
            </w:pPr>
            <w:r>
              <w:rPr>
                <w:i/>
                <w:sz w:val="24"/>
              </w:rPr>
              <w:t>4.119E-003</w:t>
            </w:r>
          </w:p>
        </w:tc>
        <w:tc>
          <w:tcPr>
            <w:tcW w:w="93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2" w:type="dxa"/>
          </w:tcPr>
          <w:p>
            <w:pPr>
              <w:pStyle w:val="TableParagraph"/>
              <w:ind w:left="524"/>
              <w:rPr>
                <w:i/>
                <w:sz w:val="24"/>
              </w:rPr>
            </w:pPr>
            <w:r>
              <w:rPr>
                <w:i/>
                <w:sz w:val="24"/>
              </w:rPr>
              <w:t>1.030E-003</w:t>
            </w:r>
          </w:p>
        </w:tc>
        <w:tc>
          <w:tcPr>
            <w:tcW w:w="143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13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Cor.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255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9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847"/>
      </w:pPr>
      <w:r>
        <w:rPr/>
        <w:t>Table</w:t>
      </w:r>
      <w:r>
        <w:rPr>
          <w:spacing w:val="22"/>
        </w:rPr>
        <w:t> </w:t>
      </w:r>
      <w:r>
        <w:rPr/>
        <w:t>D.9:Optimization</w:t>
      </w:r>
      <w:r>
        <w:rPr>
          <w:spacing w:val="81"/>
        </w:rPr>
        <w:t> </w:t>
      </w:r>
      <w:r>
        <w:rPr/>
        <w:t>Design</w:t>
      </w:r>
      <w:r>
        <w:rPr>
          <w:spacing w:val="81"/>
        </w:rPr>
        <w:t> </w:t>
      </w:r>
      <w:r>
        <w:rPr/>
        <w:t>Summary</w:t>
      </w:r>
      <w:r>
        <w:rPr>
          <w:spacing w:val="76"/>
        </w:rPr>
        <w:t> </w:t>
      </w:r>
      <w:r>
        <w:rPr/>
        <w:t>for</w:t>
      </w:r>
      <w:r>
        <w:rPr>
          <w:spacing w:val="82"/>
        </w:rPr>
        <w:t> </w:t>
      </w:r>
      <w:r>
        <w:rPr/>
        <w:t>Chromium</w:t>
      </w:r>
      <w:r>
        <w:rPr>
          <w:spacing w:val="86"/>
        </w:rPr>
        <w:t> </w:t>
      </w:r>
      <w:r>
        <w:rPr/>
        <w:t>(VI)</w:t>
      </w:r>
      <w:r>
        <w:rPr>
          <w:spacing w:val="83"/>
        </w:rPr>
        <w:t> </w:t>
      </w:r>
      <w:r>
        <w:rPr/>
        <w:t>Ion</w:t>
      </w:r>
      <w:r>
        <w:rPr>
          <w:spacing w:val="84"/>
        </w:rPr>
        <w:t> </w:t>
      </w:r>
      <w:r>
        <w:rPr/>
        <w:t>Adsorption</w:t>
      </w:r>
      <w:r>
        <w:rPr>
          <w:spacing w:val="83"/>
        </w:rPr>
        <w:t> </w:t>
      </w:r>
      <w:r>
        <w:rPr/>
        <w:t>on</w:t>
      </w:r>
    </w:p>
    <w:p>
      <w:pPr>
        <w:spacing w:before="0" w:after="8"/>
        <w:ind w:left="2107" w:right="0" w:firstLine="0"/>
        <w:jc w:val="left"/>
        <w:rPr>
          <w:sz w:val="24"/>
        </w:rPr>
      </w:pPr>
      <w:r>
        <w:rPr>
          <w:i/>
          <w:sz w:val="24"/>
        </w:rPr>
        <w:t>Eucalpytus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-2"/>
          <w:sz w:val="24"/>
        </w:rPr>
        <w:t> </w:t>
      </w:r>
      <w:r>
        <w:rPr>
          <w:sz w:val="24"/>
        </w:rPr>
        <w:t>Adsorbent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1843"/>
        <w:gridCol w:w="1646"/>
        <w:gridCol w:w="1993"/>
      </w:tblGrid>
      <w:tr>
        <w:trPr>
          <w:trHeight w:val="551" w:hRule="atLeast"/>
        </w:trPr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86"/>
              <w:rPr>
                <w:sz w:val="24"/>
              </w:rPr>
            </w:pPr>
            <w:r>
              <w:rPr>
                <w:sz w:val="24"/>
              </w:rPr>
              <w:t>Goal</w:t>
            </w:r>
          </w:p>
        </w:tc>
        <w:tc>
          <w:tcPr>
            <w:tcW w:w="1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64" w:lineRule="exact"/>
              <w:ind w:left="343"/>
              <w:rPr>
                <w:sz w:val="24"/>
              </w:rPr>
            </w:pPr>
            <w:r>
              <w:rPr>
                <w:sz w:val="24"/>
              </w:rPr>
              <w:t>Limit</w:t>
            </w:r>
          </w:p>
        </w:tc>
        <w:tc>
          <w:tcPr>
            <w:tcW w:w="1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99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64" w:lineRule="exact"/>
              <w:ind w:left="399"/>
              <w:rPr>
                <w:sz w:val="24"/>
              </w:rPr>
            </w:pPr>
            <w:r>
              <w:rPr>
                <w:sz w:val="24"/>
              </w:rPr>
              <w:t>Limit</w:t>
            </w:r>
          </w:p>
        </w:tc>
      </w:tr>
      <w:tr>
        <w:trPr>
          <w:trHeight w:val="272" w:hRule="atLeast"/>
        </w:trPr>
        <w:tc>
          <w:tcPr>
            <w:tcW w:w="3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time(min)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86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6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4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99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275" w:hRule="atLeast"/>
        </w:trPr>
        <w:tc>
          <w:tcPr>
            <w:tcW w:w="3260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Adsorbent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843" w:type="dxa"/>
          </w:tcPr>
          <w:p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646" w:type="dxa"/>
          </w:tcPr>
          <w:p>
            <w:pPr>
              <w:pStyle w:val="TableParagraph"/>
              <w:ind w:left="3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3" w:type="dxa"/>
          </w:tcPr>
          <w:p>
            <w:pPr>
              <w:pStyle w:val="TableParagraph"/>
              <w:ind w:left="39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8" w:hRule="atLeast"/>
        </w:trPr>
        <w:tc>
          <w:tcPr>
            <w:tcW w:w="3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(mg/g)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86"/>
              <w:rPr>
                <w:sz w:val="24"/>
              </w:rPr>
            </w:pPr>
            <w:r>
              <w:rPr>
                <w:sz w:val="24"/>
              </w:rPr>
              <w:t>Maximize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43"/>
              <w:rPr>
                <w:sz w:val="24"/>
              </w:rPr>
            </w:pPr>
            <w:r>
              <w:rPr>
                <w:sz w:val="24"/>
              </w:rPr>
              <w:t>0.034965</w:t>
            </w:r>
          </w:p>
        </w:tc>
        <w:tc>
          <w:tcPr>
            <w:tcW w:w="1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99"/>
              <w:rPr>
                <w:sz w:val="24"/>
              </w:rPr>
            </w:pPr>
            <w:r>
              <w:rPr>
                <w:sz w:val="24"/>
              </w:rPr>
              <w:t>1.0101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spacing w:before="65" w:after="8"/>
        <w:ind w:left="2198" w:right="1271" w:hanging="1352"/>
        <w:jc w:val="left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D.10:Experimental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Predicted Values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(II)Ion</w:t>
      </w:r>
      <w:r>
        <w:rPr>
          <w:spacing w:val="1"/>
          <w:sz w:val="24"/>
        </w:rPr>
        <w:t> </w:t>
      </w:r>
      <w:r>
        <w:rPr>
          <w:sz w:val="24"/>
        </w:rPr>
        <w:t>Adsorptionon</w:t>
      </w:r>
      <w:r>
        <w:rPr>
          <w:i/>
          <w:sz w:val="24"/>
        </w:rPr>
        <w:t>Eucalpytus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2"/>
          <w:sz w:val="24"/>
        </w:rPr>
        <w:t> </w:t>
      </w:r>
      <w:r>
        <w:rPr>
          <w:sz w:val="24"/>
        </w:rPr>
        <w:t>Leaves Adsorbent.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6"/>
        <w:gridCol w:w="3345"/>
        <w:gridCol w:w="3287"/>
      </w:tblGrid>
      <w:tr>
        <w:trPr>
          <w:trHeight w:val="275" w:hRule="atLeast"/>
        </w:trPr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Runs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32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Predicted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272" w:hRule="atLeast"/>
        </w:trPr>
        <w:tc>
          <w:tcPr>
            <w:tcW w:w="2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25"/>
              <w:rPr>
                <w:sz w:val="24"/>
              </w:rPr>
            </w:pPr>
            <w:r>
              <w:rPr>
                <w:sz w:val="24"/>
              </w:rPr>
              <w:t>29.59</w:t>
            </w:r>
          </w:p>
        </w:tc>
        <w:tc>
          <w:tcPr>
            <w:tcW w:w="3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>
              <w:rPr>
                <w:sz w:val="24"/>
              </w:rPr>
              <w:t>30.17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47.39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47.18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17.73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13.93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39.06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1.230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3.660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8.120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6.840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12.18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12.21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40.65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39.71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21.65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21.07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4.330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1.520</w:t>
            </w:r>
          </w:p>
        </w:tc>
      </w:tr>
      <w:tr>
        <w:trPr>
          <w:trHeight w:val="278" w:hRule="atLeast"/>
        </w:trPr>
        <w:tc>
          <w:tcPr>
            <w:tcW w:w="2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925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32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89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847"/>
      </w:pPr>
      <w:r>
        <w:rPr/>
        <w:t>Table</w:t>
      </w:r>
      <w:r>
        <w:rPr>
          <w:spacing w:val="2"/>
        </w:rPr>
        <w:t> </w:t>
      </w:r>
      <w:r>
        <w:rPr/>
        <w:t>D.11:</w:t>
      </w:r>
      <w:r>
        <w:rPr>
          <w:spacing w:val="4"/>
        </w:rPr>
        <w:t> </w:t>
      </w:r>
      <w:r>
        <w:rPr/>
        <w:t>ANOVA</w:t>
      </w:r>
      <w:r>
        <w:rPr>
          <w:spacing w:val="2"/>
        </w:rPr>
        <w:t> </w:t>
      </w:r>
      <w:r>
        <w:rPr/>
        <w:t>Results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Quadratic</w:t>
      </w:r>
      <w:r>
        <w:rPr>
          <w:spacing w:val="2"/>
        </w:rPr>
        <w:t> </w:t>
      </w:r>
      <w:r>
        <w:rPr/>
        <w:t>Model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Lead</w:t>
      </w:r>
      <w:r>
        <w:rPr>
          <w:spacing w:val="10"/>
        </w:rPr>
        <w:t> </w:t>
      </w:r>
      <w:r>
        <w:rPr/>
        <w:t>(II)</w:t>
      </w:r>
      <w:r>
        <w:rPr>
          <w:spacing w:val="6"/>
        </w:rPr>
        <w:t> </w:t>
      </w:r>
      <w:r>
        <w:rPr/>
        <w:t>Ion</w:t>
      </w:r>
      <w:r>
        <w:rPr>
          <w:spacing w:val="3"/>
        </w:rPr>
        <w:t> </w:t>
      </w:r>
      <w:r>
        <w:rPr/>
        <w:t>Adsorption</w:t>
      </w:r>
      <w:r>
        <w:rPr>
          <w:spacing w:val="5"/>
        </w:rPr>
        <w:t> </w:t>
      </w:r>
      <w:r>
        <w:rPr/>
        <w:t>Using</w:t>
      </w:r>
    </w:p>
    <w:p>
      <w:pPr>
        <w:spacing w:before="0" w:after="9"/>
        <w:ind w:left="2018" w:right="0" w:firstLine="0"/>
        <w:jc w:val="left"/>
        <w:rPr>
          <w:sz w:val="24"/>
        </w:rPr>
      </w:pPr>
      <w:r>
        <w:rPr>
          <w:i/>
          <w:sz w:val="24"/>
        </w:rPr>
        <w:t>Eucalpytus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-2"/>
          <w:sz w:val="24"/>
        </w:rPr>
        <w:t> </w:t>
      </w:r>
      <w:r>
        <w:rPr>
          <w:sz w:val="24"/>
        </w:rPr>
        <w:t>Adsorbent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1658"/>
        <w:gridCol w:w="943"/>
        <w:gridCol w:w="1900"/>
        <w:gridCol w:w="1279"/>
        <w:gridCol w:w="1572"/>
      </w:tblGrid>
      <w:tr>
        <w:trPr>
          <w:trHeight w:val="551" w:hRule="atLeast"/>
        </w:trPr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6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50" w:val="left" w:leader="none"/>
              </w:tabs>
              <w:spacing w:line="268" w:lineRule="exact"/>
              <w:ind w:left="258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line="264" w:lineRule="exact"/>
              <w:ind w:left="258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29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–value</w:t>
            </w:r>
          </w:p>
        </w:tc>
        <w:tc>
          <w:tcPr>
            <w:tcW w:w="1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07"/>
              <w:rPr>
                <w:sz w:val="24"/>
              </w:rPr>
            </w:pPr>
            <w:r>
              <w:rPr>
                <w:sz w:val="24"/>
              </w:rPr>
              <w:t>Prob.&gt;F</w:t>
            </w:r>
          </w:p>
          <w:p>
            <w:pPr>
              <w:pStyle w:val="TableParagraph"/>
              <w:spacing w:line="264" w:lineRule="exact"/>
              <w:ind w:left="307"/>
              <w:rPr>
                <w:sz w:val="24"/>
              </w:rPr>
            </w:pPr>
            <w:r>
              <w:rPr>
                <w:sz w:val="24"/>
              </w:rPr>
              <w:t>(p-value)</w:t>
            </w:r>
          </w:p>
        </w:tc>
      </w:tr>
      <w:tr>
        <w:trPr>
          <w:trHeight w:val="275" w:hRule="atLeast"/>
        </w:trPr>
        <w:tc>
          <w:tcPr>
            <w:tcW w:w="13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258"/>
              <w:rPr>
                <w:sz w:val="24"/>
              </w:rPr>
            </w:pPr>
            <w:r>
              <w:rPr>
                <w:sz w:val="24"/>
              </w:rPr>
              <w:t>2101.69</w:t>
            </w:r>
          </w:p>
        </w:tc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529"/>
              <w:rPr>
                <w:sz w:val="24"/>
              </w:rPr>
            </w:pPr>
            <w:r>
              <w:rPr>
                <w:sz w:val="24"/>
              </w:rPr>
              <w:t>420.34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</w:rPr>
              <w:t>6.22</w:t>
            </w:r>
          </w:p>
        </w:tc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307"/>
              <w:rPr>
                <w:sz w:val="24"/>
              </w:rPr>
            </w:pPr>
            <w:r>
              <w:rPr>
                <w:sz w:val="24"/>
              </w:rPr>
              <w:t>0.0164</w:t>
            </w:r>
          </w:p>
        </w:tc>
      </w:tr>
      <w:tr>
        <w:trPr>
          <w:trHeight w:val="276" w:hRule="atLeast"/>
        </w:trPr>
        <w:tc>
          <w:tcPr>
            <w:tcW w:w="1390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58" w:type="dxa"/>
          </w:tcPr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8.90</w:t>
            </w:r>
          </w:p>
        </w:tc>
        <w:tc>
          <w:tcPr>
            <w:tcW w:w="94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0" w:type="dxa"/>
          </w:tcPr>
          <w:p>
            <w:pPr>
              <w:pStyle w:val="TableParagraph"/>
              <w:ind w:left="529"/>
              <w:rPr>
                <w:sz w:val="24"/>
              </w:rPr>
            </w:pPr>
            <w:r>
              <w:rPr>
                <w:sz w:val="24"/>
              </w:rPr>
              <w:t>8.90</w:t>
            </w:r>
          </w:p>
        </w:tc>
        <w:tc>
          <w:tcPr>
            <w:tcW w:w="1279" w:type="dxa"/>
          </w:tcPr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572" w:type="dxa"/>
          </w:tcPr>
          <w:p>
            <w:pPr>
              <w:pStyle w:val="TableParagraph"/>
              <w:ind w:left="307"/>
              <w:rPr>
                <w:sz w:val="24"/>
              </w:rPr>
            </w:pPr>
            <w:r>
              <w:rPr>
                <w:sz w:val="24"/>
              </w:rPr>
              <w:t>0.7273</w:t>
            </w:r>
          </w:p>
        </w:tc>
      </w:tr>
      <w:tr>
        <w:trPr>
          <w:trHeight w:val="275" w:hRule="atLeast"/>
        </w:trPr>
        <w:tc>
          <w:tcPr>
            <w:tcW w:w="1390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658" w:type="dxa"/>
          </w:tcPr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1893.29</w:t>
            </w:r>
          </w:p>
        </w:tc>
        <w:tc>
          <w:tcPr>
            <w:tcW w:w="94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0" w:type="dxa"/>
          </w:tcPr>
          <w:p>
            <w:pPr>
              <w:pStyle w:val="TableParagraph"/>
              <w:ind w:left="529"/>
              <w:rPr>
                <w:sz w:val="24"/>
              </w:rPr>
            </w:pPr>
            <w:r>
              <w:rPr>
                <w:sz w:val="24"/>
              </w:rPr>
              <w:t>1893.29</w:t>
            </w:r>
          </w:p>
        </w:tc>
        <w:tc>
          <w:tcPr>
            <w:tcW w:w="1279" w:type="dxa"/>
          </w:tcPr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28.03</w:t>
            </w:r>
          </w:p>
        </w:tc>
        <w:tc>
          <w:tcPr>
            <w:tcW w:w="1572" w:type="dxa"/>
          </w:tcPr>
          <w:p>
            <w:pPr>
              <w:pStyle w:val="TableParagraph"/>
              <w:ind w:left="307"/>
              <w:rPr>
                <w:sz w:val="24"/>
              </w:rPr>
            </w:pPr>
            <w:r>
              <w:rPr>
                <w:sz w:val="24"/>
              </w:rPr>
              <w:t>0.0011</w:t>
            </w:r>
          </w:p>
        </w:tc>
      </w:tr>
      <w:tr>
        <w:trPr>
          <w:trHeight w:val="254" w:hRule="atLeast"/>
        </w:trPr>
        <w:tc>
          <w:tcPr>
            <w:tcW w:w="1390" w:type="dxa"/>
          </w:tcPr>
          <w:p>
            <w:pPr>
              <w:pStyle w:val="TableParagraph"/>
              <w:spacing w:line="235" w:lineRule="exact"/>
              <w:ind w:left="122"/>
              <w:rPr>
                <w:sz w:val="24"/>
              </w:rPr>
            </w:pPr>
            <w:r>
              <w:rPr>
                <w:sz w:val="24"/>
              </w:rPr>
              <w:t>AD</w:t>
            </w:r>
          </w:p>
        </w:tc>
        <w:tc>
          <w:tcPr>
            <w:tcW w:w="1658" w:type="dxa"/>
          </w:tcPr>
          <w:p>
            <w:pPr>
              <w:pStyle w:val="TableParagraph"/>
              <w:spacing w:line="235" w:lineRule="exact"/>
              <w:ind w:left="258"/>
              <w:rPr>
                <w:sz w:val="24"/>
              </w:rPr>
            </w:pPr>
            <w:r>
              <w:rPr>
                <w:sz w:val="24"/>
              </w:rPr>
              <w:t>94.45</w:t>
            </w:r>
          </w:p>
        </w:tc>
        <w:tc>
          <w:tcPr>
            <w:tcW w:w="943" w:type="dxa"/>
          </w:tcPr>
          <w:p>
            <w:pPr>
              <w:pStyle w:val="TableParagraph"/>
              <w:spacing w:line="23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0" w:type="dxa"/>
          </w:tcPr>
          <w:p>
            <w:pPr>
              <w:pStyle w:val="TableParagraph"/>
              <w:spacing w:line="235" w:lineRule="exact"/>
              <w:ind w:left="529"/>
              <w:rPr>
                <w:sz w:val="24"/>
              </w:rPr>
            </w:pPr>
            <w:r>
              <w:rPr>
                <w:sz w:val="24"/>
              </w:rPr>
              <w:t>94.45</w:t>
            </w:r>
          </w:p>
        </w:tc>
        <w:tc>
          <w:tcPr>
            <w:tcW w:w="1279" w:type="dxa"/>
          </w:tcPr>
          <w:p>
            <w:pPr>
              <w:pStyle w:val="TableParagraph"/>
              <w:spacing w:line="235" w:lineRule="exact"/>
              <w:ind w:left="138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1572" w:type="dxa"/>
          </w:tcPr>
          <w:p>
            <w:pPr>
              <w:pStyle w:val="TableParagraph"/>
              <w:spacing w:line="235" w:lineRule="exact"/>
              <w:ind w:left="307"/>
              <w:rPr>
                <w:sz w:val="24"/>
              </w:rPr>
            </w:pPr>
            <w:r>
              <w:rPr>
                <w:sz w:val="24"/>
              </w:rPr>
              <w:t>0.2756</w:t>
            </w:r>
          </w:p>
        </w:tc>
      </w:tr>
      <w:tr>
        <w:trPr>
          <w:trHeight w:val="294" w:hRule="atLeast"/>
        </w:trPr>
        <w:tc>
          <w:tcPr>
            <w:tcW w:w="1390" w:type="dxa"/>
          </w:tcPr>
          <w:p>
            <w:pPr>
              <w:pStyle w:val="TableParagraph"/>
              <w:spacing w:line="134" w:lineRule="auto" w:before="27"/>
              <w:ind w:left="122"/>
              <w:rPr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sz w:val="16"/>
              </w:rPr>
              <w:t>2</w:t>
            </w:r>
          </w:p>
        </w:tc>
        <w:tc>
          <w:tcPr>
            <w:tcW w:w="1658" w:type="dxa"/>
          </w:tcPr>
          <w:p>
            <w:pPr>
              <w:pStyle w:val="TableParagraph"/>
              <w:spacing w:line="261" w:lineRule="exact" w:before="13"/>
              <w:ind w:left="258"/>
              <w:rPr>
                <w:sz w:val="24"/>
              </w:rPr>
            </w:pPr>
            <w:r>
              <w:rPr>
                <w:sz w:val="24"/>
              </w:rPr>
              <w:t>32.85</w:t>
            </w:r>
          </w:p>
        </w:tc>
        <w:tc>
          <w:tcPr>
            <w:tcW w:w="943" w:type="dxa"/>
          </w:tcPr>
          <w:p>
            <w:pPr>
              <w:pStyle w:val="TableParagraph"/>
              <w:spacing w:line="261" w:lineRule="exact" w:before="1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0" w:type="dxa"/>
          </w:tcPr>
          <w:p>
            <w:pPr>
              <w:pStyle w:val="TableParagraph"/>
              <w:spacing w:line="261" w:lineRule="exact" w:before="13"/>
              <w:ind w:left="529"/>
              <w:rPr>
                <w:sz w:val="24"/>
              </w:rPr>
            </w:pPr>
            <w:r>
              <w:rPr>
                <w:sz w:val="24"/>
              </w:rPr>
              <w:t>32.85</w:t>
            </w:r>
          </w:p>
        </w:tc>
        <w:tc>
          <w:tcPr>
            <w:tcW w:w="1279" w:type="dxa"/>
          </w:tcPr>
          <w:p>
            <w:pPr>
              <w:pStyle w:val="TableParagraph"/>
              <w:spacing w:line="261" w:lineRule="exact" w:before="13"/>
              <w:ind w:left="138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1572" w:type="dxa"/>
          </w:tcPr>
          <w:p>
            <w:pPr>
              <w:pStyle w:val="TableParagraph"/>
              <w:spacing w:line="261" w:lineRule="exact" w:before="13"/>
              <w:ind w:left="307"/>
              <w:rPr>
                <w:sz w:val="24"/>
              </w:rPr>
            </w:pPr>
            <w:r>
              <w:rPr>
                <w:sz w:val="24"/>
              </w:rPr>
              <w:t>0.5081</w:t>
            </w:r>
          </w:p>
        </w:tc>
      </w:tr>
      <w:tr>
        <w:trPr>
          <w:trHeight w:val="275" w:hRule="atLeast"/>
        </w:trPr>
        <w:tc>
          <w:tcPr>
            <w:tcW w:w="1390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658" w:type="dxa"/>
          </w:tcPr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55.17</w:t>
            </w:r>
          </w:p>
        </w:tc>
        <w:tc>
          <w:tcPr>
            <w:tcW w:w="94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0" w:type="dxa"/>
          </w:tcPr>
          <w:p>
            <w:pPr>
              <w:pStyle w:val="TableParagraph"/>
              <w:ind w:left="529"/>
              <w:rPr>
                <w:sz w:val="24"/>
              </w:rPr>
            </w:pPr>
            <w:r>
              <w:rPr>
                <w:sz w:val="24"/>
              </w:rPr>
              <w:t>55.17</w:t>
            </w:r>
          </w:p>
        </w:tc>
        <w:tc>
          <w:tcPr>
            <w:tcW w:w="1279" w:type="dxa"/>
          </w:tcPr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1572" w:type="dxa"/>
          </w:tcPr>
          <w:p>
            <w:pPr>
              <w:pStyle w:val="TableParagraph"/>
              <w:ind w:left="307"/>
              <w:rPr>
                <w:sz w:val="24"/>
              </w:rPr>
            </w:pPr>
            <w:r>
              <w:rPr>
                <w:sz w:val="24"/>
              </w:rPr>
              <w:t>0.3962</w:t>
            </w:r>
          </w:p>
        </w:tc>
      </w:tr>
      <w:tr>
        <w:trPr>
          <w:trHeight w:val="276" w:hRule="atLeast"/>
        </w:trPr>
        <w:tc>
          <w:tcPr>
            <w:tcW w:w="1390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58" w:type="dxa"/>
          </w:tcPr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472.83</w:t>
            </w:r>
          </w:p>
        </w:tc>
        <w:tc>
          <w:tcPr>
            <w:tcW w:w="94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ind w:left="529"/>
              <w:rPr>
                <w:sz w:val="24"/>
              </w:rPr>
            </w:pPr>
            <w:r>
              <w:rPr>
                <w:sz w:val="24"/>
              </w:rPr>
              <w:t>67.55</w:t>
            </w:r>
          </w:p>
        </w:tc>
        <w:tc>
          <w:tcPr>
            <w:tcW w:w="127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7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390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1658" w:type="dxa"/>
          </w:tcPr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21.54</w:t>
            </w:r>
          </w:p>
        </w:tc>
        <w:tc>
          <w:tcPr>
            <w:tcW w:w="94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0" w:type="dxa"/>
          </w:tcPr>
          <w:p>
            <w:pPr>
              <w:pStyle w:val="TableParagraph"/>
              <w:ind w:left="529"/>
              <w:rPr>
                <w:sz w:val="24"/>
              </w:rPr>
            </w:pPr>
            <w:r>
              <w:rPr>
                <w:sz w:val="24"/>
              </w:rPr>
              <w:t>7.18</w:t>
            </w:r>
          </w:p>
        </w:tc>
        <w:tc>
          <w:tcPr>
            <w:tcW w:w="1279" w:type="dxa"/>
          </w:tcPr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0.064</w:t>
            </w:r>
          </w:p>
        </w:tc>
        <w:tc>
          <w:tcPr>
            <w:tcW w:w="1572" w:type="dxa"/>
          </w:tcPr>
          <w:p>
            <w:pPr>
              <w:pStyle w:val="TableParagraph"/>
              <w:ind w:left="307"/>
              <w:rPr>
                <w:sz w:val="24"/>
              </w:rPr>
            </w:pPr>
            <w:r>
              <w:rPr>
                <w:sz w:val="24"/>
              </w:rPr>
              <w:t>0.9764</w:t>
            </w:r>
          </w:p>
        </w:tc>
      </w:tr>
      <w:tr>
        <w:trPr>
          <w:trHeight w:val="276" w:hRule="atLeast"/>
        </w:trPr>
        <w:tc>
          <w:tcPr>
            <w:tcW w:w="1390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658" w:type="dxa"/>
          </w:tcPr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451.29</w:t>
            </w:r>
          </w:p>
        </w:tc>
        <w:tc>
          <w:tcPr>
            <w:tcW w:w="94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ind w:left="529"/>
              <w:rPr>
                <w:sz w:val="24"/>
              </w:rPr>
            </w:pPr>
            <w:r>
              <w:rPr>
                <w:sz w:val="24"/>
              </w:rPr>
              <w:t>112.82</w:t>
            </w:r>
          </w:p>
        </w:tc>
        <w:tc>
          <w:tcPr>
            <w:tcW w:w="127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7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13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Cor.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z w:val="24"/>
              </w:rPr>
              <w:t>2574.53</w:t>
            </w: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2" w:after="9"/>
        <w:ind w:left="847" w:right="1520" w:firstLine="0"/>
        <w:jc w:val="left"/>
        <w:rPr>
          <w:sz w:val="24"/>
        </w:rPr>
      </w:pPr>
      <w:r>
        <w:rPr>
          <w:sz w:val="24"/>
        </w:rPr>
        <w:t>Table</w:t>
      </w:r>
      <w:r>
        <w:rPr>
          <w:spacing w:val="1"/>
          <w:sz w:val="24"/>
        </w:rPr>
        <w:t> </w:t>
      </w:r>
      <w:r>
        <w:rPr>
          <w:sz w:val="24"/>
        </w:rPr>
        <w:t>D.12:Optimization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Summary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Adsorption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i/>
          <w:sz w:val="24"/>
        </w:rPr>
        <w:t>Eucalpytus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2"/>
          <w:sz w:val="24"/>
        </w:rPr>
        <w:t> </w:t>
      </w:r>
      <w:r>
        <w:rPr>
          <w:sz w:val="24"/>
        </w:rPr>
        <w:t>Leaves Adsorbent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7"/>
        <w:gridCol w:w="1658"/>
        <w:gridCol w:w="1880"/>
        <w:gridCol w:w="2273"/>
      </w:tblGrid>
      <w:tr>
        <w:trPr>
          <w:trHeight w:val="551" w:hRule="atLeast"/>
        </w:trPr>
        <w:tc>
          <w:tcPr>
            <w:tcW w:w="29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6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Goal</w:t>
            </w:r>
          </w:p>
        </w:tc>
        <w:tc>
          <w:tcPr>
            <w:tcW w:w="18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94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64" w:lineRule="exact"/>
              <w:ind w:left="494"/>
              <w:rPr>
                <w:sz w:val="24"/>
              </w:rPr>
            </w:pPr>
            <w:r>
              <w:rPr>
                <w:sz w:val="24"/>
              </w:rPr>
              <w:t>Limit</w:t>
            </w:r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64" w:lineRule="exact"/>
              <w:ind w:left="609"/>
              <w:rPr>
                <w:sz w:val="24"/>
              </w:rPr>
            </w:pPr>
            <w:r>
              <w:rPr>
                <w:sz w:val="24"/>
              </w:rPr>
              <w:t>limit</w:t>
            </w:r>
          </w:p>
        </w:tc>
      </w:tr>
      <w:tr>
        <w:trPr>
          <w:trHeight w:val="272" w:hRule="atLeast"/>
        </w:trPr>
        <w:tc>
          <w:tcPr>
            <w:tcW w:w="29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1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5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8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9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609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276" w:hRule="atLeast"/>
        </w:trPr>
        <w:tc>
          <w:tcPr>
            <w:tcW w:w="2927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Adsorbent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658" w:type="dxa"/>
          </w:tcPr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880" w:type="dxa"/>
          </w:tcPr>
          <w:p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3" w:type="dxa"/>
          </w:tcPr>
          <w:p>
            <w:pPr>
              <w:pStyle w:val="TableParagraph"/>
              <w:ind w:left="6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8" w:hRule="atLeast"/>
        </w:trPr>
        <w:tc>
          <w:tcPr>
            <w:tcW w:w="29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(mg/g)</w:t>
            </w:r>
          </w:p>
        </w:tc>
        <w:tc>
          <w:tcPr>
            <w:tcW w:w="1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55"/>
              <w:rPr>
                <w:sz w:val="24"/>
              </w:rPr>
            </w:pPr>
            <w:r>
              <w:rPr>
                <w:sz w:val="24"/>
              </w:rPr>
              <w:t>Maximize</w:t>
            </w:r>
          </w:p>
        </w:tc>
        <w:tc>
          <w:tcPr>
            <w:tcW w:w="18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94"/>
              <w:rPr>
                <w:sz w:val="24"/>
              </w:rPr>
            </w:pPr>
            <w:r>
              <w:rPr>
                <w:sz w:val="24"/>
              </w:rPr>
              <w:t>1.22745</w:t>
            </w:r>
          </w:p>
        </w:tc>
        <w:tc>
          <w:tcPr>
            <w:tcW w:w="22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609"/>
              <w:rPr>
                <w:sz w:val="24"/>
              </w:rPr>
            </w:pPr>
            <w:r>
              <w:rPr>
                <w:sz w:val="24"/>
              </w:rPr>
              <w:t>47.3934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before="65"/>
        <w:ind w:left="836" w:right="1275"/>
        <w:jc w:val="center"/>
      </w:pPr>
      <w:r>
        <w:rPr/>
        <w:t>Table</w:t>
      </w:r>
      <w:r>
        <w:rPr>
          <w:spacing w:val="34"/>
        </w:rPr>
        <w:t> </w:t>
      </w:r>
      <w:r>
        <w:rPr/>
        <w:t>D.13:Experimental</w:t>
      </w:r>
      <w:r>
        <w:rPr>
          <w:spacing w:val="95"/>
        </w:rPr>
        <w:t> </w:t>
      </w:r>
      <w:r>
        <w:rPr/>
        <w:t>and</w:t>
      </w:r>
      <w:r>
        <w:rPr>
          <w:spacing w:val="95"/>
        </w:rPr>
        <w:t> </w:t>
      </w:r>
      <w:r>
        <w:rPr/>
        <w:t>Predicted</w:t>
      </w:r>
      <w:r>
        <w:rPr>
          <w:spacing w:val="95"/>
        </w:rPr>
        <w:t> </w:t>
      </w:r>
      <w:r>
        <w:rPr/>
        <w:t>Values</w:t>
      </w:r>
      <w:r>
        <w:rPr>
          <w:spacing w:val="94"/>
        </w:rPr>
        <w:t> </w:t>
      </w:r>
      <w:r>
        <w:rPr/>
        <w:t>of</w:t>
      </w:r>
      <w:r>
        <w:rPr>
          <w:spacing w:val="97"/>
        </w:rPr>
        <w:t> </w:t>
      </w:r>
      <w:r>
        <w:rPr/>
        <w:t>Lead</w:t>
      </w:r>
      <w:r>
        <w:rPr>
          <w:spacing w:val="96"/>
        </w:rPr>
        <w:t> </w:t>
      </w:r>
      <w:r>
        <w:rPr/>
        <w:t>(II)</w:t>
      </w:r>
      <w:r>
        <w:rPr>
          <w:spacing w:val="102"/>
        </w:rPr>
        <w:t> </w:t>
      </w:r>
      <w:r>
        <w:rPr/>
        <w:t>Ion</w:t>
      </w:r>
      <w:r>
        <w:rPr>
          <w:spacing w:val="96"/>
        </w:rPr>
        <w:t> </w:t>
      </w:r>
      <w:r>
        <w:rPr/>
        <w:t>Adsorption</w:t>
      </w:r>
      <w:r>
        <w:rPr>
          <w:spacing w:val="94"/>
        </w:rPr>
        <w:t> </w:t>
      </w:r>
      <w:r>
        <w:rPr/>
        <w:t>on</w:t>
      </w:r>
    </w:p>
    <w:p>
      <w:pPr>
        <w:spacing w:before="0" w:after="8"/>
        <w:ind w:left="1341" w:right="1275" w:firstLine="0"/>
        <w:jc w:val="center"/>
        <w:rPr>
          <w:sz w:val="24"/>
        </w:rPr>
      </w:pPr>
      <w:r>
        <w:rPr>
          <w:i/>
          <w:sz w:val="24"/>
        </w:rPr>
        <w:t>Eucalpytus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-2"/>
          <w:sz w:val="24"/>
        </w:rPr>
        <w:t> </w:t>
      </w:r>
      <w:r>
        <w:rPr>
          <w:sz w:val="24"/>
        </w:rPr>
        <w:t>Composite</w:t>
      </w:r>
      <w:r>
        <w:rPr>
          <w:spacing w:val="-3"/>
          <w:sz w:val="24"/>
        </w:rPr>
        <w:t> </w:t>
      </w:r>
      <w:r>
        <w:rPr>
          <w:sz w:val="24"/>
        </w:rPr>
        <w:t>(Barks</w:t>
      </w:r>
      <w:r>
        <w:rPr>
          <w:spacing w:val="-1"/>
          <w:sz w:val="24"/>
        </w:rPr>
        <w:t> </w:t>
      </w:r>
      <w:r>
        <w:rPr>
          <w:sz w:val="24"/>
        </w:rPr>
        <w:t>and Leaves)</w:t>
      </w:r>
      <w:r>
        <w:rPr>
          <w:spacing w:val="-2"/>
          <w:sz w:val="24"/>
        </w:rPr>
        <w:t> </w:t>
      </w:r>
      <w:r>
        <w:rPr>
          <w:sz w:val="24"/>
        </w:rPr>
        <w:t>Adsorbent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6"/>
        <w:gridCol w:w="3345"/>
        <w:gridCol w:w="3287"/>
      </w:tblGrid>
      <w:tr>
        <w:trPr>
          <w:trHeight w:val="275" w:hRule="atLeast"/>
        </w:trPr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Runs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32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Predicted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272" w:hRule="atLeast"/>
        </w:trPr>
        <w:tc>
          <w:tcPr>
            <w:tcW w:w="2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25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3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>
              <w:rPr>
                <w:sz w:val="24"/>
              </w:rPr>
              <w:t>55.75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59.00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61.93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8.90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5.41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5.42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11.41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93.28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6.54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</w:tr>
      <w:tr>
        <w:trPr>
          <w:trHeight w:val="278" w:hRule="atLeast"/>
        </w:trPr>
        <w:tc>
          <w:tcPr>
            <w:tcW w:w="2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925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32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89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after="9"/>
        <w:ind w:left="2018" w:right="1271" w:hanging="1172"/>
      </w:pPr>
      <w:r>
        <w:rPr/>
        <w:t>Table</w:t>
      </w:r>
      <w:r>
        <w:rPr>
          <w:spacing w:val="6"/>
        </w:rPr>
        <w:t> </w:t>
      </w:r>
      <w:r>
        <w:rPr/>
        <w:t>D.14</w:t>
      </w:r>
      <w:r>
        <w:rPr>
          <w:spacing w:val="7"/>
        </w:rPr>
        <w:t> </w:t>
      </w:r>
      <w:r>
        <w:rPr/>
        <w:t>ANOVA</w:t>
      </w:r>
      <w:r>
        <w:rPr>
          <w:spacing w:val="8"/>
        </w:rPr>
        <w:t> </w:t>
      </w:r>
      <w:r>
        <w:rPr/>
        <w:t>Results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Quadratic</w:t>
      </w:r>
      <w:r>
        <w:rPr>
          <w:spacing w:val="6"/>
        </w:rPr>
        <w:t> </w:t>
      </w:r>
      <w:r>
        <w:rPr/>
        <w:t>Model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Chromium</w:t>
      </w:r>
      <w:r>
        <w:rPr>
          <w:spacing w:val="7"/>
        </w:rPr>
        <w:t> </w:t>
      </w:r>
      <w:r>
        <w:rPr/>
        <w:t>(VI)</w:t>
      </w:r>
      <w:r>
        <w:rPr>
          <w:spacing w:val="14"/>
        </w:rPr>
        <w:t> </w:t>
      </w:r>
      <w:r>
        <w:rPr/>
        <w:t>Ion</w:t>
      </w:r>
      <w:r>
        <w:rPr>
          <w:spacing w:val="8"/>
        </w:rPr>
        <w:t> </w:t>
      </w:r>
      <w:r>
        <w:rPr/>
        <w:t>Adsorption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>
          <w:i/>
        </w:rPr>
        <w:t>Eucalpytus</w:t>
      </w:r>
      <w:r>
        <w:rPr>
          <w:i/>
          <w:spacing w:val="-1"/>
        </w:rPr>
        <w:t> </w:t>
      </w:r>
      <w:r>
        <w:rPr>
          <w:i/>
        </w:rPr>
        <w:t>tereticornis</w:t>
      </w:r>
      <w:r>
        <w:rPr>
          <w:i/>
          <w:spacing w:val="1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(Barks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Leaves</w:t>
      </w:r>
      <w:r>
        <w:rPr>
          <w:spacing w:val="-1"/>
        </w:rPr>
        <w:t> </w:t>
      </w:r>
      <w:r>
        <w:rPr/>
        <w:t>) Adsorbent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1654"/>
        <w:gridCol w:w="940"/>
        <w:gridCol w:w="1894"/>
        <w:gridCol w:w="1282"/>
        <w:gridCol w:w="1576"/>
      </w:tblGrid>
      <w:tr>
        <w:trPr>
          <w:trHeight w:val="551" w:hRule="atLeast"/>
        </w:trPr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6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47" w:val="left" w:leader="none"/>
              </w:tabs>
              <w:spacing w:line="268" w:lineRule="exact"/>
              <w:ind w:left="258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line="264" w:lineRule="exact"/>
              <w:ind w:left="258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–value</w:t>
            </w: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Prob.&gt;F</w:t>
            </w:r>
          </w:p>
          <w:p>
            <w:pPr>
              <w:pStyle w:val="TableParagraph"/>
              <w:spacing w:line="264" w:lineRule="exact"/>
              <w:ind w:left="319"/>
              <w:rPr>
                <w:sz w:val="24"/>
              </w:rPr>
            </w:pPr>
            <w:r>
              <w:rPr>
                <w:sz w:val="24"/>
              </w:rPr>
              <w:t>(p-value)</w:t>
            </w:r>
          </w:p>
        </w:tc>
      </w:tr>
      <w:tr>
        <w:trPr>
          <w:trHeight w:val="325" w:hRule="atLeast"/>
        </w:trPr>
        <w:tc>
          <w:tcPr>
            <w:tcW w:w="13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58"/>
              <w:rPr>
                <w:sz w:val="24"/>
              </w:rPr>
            </w:pPr>
            <w:r>
              <w:rPr>
                <w:sz w:val="24"/>
              </w:rPr>
              <w:t>9461.75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28"/>
              <w:rPr>
                <w:sz w:val="24"/>
              </w:rPr>
            </w:pPr>
            <w:r>
              <w:rPr>
                <w:sz w:val="24"/>
              </w:rPr>
              <w:t>1892.35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43.86</w:t>
            </w:r>
          </w:p>
        </w:tc>
        <w:tc>
          <w:tcPr>
            <w:tcW w:w="15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</w:tr>
      <w:tr>
        <w:trPr>
          <w:trHeight w:val="326" w:hRule="atLeast"/>
        </w:trPr>
        <w:tc>
          <w:tcPr>
            <w:tcW w:w="1390" w:type="dxa"/>
          </w:tcPr>
          <w:p>
            <w:pPr>
              <w:pStyle w:val="TableParagraph"/>
              <w:spacing w:line="261" w:lineRule="exact" w:before="45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54" w:type="dxa"/>
          </w:tcPr>
          <w:p>
            <w:pPr>
              <w:pStyle w:val="TableParagraph"/>
              <w:spacing w:line="261" w:lineRule="exact" w:before="45"/>
              <w:ind w:left="258"/>
              <w:rPr>
                <w:sz w:val="24"/>
              </w:rPr>
            </w:pPr>
            <w:r>
              <w:rPr>
                <w:sz w:val="24"/>
              </w:rPr>
              <w:t>35.86</w:t>
            </w:r>
          </w:p>
        </w:tc>
        <w:tc>
          <w:tcPr>
            <w:tcW w:w="940" w:type="dxa"/>
          </w:tcPr>
          <w:p>
            <w:pPr>
              <w:pStyle w:val="TableParagraph"/>
              <w:spacing w:line="261" w:lineRule="exact" w:before="45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4" w:type="dxa"/>
          </w:tcPr>
          <w:p>
            <w:pPr>
              <w:pStyle w:val="TableParagraph"/>
              <w:spacing w:line="261" w:lineRule="exact" w:before="45"/>
              <w:ind w:left="528"/>
              <w:rPr>
                <w:sz w:val="24"/>
              </w:rPr>
            </w:pPr>
            <w:r>
              <w:rPr>
                <w:sz w:val="24"/>
              </w:rPr>
              <w:t>35.86</w:t>
            </w:r>
          </w:p>
        </w:tc>
        <w:tc>
          <w:tcPr>
            <w:tcW w:w="1282" w:type="dxa"/>
          </w:tcPr>
          <w:p>
            <w:pPr>
              <w:pStyle w:val="TableParagraph"/>
              <w:spacing w:line="261" w:lineRule="exact" w:before="45"/>
              <w:ind w:left="137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576" w:type="dxa"/>
          </w:tcPr>
          <w:p>
            <w:pPr>
              <w:pStyle w:val="TableParagraph"/>
              <w:spacing w:line="261" w:lineRule="exact" w:before="45"/>
              <w:ind w:left="319"/>
              <w:rPr>
                <w:sz w:val="24"/>
              </w:rPr>
            </w:pPr>
            <w:r>
              <w:rPr>
                <w:sz w:val="24"/>
              </w:rPr>
              <w:t>0.3922</w:t>
            </w:r>
          </w:p>
        </w:tc>
      </w:tr>
      <w:tr>
        <w:trPr>
          <w:trHeight w:val="256" w:hRule="atLeast"/>
        </w:trPr>
        <w:tc>
          <w:tcPr>
            <w:tcW w:w="1390" w:type="dxa"/>
          </w:tcPr>
          <w:p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654" w:type="dxa"/>
          </w:tcPr>
          <w:p>
            <w:pPr>
              <w:pStyle w:val="TableParagraph"/>
              <w:spacing w:line="236" w:lineRule="exact"/>
              <w:ind w:left="258"/>
              <w:rPr>
                <w:sz w:val="24"/>
              </w:rPr>
            </w:pPr>
            <w:r>
              <w:rPr>
                <w:sz w:val="24"/>
              </w:rPr>
              <w:t>5955.90</w:t>
            </w:r>
          </w:p>
        </w:tc>
        <w:tc>
          <w:tcPr>
            <w:tcW w:w="940" w:type="dxa"/>
          </w:tcPr>
          <w:p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4" w:type="dxa"/>
          </w:tcPr>
          <w:p>
            <w:pPr>
              <w:pStyle w:val="TableParagraph"/>
              <w:spacing w:line="236" w:lineRule="exact"/>
              <w:ind w:left="528"/>
              <w:rPr>
                <w:sz w:val="24"/>
              </w:rPr>
            </w:pPr>
            <w:r>
              <w:rPr>
                <w:sz w:val="24"/>
              </w:rPr>
              <w:t>5955.90</w:t>
            </w:r>
          </w:p>
        </w:tc>
        <w:tc>
          <w:tcPr>
            <w:tcW w:w="1282" w:type="dxa"/>
          </w:tcPr>
          <w:p>
            <w:pPr>
              <w:pStyle w:val="TableParagraph"/>
              <w:spacing w:line="236" w:lineRule="exact"/>
              <w:ind w:left="137"/>
              <w:rPr>
                <w:sz w:val="24"/>
              </w:rPr>
            </w:pPr>
            <w:r>
              <w:rPr>
                <w:sz w:val="24"/>
              </w:rPr>
              <w:t>138.04</w:t>
            </w:r>
          </w:p>
        </w:tc>
        <w:tc>
          <w:tcPr>
            <w:tcW w:w="1576" w:type="dxa"/>
          </w:tcPr>
          <w:p>
            <w:pPr>
              <w:pStyle w:val="TableParagraph"/>
              <w:spacing w:line="236" w:lineRule="exact"/>
              <w:ind w:left="319"/>
              <w:rPr>
                <w:i/>
                <w:sz w:val="24"/>
              </w:rPr>
            </w:pPr>
            <w:r>
              <w:rPr>
                <w:i/>
                <w:sz w:val="24"/>
              </w:rPr>
              <w:t>&lt;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0.0001</w:t>
            </w:r>
          </w:p>
        </w:tc>
      </w:tr>
      <w:tr>
        <w:trPr>
          <w:trHeight w:val="276" w:hRule="atLeast"/>
        </w:trPr>
        <w:tc>
          <w:tcPr>
            <w:tcW w:w="1390" w:type="dxa"/>
          </w:tcPr>
          <w:p>
            <w:pPr>
              <w:pStyle w:val="TableParagraph"/>
              <w:spacing w:line="136" w:lineRule="auto" w:before="28"/>
              <w:ind w:left="122"/>
              <w:rPr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  <w:tc>
          <w:tcPr>
            <w:tcW w:w="1654" w:type="dxa"/>
          </w:tcPr>
          <w:p>
            <w:pPr>
              <w:pStyle w:val="TableParagraph"/>
              <w:spacing w:line="241" w:lineRule="exact" w:before="15"/>
              <w:ind w:left="258"/>
              <w:rPr>
                <w:sz w:val="24"/>
              </w:rPr>
            </w:pPr>
            <w:r>
              <w:rPr>
                <w:sz w:val="24"/>
              </w:rPr>
              <w:t>9.86</w:t>
            </w:r>
          </w:p>
        </w:tc>
        <w:tc>
          <w:tcPr>
            <w:tcW w:w="940" w:type="dxa"/>
          </w:tcPr>
          <w:p>
            <w:pPr>
              <w:pStyle w:val="TableParagraph"/>
              <w:spacing w:line="241" w:lineRule="exact" w:before="15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4" w:type="dxa"/>
          </w:tcPr>
          <w:p>
            <w:pPr>
              <w:pStyle w:val="TableParagraph"/>
              <w:spacing w:line="241" w:lineRule="exact" w:before="15"/>
              <w:ind w:left="528"/>
              <w:rPr>
                <w:sz w:val="24"/>
              </w:rPr>
            </w:pPr>
            <w:r>
              <w:rPr>
                <w:sz w:val="24"/>
              </w:rPr>
              <w:t>9.86</w:t>
            </w:r>
          </w:p>
        </w:tc>
        <w:tc>
          <w:tcPr>
            <w:tcW w:w="1282" w:type="dxa"/>
          </w:tcPr>
          <w:p>
            <w:pPr>
              <w:pStyle w:val="TableParagraph"/>
              <w:spacing w:line="241" w:lineRule="exact" w:before="15"/>
              <w:ind w:left="137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1576" w:type="dxa"/>
          </w:tcPr>
          <w:p>
            <w:pPr>
              <w:pStyle w:val="TableParagraph"/>
              <w:spacing w:line="241" w:lineRule="exact" w:before="15"/>
              <w:ind w:left="319"/>
              <w:rPr>
                <w:sz w:val="24"/>
              </w:rPr>
            </w:pPr>
            <w:r>
              <w:rPr>
                <w:sz w:val="24"/>
              </w:rPr>
              <w:t>0.6472</w:t>
            </w:r>
          </w:p>
        </w:tc>
      </w:tr>
      <w:tr>
        <w:trPr>
          <w:trHeight w:val="295" w:hRule="atLeast"/>
        </w:trPr>
        <w:tc>
          <w:tcPr>
            <w:tcW w:w="1390" w:type="dxa"/>
          </w:tcPr>
          <w:p>
            <w:pPr>
              <w:pStyle w:val="TableParagraph"/>
              <w:spacing w:line="136" w:lineRule="auto" w:before="28"/>
              <w:ind w:left="122"/>
              <w:rPr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sz w:val="16"/>
              </w:rPr>
              <w:t>2</w:t>
            </w:r>
          </w:p>
        </w:tc>
        <w:tc>
          <w:tcPr>
            <w:tcW w:w="1654" w:type="dxa"/>
          </w:tcPr>
          <w:p>
            <w:pPr>
              <w:pStyle w:val="TableParagraph"/>
              <w:spacing w:line="261" w:lineRule="exact" w:before="15"/>
              <w:ind w:left="258"/>
              <w:rPr>
                <w:sz w:val="24"/>
              </w:rPr>
            </w:pPr>
            <w:r>
              <w:rPr>
                <w:sz w:val="24"/>
              </w:rPr>
              <w:t>3349.95</w:t>
            </w:r>
          </w:p>
        </w:tc>
        <w:tc>
          <w:tcPr>
            <w:tcW w:w="940" w:type="dxa"/>
          </w:tcPr>
          <w:p>
            <w:pPr>
              <w:pStyle w:val="TableParagraph"/>
              <w:spacing w:line="261" w:lineRule="exact" w:before="15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4" w:type="dxa"/>
          </w:tcPr>
          <w:p>
            <w:pPr>
              <w:pStyle w:val="TableParagraph"/>
              <w:spacing w:line="261" w:lineRule="exact" w:before="15"/>
              <w:ind w:left="528"/>
              <w:rPr>
                <w:sz w:val="24"/>
              </w:rPr>
            </w:pPr>
            <w:r>
              <w:rPr>
                <w:sz w:val="24"/>
              </w:rPr>
              <w:t>3349.95</w:t>
            </w:r>
          </w:p>
        </w:tc>
        <w:tc>
          <w:tcPr>
            <w:tcW w:w="1282" w:type="dxa"/>
          </w:tcPr>
          <w:p>
            <w:pPr>
              <w:pStyle w:val="TableParagraph"/>
              <w:spacing w:line="261" w:lineRule="exact" w:before="15"/>
              <w:ind w:left="137"/>
              <w:rPr>
                <w:sz w:val="24"/>
              </w:rPr>
            </w:pPr>
            <w:r>
              <w:rPr>
                <w:sz w:val="24"/>
              </w:rPr>
              <w:t>77.64</w:t>
            </w:r>
          </w:p>
        </w:tc>
        <w:tc>
          <w:tcPr>
            <w:tcW w:w="1576" w:type="dxa"/>
          </w:tcPr>
          <w:p>
            <w:pPr>
              <w:pStyle w:val="TableParagraph"/>
              <w:spacing w:line="261" w:lineRule="exact" w:before="15"/>
              <w:ind w:left="319"/>
              <w:rPr>
                <w:i/>
                <w:sz w:val="24"/>
              </w:rPr>
            </w:pPr>
            <w:r>
              <w:rPr>
                <w:i/>
                <w:sz w:val="24"/>
              </w:rPr>
              <w:t>&lt;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0.0001</w:t>
            </w:r>
          </w:p>
        </w:tc>
      </w:tr>
      <w:tr>
        <w:trPr>
          <w:trHeight w:val="276" w:hRule="atLeast"/>
        </w:trPr>
        <w:tc>
          <w:tcPr>
            <w:tcW w:w="1390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654" w:type="dxa"/>
          </w:tcPr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3.78</w:t>
            </w:r>
          </w:p>
        </w:tc>
        <w:tc>
          <w:tcPr>
            <w:tcW w:w="94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4" w:type="dxa"/>
          </w:tcPr>
          <w:p>
            <w:pPr>
              <w:pStyle w:val="TableParagraph"/>
              <w:ind w:left="528"/>
              <w:rPr>
                <w:sz w:val="24"/>
              </w:rPr>
            </w:pPr>
            <w:r>
              <w:rPr>
                <w:sz w:val="24"/>
              </w:rPr>
              <w:t>3.78</w:t>
            </w:r>
          </w:p>
        </w:tc>
        <w:tc>
          <w:tcPr>
            <w:tcW w:w="1282" w:type="dxa"/>
          </w:tcPr>
          <w:p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0.088</w:t>
            </w:r>
          </w:p>
        </w:tc>
        <w:tc>
          <w:tcPr>
            <w:tcW w:w="1576" w:type="dxa"/>
          </w:tcPr>
          <w:p>
            <w:pPr>
              <w:pStyle w:val="TableParagraph"/>
              <w:ind w:left="319"/>
              <w:rPr>
                <w:sz w:val="24"/>
              </w:rPr>
            </w:pPr>
            <w:r>
              <w:rPr>
                <w:sz w:val="24"/>
              </w:rPr>
              <w:t>0.7757</w:t>
            </w:r>
          </w:p>
        </w:tc>
      </w:tr>
      <w:tr>
        <w:trPr>
          <w:trHeight w:val="275" w:hRule="atLeast"/>
        </w:trPr>
        <w:tc>
          <w:tcPr>
            <w:tcW w:w="1390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54" w:type="dxa"/>
          </w:tcPr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302.03</w:t>
            </w:r>
          </w:p>
        </w:tc>
        <w:tc>
          <w:tcPr>
            <w:tcW w:w="94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94" w:type="dxa"/>
          </w:tcPr>
          <w:p>
            <w:pPr>
              <w:pStyle w:val="TableParagraph"/>
              <w:ind w:left="528"/>
              <w:rPr>
                <w:sz w:val="24"/>
              </w:rPr>
            </w:pPr>
            <w:r>
              <w:rPr>
                <w:sz w:val="24"/>
              </w:rPr>
              <w:t>43.15</w:t>
            </w:r>
          </w:p>
        </w:tc>
        <w:tc>
          <w:tcPr>
            <w:tcW w:w="128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7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390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1654" w:type="dxa"/>
          </w:tcPr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297.23</w:t>
            </w:r>
          </w:p>
        </w:tc>
        <w:tc>
          <w:tcPr>
            <w:tcW w:w="94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4" w:type="dxa"/>
          </w:tcPr>
          <w:p>
            <w:pPr>
              <w:pStyle w:val="TableParagraph"/>
              <w:ind w:left="528"/>
              <w:rPr>
                <w:i/>
                <w:sz w:val="24"/>
              </w:rPr>
            </w:pPr>
            <w:r>
              <w:rPr>
                <w:i/>
                <w:sz w:val="24"/>
              </w:rPr>
              <w:t>99.08</w:t>
            </w:r>
          </w:p>
        </w:tc>
        <w:tc>
          <w:tcPr>
            <w:tcW w:w="1282" w:type="dxa"/>
          </w:tcPr>
          <w:p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82.56</w:t>
            </w:r>
          </w:p>
        </w:tc>
        <w:tc>
          <w:tcPr>
            <w:tcW w:w="1576" w:type="dxa"/>
          </w:tcPr>
          <w:p>
            <w:pPr>
              <w:pStyle w:val="TableParagraph"/>
              <w:ind w:left="319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</w:tr>
      <w:tr>
        <w:trPr>
          <w:trHeight w:val="276" w:hRule="atLeast"/>
        </w:trPr>
        <w:tc>
          <w:tcPr>
            <w:tcW w:w="1390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654" w:type="dxa"/>
          </w:tcPr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  <w:tc>
          <w:tcPr>
            <w:tcW w:w="94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4" w:type="dxa"/>
          </w:tcPr>
          <w:p>
            <w:pPr>
              <w:pStyle w:val="TableParagraph"/>
              <w:ind w:left="528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128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7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3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Cor.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6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58"/>
              <w:rPr>
                <w:sz w:val="24"/>
              </w:rPr>
            </w:pPr>
            <w:r>
              <w:rPr>
                <w:sz w:val="24"/>
              </w:rPr>
              <w:t>9763.78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2" w:after="9"/>
        <w:ind w:left="2198" w:right="1520" w:hanging="1352"/>
      </w:pPr>
      <w:r>
        <w:rPr/>
        <w:t>Table</w:t>
      </w:r>
      <w:r>
        <w:rPr>
          <w:spacing w:val="9"/>
        </w:rPr>
        <w:t> </w:t>
      </w:r>
      <w:r>
        <w:rPr/>
        <w:t>D.15:Optimization</w:t>
      </w:r>
      <w:r>
        <w:rPr>
          <w:spacing w:val="11"/>
        </w:rPr>
        <w:t> </w:t>
      </w:r>
      <w:r>
        <w:rPr/>
        <w:t>Design</w:t>
      </w:r>
      <w:r>
        <w:rPr>
          <w:spacing w:val="9"/>
        </w:rPr>
        <w:t> </w:t>
      </w:r>
      <w:r>
        <w:rPr/>
        <w:t>Summary</w:t>
      </w:r>
      <w:r>
        <w:rPr>
          <w:spacing w:val="5"/>
        </w:rPr>
        <w:t> </w:t>
      </w:r>
      <w:r>
        <w:rPr/>
        <w:t>for</w:t>
      </w:r>
      <w:r>
        <w:rPr>
          <w:spacing w:val="10"/>
        </w:rPr>
        <w:t> </w:t>
      </w:r>
      <w:r>
        <w:rPr/>
        <w:t>Chromium</w:t>
      </w:r>
      <w:r>
        <w:rPr>
          <w:spacing w:val="10"/>
        </w:rPr>
        <w:t> </w:t>
      </w:r>
      <w:r>
        <w:rPr/>
        <w:t>(VI)</w:t>
      </w:r>
      <w:r>
        <w:rPr>
          <w:spacing w:val="11"/>
        </w:rPr>
        <w:t> </w:t>
      </w:r>
      <w:r>
        <w:rPr/>
        <w:t>Ion</w:t>
      </w:r>
      <w:r>
        <w:rPr>
          <w:spacing w:val="14"/>
        </w:rPr>
        <w:t> </w:t>
      </w:r>
      <w:r>
        <w:rPr/>
        <w:t>on</w:t>
      </w:r>
      <w:r>
        <w:rPr>
          <w:spacing w:val="10"/>
        </w:rPr>
        <w:t> </w:t>
      </w:r>
      <w:r>
        <w:rPr>
          <w:i/>
        </w:rPr>
        <w:t>Eucalpytus</w:t>
      </w:r>
      <w:r>
        <w:rPr>
          <w:i/>
          <w:spacing w:val="-57"/>
        </w:rPr>
        <w:t> </w:t>
      </w:r>
      <w:r>
        <w:rPr>
          <w:i/>
        </w:rPr>
        <w:t>tereticornis </w:t>
      </w:r>
      <w:r>
        <w:rPr/>
        <w:t>Composite</w:t>
      </w:r>
      <w:r>
        <w:rPr>
          <w:spacing w:val="-1"/>
        </w:rPr>
        <w:t> </w:t>
      </w:r>
      <w:r>
        <w:rPr/>
        <w:t>(Barks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Leaves) Adsorbent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3"/>
        <w:gridCol w:w="1816"/>
        <w:gridCol w:w="1540"/>
        <w:gridCol w:w="2141"/>
      </w:tblGrid>
      <w:tr>
        <w:trPr>
          <w:trHeight w:val="551" w:hRule="atLeast"/>
        </w:trPr>
        <w:tc>
          <w:tcPr>
            <w:tcW w:w="32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8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Goal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34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64" w:lineRule="exact"/>
              <w:ind w:left="334"/>
              <w:rPr>
                <w:sz w:val="24"/>
              </w:rPr>
            </w:pPr>
            <w:r>
              <w:rPr>
                <w:sz w:val="24"/>
              </w:rPr>
              <w:t>Limit</w:t>
            </w:r>
          </w:p>
        </w:tc>
        <w:tc>
          <w:tcPr>
            <w:tcW w:w="21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80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64" w:lineRule="exact"/>
              <w:ind w:left="580"/>
              <w:rPr>
                <w:sz w:val="24"/>
              </w:rPr>
            </w:pPr>
            <w:r>
              <w:rPr>
                <w:sz w:val="24"/>
              </w:rPr>
              <w:t>Limit</w:t>
            </w:r>
          </w:p>
        </w:tc>
      </w:tr>
      <w:tr>
        <w:trPr>
          <w:trHeight w:val="272" w:hRule="atLeast"/>
        </w:trPr>
        <w:tc>
          <w:tcPr>
            <w:tcW w:w="32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18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70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3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580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276" w:hRule="atLeast"/>
        </w:trPr>
        <w:tc>
          <w:tcPr>
            <w:tcW w:w="3243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Adsorbent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816" w:type="dxa"/>
          </w:tcPr>
          <w:p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540" w:type="dxa"/>
          </w:tcPr>
          <w:p>
            <w:pPr>
              <w:pStyle w:val="TableParagraph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1" w:type="dxa"/>
          </w:tcPr>
          <w:p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8" w:hRule="atLeast"/>
        </w:trPr>
        <w:tc>
          <w:tcPr>
            <w:tcW w:w="3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(mg/g)</w:t>
            </w:r>
          </w:p>
        </w:tc>
        <w:tc>
          <w:tcPr>
            <w:tcW w:w="18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70"/>
              <w:rPr>
                <w:sz w:val="24"/>
              </w:rPr>
            </w:pPr>
            <w:r>
              <w:rPr>
                <w:sz w:val="24"/>
              </w:rPr>
              <w:t>Maximize</w:t>
            </w:r>
          </w:p>
        </w:tc>
        <w:tc>
          <w:tcPr>
            <w:tcW w:w="1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34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21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BodyText"/>
        <w:spacing w:before="65"/>
        <w:ind w:left="835" w:right="1275"/>
        <w:jc w:val="center"/>
      </w:pPr>
      <w:r>
        <w:rPr/>
        <w:t>Table</w:t>
      </w:r>
      <w:r>
        <w:rPr>
          <w:spacing w:val="34"/>
        </w:rPr>
        <w:t> </w:t>
      </w:r>
      <w:r>
        <w:rPr/>
        <w:t>D.16:Experimental</w:t>
      </w:r>
      <w:r>
        <w:rPr>
          <w:spacing w:val="95"/>
        </w:rPr>
        <w:t> </w:t>
      </w:r>
      <w:r>
        <w:rPr/>
        <w:t>and</w:t>
      </w:r>
      <w:r>
        <w:rPr>
          <w:spacing w:val="95"/>
        </w:rPr>
        <w:t> </w:t>
      </w:r>
      <w:r>
        <w:rPr/>
        <w:t>Predicted</w:t>
      </w:r>
      <w:r>
        <w:rPr>
          <w:spacing w:val="95"/>
        </w:rPr>
        <w:t> </w:t>
      </w:r>
      <w:r>
        <w:rPr/>
        <w:t>Values</w:t>
      </w:r>
      <w:r>
        <w:rPr>
          <w:spacing w:val="94"/>
        </w:rPr>
        <w:t> </w:t>
      </w:r>
      <w:r>
        <w:rPr/>
        <w:t>of</w:t>
      </w:r>
      <w:r>
        <w:rPr>
          <w:spacing w:val="97"/>
        </w:rPr>
        <w:t> </w:t>
      </w:r>
      <w:r>
        <w:rPr/>
        <w:t>Lead</w:t>
      </w:r>
      <w:r>
        <w:rPr>
          <w:spacing w:val="99"/>
        </w:rPr>
        <w:t> </w:t>
      </w:r>
      <w:r>
        <w:rPr/>
        <w:t>(II)</w:t>
      </w:r>
      <w:r>
        <w:rPr>
          <w:spacing w:val="98"/>
        </w:rPr>
        <w:t> </w:t>
      </w:r>
      <w:r>
        <w:rPr/>
        <w:t>Ion</w:t>
      </w:r>
      <w:r>
        <w:rPr>
          <w:spacing w:val="97"/>
        </w:rPr>
        <w:t> </w:t>
      </w:r>
      <w:r>
        <w:rPr/>
        <w:t>Adsorption</w:t>
      </w:r>
      <w:r>
        <w:rPr>
          <w:spacing w:val="93"/>
        </w:rPr>
        <w:t> </w:t>
      </w:r>
      <w:r>
        <w:rPr/>
        <w:t>on</w:t>
      </w:r>
    </w:p>
    <w:p>
      <w:pPr>
        <w:spacing w:before="0" w:after="8"/>
        <w:ind w:left="838" w:right="992" w:firstLine="0"/>
        <w:jc w:val="center"/>
        <w:rPr>
          <w:sz w:val="24"/>
        </w:rPr>
      </w:pPr>
      <w:r>
        <w:rPr>
          <w:i/>
          <w:sz w:val="24"/>
        </w:rPr>
        <w:t>Eucalpytus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-2"/>
          <w:sz w:val="24"/>
        </w:rPr>
        <w:t> </w:t>
      </w:r>
      <w:r>
        <w:rPr>
          <w:sz w:val="24"/>
        </w:rPr>
        <w:t>Composite</w:t>
      </w:r>
      <w:r>
        <w:rPr>
          <w:spacing w:val="-3"/>
          <w:sz w:val="24"/>
        </w:rPr>
        <w:t> </w:t>
      </w:r>
      <w:r>
        <w:rPr>
          <w:sz w:val="24"/>
        </w:rPr>
        <w:t>(barks</w:t>
      </w:r>
      <w:r>
        <w:rPr>
          <w:spacing w:val="-2"/>
          <w:sz w:val="24"/>
        </w:rPr>
        <w:t> </w:t>
      </w:r>
      <w:r>
        <w:rPr>
          <w:sz w:val="24"/>
        </w:rPr>
        <w:t>and Leaves)</w:t>
      </w:r>
      <w:r>
        <w:rPr>
          <w:spacing w:val="-1"/>
          <w:sz w:val="24"/>
        </w:rPr>
        <w:t> </w:t>
      </w:r>
      <w:r>
        <w:rPr>
          <w:sz w:val="24"/>
        </w:rPr>
        <w:t>Adsorbent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6"/>
        <w:gridCol w:w="3345"/>
        <w:gridCol w:w="3287"/>
      </w:tblGrid>
      <w:tr>
        <w:trPr>
          <w:trHeight w:val="275" w:hRule="atLeast"/>
        </w:trPr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Runs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32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Predicted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272" w:hRule="atLeast"/>
        </w:trPr>
        <w:tc>
          <w:tcPr>
            <w:tcW w:w="2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25"/>
              <w:rPr>
                <w:sz w:val="24"/>
              </w:rPr>
            </w:pPr>
            <w:r>
              <w:rPr>
                <w:sz w:val="24"/>
              </w:rPr>
              <w:t>0.052</w:t>
            </w:r>
          </w:p>
        </w:tc>
        <w:tc>
          <w:tcPr>
            <w:tcW w:w="3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>
              <w:rPr>
                <w:sz w:val="24"/>
              </w:rPr>
              <w:t>0.078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0.052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0.095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5.439E-003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>
        <w:trPr>
          <w:trHeight w:val="276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>
        <w:trPr>
          <w:trHeight w:val="275" w:hRule="atLeast"/>
        </w:trPr>
        <w:tc>
          <w:tcPr>
            <w:tcW w:w="2106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45" w:type="dxa"/>
          </w:tcPr>
          <w:p>
            <w:pPr>
              <w:pStyle w:val="TableParagraph"/>
              <w:ind w:left="925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3287" w:type="dxa"/>
          </w:tcPr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>
        <w:trPr>
          <w:trHeight w:val="278" w:hRule="atLeast"/>
        </w:trPr>
        <w:tc>
          <w:tcPr>
            <w:tcW w:w="2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92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32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89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838" w:right="1275"/>
        <w:jc w:val="center"/>
      </w:pPr>
      <w:r>
        <w:rPr/>
        <w:t>Table</w:t>
      </w:r>
      <w:r>
        <w:rPr>
          <w:spacing w:val="7"/>
        </w:rPr>
        <w:t> </w:t>
      </w:r>
      <w:r>
        <w:rPr/>
        <w:t>D.17:ANOVA</w:t>
      </w:r>
      <w:r>
        <w:rPr>
          <w:spacing w:val="8"/>
        </w:rPr>
        <w:t> </w:t>
      </w:r>
      <w:r>
        <w:rPr/>
        <w:t>Results</w:t>
      </w:r>
      <w:r>
        <w:rPr>
          <w:spacing w:val="9"/>
        </w:rPr>
        <w:t> </w:t>
      </w:r>
      <w:r>
        <w:rPr/>
        <w:t>for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Quadratic</w:t>
      </w:r>
      <w:r>
        <w:rPr>
          <w:spacing w:val="8"/>
        </w:rPr>
        <w:t> </w:t>
      </w:r>
      <w:r>
        <w:rPr/>
        <w:t>Model</w:t>
      </w:r>
      <w:r>
        <w:rPr>
          <w:spacing w:val="8"/>
        </w:rPr>
        <w:t> </w:t>
      </w:r>
      <w:r>
        <w:rPr/>
        <w:t>for</w:t>
      </w:r>
      <w:r>
        <w:rPr>
          <w:spacing w:val="9"/>
        </w:rPr>
        <w:t> </w:t>
      </w:r>
      <w:r>
        <w:rPr/>
        <w:t>Lead</w:t>
      </w:r>
      <w:r>
        <w:rPr>
          <w:spacing w:val="9"/>
        </w:rPr>
        <w:t> </w:t>
      </w:r>
      <w:r>
        <w:rPr/>
        <w:t>(II)</w:t>
      </w:r>
      <w:r>
        <w:rPr>
          <w:spacing w:val="12"/>
        </w:rPr>
        <w:t> </w:t>
      </w:r>
      <w:r>
        <w:rPr/>
        <w:t>Ion</w:t>
      </w:r>
      <w:r>
        <w:rPr>
          <w:spacing w:val="8"/>
        </w:rPr>
        <w:t> </w:t>
      </w:r>
      <w:r>
        <w:rPr/>
        <w:t>Adsorption</w:t>
      </w:r>
      <w:r>
        <w:rPr>
          <w:spacing w:val="13"/>
        </w:rPr>
        <w:t> </w:t>
      </w:r>
      <w:r>
        <w:rPr/>
        <w:t>Using</w:t>
      </w:r>
    </w:p>
    <w:p>
      <w:pPr>
        <w:spacing w:before="0" w:after="9"/>
        <w:ind w:left="838" w:right="952" w:firstLine="0"/>
        <w:jc w:val="center"/>
        <w:rPr>
          <w:sz w:val="24"/>
        </w:rPr>
      </w:pPr>
      <w:r>
        <w:rPr>
          <w:i/>
          <w:sz w:val="24"/>
        </w:rPr>
        <w:t>Eucalpytus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tereticornis</w:t>
      </w:r>
      <w:r>
        <w:rPr>
          <w:i/>
          <w:spacing w:val="-2"/>
          <w:sz w:val="24"/>
        </w:rPr>
        <w:t> </w:t>
      </w:r>
      <w:r>
        <w:rPr>
          <w:sz w:val="24"/>
        </w:rPr>
        <w:t>Composite</w:t>
      </w:r>
      <w:r>
        <w:rPr>
          <w:spacing w:val="-3"/>
          <w:sz w:val="24"/>
        </w:rPr>
        <w:t> </w:t>
      </w:r>
      <w:r>
        <w:rPr>
          <w:sz w:val="24"/>
        </w:rPr>
        <w:t>(Barks</w:t>
      </w:r>
      <w:r>
        <w:rPr>
          <w:spacing w:val="-1"/>
          <w:sz w:val="24"/>
        </w:rPr>
        <w:t> </w:t>
      </w:r>
      <w:r>
        <w:rPr>
          <w:sz w:val="24"/>
        </w:rPr>
        <w:t>and Leaves)</w:t>
      </w:r>
      <w:r>
        <w:rPr>
          <w:spacing w:val="-2"/>
          <w:sz w:val="24"/>
        </w:rPr>
        <w:t> </w:t>
      </w:r>
      <w:r>
        <w:rPr>
          <w:sz w:val="24"/>
        </w:rPr>
        <w:t>Adsorbent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1654"/>
        <w:gridCol w:w="940"/>
        <w:gridCol w:w="1894"/>
        <w:gridCol w:w="1282"/>
        <w:gridCol w:w="1576"/>
      </w:tblGrid>
      <w:tr>
        <w:trPr>
          <w:trHeight w:val="551" w:hRule="atLeast"/>
        </w:trPr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6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47" w:val="left" w:leader="none"/>
              </w:tabs>
              <w:spacing w:line="268" w:lineRule="exact"/>
              <w:ind w:left="258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line="264" w:lineRule="exact"/>
              <w:ind w:left="258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–value</w:t>
            </w: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Prob.&gt;F</w:t>
            </w:r>
          </w:p>
          <w:p>
            <w:pPr>
              <w:pStyle w:val="TableParagraph"/>
              <w:spacing w:line="264" w:lineRule="exact"/>
              <w:ind w:left="319"/>
              <w:rPr>
                <w:sz w:val="24"/>
              </w:rPr>
            </w:pPr>
            <w:r>
              <w:rPr>
                <w:sz w:val="24"/>
              </w:rPr>
              <w:t>(p-value)</w:t>
            </w:r>
          </w:p>
        </w:tc>
      </w:tr>
      <w:tr>
        <w:trPr>
          <w:trHeight w:val="413" w:hRule="atLeast"/>
        </w:trPr>
        <w:tc>
          <w:tcPr>
            <w:tcW w:w="13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58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28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49.21</w:t>
            </w:r>
          </w:p>
        </w:tc>
        <w:tc>
          <w:tcPr>
            <w:tcW w:w="15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</w:tr>
      <w:tr>
        <w:trPr>
          <w:trHeight w:val="414" w:hRule="atLeast"/>
        </w:trPr>
        <w:tc>
          <w:tcPr>
            <w:tcW w:w="1390" w:type="dxa"/>
          </w:tcPr>
          <w:p>
            <w:pPr>
              <w:pStyle w:val="TableParagraph"/>
              <w:spacing w:line="261" w:lineRule="exact" w:before="133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654" w:type="dxa"/>
          </w:tcPr>
          <w:p>
            <w:pPr>
              <w:pStyle w:val="TableParagraph"/>
              <w:spacing w:line="261" w:lineRule="exact" w:before="133"/>
              <w:ind w:left="258"/>
              <w:rPr>
                <w:sz w:val="24"/>
              </w:rPr>
            </w:pPr>
            <w:r>
              <w:rPr>
                <w:sz w:val="24"/>
              </w:rPr>
              <w:t>0.050</w:t>
            </w:r>
          </w:p>
        </w:tc>
        <w:tc>
          <w:tcPr>
            <w:tcW w:w="940" w:type="dxa"/>
          </w:tcPr>
          <w:p>
            <w:pPr>
              <w:pStyle w:val="TableParagraph"/>
              <w:spacing w:line="261" w:lineRule="exact" w:before="133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4" w:type="dxa"/>
          </w:tcPr>
          <w:p>
            <w:pPr>
              <w:pStyle w:val="TableParagraph"/>
              <w:spacing w:line="261" w:lineRule="exact" w:before="133"/>
              <w:ind w:left="528"/>
              <w:rPr>
                <w:sz w:val="24"/>
              </w:rPr>
            </w:pPr>
            <w:r>
              <w:rPr>
                <w:sz w:val="24"/>
              </w:rPr>
              <w:t>0.050</w:t>
            </w:r>
          </w:p>
        </w:tc>
        <w:tc>
          <w:tcPr>
            <w:tcW w:w="1282" w:type="dxa"/>
          </w:tcPr>
          <w:p>
            <w:pPr>
              <w:pStyle w:val="TableParagraph"/>
              <w:spacing w:line="261" w:lineRule="exact" w:before="133"/>
              <w:ind w:left="137"/>
              <w:rPr>
                <w:sz w:val="24"/>
              </w:rPr>
            </w:pPr>
            <w:r>
              <w:rPr>
                <w:sz w:val="24"/>
              </w:rPr>
              <w:t>10.63</w:t>
            </w:r>
          </w:p>
        </w:tc>
        <w:tc>
          <w:tcPr>
            <w:tcW w:w="1576" w:type="dxa"/>
          </w:tcPr>
          <w:p>
            <w:pPr>
              <w:pStyle w:val="TableParagraph"/>
              <w:spacing w:line="261" w:lineRule="exact" w:before="133"/>
              <w:ind w:left="319"/>
              <w:rPr>
                <w:i/>
                <w:sz w:val="24"/>
              </w:rPr>
            </w:pPr>
            <w:r>
              <w:rPr>
                <w:i/>
                <w:sz w:val="24"/>
              </w:rPr>
              <w:t>0.0138</w:t>
            </w:r>
          </w:p>
        </w:tc>
      </w:tr>
      <w:tr>
        <w:trPr>
          <w:trHeight w:val="274" w:hRule="atLeast"/>
        </w:trPr>
        <w:tc>
          <w:tcPr>
            <w:tcW w:w="1390" w:type="dxa"/>
          </w:tcPr>
          <w:p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654" w:type="dxa"/>
          </w:tcPr>
          <w:p>
            <w:pPr>
              <w:pStyle w:val="TableParagraph"/>
              <w:spacing w:line="255" w:lineRule="exact"/>
              <w:ind w:left="258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  <w:tc>
          <w:tcPr>
            <w:tcW w:w="940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4" w:type="dxa"/>
          </w:tcPr>
          <w:p>
            <w:pPr>
              <w:pStyle w:val="TableParagraph"/>
              <w:spacing w:line="255" w:lineRule="exact"/>
              <w:ind w:left="528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  <w:tc>
          <w:tcPr>
            <w:tcW w:w="1282" w:type="dxa"/>
          </w:tcPr>
          <w:p>
            <w:pPr>
              <w:pStyle w:val="TableParagraph"/>
              <w:spacing w:line="255" w:lineRule="exact"/>
              <w:ind w:left="137"/>
              <w:rPr>
                <w:sz w:val="24"/>
              </w:rPr>
            </w:pPr>
            <w:r>
              <w:rPr>
                <w:sz w:val="24"/>
              </w:rPr>
              <w:t>220.12</w:t>
            </w:r>
          </w:p>
        </w:tc>
        <w:tc>
          <w:tcPr>
            <w:tcW w:w="1576" w:type="dxa"/>
          </w:tcPr>
          <w:p>
            <w:pPr>
              <w:pStyle w:val="TableParagraph"/>
              <w:spacing w:line="255" w:lineRule="exact"/>
              <w:ind w:left="319"/>
              <w:rPr>
                <w:i/>
                <w:sz w:val="24"/>
              </w:rPr>
            </w:pPr>
            <w:r>
              <w:rPr>
                <w:i/>
                <w:sz w:val="24"/>
              </w:rPr>
              <w:t>&lt;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0.0001</w:t>
            </w:r>
          </w:p>
        </w:tc>
      </w:tr>
      <w:tr>
        <w:trPr>
          <w:trHeight w:val="254" w:hRule="atLeast"/>
        </w:trPr>
        <w:tc>
          <w:tcPr>
            <w:tcW w:w="1390" w:type="dxa"/>
          </w:tcPr>
          <w:p>
            <w:pPr>
              <w:pStyle w:val="TableParagraph"/>
              <w:spacing w:line="235" w:lineRule="exact"/>
              <w:ind w:left="122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654" w:type="dxa"/>
          </w:tcPr>
          <w:p>
            <w:pPr>
              <w:pStyle w:val="TableParagraph"/>
              <w:spacing w:line="235" w:lineRule="exact"/>
              <w:ind w:left="258"/>
              <w:rPr>
                <w:i/>
                <w:sz w:val="24"/>
              </w:rPr>
            </w:pPr>
            <w:r>
              <w:rPr>
                <w:i/>
                <w:sz w:val="24"/>
              </w:rPr>
              <w:t>2.606E-003</w:t>
            </w:r>
          </w:p>
        </w:tc>
        <w:tc>
          <w:tcPr>
            <w:tcW w:w="940" w:type="dxa"/>
          </w:tcPr>
          <w:p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4" w:type="dxa"/>
          </w:tcPr>
          <w:p>
            <w:pPr>
              <w:pStyle w:val="TableParagraph"/>
              <w:spacing w:line="235" w:lineRule="exact"/>
              <w:ind w:left="528"/>
              <w:rPr>
                <w:i/>
                <w:sz w:val="24"/>
              </w:rPr>
            </w:pPr>
            <w:r>
              <w:rPr>
                <w:i/>
                <w:sz w:val="24"/>
              </w:rPr>
              <w:t>2.606E-003</w:t>
            </w:r>
          </w:p>
        </w:tc>
        <w:tc>
          <w:tcPr>
            <w:tcW w:w="1282" w:type="dxa"/>
          </w:tcPr>
          <w:p>
            <w:pPr>
              <w:pStyle w:val="TableParagraph"/>
              <w:spacing w:line="235" w:lineRule="exact"/>
              <w:ind w:left="137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1576" w:type="dxa"/>
          </w:tcPr>
          <w:p>
            <w:pPr>
              <w:pStyle w:val="TableParagraph"/>
              <w:spacing w:line="235" w:lineRule="exact"/>
              <w:ind w:left="319"/>
              <w:rPr>
                <w:sz w:val="24"/>
              </w:rPr>
            </w:pPr>
            <w:r>
              <w:rPr>
                <w:sz w:val="24"/>
              </w:rPr>
              <w:t>0.4802</w:t>
            </w:r>
          </w:p>
        </w:tc>
      </w:tr>
      <w:tr>
        <w:trPr>
          <w:trHeight w:val="295" w:hRule="atLeast"/>
        </w:trPr>
        <w:tc>
          <w:tcPr>
            <w:tcW w:w="1390" w:type="dxa"/>
          </w:tcPr>
          <w:p>
            <w:pPr>
              <w:pStyle w:val="TableParagraph"/>
              <w:spacing w:line="136" w:lineRule="auto" w:before="28"/>
              <w:ind w:left="122"/>
              <w:rPr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sz w:val="16"/>
              </w:rPr>
              <w:t>2</w:t>
            </w:r>
          </w:p>
        </w:tc>
        <w:tc>
          <w:tcPr>
            <w:tcW w:w="1654" w:type="dxa"/>
          </w:tcPr>
          <w:p>
            <w:pPr>
              <w:pStyle w:val="TableParagraph"/>
              <w:spacing w:line="261" w:lineRule="exact" w:before="15"/>
              <w:ind w:left="258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940" w:type="dxa"/>
          </w:tcPr>
          <w:p>
            <w:pPr>
              <w:pStyle w:val="TableParagraph"/>
              <w:spacing w:line="261" w:lineRule="exact" w:before="15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4" w:type="dxa"/>
          </w:tcPr>
          <w:p>
            <w:pPr>
              <w:pStyle w:val="TableParagraph"/>
              <w:spacing w:line="261" w:lineRule="exact" w:before="15"/>
              <w:ind w:left="528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1282" w:type="dxa"/>
          </w:tcPr>
          <w:p>
            <w:pPr>
              <w:pStyle w:val="TableParagraph"/>
              <w:spacing w:line="261" w:lineRule="exact" w:before="15"/>
              <w:ind w:left="137"/>
              <w:rPr>
                <w:sz w:val="24"/>
              </w:rPr>
            </w:pPr>
            <w:r>
              <w:rPr>
                <w:sz w:val="24"/>
              </w:rPr>
              <w:t>8.65</w:t>
            </w:r>
          </w:p>
        </w:tc>
        <w:tc>
          <w:tcPr>
            <w:tcW w:w="1576" w:type="dxa"/>
          </w:tcPr>
          <w:p>
            <w:pPr>
              <w:pStyle w:val="TableParagraph"/>
              <w:spacing w:line="261" w:lineRule="exact" w:before="15"/>
              <w:ind w:left="319"/>
              <w:rPr>
                <w:i/>
                <w:sz w:val="24"/>
              </w:rPr>
            </w:pPr>
            <w:r>
              <w:rPr>
                <w:i/>
                <w:sz w:val="24"/>
              </w:rPr>
              <w:t>0.0217</w:t>
            </w:r>
          </w:p>
        </w:tc>
      </w:tr>
      <w:tr>
        <w:trPr>
          <w:trHeight w:val="276" w:hRule="atLeast"/>
        </w:trPr>
        <w:tc>
          <w:tcPr>
            <w:tcW w:w="1390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654" w:type="dxa"/>
          </w:tcPr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  <w:tc>
          <w:tcPr>
            <w:tcW w:w="94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4" w:type="dxa"/>
          </w:tcPr>
          <w:p>
            <w:pPr>
              <w:pStyle w:val="TableParagraph"/>
              <w:ind w:left="528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  <w:tc>
          <w:tcPr>
            <w:tcW w:w="1282" w:type="dxa"/>
          </w:tcPr>
          <w:p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  <w:tc>
          <w:tcPr>
            <w:tcW w:w="1576" w:type="dxa"/>
          </w:tcPr>
          <w:p>
            <w:pPr>
              <w:pStyle w:val="TableParagraph"/>
              <w:ind w:left="319"/>
              <w:rPr>
                <w:i/>
                <w:sz w:val="24"/>
              </w:rPr>
            </w:pPr>
            <w:r>
              <w:rPr>
                <w:i/>
                <w:sz w:val="24"/>
              </w:rPr>
              <w:t>0.0381</w:t>
            </w:r>
          </w:p>
        </w:tc>
      </w:tr>
      <w:tr>
        <w:trPr>
          <w:trHeight w:val="275" w:hRule="atLeast"/>
        </w:trPr>
        <w:tc>
          <w:tcPr>
            <w:tcW w:w="1390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54" w:type="dxa"/>
          </w:tcPr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0.033</w:t>
            </w:r>
          </w:p>
        </w:tc>
        <w:tc>
          <w:tcPr>
            <w:tcW w:w="94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94" w:type="dxa"/>
          </w:tcPr>
          <w:p>
            <w:pPr>
              <w:pStyle w:val="TableParagraph"/>
              <w:ind w:left="528"/>
              <w:rPr>
                <w:sz w:val="24"/>
              </w:rPr>
            </w:pPr>
            <w:r>
              <w:rPr>
                <w:sz w:val="24"/>
              </w:rPr>
              <w:t>4.688E-003</w:t>
            </w:r>
          </w:p>
        </w:tc>
        <w:tc>
          <w:tcPr>
            <w:tcW w:w="128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76" w:type="dxa"/>
          </w:tcPr>
          <w:p>
            <w:pPr>
              <w:pStyle w:val="TableParagraph"/>
              <w:ind w:left="319"/>
              <w:rPr>
                <w:i/>
                <w:sz w:val="24"/>
              </w:rPr>
            </w:pPr>
            <w:r>
              <w:rPr>
                <w:i/>
                <w:sz w:val="24"/>
              </w:rPr>
              <w:t>0.8369</w:t>
            </w:r>
          </w:p>
        </w:tc>
      </w:tr>
      <w:tr>
        <w:trPr>
          <w:trHeight w:val="276" w:hRule="atLeast"/>
        </w:trPr>
        <w:tc>
          <w:tcPr>
            <w:tcW w:w="1390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1654" w:type="dxa"/>
          </w:tcPr>
          <w:p>
            <w:pPr>
              <w:pStyle w:val="TableParagraph"/>
              <w:ind w:left="258"/>
              <w:rPr>
                <w:i/>
                <w:sz w:val="24"/>
              </w:rPr>
            </w:pPr>
            <w:r>
              <w:rPr>
                <w:i/>
                <w:sz w:val="24"/>
              </w:rPr>
              <w:t>5.726E-003</w:t>
            </w:r>
          </w:p>
        </w:tc>
        <w:tc>
          <w:tcPr>
            <w:tcW w:w="94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4" w:type="dxa"/>
          </w:tcPr>
          <w:p>
            <w:pPr>
              <w:pStyle w:val="TableParagraph"/>
              <w:ind w:left="528"/>
              <w:rPr>
                <w:i/>
                <w:sz w:val="24"/>
              </w:rPr>
            </w:pPr>
            <w:r>
              <w:rPr>
                <w:i/>
                <w:sz w:val="24"/>
              </w:rPr>
              <w:t>5.726E-003</w:t>
            </w:r>
          </w:p>
        </w:tc>
        <w:tc>
          <w:tcPr>
            <w:tcW w:w="1282" w:type="dxa"/>
          </w:tcPr>
          <w:p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57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390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654" w:type="dxa"/>
          </w:tcPr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0.027</w:t>
            </w:r>
          </w:p>
        </w:tc>
        <w:tc>
          <w:tcPr>
            <w:tcW w:w="94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4" w:type="dxa"/>
          </w:tcPr>
          <w:p>
            <w:pPr>
              <w:pStyle w:val="TableParagraph"/>
              <w:ind w:left="528"/>
              <w:rPr>
                <w:i/>
                <w:sz w:val="24"/>
              </w:rPr>
            </w:pPr>
            <w:r>
              <w:rPr>
                <w:i/>
                <w:sz w:val="24"/>
              </w:rPr>
              <w:t>6.772E-003</w:t>
            </w:r>
          </w:p>
        </w:tc>
        <w:tc>
          <w:tcPr>
            <w:tcW w:w="128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7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13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Cor.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6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ind w:left="2107" w:right="1271" w:hanging="1260"/>
      </w:pPr>
      <w:r>
        <w:rPr/>
        <w:t>Table</w:t>
      </w:r>
      <w:r>
        <w:rPr>
          <w:spacing w:val="14"/>
        </w:rPr>
        <w:t> </w:t>
      </w:r>
      <w:r>
        <w:rPr/>
        <w:t>D.18:Optimization</w:t>
      </w:r>
      <w:r>
        <w:rPr>
          <w:spacing w:val="13"/>
        </w:rPr>
        <w:t> </w:t>
      </w:r>
      <w:r>
        <w:rPr/>
        <w:t>Design</w:t>
      </w:r>
      <w:r>
        <w:rPr>
          <w:spacing w:val="14"/>
        </w:rPr>
        <w:t> </w:t>
      </w:r>
      <w:r>
        <w:rPr/>
        <w:t>Summary</w:t>
      </w:r>
      <w:r>
        <w:rPr>
          <w:spacing w:val="9"/>
        </w:rPr>
        <w:t> </w:t>
      </w:r>
      <w:r>
        <w:rPr/>
        <w:t>for</w:t>
      </w:r>
      <w:r>
        <w:rPr>
          <w:spacing w:val="16"/>
        </w:rPr>
        <w:t> </w:t>
      </w:r>
      <w:r>
        <w:rPr/>
        <w:t>Lead</w:t>
      </w:r>
      <w:r>
        <w:rPr>
          <w:spacing w:val="14"/>
        </w:rPr>
        <w:t> </w:t>
      </w:r>
      <w:r>
        <w:rPr/>
        <w:t>(II)</w:t>
      </w:r>
      <w:r>
        <w:rPr>
          <w:spacing w:val="16"/>
        </w:rPr>
        <w:t> </w:t>
      </w:r>
      <w:r>
        <w:rPr/>
        <w:t>Ion</w:t>
      </w:r>
      <w:r>
        <w:rPr>
          <w:spacing w:val="14"/>
        </w:rPr>
        <w:t> </w:t>
      </w:r>
      <w:r>
        <w:rPr/>
        <w:t>Adsorption</w:t>
      </w:r>
      <w:r>
        <w:rPr>
          <w:spacing w:val="19"/>
        </w:rPr>
        <w:t> </w:t>
      </w:r>
      <w:r>
        <w:rPr/>
        <w:t>on</w:t>
      </w:r>
      <w:r>
        <w:rPr>
          <w:spacing w:val="14"/>
        </w:rPr>
        <w:t> </w:t>
      </w:r>
      <w:r>
        <w:rPr>
          <w:i/>
        </w:rPr>
        <w:t>Eucalpytus</w:t>
      </w:r>
      <w:r>
        <w:rPr>
          <w:i/>
          <w:spacing w:val="-57"/>
        </w:rPr>
        <w:t> </w:t>
      </w:r>
      <w:r>
        <w:rPr>
          <w:i/>
        </w:rPr>
        <w:t>tereticornis </w:t>
      </w:r>
      <w:r>
        <w:rPr/>
        <w:t>Composite</w:t>
      </w:r>
      <w:r>
        <w:rPr>
          <w:spacing w:val="-1"/>
        </w:rPr>
        <w:t> </w:t>
      </w:r>
      <w:r>
        <w:rPr/>
        <w:t>(Barks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Leaves) Adsorbent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3"/>
        <w:gridCol w:w="1606"/>
        <w:gridCol w:w="1692"/>
        <w:gridCol w:w="2439"/>
      </w:tblGrid>
      <w:tr>
        <w:trPr>
          <w:trHeight w:val="551" w:hRule="atLeast"/>
        </w:trPr>
        <w:tc>
          <w:tcPr>
            <w:tcW w:w="3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Goal</w:t>
            </w:r>
          </w:p>
        </w:tc>
        <w:tc>
          <w:tcPr>
            <w:tcW w:w="1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64" w:lineRule="exact"/>
              <w:ind w:left="304"/>
              <w:rPr>
                <w:sz w:val="24"/>
              </w:rPr>
            </w:pPr>
            <w:r>
              <w:rPr>
                <w:sz w:val="24"/>
              </w:rPr>
              <w:t>Limit</w:t>
            </w:r>
          </w:p>
        </w:tc>
        <w:tc>
          <w:tcPr>
            <w:tcW w:w="24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64" w:lineRule="exact"/>
              <w:ind w:left="367"/>
              <w:rPr>
                <w:sz w:val="24"/>
              </w:rPr>
            </w:pPr>
            <w:r>
              <w:rPr>
                <w:sz w:val="24"/>
              </w:rPr>
              <w:t>Limit</w:t>
            </w:r>
          </w:p>
        </w:tc>
      </w:tr>
      <w:tr>
        <w:trPr>
          <w:trHeight w:val="272" w:hRule="atLeast"/>
        </w:trPr>
        <w:tc>
          <w:tcPr>
            <w:tcW w:w="3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1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90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67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276" w:hRule="atLeast"/>
        </w:trPr>
        <w:tc>
          <w:tcPr>
            <w:tcW w:w="3003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Adsorbent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(gram)</w:t>
            </w:r>
          </w:p>
        </w:tc>
        <w:tc>
          <w:tcPr>
            <w:tcW w:w="1606" w:type="dxa"/>
          </w:tcPr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692" w:type="dxa"/>
          </w:tcPr>
          <w:p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8" w:hRule="atLeast"/>
        </w:trPr>
        <w:tc>
          <w:tcPr>
            <w:tcW w:w="30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Adsorption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capacity(mg/g)</w:t>
            </w:r>
          </w:p>
        </w:tc>
        <w:tc>
          <w:tcPr>
            <w:tcW w:w="16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90"/>
              <w:rPr>
                <w:sz w:val="24"/>
              </w:rPr>
            </w:pPr>
            <w:r>
              <w:rPr>
                <w:sz w:val="24"/>
              </w:rPr>
              <w:t>Maximize</w:t>
            </w:r>
          </w:p>
        </w:tc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04"/>
              <w:rPr>
                <w:sz w:val="24"/>
              </w:rPr>
            </w:pPr>
            <w:r>
              <w:rPr>
                <w:sz w:val="24"/>
              </w:rPr>
              <w:t>0.0381679</w:t>
            </w:r>
          </w:p>
        </w:tc>
        <w:tc>
          <w:tcPr>
            <w:tcW w:w="24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67"/>
              <w:rPr>
                <w:sz w:val="24"/>
              </w:rPr>
            </w:pPr>
            <w:r>
              <w:rPr>
                <w:sz w:val="24"/>
              </w:rPr>
              <w:t>0.990099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1014" w:top="1320" w:bottom="1200" w:left="1140" w:right="120"/>
        </w:sectPr>
      </w:pPr>
    </w:p>
    <w:p>
      <w:pPr>
        <w:pStyle w:val="Heading1"/>
        <w:spacing w:before="70"/>
        <w:ind w:left="2116" w:right="2559"/>
        <w:jc w:val="center"/>
      </w:pPr>
      <w:r>
        <w:rPr/>
        <w:t>APPENDIX</w:t>
      </w:r>
      <w:r>
        <w:rPr>
          <w:spacing w:val="-3"/>
        </w:rPr>
        <w:t> </w:t>
      </w:r>
      <w:r>
        <w:rPr/>
        <w:t>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480">
            <wp:simplePos x="0" y="0"/>
            <wp:positionH relativeFrom="page">
              <wp:posOffset>1266714</wp:posOffset>
            </wp:positionH>
            <wp:positionV relativeFrom="paragraph">
              <wp:posOffset>153726</wp:posOffset>
            </wp:positionV>
            <wp:extent cx="5478524" cy="7432357"/>
            <wp:effectExtent l="0" t="0" r="0" b="0"/>
            <wp:wrapTopAndBottom/>
            <wp:docPr id="251" name="image2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23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524" cy="7432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014" w:top="1320" w:bottom="1200" w:left="11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0.429993pt;margin-top:780.200012pt;width:23.4pt;height:13.05pt;mso-position-horizontal-relative:page;mso-position-vertical-relative:page;z-index:-223083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790009pt;margin-top:780.200012pt;width:22.75pt;height:13.05pt;mso-position-horizontal-relative:page;mso-position-vertical-relative:page;z-index:-223078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5"/>
      <w:numFmt w:val="decimal"/>
      <w:lvlText w:val="%1"/>
      <w:lvlJc w:val="left"/>
      <w:pPr>
        <w:ind w:left="1207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7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upperRoman"/>
      <w:lvlText w:val="%3."/>
      <w:lvlJc w:val="left"/>
      <w:pPr>
        <w:ind w:left="1927" w:hanging="500"/>
        <w:jc w:val="right"/>
      </w:pPr>
      <w:rPr>
        <w:rFonts w:hint="default"/>
        <w:spacing w:val="-4"/>
        <w:w w:val="9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10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1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2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3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4" w:hanging="50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1298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98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7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8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7" w:hanging="54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4789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789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7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8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3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8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3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2" w:hanging="5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4789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789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7" w:hanging="5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8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3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8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3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2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387" w:hanging="54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387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7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3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3298" w:hanging="36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3298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7" w:hanging="6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8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5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1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7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3" w:hanging="6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387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87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7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6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7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(%1)"/>
      <w:lvlJc w:val="left"/>
      <w:pPr>
        <w:ind w:left="162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387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87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7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3" w:hanging="5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3694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694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57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lowerRoman"/>
      <w:lvlText w:val="%1."/>
      <w:lvlJc w:val="left"/>
      <w:pPr>
        <w:ind w:left="1567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7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5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4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1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48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4647" w:hanging="3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4647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5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6"/>
      <w:numFmt w:val="upperRoman"/>
      <w:lvlText w:val="(%1)"/>
      <w:lvlJc w:val="left"/>
      <w:pPr>
        <w:ind w:left="847" w:hanging="519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567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9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9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8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7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7" w:hanging="48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189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189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3" w:hanging="360"/>
      </w:pPr>
      <w:rPr>
        <w:rFonts w:hint="default"/>
        <w:lang w:val="en-U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47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67" w:hanging="54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image" Target="media/image80.png"/><Relationship Id="rId87" Type="http://schemas.openxmlformats.org/officeDocument/2006/relationships/image" Target="media/image81.jpeg"/><Relationship Id="rId88" Type="http://schemas.openxmlformats.org/officeDocument/2006/relationships/image" Target="media/image82.png"/><Relationship Id="rId89" Type="http://schemas.openxmlformats.org/officeDocument/2006/relationships/image" Target="media/image83.jpe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hyperlink" Target="http://www.ncbi.nlm.nih.gov/pubmed/?term=Ajmal%20M%5BAuthor%5D&amp;cauthor=true&amp;cauthor_uid=11040390" TargetMode="External"/><Relationship Id="rId164" Type="http://schemas.openxmlformats.org/officeDocument/2006/relationships/hyperlink" Target="http://www.ncbi.nlm.nih.gov/pubmed/?term=Rao%20RA%5BAuthor%5D&amp;cauthor=true&amp;cauthor_uid=11040390" TargetMode="External"/><Relationship Id="rId165" Type="http://schemas.openxmlformats.org/officeDocument/2006/relationships/hyperlink" Target="http://www.ncbi.nlm.nih.gov/pubmed/?term=Ahmad%20R%5BAuthor%5D&amp;cauthor=true&amp;cauthor_uid=11040390" TargetMode="External"/><Relationship Id="rId166" Type="http://schemas.openxmlformats.org/officeDocument/2006/relationships/hyperlink" Target="http://www.ncbi.nlm.nih.gov/pubmed/?term=Ahmad%20J%5BAuthor%5D&amp;cauthor=true&amp;cauthor_uid=11040390" TargetMode="External"/><Relationship Id="rId167" Type="http://schemas.openxmlformats.org/officeDocument/2006/relationships/hyperlink" Target="http://www.ncbi.nlm.nih.gov/pubmed/11040390" TargetMode="External"/><Relationship Id="rId168" Type="http://schemas.openxmlformats.org/officeDocument/2006/relationships/image" Target="media/image157.png"/><Relationship Id="rId169" Type="http://schemas.openxmlformats.org/officeDocument/2006/relationships/image" Target="media/image158.png"/><Relationship Id="rId170" Type="http://schemas.openxmlformats.org/officeDocument/2006/relationships/image" Target="media/image159.png"/><Relationship Id="rId171" Type="http://schemas.openxmlformats.org/officeDocument/2006/relationships/image" Target="media/image160.png"/><Relationship Id="rId172" Type="http://schemas.openxmlformats.org/officeDocument/2006/relationships/image" Target="media/image161.png"/><Relationship Id="rId173" Type="http://schemas.openxmlformats.org/officeDocument/2006/relationships/image" Target="media/image162.png"/><Relationship Id="rId174" Type="http://schemas.openxmlformats.org/officeDocument/2006/relationships/image" Target="media/image163.png"/><Relationship Id="rId175" Type="http://schemas.openxmlformats.org/officeDocument/2006/relationships/image" Target="media/image164.png"/><Relationship Id="rId176" Type="http://schemas.openxmlformats.org/officeDocument/2006/relationships/image" Target="media/image165.png"/><Relationship Id="rId177" Type="http://schemas.openxmlformats.org/officeDocument/2006/relationships/image" Target="media/image166.png"/><Relationship Id="rId178" Type="http://schemas.openxmlformats.org/officeDocument/2006/relationships/image" Target="media/image167.png"/><Relationship Id="rId179" Type="http://schemas.openxmlformats.org/officeDocument/2006/relationships/image" Target="media/image168.png"/><Relationship Id="rId180" Type="http://schemas.openxmlformats.org/officeDocument/2006/relationships/image" Target="media/image169.png"/><Relationship Id="rId181" Type="http://schemas.openxmlformats.org/officeDocument/2006/relationships/image" Target="media/image170.png"/><Relationship Id="rId182" Type="http://schemas.openxmlformats.org/officeDocument/2006/relationships/image" Target="media/image171.png"/><Relationship Id="rId183" Type="http://schemas.openxmlformats.org/officeDocument/2006/relationships/image" Target="media/image172.png"/><Relationship Id="rId184" Type="http://schemas.openxmlformats.org/officeDocument/2006/relationships/image" Target="media/image173.png"/><Relationship Id="rId185" Type="http://schemas.openxmlformats.org/officeDocument/2006/relationships/image" Target="media/image174.png"/><Relationship Id="rId186" Type="http://schemas.openxmlformats.org/officeDocument/2006/relationships/image" Target="media/image175.png"/><Relationship Id="rId187" Type="http://schemas.openxmlformats.org/officeDocument/2006/relationships/image" Target="media/image176.png"/><Relationship Id="rId188" Type="http://schemas.openxmlformats.org/officeDocument/2006/relationships/image" Target="media/image177.png"/><Relationship Id="rId189" Type="http://schemas.openxmlformats.org/officeDocument/2006/relationships/image" Target="media/image178.png"/><Relationship Id="rId190" Type="http://schemas.openxmlformats.org/officeDocument/2006/relationships/image" Target="media/image179.png"/><Relationship Id="rId191" Type="http://schemas.openxmlformats.org/officeDocument/2006/relationships/image" Target="media/image180.png"/><Relationship Id="rId192" Type="http://schemas.openxmlformats.org/officeDocument/2006/relationships/image" Target="media/image181.png"/><Relationship Id="rId193" Type="http://schemas.openxmlformats.org/officeDocument/2006/relationships/image" Target="media/image182.png"/><Relationship Id="rId194" Type="http://schemas.openxmlformats.org/officeDocument/2006/relationships/image" Target="media/image183.png"/><Relationship Id="rId195" Type="http://schemas.openxmlformats.org/officeDocument/2006/relationships/image" Target="media/image184.png"/><Relationship Id="rId196" Type="http://schemas.openxmlformats.org/officeDocument/2006/relationships/image" Target="media/image185.png"/><Relationship Id="rId197" Type="http://schemas.openxmlformats.org/officeDocument/2006/relationships/image" Target="media/image186.png"/><Relationship Id="rId198" Type="http://schemas.openxmlformats.org/officeDocument/2006/relationships/image" Target="media/image187.png"/><Relationship Id="rId199" Type="http://schemas.openxmlformats.org/officeDocument/2006/relationships/image" Target="media/image188.png"/><Relationship Id="rId200" Type="http://schemas.openxmlformats.org/officeDocument/2006/relationships/image" Target="media/image189.png"/><Relationship Id="rId201" Type="http://schemas.openxmlformats.org/officeDocument/2006/relationships/image" Target="media/image190.png"/><Relationship Id="rId202" Type="http://schemas.openxmlformats.org/officeDocument/2006/relationships/image" Target="media/image191.png"/><Relationship Id="rId203" Type="http://schemas.openxmlformats.org/officeDocument/2006/relationships/image" Target="media/image192.png"/><Relationship Id="rId204" Type="http://schemas.openxmlformats.org/officeDocument/2006/relationships/image" Target="media/image193.png"/><Relationship Id="rId205" Type="http://schemas.openxmlformats.org/officeDocument/2006/relationships/image" Target="media/image194.png"/><Relationship Id="rId206" Type="http://schemas.openxmlformats.org/officeDocument/2006/relationships/image" Target="media/image195.png"/><Relationship Id="rId207" Type="http://schemas.openxmlformats.org/officeDocument/2006/relationships/image" Target="media/image196.png"/><Relationship Id="rId208" Type="http://schemas.openxmlformats.org/officeDocument/2006/relationships/image" Target="media/image197.png"/><Relationship Id="rId209" Type="http://schemas.openxmlformats.org/officeDocument/2006/relationships/image" Target="media/image198.png"/><Relationship Id="rId210" Type="http://schemas.openxmlformats.org/officeDocument/2006/relationships/image" Target="media/image199.png"/><Relationship Id="rId211" Type="http://schemas.openxmlformats.org/officeDocument/2006/relationships/image" Target="media/image200.png"/><Relationship Id="rId212" Type="http://schemas.openxmlformats.org/officeDocument/2006/relationships/image" Target="media/image201.png"/><Relationship Id="rId213" Type="http://schemas.openxmlformats.org/officeDocument/2006/relationships/image" Target="media/image202.png"/><Relationship Id="rId214" Type="http://schemas.openxmlformats.org/officeDocument/2006/relationships/image" Target="media/image203.png"/><Relationship Id="rId215" Type="http://schemas.openxmlformats.org/officeDocument/2006/relationships/image" Target="media/image204.png"/><Relationship Id="rId216" Type="http://schemas.openxmlformats.org/officeDocument/2006/relationships/image" Target="media/image205.png"/><Relationship Id="rId217" Type="http://schemas.openxmlformats.org/officeDocument/2006/relationships/image" Target="media/image206.png"/><Relationship Id="rId218" Type="http://schemas.openxmlformats.org/officeDocument/2006/relationships/image" Target="media/image207.png"/><Relationship Id="rId219" Type="http://schemas.openxmlformats.org/officeDocument/2006/relationships/image" Target="media/image208.png"/><Relationship Id="rId220" Type="http://schemas.openxmlformats.org/officeDocument/2006/relationships/image" Target="media/image209.png"/><Relationship Id="rId221" Type="http://schemas.openxmlformats.org/officeDocument/2006/relationships/image" Target="media/image210.png"/><Relationship Id="rId222" Type="http://schemas.openxmlformats.org/officeDocument/2006/relationships/image" Target="media/image211.png"/><Relationship Id="rId223" Type="http://schemas.openxmlformats.org/officeDocument/2006/relationships/image" Target="media/image212.png"/><Relationship Id="rId224" Type="http://schemas.openxmlformats.org/officeDocument/2006/relationships/image" Target="media/image213.png"/><Relationship Id="rId225" Type="http://schemas.openxmlformats.org/officeDocument/2006/relationships/image" Target="media/image214.png"/><Relationship Id="rId226" Type="http://schemas.openxmlformats.org/officeDocument/2006/relationships/image" Target="media/image215.png"/><Relationship Id="rId227" Type="http://schemas.openxmlformats.org/officeDocument/2006/relationships/image" Target="media/image216.png"/><Relationship Id="rId228" Type="http://schemas.openxmlformats.org/officeDocument/2006/relationships/image" Target="media/image217.png"/><Relationship Id="rId229" Type="http://schemas.openxmlformats.org/officeDocument/2006/relationships/image" Target="media/image218.png"/><Relationship Id="rId230" Type="http://schemas.openxmlformats.org/officeDocument/2006/relationships/image" Target="media/image219.png"/><Relationship Id="rId231" Type="http://schemas.openxmlformats.org/officeDocument/2006/relationships/image" Target="media/image220.png"/><Relationship Id="rId232" Type="http://schemas.openxmlformats.org/officeDocument/2006/relationships/image" Target="media/image221.png"/><Relationship Id="rId233" Type="http://schemas.openxmlformats.org/officeDocument/2006/relationships/image" Target="media/image222.png"/><Relationship Id="rId234" Type="http://schemas.openxmlformats.org/officeDocument/2006/relationships/image" Target="media/image223.jpeg"/><Relationship Id="rId2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FAWZIYA</dc:creator>
  <dcterms:created xsi:type="dcterms:W3CDTF">2023-11-06T17:39:27Z</dcterms:created>
  <dcterms:modified xsi:type="dcterms:W3CDTF">2023-11-06T17:39:27Z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