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spacing w:line="276" w:lineRule="auto" w:before="61"/>
        <w:ind w:right="572"/>
      </w:pPr>
      <w:r>
        <w:rPr/>
        <w:t>DEVELOPMENT</w:t>
      </w:r>
      <w:r>
        <w:rPr>
          <w:spacing w:val="-6"/>
        </w:rPr>
        <w:t> </w:t>
      </w:r>
      <w:r>
        <w:rPr/>
        <w:t>OF</w:t>
      </w:r>
      <w:r>
        <w:rPr>
          <w:spacing w:val="-5"/>
        </w:rPr>
        <w:t> </w:t>
      </w:r>
      <w:r>
        <w:rPr/>
        <w:t>AN</w:t>
      </w:r>
      <w:r>
        <w:rPr>
          <w:spacing w:val="-6"/>
        </w:rPr>
        <w:t> </w:t>
      </w:r>
      <w:r>
        <w:rPr/>
        <w:t>INTERNET</w:t>
      </w:r>
      <w:r>
        <w:rPr>
          <w:spacing w:val="-6"/>
        </w:rPr>
        <w:t> </w:t>
      </w:r>
      <w:r>
        <w:rPr/>
        <w:t>PROTOCOL</w:t>
      </w:r>
      <w:r>
        <w:rPr>
          <w:spacing w:val="-6"/>
        </w:rPr>
        <w:t> </w:t>
      </w:r>
      <w:r>
        <w:rPr/>
        <w:t>TRACEBACK</w:t>
      </w:r>
      <w:r>
        <w:rPr>
          <w:spacing w:val="-6"/>
        </w:rPr>
        <w:t> </w:t>
      </w:r>
      <w:r>
        <w:rPr/>
        <w:t>SCHEME</w:t>
      </w:r>
      <w:r>
        <w:rPr>
          <w:spacing w:val="-6"/>
        </w:rPr>
        <w:t> </w:t>
      </w:r>
      <w:r>
        <w:rPr/>
        <w:t>FOR DENIAL OF SERVICE ATTACK SOURCE DETECTION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31"/>
        </w:rPr>
      </w:pPr>
    </w:p>
    <w:p>
      <w:pPr>
        <w:spacing w:before="0"/>
        <w:ind w:left="3803" w:right="4157" w:firstLine="0"/>
        <w:jc w:val="center"/>
        <w:rPr>
          <w:b/>
          <w:sz w:val="24"/>
        </w:rPr>
      </w:pPr>
      <w:r>
        <w:rPr>
          <w:b/>
          <w:spacing w:val="-5"/>
          <w:sz w:val="24"/>
        </w:rPr>
        <w:t>BY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35"/>
        </w:rPr>
      </w:pPr>
    </w:p>
    <w:p>
      <w:pPr>
        <w:spacing w:before="0"/>
        <w:ind w:left="210" w:right="566" w:firstLine="0"/>
        <w:jc w:val="center"/>
        <w:rPr>
          <w:b/>
          <w:sz w:val="24"/>
        </w:rPr>
      </w:pPr>
      <w:r>
        <w:rPr>
          <w:b/>
          <w:sz w:val="24"/>
        </w:rPr>
        <w:t>Omoniyi</w:t>
      </w:r>
      <w:r>
        <w:rPr>
          <w:b/>
          <w:spacing w:val="-3"/>
          <w:sz w:val="24"/>
        </w:rPr>
        <w:t> </w:t>
      </w:r>
      <w:r>
        <w:rPr>
          <w:b/>
          <w:sz w:val="24"/>
        </w:rPr>
        <w:t>Wale</w:t>
      </w:r>
      <w:r>
        <w:rPr>
          <w:b/>
          <w:spacing w:val="-3"/>
          <w:sz w:val="24"/>
        </w:rPr>
        <w:t> </w:t>
      </w:r>
      <w:r>
        <w:rPr>
          <w:b/>
          <w:spacing w:val="-2"/>
          <w:sz w:val="24"/>
          <w:u w:val="single"/>
        </w:rPr>
        <w:t>SALAMI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spacing w:line="484" w:lineRule="auto" w:before="90"/>
        <w:ind w:left="3463" w:right="3166" w:hanging="663"/>
        <w:jc w:val="left"/>
        <w:rPr>
          <w:b/>
          <w:sz w:val="24"/>
        </w:rPr>
      </w:pPr>
      <w:r>
        <w:rPr>
          <w:b/>
          <w:sz w:val="24"/>
        </w:rPr>
        <w:t>Department</w:t>
      </w:r>
      <w:r>
        <w:rPr>
          <w:b/>
          <w:spacing w:val="-11"/>
          <w:sz w:val="24"/>
        </w:rPr>
        <w:t> </w:t>
      </w:r>
      <w:r>
        <w:rPr>
          <w:b/>
          <w:sz w:val="24"/>
        </w:rPr>
        <w:t>of</w:t>
      </w:r>
      <w:r>
        <w:rPr>
          <w:b/>
          <w:spacing w:val="-11"/>
          <w:sz w:val="24"/>
        </w:rPr>
        <w:t> </w:t>
      </w:r>
      <w:r>
        <w:rPr>
          <w:b/>
          <w:sz w:val="24"/>
        </w:rPr>
        <w:t>Computer</w:t>
      </w:r>
      <w:r>
        <w:rPr>
          <w:b/>
          <w:spacing w:val="-12"/>
          <w:sz w:val="24"/>
        </w:rPr>
        <w:t> </w:t>
      </w:r>
      <w:r>
        <w:rPr>
          <w:b/>
          <w:sz w:val="24"/>
        </w:rPr>
        <w:t>Engineering, Faculty of Engineering,</w:t>
      </w:r>
      <w:r>
        <w:rPr>
          <w:b/>
          <w:spacing w:val="40"/>
          <w:sz w:val="24"/>
        </w:rPr>
        <w:t> </w:t>
      </w:r>
      <w:r>
        <w:rPr>
          <w:b/>
          <w:sz w:val="24"/>
        </w:rPr>
        <w:t>Ahmadu Bello University,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62"/>
        <w:ind w:left="210" w:right="566" w:firstLine="0"/>
        <w:jc w:val="center"/>
        <w:rPr>
          <w:b/>
          <w:sz w:val="24"/>
        </w:rPr>
      </w:pPr>
      <w:r>
        <w:rPr>
          <w:b/>
          <w:sz w:val="24"/>
        </w:rPr>
        <w:t>Zaria,</w:t>
      </w:r>
      <w:r>
        <w:rPr>
          <w:b/>
          <w:spacing w:val="-3"/>
          <w:sz w:val="24"/>
        </w:rPr>
        <w:t> </w:t>
      </w:r>
      <w:r>
        <w:rPr>
          <w:b/>
          <w:spacing w:val="-2"/>
          <w:sz w:val="24"/>
        </w:rPr>
        <w:t>Nigeria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5"/>
        <w:rPr>
          <w:b/>
          <w:sz w:val="38"/>
        </w:rPr>
      </w:pPr>
    </w:p>
    <w:p>
      <w:pPr>
        <w:spacing w:before="0"/>
        <w:ind w:left="210" w:right="571" w:firstLine="0"/>
        <w:jc w:val="center"/>
        <w:rPr>
          <w:b/>
          <w:sz w:val="24"/>
        </w:rPr>
      </w:pPr>
      <w:r>
        <w:rPr>
          <w:b/>
          <w:sz w:val="24"/>
        </w:rPr>
        <w:t>February,</w:t>
      </w:r>
      <w:r>
        <w:rPr>
          <w:b/>
          <w:spacing w:val="-7"/>
          <w:sz w:val="24"/>
        </w:rPr>
        <w:t> </w:t>
      </w:r>
      <w:r>
        <w:rPr>
          <w:b/>
          <w:spacing w:val="-4"/>
          <w:sz w:val="24"/>
        </w:rPr>
        <w:t>2020</w:t>
      </w:r>
    </w:p>
    <w:p>
      <w:pPr>
        <w:spacing w:after="0"/>
        <w:jc w:val="center"/>
        <w:rPr>
          <w:sz w:val="24"/>
        </w:rPr>
        <w:sectPr>
          <w:type w:val="continuous"/>
          <w:pgSz w:w="11910" w:h="16840"/>
          <w:pgMar w:top="1600" w:bottom="280" w:left="1160" w:right="800"/>
        </w:sectPr>
      </w:pPr>
    </w:p>
    <w:p>
      <w:pPr>
        <w:pStyle w:val="Heading3"/>
        <w:spacing w:line="278" w:lineRule="auto" w:before="74"/>
        <w:ind w:right="573"/>
      </w:pPr>
      <w:r>
        <w:rPr/>
        <w:t>DEVELOPMENT</w:t>
      </w:r>
      <w:r>
        <w:rPr>
          <w:spacing w:val="-5"/>
        </w:rPr>
        <w:t> </w:t>
      </w:r>
      <w:r>
        <w:rPr/>
        <w:t>OF</w:t>
      </w:r>
      <w:r>
        <w:rPr>
          <w:spacing w:val="-6"/>
        </w:rPr>
        <w:t> </w:t>
      </w:r>
      <w:r>
        <w:rPr/>
        <w:t>AN</w:t>
      </w:r>
      <w:r>
        <w:rPr>
          <w:spacing w:val="-6"/>
        </w:rPr>
        <w:t> </w:t>
      </w:r>
      <w:r>
        <w:rPr/>
        <w:t>INTERNET</w:t>
      </w:r>
      <w:r>
        <w:rPr>
          <w:spacing w:val="-5"/>
        </w:rPr>
        <w:t> </w:t>
      </w:r>
      <w:r>
        <w:rPr/>
        <w:t>PROTOCOL</w:t>
      </w:r>
      <w:r>
        <w:rPr>
          <w:spacing w:val="-5"/>
        </w:rPr>
        <w:t> </w:t>
      </w:r>
      <w:r>
        <w:rPr/>
        <w:t>TRACEBACK</w:t>
      </w:r>
      <w:r>
        <w:rPr>
          <w:spacing w:val="-5"/>
        </w:rPr>
        <w:t> </w:t>
      </w:r>
      <w:r>
        <w:rPr/>
        <w:t>SCHEME</w:t>
      </w:r>
      <w:r>
        <w:rPr>
          <w:spacing w:val="-6"/>
        </w:rPr>
        <w:t> </w:t>
      </w:r>
      <w:r>
        <w:rPr/>
        <w:t>FOR DENIAL OF SERVICE ATTACK SOURCE DETECTION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37"/>
        </w:rPr>
      </w:pPr>
    </w:p>
    <w:p>
      <w:pPr>
        <w:spacing w:before="1"/>
        <w:ind w:left="210" w:right="565" w:firstLine="0"/>
        <w:jc w:val="center"/>
        <w:rPr>
          <w:b/>
          <w:sz w:val="24"/>
        </w:rPr>
      </w:pPr>
      <w:r>
        <w:rPr>
          <w:b/>
          <w:spacing w:val="-5"/>
          <w:sz w:val="24"/>
        </w:rPr>
        <w:t>BY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217"/>
        <w:ind w:left="210" w:right="570" w:firstLine="0"/>
        <w:jc w:val="center"/>
        <w:rPr>
          <w:b/>
          <w:i/>
          <w:sz w:val="24"/>
        </w:rPr>
      </w:pPr>
      <w:r>
        <w:rPr>
          <w:b/>
          <w:sz w:val="24"/>
        </w:rPr>
        <w:t>Omoniyi</w:t>
      </w:r>
      <w:r>
        <w:rPr>
          <w:b/>
          <w:spacing w:val="-6"/>
          <w:sz w:val="24"/>
        </w:rPr>
        <w:t> </w:t>
      </w:r>
      <w:r>
        <w:rPr>
          <w:b/>
          <w:sz w:val="24"/>
        </w:rPr>
        <w:t>Wale</w:t>
      </w:r>
      <w:r>
        <w:rPr>
          <w:b/>
          <w:spacing w:val="-6"/>
          <w:sz w:val="24"/>
        </w:rPr>
        <w:t> </w:t>
      </w:r>
      <w:r>
        <w:rPr>
          <w:b/>
          <w:sz w:val="24"/>
        </w:rPr>
        <w:t>SALAMI,</w:t>
      </w:r>
      <w:r>
        <w:rPr>
          <w:b/>
          <w:spacing w:val="-6"/>
          <w:sz w:val="24"/>
        </w:rPr>
        <w:t> </w:t>
      </w:r>
      <w:r>
        <w:rPr>
          <w:b/>
          <w:i/>
          <w:sz w:val="24"/>
        </w:rPr>
        <w:t>B.Sc.</w:t>
      </w:r>
      <w:r>
        <w:rPr>
          <w:b/>
          <w:i/>
          <w:spacing w:val="-6"/>
          <w:sz w:val="24"/>
        </w:rPr>
        <w:t> </w:t>
      </w:r>
      <w:r>
        <w:rPr>
          <w:b/>
          <w:i/>
          <w:sz w:val="24"/>
        </w:rPr>
        <w:t>(UNILAG)</w:t>
      </w:r>
      <w:r>
        <w:rPr>
          <w:b/>
          <w:i/>
          <w:spacing w:val="-6"/>
          <w:sz w:val="24"/>
        </w:rPr>
        <w:t> </w:t>
      </w:r>
      <w:r>
        <w:rPr>
          <w:b/>
          <w:i/>
          <w:spacing w:val="-4"/>
          <w:sz w:val="24"/>
        </w:rPr>
        <w:t>1996</w:t>
      </w:r>
    </w:p>
    <w:p>
      <w:pPr>
        <w:pStyle w:val="BodyText"/>
        <w:spacing w:before="11"/>
        <w:rPr>
          <w:b/>
          <w:i/>
          <w:sz w:val="32"/>
        </w:rPr>
      </w:pPr>
    </w:p>
    <w:p>
      <w:pPr>
        <w:pStyle w:val="Heading3"/>
        <w:spacing w:before="0"/>
        <w:ind w:right="568"/>
      </w:pPr>
      <w:r>
        <w:rPr>
          <w:spacing w:val="-2"/>
        </w:rPr>
        <w:t>P15EGCP8010</w:t>
      </w:r>
    </w:p>
    <w:p>
      <w:pPr>
        <w:pStyle w:val="BodyText"/>
        <w:spacing w:before="6"/>
        <w:rPr>
          <w:b/>
          <w:sz w:val="32"/>
        </w:rPr>
      </w:pPr>
    </w:p>
    <w:p>
      <w:pPr>
        <w:spacing w:before="0"/>
        <w:ind w:left="210" w:right="566" w:firstLine="0"/>
        <w:jc w:val="center"/>
        <w:rPr>
          <w:b/>
          <w:sz w:val="24"/>
        </w:rPr>
      </w:pPr>
      <w:hyperlink r:id="rId5">
        <w:r>
          <w:rPr>
            <w:b/>
            <w:spacing w:val="-2"/>
            <w:sz w:val="24"/>
          </w:rPr>
          <w:t>salami.omoniyi@outlook.com</w:t>
        </w:r>
      </w:hyperlink>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27"/>
        </w:rPr>
      </w:pPr>
    </w:p>
    <w:p>
      <w:pPr>
        <w:spacing w:line="276" w:lineRule="auto" w:before="0"/>
        <w:ind w:left="347" w:right="706" w:hanging="3"/>
        <w:jc w:val="center"/>
        <w:rPr>
          <w:b/>
          <w:sz w:val="24"/>
        </w:rPr>
      </w:pPr>
      <w:r>
        <w:rPr>
          <w:b/>
          <w:sz w:val="24"/>
        </w:rPr>
        <w:t>A DISSERTATION SUBMITTED TO THE SCHOOL OF POSTGRADUATE STUDIES,</w:t>
      </w:r>
      <w:r>
        <w:rPr>
          <w:b/>
          <w:spacing w:val="-6"/>
          <w:sz w:val="24"/>
        </w:rPr>
        <w:t> </w:t>
      </w:r>
      <w:r>
        <w:rPr>
          <w:b/>
          <w:sz w:val="24"/>
        </w:rPr>
        <w:t>AHMADU</w:t>
      </w:r>
      <w:r>
        <w:rPr>
          <w:b/>
          <w:spacing w:val="-6"/>
          <w:sz w:val="24"/>
        </w:rPr>
        <w:t> </w:t>
      </w:r>
      <w:r>
        <w:rPr>
          <w:b/>
          <w:sz w:val="24"/>
        </w:rPr>
        <w:t>BELLO</w:t>
      </w:r>
      <w:r>
        <w:rPr>
          <w:b/>
          <w:spacing w:val="-6"/>
          <w:sz w:val="24"/>
        </w:rPr>
        <w:t> </w:t>
      </w:r>
      <w:r>
        <w:rPr>
          <w:b/>
          <w:sz w:val="24"/>
        </w:rPr>
        <w:t>UNIVERSITY,</w:t>
      </w:r>
      <w:r>
        <w:rPr>
          <w:b/>
          <w:spacing w:val="-6"/>
          <w:sz w:val="24"/>
        </w:rPr>
        <w:t> </w:t>
      </w:r>
      <w:r>
        <w:rPr>
          <w:b/>
          <w:sz w:val="24"/>
        </w:rPr>
        <w:t>ZARIA</w:t>
      </w:r>
      <w:r>
        <w:rPr>
          <w:b/>
          <w:spacing w:val="-4"/>
          <w:sz w:val="24"/>
        </w:rPr>
        <w:t> </w:t>
      </w:r>
      <w:r>
        <w:rPr>
          <w:b/>
          <w:sz w:val="24"/>
        </w:rPr>
        <w:t>IN</w:t>
      </w:r>
      <w:r>
        <w:rPr>
          <w:b/>
          <w:spacing w:val="-5"/>
          <w:sz w:val="24"/>
        </w:rPr>
        <w:t> </w:t>
      </w:r>
      <w:r>
        <w:rPr>
          <w:b/>
          <w:sz w:val="24"/>
        </w:rPr>
        <w:t>PARTIAL</w:t>
      </w:r>
      <w:r>
        <w:rPr>
          <w:b/>
          <w:spacing w:val="-4"/>
          <w:sz w:val="24"/>
        </w:rPr>
        <w:t> </w:t>
      </w:r>
      <w:r>
        <w:rPr>
          <w:b/>
          <w:sz w:val="24"/>
        </w:rPr>
        <w:t>FULFILLMENT OF THE REQUIREMENTS FOR THE AWARD OF MASTER OF SCIENCE (MSc) DEGREE IN COMPUTER ENGINEERING</w:t>
      </w:r>
    </w:p>
    <w:p>
      <w:pPr>
        <w:pStyle w:val="BodyText"/>
        <w:rPr>
          <w:b/>
          <w:sz w:val="26"/>
        </w:rPr>
      </w:pPr>
    </w:p>
    <w:p>
      <w:pPr>
        <w:pStyle w:val="BodyText"/>
        <w:rPr>
          <w:b/>
          <w:sz w:val="26"/>
        </w:rPr>
      </w:pPr>
    </w:p>
    <w:p>
      <w:pPr>
        <w:pStyle w:val="BodyText"/>
        <w:rPr>
          <w:b/>
          <w:sz w:val="26"/>
        </w:rPr>
      </w:pPr>
    </w:p>
    <w:p>
      <w:pPr>
        <w:pStyle w:val="BodyText"/>
        <w:spacing w:before="4"/>
        <w:rPr>
          <w:b/>
          <w:sz w:val="26"/>
        </w:rPr>
      </w:pPr>
    </w:p>
    <w:p>
      <w:pPr>
        <w:pStyle w:val="Heading3"/>
        <w:spacing w:line="276" w:lineRule="auto" w:before="1"/>
        <w:ind w:left="2983" w:right="2447" w:hanging="896"/>
        <w:jc w:val="left"/>
      </w:pPr>
      <w:r>
        <w:rPr/>
        <w:t>DEPARTMENT</w:t>
      </w:r>
      <w:r>
        <w:rPr>
          <w:spacing w:val="-12"/>
        </w:rPr>
        <w:t> </w:t>
      </w:r>
      <w:r>
        <w:rPr/>
        <w:t>OF</w:t>
      </w:r>
      <w:r>
        <w:rPr>
          <w:spacing w:val="-14"/>
        </w:rPr>
        <w:t> </w:t>
      </w:r>
      <w:r>
        <w:rPr/>
        <w:t>COMPUTER</w:t>
      </w:r>
      <w:r>
        <w:rPr>
          <w:spacing w:val="-12"/>
        </w:rPr>
        <w:t> </w:t>
      </w:r>
      <w:r>
        <w:rPr/>
        <w:t>ENGINEERING, FACULTY OF ENGINEERING, AHMADU BELLO UNIVERSITY,</w:t>
      </w:r>
    </w:p>
    <w:p>
      <w:pPr>
        <w:spacing w:before="233"/>
        <w:ind w:left="210" w:right="567" w:firstLine="0"/>
        <w:jc w:val="center"/>
        <w:rPr>
          <w:b/>
          <w:sz w:val="24"/>
        </w:rPr>
      </w:pPr>
      <w:r>
        <w:rPr>
          <w:b/>
          <w:sz w:val="24"/>
        </w:rPr>
        <w:t>ZARIA,</w:t>
      </w:r>
      <w:r>
        <w:rPr>
          <w:b/>
          <w:spacing w:val="-9"/>
          <w:sz w:val="24"/>
        </w:rPr>
        <w:t> </w:t>
      </w:r>
      <w:r>
        <w:rPr>
          <w:b/>
          <w:spacing w:val="-2"/>
          <w:sz w:val="24"/>
        </w:rPr>
        <w:t>NIGERIA</w:t>
      </w:r>
    </w:p>
    <w:p>
      <w:pPr>
        <w:pStyle w:val="BodyText"/>
        <w:rPr>
          <w:b/>
        </w:rPr>
      </w:pPr>
    </w:p>
    <w:p>
      <w:pPr>
        <w:spacing w:before="0"/>
        <w:ind w:left="210" w:right="571" w:firstLine="0"/>
        <w:jc w:val="center"/>
        <w:rPr>
          <w:b/>
          <w:sz w:val="24"/>
        </w:rPr>
      </w:pPr>
      <w:r>
        <w:rPr>
          <w:b/>
          <w:sz w:val="24"/>
        </w:rPr>
        <w:t>February,</w:t>
      </w:r>
      <w:r>
        <w:rPr>
          <w:b/>
          <w:spacing w:val="-7"/>
          <w:sz w:val="24"/>
        </w:rPr>
        <w:t> </w:t>
      </w:r>
      <w:r>
        <w:rPr>
          <w:b/>
          <w:spacing w:val="-4"/>
          <w:sz w:val="24"/>
        </w:rPr>
        <w:t>2020</w:t>
      </w:r>
    </w:p>
    <w:p>
      <w:pPr>
        <w:spacing w:after="0"/>
        <w:jc w:val="center"/>
        <w:rPr>
          <w:sz w:val="24"/>
        </w:rPr>
        <w:sectPr>
          <w:pgSz w:w="11910" w:h="16840"/>
          <w:pgMar w:top="1280" w:bottom="280" w:left="1160" w:right="800"/>
        </w:sectPr>
      </w:pPr>
    </w:p>
    <w:p>
      <w:pPr>
        <w:pStyle w:val="Heading3"/>
        <w:ind w:left="3818" w:right="4152"/>
      </w:pPr>
      <w:bookmarkStart w:name="_TOC_250069" w:id="1"/>
      <w:bookmarkEnd w:id="1"/>
      <w:r>
        <w:rPr>
          <w:spacing w:val="-2"/>
        </w:rPr>
        <w:t>DECLARATION</w:t>
      </w:r>
    </w:p>
    <w:p>
      <w:pPr>
        <w:pStyle w:val="BodyText"/>
        <w:rPr>
          <w:b/>
          <w:sz w:val="26"/>
        </w:rPr>
      </w:pPr>
    </w:p>
    <w:p>
      <w:pPr>
        <w:pStyle w:val="BodyText"/>
        <w:rPr>
          <w:b/>
          <w:sz w:val="26"/>
        </w:rPr>
      </w:pPr>
    </w:p>
    <w:p>
      <w:pPr>
        <w:pStyle w:val="BodyText"/>
        <w:spacing w:line="480" w:lineRule="auto" w:before="154"/>
        <w:ind w:left="280" w:right="610"/>
        <w:jc w:val="both"/>
      </w:pPr>
      <w:r>
        <w:rPr/>
        <w:t>I</w:t>
      </w:r>
      <w:r>
        <w:rPr/>
        <w:t> declare</w:t>
      </w:r>
      <w:r>
        <w:rPr/>
        <w:t> that</w:t>
      </w:r>
      <w:r>
        <w:rPr/>
        <w:t> the</w:t>
      </w:r>
      <w:r>
        <w:rPr/>
        <w:t> work</w:t>
      </w:r>
      <w:r>
        <w:rPr/>
        <w:t> in</w:t>
      </w:r>
      <w:r>
        <w:rPr/>
        <w:t> this dissertation entitled “Development of an Internet Protocol Traceback Scheme for Denial of Service Attack Source Detection” has been carried out by</w:t>
      </w:r>
      <w:r>
        <w:rPr>
          <w:spacing w:val="40"/>
        </w:rPr>
        <w:t> </w:t>
      </w:r>
      <w:r>
        <w:rPr/>
        <w:t>me in the Department of Computer Engineering. The information derived from the literature has been duly acknowledged in the text and a list of references provided. No part of this dissertation was previously presented for another degree or diploma at this or any other </w:t>
      </w:r>
      <w:r>
        <w:rPr>
          <w:spacing w:val="-2"/>
        </w:rPr>
        <w:t>Institution.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1"/>
        </w:rPr>
      </w:pPr>
    </w:p>
    <w:p>
      <w:pPr>
        <w:tabs>
          <w:tab w:pos="4703" w:val="left" w:leader="none"/>
          <w:tab w:pos="6041" w:val="left" w:leader="none"/>
          <w:tab w:pos="8016" w:val="left" w:leader="none"/>
        </w:tabs>
        <w:spacing w:line="448" w:lineRule="auto" w:before="0"/>
        <w:ind w:left="1000" w:right="1927" w:hanging="720"/>
        <w:jc w:val="left"/>
        <w:rPr>
          <w:b/>
          <w:sz w:val="24"/>
        </w:rPr>
      </w:pPr>
      <w:r>
        <w:rPr>
          <w:b/>
          <w:sz w:val="24"/>
        </w:rPr>
        <w:t>Omoniyi Wale SALAMI </w:t>
      </w:r>
      <w:r>
        <w:rPr>
          <w:b/>
          <w:sz w:val="24"/>
          <w:u w:val="single"/>
        </w:rPr>
        <w:tab/>
      </w:r>
      <w:r>
        <w:rPr>
          <w:b/>
          <w:sz w:val="24"/>
        </w:rPr>
        <w:tab/>
      </w:r>
      <w:r>
        <w:rPr>
          <w:b/>
          <w:sz w:val="24"/>
          <w:u w:val="single"/>
        </w:rPr>
        <w:tab/>
      </w:r>
      <w:r>
        <w:rPr>
          <w:b/>
          <w:sz w:val="24"/>
        </w:rPr>
        <w:t> </w:t>
      </w:r>
      <w:r>
        <w:rPr>
          <w:b/>
          <w:spacing w:val="-2"/>
          <w:sz w:val="24"/>
        </w:rPr>
        <w:t>(Student)</w:t>
      </w:r>
    </w:p>
    <w:p>
      <w:pPr>
        <w:spacing w:after="0" w:line="448" w:lineRule="auto"/>
        <w:jc w:val="left"/>
        <w:rPr>
          <w:sz w:val="24"/>
        </w:rPr>
        <w:sectPr>
          <w:footerReference w:type="default" r:id="rId6"/>
          <w:pgSz w:w="11910" w:h="16840"/>
          <w:pgMar w:footer="1298" w:header="0" w:top="1280" w:bottom="1480" w:left="1160" w:right="800"/>
          <w:pgNumType w:start="2"/>
        </w:sectPr>
      </w:pPr>
    </w:p>
    <w:p>
      <w:pPr>
        <w:pStyle w:val="Heading3"/>
        <w:ind w:left="3818" w:right="4157"/>
      </w:pPr>
      <w:bookmarkStart w:name="_TOC_250068" w:id="2"/>
      <w:bookmarkEnd w:id="2"/>
      <w:r>
        <w:rPr>
          <w:spacing w:val="-2"/>
        </w:rPr>
        <w:t>CERTIFICATION</w:t>
      </w:r>
    </w:p>
    <w:p>
      <w:pPr>
        <w:pStyle w:val="BodyText"/>
        <w:rPr>
          <w:b/>
          <w:sz w:val="26"/>
        </w:rPr>
      </w:pPr>
    </w:p>
    <w:p>
      <w:pPr>
        <w:pStyle w:val="BodyText"/>
        <w:rPr>
          <w:b/>
          <w:sz w:val="26"/>
        </w:rPr>
      </w:pPr>
    </w:p>
    <w:p>
      <w:pPr>
        <w:pStyle w:val="BodyText"/>
        <w:tabs>
          <w:tab w:pos="966" w:val="left" w:leader="none"/>
          <w:tab w:pos="2331" w:val="left" w:leader="none"/>
          <w:tab w:pos="3314" w:val="left" w:leader="none"/>
          <w:tab w:pos="5453" w:val="left" w:leader="none"/>
          <w:tab w:pos="6020" w:val="left" w:leader="none"/>
          <w:tab w:pos="6629" w:val="left" w:leader="none"/>
          <w:tab w:pos="8059" w:val="left" w:leader="none"/>
        </w:tabs>
        <w:spacing w:line="480" w:lineRule="auto" w:before="154"/>
        <w:ind w:left="280" w:right="615" w:hanging="1"/>
        <w:jc w:val="center"/>
      </w:pPr>
      <w:r>
        <w:rPr>
          <w:spacing w:val="-4"/>
        </w:rPr>
        <w:t>This</w:t>
      </w:r>
      <w:r>
        <w:rPr/>
        <w:tab/>
      </w:r>
      <w:r>
        <w:rPr>
          <w:spacing w:val="-2"/>
        </w:rPr>
        <w:t>dissertation</w:t>
      </w:r>
      <w:r>
        <w:rPr/>
        <w:tab/>
      </w:r>
      <w:r>
        <w:rPr>
          <w:spacing w:val="-2"/>
        </w:rPr>
        <w:t>entitled</w:t>
      </w:r>
      <w:r>
        <w:rPr/>
        <w:tab/>
      </w:r>
      <w:r>
        <w:rPr>
          <w:spacing w:val="-2"/>
        </w:rPr>
        <w:t>“DEVELOPMENT</w:t>
      </w:r>
      <w:r>
        <w:rPr/>
        <w:tab/>
      </w:r>
      <w:r>
        <w:rPr>
          <w:spacing w:val="-6"/>
        </w:rPr>
        <w:t>OF</w:t>
      </w:r>
      <w:r>
        <w:rPr/>
        <w:tab/>
      </w:r>
      <w:r>
        <w:rPr>
          <w:spacing w:val="-6"/>
        </w:rPr>
        <w:t>AN</w:t>
      </w:r>
      <w:r>
        <w:rPr/>
        <w:tab/>
      </w:r>
      <w:r>
        <w:rPr>
          <w:spacing w:val="-2"/>
        </w:rPr>
        <w:t>INTERNET</w:t>
      </w:r>
      <w:r>
        <w:rPr/>
        <w:tab/>
      </w:r>
      <w:r>
        <w:rPr>
          <w:spacing w:val="-2"/>
        </w:rPr>
        <w:t>PROTOCOL </w:t>
      </w:r>
      <w:r>
        <w:rPr/>
        <w:t>TRACEBACK</w:t>
      </w:r>
      <w:r>
        <w:rPr>
          <w:spacing w:val="3"/>
        </w:rPr>
        <w:t> </w:t>
      </w:r>
      <w:r>
        <w:rPr/>
        <w:t>SCHEME</w:t>
      </w:r>
      <w:r>
        <w:rPr>
          <w:spacing w:val="3"/>
        </w:rPr>
        <w:t> </w:t>
      </w:r>
      <w:r>
        <w:rPr/>
        <w:t>FOR</w:t>
      </w:r>
      <w:r>
        <w:rPr>
          <w:spacing w:val="5"/>
        </w:rPr>
        <w:t> </w:t>
      </w:r>
      <w:r>
        <w:rPr/>
        <w:t>DENIAL</w:t>
      </w:r>
      <w:r>
        <w:rPr>
          <w:spacing w:val="3"/>
        </w:rPr>
        <w:t> </w:t>
      </w:r>
      <w:r>
        <w:rPr/>
        <w:t>OF</w:t>
      </w:r>
      <w:r>
        <w:rPr>
          <w:spacing w:val="4"/>
        </w:rPr>
        <w:t> </w:t>
      </w:r>
      <w:r>
        <w:rPr/>
        <w:t>SERVICE</w:t>
      </w:r>
      <w:r>
        <w:rPr>
          <w:spacing w:val="5"/>
        </w:rPr>
        <w:t> </w:t>
      </w:r>
      <w:r>
        <w:rPr/>
        <w:t>ATTACK</w:t>
      </w:r>
      <w:r>
        <w:rPr>
          <w:spacing w:val="3"/>
        </w:rPr>
        <w:t> </w:t>
      </w:r>
      <w:r>
        <w:rPr/>
        <w:t>SOURCE</w:t>
      </w:r>
      <w:r>
        <w:rPr>
          <w:spacing w:val="3"/>
        </w:rPr>
        <w:t> </w:t>
      </w:r>
      <w:r>
        <w:rPr>
          <w:spacing w:val="-2"/>
        </w:rPr>
        <w:t>DETECTION”</w:t>
      </w:r>
    </w:p>
    <w:p>
      <w:pPr>
        <w:pStyle w:val="BodyText"/>
        <w:spacing w:line="480" w:lineRule="auto"/>
        <w:ind w:left="280" w:right="622"/>
        <w:jc w:val="both"/>
      </w:pPr>
      <w:r>
        <w:rPr/>
        <w:t>by Omoniyi Wale SALAMI</w:t>
      </w:r>
      <w:r>
        <w:rPr/>
        <w:t> meets the regulations governing the award of the degree of Master of Science (MSc) in Computer Engineering of the Ahmadu Bello University and is approved for its contribution to knowledge and literary presentation.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4"/>
        <w:gridCol w:w="2834"/>
        <w:gridCol w:w="2118"/>
      </w:tblGrid>
      <w:tr>
        <w:trPr>
          <w:trHeight w:val="292" w:hRule="atLeast"/>
        </w:trPr>
        <w:tc>
          <w:tcPr>
            <w:tcW w:w="2644" w:type="dxa"/>
          </w:tcPr>
          <w:p>
            <w:pPr>
              <w:pStyle w:val="TableParagraph"/>
              <w:spacing w:line="266" w:lineRule="exact"/>
              <w:ind w:left="50"/>
              <w:jc w:val="left"/>
              <w:rPr>
                <w:rFonts w:ascii="Times New Roman"/>
                <w:sz w:val="24"/>
              </w:rPr>
            </w:pPr>
            <w:r>
              <w:rPr>
                <w:rFonts w:ascii="Times New Roman"/>
                <w:sz w:val="24"/>
              </w:rPr>
              <w:t>Dr.</w:t>
            </w:r>
            <w:r>
              <w:rPr>
                <w:rFonts w:ascii="Times New Roman"/>
                <w:spacing w:val="-1"/>
                <w:sz w:val="24"/>
              </w:rPr>
              <w:t> </w:t>
            </w:r>
            <w:r>
              <w:rPr>
                <w:rFonts w:ascii="Times New Roman"/>
                <w:sz w:val="24"/>
              </w:rPr>
              <w:t>I.</w:t>
            </w:r>
            <w:r>
              <w:rPr>
                <w:rFonts w:ascii="Times New Roman"/>
                <w:spacing w:val="-2"/>
                <w:sz w:val="24"/>
              </w:rPr>
              <w:t> </w:t>
            </w:r>
            <w:r>
              <w:rPr>
                <w:rFonts w:ascii="Times New Roman"/>
                <w:sz w:val="24"/>
              </w:rPr>
              <w:t>J.</w:t>
            </w:r>
            <w:r>
              <w:rPr>
                <w:rFonts w:ascii="Times New Roman"/>
                <w:spacing w:val="-3"/>
                <w:sz w:val="24"/>
              </w:rPr>
              <w:t> </w:t>
            </w:r>
            <w:r>
              <w:rPr>
                <w:rFonts w:ascii="Times New Roman"/>
                <w:spacing w:val="-4"/>
                <w:sz w:val="24"/>
              </w:rPr>
              <w:t>Umoh</w:t>
            </w:r>
          </w:p>
        </w:tc>
        <w:tc>
          <w:tcPr>
            <w:tcW w:w="2834" w:type="dxa"/>
          </w:tcPr>
          <w:p>
            <w:pPr>
              <w:pStyle w:val="TableParagraph"/>
              <w:tabs>
                <w:tab w:pos="2501" w:val="left" w:leader="none"/>
              </w:tabs>
              <w:spacing w:line="266" w:lineRule="exact"/>
              <w:ind w:left="286"/>
              <w:jc w:val="left"/>
              <w:rPr>
                <w:rFonts w:ascii="Times New Roman"/>
                <w:sz w:val="24"/>
              </w:rPr>
            </w:pPr>
            <w:r>
              <w:rPr>
                <w:rFonts w:ascii="Times New Roman"/>
                <w:sz w:val="24"/>
                <w:u w:val="single"/>
              </w:rPr>
              <w:t> </w:t>
              <w:tab/>
            </w:r>
          </w:p>
        </w:tc>
        <w:tc>
          <w:tcPr>
            <w:tcW w:w="2118" w:type="dxa"/>
          </w:tcPr>
          <w:p>
            <w:pPr>
              <w:pStyle w:val="TableParagraph"/>
              <w:tabs>
                <w:tab w:pos="2067" w:val="left" w:leader="none"/>
              </w:tabs>
              <w:spacing w:line="266" w:lineRule="exact"/>
              <w:ind w:left="333"/>
              <w:jc w:val="left"/>
              <w:rPr>
                <w:rFonts w:ascii="Times New Roman"/>
                <w:sz w:val="24"/>
              </w:rPr>
            </w:pPr>
            <w:r>
              <w:rPr>
                <w:rFonts w:ascii="Times New Roman"/>
                <w:sz w:val="24"/>
                <w:u w:val="single"/>
              </w:rPr>
              <w:t> </w:t>
              <w:tab/>
            </w:r>
          </w:p>
        </w:tc>
      </w:tr>
      <w:tr>
        <w:trPr>
          <w:trHeight w:val="317" w:hRule="atLeast"/>
        </w:trPr>
        <w:tc>
          <w:tcPr>
            <w:tcW w:w="2644" w:type="dxa"/>
          </w:tcPr>
          <w:p>
            <w:pPr>
              <w:pStyle w:val="TableParagraph"/>
              <w:spacing w:line="240" w:lineRule="auto" w:before="16"/>
              <w:ind w:left="50"/>
              <w:jc w:val="left"/>
              <w:rPr>
                <w:rFonts w:ascii="Times New Roman"/>
                <w:sz w:val="24"/>
              </w:rPr>
            </w:pPr>
            <w:r>
              <w:rPr>
                <w:rFonts w:ascii="Times New Roman"/>
                <w:sz w:val="24"/>
              </w:rPr>
              <w:t>(Chairman,</w:t>
            </w:r>
            <w:r>
              <w:rPr>
                <w:rFonts w:ascii="Times New Roman"/>
                <w:spacing w:val="-15"/>
                <w:sz w:val="24"/>
              </w:rPr>
              <w:t> </w:t>
            </w:r>
            <w:r>
              <w:rPr>
                <w:rFonts w:ascii="Times New Roman"/>
                <w:spacing w:val="-2"/>
                <w:sz w:val="24"/>
              </w:rPr>
              <w:t>Supervisory</w:t>
            </w:r>
          </w:p>
        </w:tc>
        <w:tc>
          <w:tcPr>
            <w:tcW w:w="2834" w:type="dxa"/>
          </w:tcPr>
          <w:p>
            <w:pPr>
              <w:pStyle w:val="TableParagraph"/>
              <w:spacing w:line="240" w:lineRule="auto" w:before="16"/>
              <w:ind w:left="1006"/>
              <w:jc w:val="left"/>
              <w:rPr>
                <w:rFonts w:ascii="Times New Roman"/>
                <w:sz w:val="24"/>
              </w:rPr>
            </w:pPr>
            <w:r>
              <w:rPr>
                <w:rFonts w:ascii="Times New Roman"/>
                <w:spacing w:val="-2"/>
                <w:sz w:val="24"/>
              </w:rPr>
              <w:t>Signature</w:t>
            </w:r>
          </w:p>
        </w:tc>
        <w:tc>
          <w:tcPr>
            <w:tcW w:w="2118" w:type="dxa"/>
          </w:tcPr>
          <w:p>
            <w:pPr>
              <w:pStyle w:val="TableParagraph"/>
              <w:spacing w:line="240" w:lineRule="auto" w:before="16"/>
              <w:ind w:left="1053"/>
              <w:jc w:val="left"/>
              <w:rPr>
                <w:rFonts w:ascii="Times New Roman"/>
                <w:sz w:val="24"/>
              </w:rPr>
            </w:pPr>
            <w:r>
              <w:rPr>
                <w:rFonts w:ascii="Times New Roman"/>
                <w:spacing w:val="-4"/>
                <w:sz w:val="24"/>
              </w:rPr>
              <w:t>Date</w:t>
            </w:r>
          </w:p>
        </w:tc>
      </w:tr>
      <w:tr>
        <w:trPr>
          <w:trHeight w:val="291" w:hRule="atLeast"/>
        </w:trPr>
        <w:tc>
          <w:tcPr>
            <w:tcW w:w="2644" w:type="dxa"/>
          </w:tcPr>
          <w:p>
            <w:pPr>
              <w:pStyle w:val="TableParagraph"/>
              <w:spacing w:line="256" w:lineRule="exact" w:before="15"/>
              <w:ind w:left="50"/>
              <w:jc w:val="left"/>
              <w:rPr>
                <w:rFonts w:ascii="Times New Roman"/>
                <w:sz w:val="24"/>
              </w:rPr>
            </w:pPr>
            <w:r>
              <w:rPr>
                <w:rFonts w:ascii="Times New Roman"/>
                <w:spacing w:val="-2"/>
                <w:sz w:val="24"/>
              </w:rPr>
              <w:t>Committee)</w:t>
            </w:r>
          </w:p>
        </w:tc>
        <w:tc>
          <w:tcPr>
            <w:tcW w:w="2834" w:type="dxa"/>
          </w:tcPr>
          <w:p>
            <w:pPr>
              <w:pStyle w:val="TableParagraph"/>
              <w:spacing w:line="240" w:lineRule="auto"/>
              <w:jc w:val="left"/>
              <w:rPr>
                <w:rFonts w:ascii="Times New Roman"/>
                <w:sz w:val="20"/>
              </w:rPr>
            </w:pPr>
          </w:p>
        </w:tc>
        <w:tc>
          <w:tcPr>
            <w:tcW w:w="2118" w:type="dxa"/>
          </w:tcPr>
          <w:p>
            <w:pPr>
              <w:pStyle w:val="TableParagraph"/>
              <w:spacing w:line="240" w:lineRule="auto"/>
              <w:jc w:val="left"/>
              <w:rPr>
                <w:rFonts w:ascii="Times New Roman"/>
                <w:sz w:val="20"/>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7"/>
        <w:gridCol w:w="2901"/>
        <w:gridCol w:w="2118"/>
      </w:tblGrid>
      <w:tr>
        <w:trPr>
          <w:trHeight w:val="291" w:hRule="atLeast"/>
        </w:trPr>
        <w:tc>
          <w:tcPr>
            <w:tcW w:w="2577" w:type="dxa"/>
          </w:tcPr>
          <w:p>
            <w:pPr>
              <w:pStyle w:val="TableParagraph"/>
              <w:spacing w:line="266" w:lineRule="exact"/>
              <w:ind w:left="50"/>
              <w:jc w:val="left"/>
              <w:rPr>
                <w:rFonts w:ascii="Times New Roman"/>
                <w:sz w:val="24"/>
              </w:rPr>
            </w:pPr>
            <w:r>
              <w:rPr>
                <w:rFonts w:ascii="Times New Roman"/>
                <w:sz w:val="24"/>
              </w:rPr>
              <w:t>Dr.</w:t>
            </w:r>
            <w:r>
              <w:rPr>
                <w:rFonts w:ascii="Times New Roman"/>
                <w:spacing w:val="-3"/>
                <w:sz w:val="24"/>
              </w:rPr>
              <w:t> </w:t>
            </w:r>
            <w:r>
              <w:rPr>
                <w:rFonts w:ascii="Times New Roman"/>
                <w:sz w:val="24"/>
              </w:rPr>
              <w:t>E.</w:t>
            </w:r>
            <w:r>
              <w:rPr>
                <w:rFonts w:ascii="Times New Roman"/>
                <w:spacing w:val="-2"/>
                <w:sz w:val="24"/>
              </w:rPr>
              <w:t> </w:t>
            </w:r>
            <w:r>
              <w:rPr>
                <w:rFonts w:ascii="Times New Roman"/>
                <w:sz w:val="24"/>
              </w:rPr>
              <w:t>A.</w:t>
            </w:r>
            <w:r>
              <w:rPr>
                <w:rFonts w:ascii="Times New Roman"/>
                <w:spacing w:val="-3"/>
                <w:sz w:val="24"/>
              </w:rPr>
              <w:t> </w:t>
            </w:r>
            <w:r>
              <w:rPr>
                <w:rFonts w:ascii="Times New Roman"/>
                <w:spacing w:val="-2"/>
                <w:sz w:val="24"/>
              </w:rPr>
              <w:t>Adedokun</w:t>
            </w:r>
          </w:p>
        </w:tc>
        <w:tc>
          <w:tcPr>
            <w:tcW w:w="2901" w:type="dxa"/>
          </w:tcPr>
          <w:p>
            <w:pPr>
              <w:pStyle w:val="TableParagraph"/>
              <w:tabs>
                <w:tab w:pos="2568" w:val="left" w:leader="none"/>
              </w:tabs>
              <w:spacing w:line="266" w:lineRule="exact"/>
              <w:ind w:left="353"/>
              <w:jc w:val="left"/>
              <w:rPr>
                <w:rFonts w:ascii="Times New Roman"/>
                <w:sz w:val="24"/>
              </w:rPr>
            </w:pPr>
            <w:r>
              <w:rPr>
                <w:rFonts w:ascii="Times New Roman"/>
                <w:sz w:val="24"/>
                <w:u w:val="single"/>
              </w:rPr>
              <w:t> </w:t>
              <w:tab/>
            </w:r>
          </w:p>
        </w:tc>
        <w:tc>
          <w:tcPr>
            <w:tcW w:w="2118" w:type="dxa"/>
          </w:tcPr>
          <w:p>
            <w:pPr>
              <w:pStyle w:val="TableParagraph"/>
              <w:tabs>
                <w:tab w:pos="2067" w:val="left" w:leader="none"/>
              </w:tabs>
              <w:spacing w:line="266" w:lineRule="exact"/>
              <w:ind w:left="332"/>
              <w:jc w:val="left"/>
              <w:rPr>
                <w:rFonts w:ascii="Times New Roman"/>
                <w:sz w:val="24"/>
              </w:rPr>
            </w:pPr>
            <w:r>
              <w:rPr>
                <w:rFonts w:ascii="Times New Roman"/>
                <w:sz w:val="24"/>
                <w:u w:val="single"/>
              </w:rPr>
              <w:t> </w:t>
              <w:tab/>
            </w:r>
          </w:p>
        </w:tc>
      </w:tr>
      <w:tr>
        <w:trPr>
          <w:trHeight w:val="317" w:hRule="atLeast"/>
        </w:trPr>
        <w:tc>
          <w:tcPr>
            <w:tcW w:w="2577" w:type="dxa"/>
          </w:tcPr>
          <w:p>
            <w:pPr>
              <w:pStyle w:val="TableParagraph"/>
              <w:spacing w:line="240" w:lineRule="auto" w:before="15"/>
              <w:ind w:left="50"/>
              <w:jc w:val="left"/>
              <w:rPr>
                <w:rFonts w:ascii="Times New Roman"/>
                <w:sz w:val="24"/>
              </w:rPr>
            </w:pPr>
            <w:r>
              <w:rPr>
                <w:rFonts w:ascii="Times New Roman"/>
                <w:sz w:val="24"/>
              </w:rPr>
              <w:t>(Member,</w:t>
            </w:r>
            <w:r>
              <w:rPr>
                <w:rFonts w:ascii="Times New Roman"/>
                <w:spacing w:val="-14"/>
                <w:sz w:val="24"/>
              </w:rPr>
              <w:t> </w:t>
            </w:r>
            <w:r>
              <w:rPr>
                <w:rFonts w:ascii="Times New Roman"/>
                <w:spacing w:val="-2"/>
                <w:sz w:val="24"/>
              </w:rPr>
              <w:t>Supervisory</w:t>
            </w:r>
          </w:p>
        </w:tc>
        <w:tc>
          <w:tcPr>
            <w:tcW w:w="2901" w:type="dxa"/>
          </w:tcPr>
          <w:p>
            <w:pPr>
              <w:pStyle w:val="TableParagraph"/>
              <w:spacing w:line="240" w:lineRule="auto" w:before="15"/>
              <w:ind w:left="1073"/>
              <w:jc w:val="left"/>
              <w:rPr>
                <w:rFonts w:ascii="Times New Roman"/>
                <w:sz w:val="24"/>
              </w:rPr>
            </w:pPr>
            <w:r>
              <w:rPr>
                <w:rFonts w:ascii="Times New Roman"/>
                <w:spacing w:val="-2"/>
                <w:sz w:val="24"/>
              </w:rPr>
              <w:t>Signature</w:t>
            </w:r>
          </w:p>
        </w:tc>
        <w:tc>
          <w:tcPr>
            <w:tcW w:w="2118" w:type="dxa"/>
          </w:tcPr>
          <w:p>
            <w:pPr>
              <w:pStyle w:val="TableParagraph"/>
              <w:spacing w:line="240" w:lineRule="auto" w:before="15"/>
              <w:ind w:left="1053"/>
              <w:jc w:val="left"/>
              <w:rPr>
                <w:rFonts w:ascii="Times New Roman"/>
                <w:sz w:val="24"/>
              </w:rPr>
            </w:pPr>
            <w:r>
              <w:rPr>
                <w:rFonts w:ascii="Times New Roman"/>
                <w:spacing w:val="-4"/>
                <w:sz w:val="24"/>
              </w:rPr>
              <w:t>Date</w:t>
            </w:r>
          </w:p>
        </w:tc>
      </w:tr>
      <w:tr>
        <w:trPr>
          <w:trHeight w:val="292" w:hRule="atLeast"/>
        </w:trPr>
        <w:tc>
          <w:tcPr>
            <w:tcW w:w="2577" w:type="dxa"/>
          </w:tcPr>
          <w:p>
            <w:pPr>
              <w:pStyle w:val="TableParagraph"/>
              <w:spacing w:line="256" w:lineRule="exact" w:before="16"/>
              <w:ind w:left="50"/>
              <w:jc w:val="left"/>
              <w:rPr>
                <w:rFonts w:ascii="Times New Roman"/>
                <w:sz w:val="24"/>
              </w:rPr>
            </w:pPr>
            <w:r>
              <w:rPr>
                <w:rFonts w:ascii="Times New Roman"/>
                <w:spacing w:val="-2"/>
                <w:sz w:val="24"/>
              </w:rPr>
              <w:t>Committee)</w:t>
            </w:r>
          </w:p>
        </w:tc>
        <w:tc>
          <w:tcPr>
            <w:tcW w:w="2901" w:type="dxa"/>
          </w:tcPr>
          <w:p>
            <w:pPr>
              <w:pStyle w:val="TableParagraph"/>
              <w:spacing w:line="240" w:lineRule="auto"/>
              <w:jc w:val="left"/>
              <w:rPr>
                <w:rFonts w:ascii="Times New Roman"/>
                <w:sz w:val="20"/>
              </w:rPr>
            </w:pPr>
          </w:p>
        </w:tc>
        <w:tc>
          <w:tcPr>
            <w:tcW w:w="2118" w:type="dxa"/>
          </w:tcPr>
          <w:p>
            <w:pPr>
              <w:pStyle w:val="TableParagraph"/>
              <w:spacing w:line="240" w:lineRule="auto"/>
              <w:jc w:val="left"/>
              <w:rPr>
                <w:rFonts w:ascii="Times New Roman"/>
                <w:sz w:val="20"/>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28"/>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8"/>
        <w:gridCol w:w="2929"/>
        <w:gridCol w:w="2117"/>
      </w:tblGrid>
      <w:tr>
        <w:trPr>
          <w:trHeight w:val="291" w:hRule="atLeast"/>
        </w:trPr>
        <w:tc>
          <w:tcPr>
            <w:tcW w:w="2548" w:type="dxa"/>
          </w:tcPr>
          <w:p>
            <w:pPr>
              <w:pStyle w:val="TableParagraph"/>
              <w:spacing w:line="266" w:lineRule="exact"/>
              <w:ind w:left="50"/>
              <w:jc w:val="left"/>
              <w:rPr>
                <w:rFonts w:ascii="Times New Roman" w:hAnsi="Times New Roman"/>
                <w:sz w:val="24"/>
              </w:rPr>
            </w:pPr>
            <w:r>
              <w:rPr>
                <w:rFonts w:ascii="Times New Roman" w:hAnsi="Times New Roman"/>
                <w:sz w:val="24"/>
              </w:rPr>
              <w:t>Prof.</w:t>
            </w:r>
            <w:r>
              <w:rPr>
                <w:rFonts w:ascii="Times New Roman" w:hAnsi="Times New Roman"/>
                <w:spacing w:val="-5"/>
                <w:sz w:val="24"/>
              </w:rPr>
              <w:t> </w:t>
            </w:r>
            <w:r>
              <w:rPr>
                <w:rFonts w:ascii="Times New Roman" w:hAnsi="Times New Roman"/>
                <w:sz w:val="24"/>
              </w:rPr>
              <w:t>M.</w:t>
            </w:r>
            <w:r>
              <w:rPr>
                <w:rFonts w:ascii="Times New Roman" w:hAnsi="Times New Roman"/>
                <w:spacing w:val="-4"/>
                <w:sz w:val="24"/>
              </w:rPr>
              <w:t> </w:t>
            </w:r>
            <w:r>
              <w:rPr>
                <w:rFonts w:ascii="Times New Roman" w:hAnsi="Times New Roman"/>
                <w:sz w:val="24"/>
              </w:rPr>
              <w:t>B.</w:t>
            </w:r>
            <w:r>
              <w:rPr>
                <w:rFonts w:ascii="Times New Roman" w:hAnsi="Times New Roman"/>
                <w:spacing w:val="-4"/>
                <w:sz w:val="24"/>
              </w:rPr>
              <w:t> </w:t>
            </w:r>
            <w:r>
              <w:rPr>
                <w:rFonts w:ascii="Times New Roman" w:hAnsi="Times New Roman"/>
                <w:spacing w:val="-2"/>
                <w:sz w:val="24"/>
              </w:rPr>
              <w:t>Mu’azu</w:t>
            </w:r>
          </w:p>
        </w:tc>
        <w:tc>
          <w:tcPr>
            <w:tcW w:w="2929" w:type="dxa"/>
          </w:tcPr>
          <w:p>
            <w:pPr>
              <w:pStyle w:val="TableParagraph"/>
              <w:tabs>
                <w:tab w:pos="2597" w:val="left" w:leader="none"/>
              </w:tabs>
              <w:spacing w:line="266" w:lineRule="exact"/>
              <w:ind w:left="382"/>
              <w:jc w:val="left"/>
              <w:rPr>
                <w:rFonts w:ascii="Times New Roman"/>
                <w:sz w:val="24"/>
              </w:rPr>
            </w:pPr>
            <w:r>
              <w:rPr>
                <w:rFonts w:ascii="Times New Roman"/>
                <w:sz w:val="24"/>
                <w:u w:val="single"/>
              </w:rPr>
              <w:t> </w:t>
              <w:tab/>
            </w:r>
          </w:p>
        </w:tc>
        <w:tc>
          <w:tcPr>
            <w:tcW w:w="2117" w:type="dxa"/>
          </w:tcPr>
          <w:p>
            <w:pPr>
              <w:pStyle w:val="TableParagraph"/>
              <w:tabs>
                <w:tab w:pos="2068" w:val="left" w:leader="none"/>
              </w:tabs>
              <w:spacing w:line="266" w:lineRule="exact"/>
              <w:ind w:left="333"/>
              <w:jc w:val="left"/>
              <w:rPr>
                <w:rFonts w:ascii="Times New Roman"/>
                <w:sz w:val="24"/>
              </w:rPr>
            </w:pPr>
            <w:r>
              <w:rPr>
                <w:rFonts w:ascii="Times New Roman"/>
                <w:sz w:val="24"/>
                <w:u w:val="single"/>
              </w:rPr>
              <w:t> </w:t>
              <w:tab/>
            </w:r>
          </w:p>
        </w:tc>
      </w:tr>
      <w:tr>
        <w:trPr>
          <w:trHeight w:val="291" w:hRule="atLeast"/>
        </w:trPr>
        <w:tc>
          <w:tcPr>
            <w:tcW w:w="2548" w:type="dxa"/>
          </w:tcPr>
          <w:p>
            <w:pPr>
              <w:pStyle w:val="TableParagraph"/>
              <w:spacing w:line="256" w:lineRule="exact" w:before="15"/>
              <w:ind w:left="50"/>
              <w:jc w:val="left"/>
              <w:rPr>
                <w:rFonts w:ascii="Times New Roman"/>
                <w:sz w:val="24"/>
              </w:rPr>
            </w:pPr>
            <w:r>
              <w:rPr>
                <w:rFonts w:ascii="Times New Roman"/>
                <w:sz w:val="24"/>
              </w:rPr>
              <w:t>(Head</w:t>
            </w:r>
            <w:r>
              <w:rPr>
                <w:rFonts w:ascii="Times New Roman"/>
                <w:spacing w:val="-3"/>
                <w:sz w:val="24"/>
              </w:rPr>
              <w:t> </w:t>
            </w:r>
            <w:r>
              <w:rPr>
                <w:rFonts w:ascii="Times New Roman"/>
                <w:sz w:val="24"/>
              </w:rPr>
              <w:t>of</w:t>
            </w:r>
            <w:r>
              <w:rPr>
                <w:rFonts w:ascii="Times New Roman"/>
                <w:spacing w:val="-2"/>
                <w:sz w:val="24"/>
              </w:rPr>
              <w:t> Department)</w:t>
            </w:r>
          </w:p>
        </w:tc>
        <w:tc>
          <w:tcPr>
            <w:tcW w:w="2929" w:type="dxa"/>
          </w:tcPr>
          <w:p>
            <w:pPr>
              <w:pStyle w:val="TableParagraph"/>
              <w:spacing w:line="256" w:lineRule="exact" w:before="15"/>
              <w:ind w:left="1102"/>
              <w:jc w:val="left"/>
              <w:rPr>
                <w:rFonts w:ascii="Times New Roman"/>
                <w:sz w:val="24"/>
              </w:rPr>
            </w:pPr>
            <w:r>
              <w:rPr>
                <w:rFonts w:ascii="Times New Roman"/>
                <w:spacing w:val="-2"/>
                <w:sz w:val="24"/>
              </w:rPr>
              <w:t>Signature</w:t>
            </w:r>
          </w:p>
        </w:tc>
        <w:tc>
          <w:tcPr>
            <w:tcW w:w="2117" w:type="dxa"/>
          </w:tcPr>
          <w:p>
            <w:pPr>
              <w:pStyle w:val="TableParagraph"/>
              <w:spacing w:line="256" w:lineRule="exact" w:before="15"/>
              <w:ind w:left="1054"/>
              <w:jc w:val="left"/>
              <w:rPr>
                <w:rFonts w:ascii="Times New Roman"/>
                <w:sz w:val="24"/>
              </w:rPr>
            </w:pPr>
            <w:r>
              <w:rPr>
                <w:rFonts w:ascii="Times New Roman"/>
                <w:spacing w:val="-4"/>
                <w:sz w:val="24"/>
              </w:rPr>
              <w:t>Date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4"/>
        <w:gridCol w:w="2945"/>
        <w:gridCol w:w="2118"/>
      </w:tblGrid>
      <w:tr>
        <w:trPr>
          <w:trHeight w:val="291" w:hRule="atLeast"/>
        </w:trPr>
        <w:tc>
          <w:tcPr>
            <w:tcW w:w="2534" w:type="dxa"/>
          </w:tcPr>
          <w:p>
            <w:pPr>
              <w:pStyle w:val="TableParagraph"/>
              <w:spacing w:line="266" w:lineRule="exact"/>
              <w:ind w:left="50"/>
              <w:jc w:val="left"/>
              <w:rPr>
                <w:rFonts w:ascii="Times New Roman"/>
                <w:sz w:val="24"/>
              </w:rPr>
            </w:pPr>
            <w:r>
              <w:rPr>
                <w:rFonts w:ascii="Times New Roman"/>
                <w:sz w:val="24"/>
              </w:rPr>
              <w:t>Prof.</w:t>
            </w:r>
            <w:r>
              <w:rPr>
                <w:rFonts w:ascii="Times New Roman"/>
                <w:spacing w:val="-5"/>
                <w:sz w:val="24"/>
              </w:rPr>
              <w:t> </w:t>
            </w:r>
            <w:r>
              <w:rPr>
                <w:rFonts w:ascii="Times New Roman"/>
                <w:sz w:val="24"/>
              </w:rPr>
              <w:t>S.</w:t>
            </w:r>
            <w:r>
              <w:rPr>
                <w:rFonts w:ascii="Times New Roman"/>
                <w:spacing w:val="-3"/>
                <w:sz w:val="24"/>
              </w:rPr>
              <w:t> </w:t>
            </w:r>
            <w:r>
              <w:rPr>
                <w:rFonts w:ascii="Times New Roman"/>
                <w:sz w:val="24"/>
              </w:rPr>
              <w:t>Z.</w:t>
            </w:r>
            <w:r>
              <w:rPr>
                <w:rFonts w:ascii="Times New Roman"/>
                <w:spacing w:val="-4"/>
                <w:sz w:val="24"/>
              </w:rPr>
              <w:t> </w:t>
            </w:r>
            <w:r>
              <w:rPr>
                <w:rFonts w:ascii="Times New Roman"/>
                <w:spacing w:val="-2"/>
                <w:sz w:val="24"/>
              </w:rPr>
              <w:t>Abubakar</w:t>
            </w:r>
          </w:p>
        </w:tc>
        <w:tc>
          <w:tcPr>
            <w:tcW w:w="2945" w:type="dxa"/>
          </w:tcPr>
          <w:p>
            <w:pPr>
              <w:pStyle w:val="TableParagraph"/>
              <w:tabs>
                <w:tab w:pos="2611" w:val="left" w:leader="none"/>
              </w:tabs>
              <w:spacing w:line="266" w:lineRule="exact"/>
              <w:ind w:left="396"/>
              <w:jc w:val="left"/>
              <w:rPr>
                <w:rFonts w:ascii="Times New Roman"/>
                <w:sz w:val="24"/>
              </w:rPr>
            </w:pPr>
            <w:r>
              <w:rPr>
                <w:rFonts w:ascii="Times New Roman"/>
                <w:sz w:val="24"/>
                <w:u w:val="single"/>
              </w:rPr>
              <w:t> </w:t>
              <w:tab/>
            </w:r>
          </w:p>
        </w:tc>
        <w:tc>
          <w:tcPr>
            <w:tcW w:w="2118" w:type="dxa"/>
          </w:tcPr>
          <w:p>
            <w:pPr>
              <w:pStyle w:val="TableParagraph"/>
              <w:tabs>
                <w:tab w:pos="2066" w:val="left" w:leader="none"/>
              </w:tabs>
              <w:spacing w:line="266" w:lineRule="exact"/>
              <w:ind w:left="331"/>
              <w:jc w:val="left"/>
              <w:rPr>
                <w:rFonts w:ascii="Times New Roman"/>
                <w:sz w:val="24"/>
              </w:rPr>
            </w:pPr>
            <w:r>
              <w:rPr>
                <w:rFonts w:ascii="Times New Roman"/>
                <w:sz w:val="24"/>
                <w:u w:val="single"/>
              </w:rPr>
              <w:t> </w:t>
              <w:tab/>
            </w:r>
          </w:p>
        </w:tc>
      </w:tr>
      <w:tr>
        <w:trPr>
          <w:trHeight w:val="567" w:hRule="atLeast"/>
        </w:trPr>
        <w:tc>
          <w:tcPr>
            <w:tcW w:w="2534" w:type="dxa"/>
          </w:tcPr>
          <w:p>
            <w:pPr>
              <w:pStyle w:val="TableParagraph"/>
              <w:spacing w:line="270" w:lineRule="atLeast"/>
              <w:ind w:left="50" w:right="392"/>
              <w:jc w:val="left"/>
              <w:rPr>
                <w:rFonts w:ascii="Times New Roman"/>
                <w:sz w:val="24"/>
              </w:rPr>
            </w:pPr>
            <w:r>
              <w:rPr>
                <w:rFonts w:ascii="Times New Roman"/>
                <w:sz w:val="24"/>
              </w:rPr>
              <w:t>(Dean School of Postgraduate</w:t>
            </w:r>
            <w:r>
              <w:rPr>
                <w:rFonts w:ascii="Times New Roman"/>
                <w:spacing w:val="-15"/>
                <w:sz w:val="24"/>
              </w:rPr>
              <w:t> </w:t>
            </w:r>
            <w:r>
              <w:rPr>
                <w:rFonts w:ascii="Times New Roman"/>
                <w:sz w:val="24"/>
              </w:rPr>
              <w:t>Studies)</w:t>
            </w:r>
          </w:p>
        </w:tc>
        <w:tc>
          <w:tcPr>
            <w:tcW w:w="2945" w:type="dxa"/>
          </w:tcPr>
          <w:p>
            <w:pPr>
              <w:pStyle w:val="TableParagraph"/>
              <w:spacing w:line="240" w:lineRule="auto" w:before="15"/>
              <w:ind w:left="1116"/>
              <w:jc w:val="left"/>
              <w:rPr>
                <w:rFonts w:ascii="Times New Roman"/>
                <w:sz w:val="24"/>
              </w:rPr>
            </w:pPr>
            <w:r>
              <w:rPr>
                <w:rFonts w:ascii="Times New Roman"/>
                <w:spacing w:val="-2"/>
                <w:sz w:val="24"/>
              </w:rPr>
              <w:t>Signature</w:t>
            </w:r>
          </w:p>
        </w:tc>
        <w:tc>
          <w:tcPr>
            <w:tcW w:w="2118" w:type="dxa"/>
          </w:tcPr>
          <w:p>
            <w:pPr>
              <w:pStyle w:val="TableParagraph"/>
              <w:spacing w:line="240" w:lineRule="auto" w:before="15"/>
              <w:ind w:left="1052"/>
              <w:jc w:val="left"/>
              <w:rPr>
                <w:rFonts w:ascii="Times New Roman"/>
                <w:sz w:val="24"/>
              </w:rPr>
            </w:pPr>
            <w:r>
              <w:rPr>
                <w:rFonts w:ascii="Times New Roman"/>
                <w:spacing w:val="-4"/>
                <w:sz w:val="24"/>
              </w:rPr>
              <w:t>Date</w:t>
            </w:r>
          </w:p>
        </w:tc>
      </w:tr>
    </w:tbl>
    <w:p>
      <w:pPr>
        <w:spacing w:after="0" w:line="240" w:lineRule="auto"/>
        <w:jc w:val="left"/>
        <w:rPr>
          <w:rFonts w:ascii="Times New Roman"/>
          <w:sz w:val="24"/>
        </w:rPr>
        <w:sectPr>
          <w:pgSz w:w="11910" w:h="16840"/>
          <w:pgMar w:header="0" w:footer="1298" w:top="1040" w:bottom="1480" w:left="1160" w:right="800"/>
        </w:sectPr>
      </w:pPr>
    </w:p>
    <w:p>
      <w:pPr>
        <w:pStyle w:val="Heading3"/>
        <w:ind w:left="3818" w:right="4152"/>
      </w:pPr>
      <w:bookmarkStart w:name="_TOC_250067" w:id="3"/>
      <w:bookmarkEnd w:id="3"/>
      <w:r>
        <w:rPr>
          <w:spacing w:val="-2"/>
        </w:rPr>
        <w:t>DEDICATION</w:t>
      </w:r>
    </w:p>
    <w:p>
      <w:pPr>
        <w:pStyle w:val="BodyText"/>
        <w:rPr>
          <w:b/>
          <w:sz w:val="26"/>
        </w:rPr>
      </w:pPr>
    </w:p>
    <w:p>
      <w:pPr>
        <w:pStyle w:val="BodyText"/>
        <w:rPr>
          <w:b/>
          <w:sz w:val="26"/>
        </w:rPr>
      </w:pPr>
    </w:p>
    <w:p>
      <w:pPr>
        <w:pStyle w:val="BodyText"/>
        <w:spacing w:line="480" w:lineRule="auto" w:before="154"/>
        <w:ind w:left="280" w:right="620"/>
      </w:pPr>
      <w:r>
        <w:rPr/>
        <w:t>This</w:t>
      </w:r>
      <w:r>
        <w:rPr>
          <w:spacing w:val="26"/>
        </w:rPr>
        <w:t> </w:t>
      </w:r>
      <w:r>
        <w:rPr/>
        <w:t>research</w:t>
      </w:r>
      <w:r>
        <w:rPr>
          <w:spacing w:val="28"/>
        </w:rPr>
        <w:t> </w:t>
      </w:r>
      <w:r>
        <w:rPr/>
        <w:t>work</w:t>
      </w:r>
      <w:r>
        <w:rPr>
          <w:spacing w:val="26"/>
        </w:rPr>
        <w:t> </w:t>
      </w:r>
      <w:r>
        <w:rPr/>
        <w:t>is</w:t>
      </w:r>
      <w:r>
        <w:rPr>
          <w:spacing w:val="27"/>
        </w:rPr>
        <w:t> </w:t>
      </w:r>
      <w:r>
        <w:rPr/>
        <w:t>dedicated</w:t>
      </w:r>
      <w:r>
        <w:rPr>
          <w:spacing w:val="26"/>
        </w:rPr>
        <w:t> </w:t>
      </w:r>
      <w:r>
        <w:rPr/>
        <w:t>to</w:t>
      </w:r>
      <w:r>
        <w:rPr>
          <w:spacing w:val="29"/>
        </w:rPr>
        <w:t> </w:t>
      </w:r>
      <w:r>
        <w:rPr/>
        <w:t>all</w:t>
      </w:r>
      <w:r>
        <w:rPr>
          <w:spacing w:val="27"/>
        </w:rPr>
        <w:t> </w:t>
      </w:r>
      <w:r>
        <w:rPr/>
        <w:t>the</w:t>
      </w:r>
      <w:r>
        <w:rPr>
          <w:spacing w:val="26"/>
        </w:rPr>
        <w:t> </w:t>
      </w:r>
      <w:r>
        <w:rPr/>
        <w:t>kind-hearted</w:t>
      </w:r>
      <w:r>
        <w:rPr>
          <w:spacing w:val="28"/>
        </w:rPr>
        <w:t> </w:t>
      </w:r>
      <w:r>
        <w:rPr/>
        <w:t>people</w:t>
      </w:r>
      <w:r>
        <w:rPr>
          <w:spacing w:val="28"/>
        </w:rPr>
        <w:t> </w:t>
      </w:r>
      <w:r>
        <w:rPr/>
        <w:t>who</w:t>
      </w:r>
      <w:r>
        <w:rPr>
          <w:spacing w:val="26"/>
        </w:rPr>
        <w:t> </w:t>
      </w:r>
      <w:r>
        <w:rPr/>
        <w:t>are</w:t>
      </w:r>
      <w:r>
        <w:rPr>
          <w:spacing w:val="27"/>
        </w:rPr>
        <w:t> </w:t>
      </w:r>
      <w:r>
        <w:rPr/>
        <w:t>readily</w:t>
      </w:r>
      <w:r>
        <w:rPr>
          <w:spacing w:val="21"/>
        </w:rPr>
        <w:t> </w:t>
      </w:r>
      <w:r>
        <w:rPr/>
        <w:t>available</w:t>
      </w:r>
      <w:r>
        <w:rPr>
          <w:spacing w:val="26"/>
        </w:rPr>
        <w:t> </w:t>
      </w:r>
      <w:r>
        <w:rPr/>
        <w:t>to assist without discrimination and leave positive impact in others life.</w:t>
      </w:r>
    </w:p>
    <w:p>
      <w:pPr>
        <w:spacing w:after="0" w:line="480" w:lineRule="auto"/>
        <w:sectPr>
          <w:pgSz w:w="11910" w:h="16840"/>
          <w:pgMar w:header="0" w:footer="1298" w:top="1040" w:bottom="1480" w:left="1160" w:right="800"/>
        </w:sectPr>
      </w:pPr>
    </w:p>
    <w:p>
      <w:pPr>
        <w:pStyle w:val="Heading3"/>
      </w:pPr>
      <w:bookmarkStart w:name="_TOC_250066" w:id="4"/>
      <w:bookmarkEnd w:id="4"/>
      <w:r>
        <w:rPr>
          <w:spacing w:val="-2"/>
        </w:rPr>
        <w:t>ACKNOWLEDGEMENT</w:t>
      </w:r>
    </w:p>
    <w:p>
      <w:pPr>
        <w:pStyle w:val="BodyText"/>
        <w:rPr>
          <w:b/>
          <w:sz w:val="26"/>
        </w:rPr>
      </w:pPr>
    </w:p>
    <w:p>
      <w:pPr>
        <w:pStyle w:val="BodyText"/>
        <w:rPr>
          <w:b/>
          <w:sz w:val="26"/>
        </w:rPr>
      </w:pPr>
    </w:p>
    <w:p>
      <w:pPr>
        <w:pStyle w:val="BodyText"/>
        <w:spacing w:line="480" w:lineRule="auto" w:before="154"/>
        <w:ind w:left="280" w:right="620"/>
      </w:pPr>
      <w:r>
        <w:rPr/>
        <w:t>All</w:t>
      </w:r>
      <w:r>
        <w:rPr>
          <w:spacing w:val="27"/>
        </w:rPr>
        <w:t> </w:t>
      </w:r>
      <w:r>
        <w:rPr/>
        <w:t>praises</w:t>
      </w:r>
      <w:r>
        <w:rPr>
          <w:spacing w:val="26"/>
        </w:rPr>
        <w:t> </w:t>
      </w:r>
      <w:r>
        <w:rPr/>
        <w:t>are</w:t>
      </w:r>
      <w:r>
        <w:rPr>
          <w:spacing w:val="24"/>
        </w:rPr>
        <w:t> </w:t>
      </w:r>
      <w:r>
        <w:rPr/>
        <w:t>due</w:t>
      </w:r>
      <w:r>
        <w:rPr>
          <w:spacing w:val="25"/>
        </w:rPr>
        <w:t> </w:t>
      </w:r>
      <w:r>
        <w:rPr/>
        <w:t>to</w:t>
      </w:r>
      <w:r>
        <w:rPr>
          <w:spacing w:val="27"/>
        </w:rPr>
        <w:t> </w:t>
      </w:r>
      <w:r>
        <w:rPr/>
        <w:t>Allah</w:t>
      </w:r>
      <w:r>
        <w:rPr>
          <w:spacing w:val="26"/>
        </w:rPr>
        <w:t> </w:t>
      </w:r>
      <w:r>
        <w:rPr/>
        <w:t>(SWT),</w:t>
      </w:r>
      <w:r>
        <w:rPr>
          <w:spacing w:val="26"/>
        </w:rPr>
        <w:t> </w:t>
      </w:r>
      <w:r>
        <w:rPr/>
        <w:t>the</w:t>
      </w:r>
      <w:r>
        <w:rPr>
          <w:spacing w:val="26"/>
        </w:rPr>
        <w:t> </w:t>
      </w:r>
      <w:r>
        <w:rPr/>
        <w:t>creator</w:t>
      </w:r>
      <w:r>
        <w:rPr>
          <w:spacing w:val="30"/>
        </w:rPr>
        <w:t> </w:t>
      </w:r>
      <w:r>
        <w:rPr/>
        <w:t>of</w:t>
      </w:r>
      <w:r>
        <w:rPr>
          <w:spacing w:val="25"/>
        </w:rPr>
        <w:t> </w:t>
      </w:r>
      <w:r>
        <w:rPr/>
        <w:t>heaven</w:t>
      </w:r>
      <w:r>
        <w:rPr>
          <w:spacing w:val="26"/>
        </w:rPr>
        <w:t> </w:t>
      </w:r>
      <w:r>
        <w:rPr/>
        <w:t>and</w:t>
      </w:r>
      <w:r>
        <w:rPr>
          <w:spacing w:val="28"/>
        </w:rPr>
        <w:t> </w:t>
      </w:r>
      <w:r>
        <w:rPr/>
        <w:t>earth,</w:t>
      </w:r>
      <w:r>
        <w:rPr>
          <w:spacing w:val="26"/>
        </w:rPr>
        <w:t> </w:t>
      </w:r>
      <w:r>
        <w:rPr/>
        <w:t>the</w:t>
      </w:r>
      <w:r>
        <w:rPr>
          <w:spacing w:val="30"/>
        </w:rPr>
        <w:t> </w:t>
      </w:r>
      <w:r>
        <w:rPr/>
        <w:t>Lord</w:t>
      </w:r>
      <w:r>
        <w:rPr>
          <w:spacing w:val="25"/>
        </w:rPr>
        <w:t> </w:t>
      </w:r>
      <w:r>
        <w:rPr/>
        <w:t>of</w:t>
      </w:r>
      <w:r>
        <w:rPr>
          <w:spacing w:val="28"/>
        </w:rPr>
        <w:t> </w:t>
      </w:r>
      <w:r>
        <w:rPr/>
        <w:t>universe. May the peace and blessings of Allah be upon His messenger, Muhammad.</w:t>
      </w:r>
    </w:p>
    <w:p>
      <w:pPr>
        <w:pStyle w:val="BodyText"/>
        <w:spacing w:before="9"/>
        <w:rPr>
          <w:sz w:val="20"/>
        </w:rPr>
      </w:pPr>
    </w:p>
    <w:p>
      <w:pPr>
        <w:pStyle w:val="BodyText"/>
        <w:spacing w:before="1"/>
        <w:ind w:left="280"/>
      </w:pPr>
      <w:r>
        <w:rPr/>
        <w:t>I</w:t>
      </w:r>
      <w:r>
        <w:rPr>
          <w:spacing w:val="13"/>
        </w:rPr>
        <w:t> </w:t>
      </w:r>
      <w:r>
        <w:rPr/>
        <w:t>express</w:t>
      </w:r>
      <w:r>
        <w:rPr>
          <w:spacing w:val="16"/>
        </w:rPr>
        <w:t> </w:t>
      </w:r>
      <w:r>
        <w:rPr/>
        <w:t>my</w:t>
      </w:r>
      <w:r>
        <w:rPr>
          <w:spacing w:val="11"/>
        </w:rPr>
        <w:t> </w:t>
      </w:r>
      <w:r>
        <w:rPr/>
        <w:t>sincere</w:t>
      </w:r>
      <w:r>
        <w:rPr>
          <w:spacing w:val="19"/>
        </w:rPr>
        <w:t> </w:t>
      </w:r>
      <w:r>
        <w:rPr/>
        <w:t>gratitude</w:t>
      </w:r>
      <w:r>
        <w:rPr>
          <w:spacing w:val="15"/>
        </w:rPr>
        <w:t> </w:t>
      </w:r>
      <w:r>
        <w:rPr/>
        <w:t>to</w:t>
      </w:r>
      <w:r>
        <w:rPr>
          <w:spacing w:val="16"/>
        </w:rPr>
        <w:t> </w:t>
      </w:r>
      <w:r>
        <w:rPr/>
        <w:t>my</w:t>
      </w:r>
      <w:r>
        <w:rPr>
          <w:spacing w:val="9"/>
        </w:rPr>
        <w:t> </w:t>
      </w:r>
      <w:r>
        <w:rPr/>
        <w:t>supervisory</w:t>
      </w:r>
      <w:r>
        <w:rPr>
          <w:spacing w:val="13"/>
        </w:rPr>
        <w:t> </w:t>
      </w:r>
      <w:r>
        <w:rPr/>
        <w:t>team</w:t>
      </w:r>
      <w:r>
        <w:rPr>
          <w:spacing w:val="16"/>
        </w:rPr>
        <w:t> </w:t>
      </w:r>
      <w:r>
        <w:rPr/>
        <w:t>and</w:t>
      </w:r>
      <w:r>
        <w:rPr>
          <w:spacing w:val="15"/>
        </w:rPr>
        <w:t> </w:t>
      </w:r>
      <w:r>
        <w:rPr/>
        <w:t>mentors,</w:t>
      </w:r>
      <w:r>
        <w:rPr>
          <w:spacing w:val="17"/>
        </w:rPr>
        <w:t> </w:t>
      </w:r>
      <w:r>
        <w:rPr/>
        <w:t>Dr.</w:t>
      </w:r>
      <w:r>
        <w:rPr>
          <w:spacing w:val="17"/>
        </w:rPr>
        <w:t> </w:t>
      </w:r>
      <w:r>
        <w:rPr/>
        <w:t>I.</w:t>
      </w:r>
      <w:r>
        <w:rPr>
          <w:spacing w:val="14"/>
        </w:rPr>
        <w:t> </w:t>
      </w:r>
      <w:r>
        <w:rPr/>
        <w:t>J.</w:t>
      </w:r>
      <w:r>
        <w:rPr>
          <w:spacing w:val="15"/>
        </w:rPr>
        <w:t> </w:t>
      </w:r>
      <w:r>
        <w:rPr/>
        <w:t>Umoh,</w:t>
      </w:r>
      <w:r>
        <w:rPr>
          <w:spacing w:val="16"/>
        </w:rPr>
        <w:t> </w:t>
      </w:r>
      <w:r>
        <w:rPr/>
        <w:t>and</w:t>
      </w:r>
      <w:r>
        <w:rPr>
          <w:spacing w:val="15"/>
        </w:rPr>
        <w:t> </w:t>
      </w:r>
      <w:r>
        <w:rPr>
          <w:spacing w:val="-5"/>
        </w:rPr>
        <w:t>Dr.</w:t>
      </w:r>
    </w:p>
    <w:p>
      <w:pPr>
        <w:pStyle w:val="BodyText"/>
        <w:spacing w:before="11"/>
        <w:rPr>
          <w:sz w:val="23"/>
        </w:rPr>
      </w:pPr>
    </w:p>
    <w:p>
      <w:pPr>
        <w:pStyle w:val="BodyText"/>
        <w:spacing w:line="480" w:lineRule="auto"/>
        <w:ind w:left="280" w:right="612"/>
        <w:jc w:val="both"/>
      </w:pPr>
      <w:r>
        <w:rPr/>
        <w:t>E. A. Adedokun, for their motivation and support from the beginning to the end of my research work.</w:t>
      </w:r>
      <w:r>
        <w:rPr/>
        <w:t> I highly appreciate</w:t>
      </w:r>
      <w:r>
        <w:rPr/>
        <w:t> their</w:t>
      </w:r>
      <w:r>
        <w:rPr/>
        <w:t> patience</w:t>
      </w:r>
      <w:r>
        <w:rPr/>
        <w:t> and</w:t>
      </w:r>
      <w:r>
        <w:rPr/>
        <w:t> expertise</w:t>
      </w:r>
      <w:r>
        <w:rPr/>
        <w:t> correcting my mistakes and explaining</w:t>
      </w:r>
      <w:r>
        <w:rPr>
          <w:spacing w:val="-4"/>
        </w:rPr>
        <w:t> </w:t>
      </w:r>
      <w:r>
        <w:rPr/>
        <w:t>how</w:t>
      </w:r>
      <w:r>
        <w:rPr>
          <w:spacing w:val="-3"/>
        </w:rPr>
        <w:t> </w:t>
      </w:r>
      <w:r>
        <w:rPr/>
        <w:t>to</w:t>
      </w:r>
      <w:r>
        <w:rPr>
          <w:spacing w:val="-2"/>
        </w:rPr>
        <w:t> </w:t>
      </w:r>
      <w:r>
        <w:rPr/>
        <w:t>do</w:t>
      </w:r>
      <w:r>
        <w:rPr>
          <w:spacing w:val="-2"/>
        </w:rPr>
        <w:t> </w:t>
      </w:r>
      <w:r>
        <w:rPr/>
        <w:t>things</w:t>
      </w:r>
      <w:r>
        <w:rPr>
          <w:spacing w:val="-2"/>
        </w:rPr>
        <w:t> </w:t>
      </w:r>
      <w:r>
        <w:rPr/>
        <w:t>right</w:t>
      </w:r>
      <w:r>
        <w:rPr>
          <w:spacing w:val="-2"/>
        </w:rPr>
        <w:t> </w:t>
      </w:r>
      <w:r>
        <w:rPr/>
        <w:t>to</w:t>
      </w:r>
      <w:r>
        <w:rPr>
          <w:spacing w:val="-2"/>
        </w:rPr>
        <w:t> </w:t>
      </w:r>
      <w:r>
        <w:rPr/>
        <w:t>me</w:t>
      </w:r>
      <w:r>
        <w:rPr>
          <w:spacing w:val="-1"/>
        </w:rPr>
        <w:t> </w:t>
      </w:r>
      <w:r>
        <w:rPr/>
        <w:t>without which</w:t>
      </w:r>
      <w:r>
        <w:rPr>
          <w:spacing w:val="-2"/>
        </w:rPr>
        <w:t> </w:t>
      </w:r>
      <w:r>
        <w:rPr/>
        <w:t>this</w:t>
      </w:r>
      <w:r>
        <w:rPr>
          <w:spacing w:val="-2"/>
        </w:rPr>
        <w:t> </w:t>
      </w:r>
      <w:r>
        <w:rPr/>
        <w:t>work</w:t>
      </w:r>
      <w:r>
        <w:rPr>
          <w:spacing w:val="-2"/>
        </w:rPr>
        <w:t> </w:t>
      </w:r>
      <w:r>
        <w:rPr/>
        <w:t>would</w:t>
      </w:r>
      <w:r>
        <w:rPr>
          <w:spacing w:val="-2"/>
        </w:rPr>
        <w:t> </w:t>
      </w:r>
      <w:r>
        <w:rPr/>
        <w:t>neither</w:t>
      </w:r>
      <w:r>
        <w:rPr>
          <w:spacing w:val="-2"/>
        </w:rPr>
        <w:t> </w:t>
      </w:r>
      <w:r>
        <w:rPr/>
        <w:t>have</w:t>
      </w:r>
      <w:r>
        <w:rPr>
          <w:spacing w:val="-3"/>
        </w:rPr>
        <w:t> </w:t>
      </w:r>
      <w:r>
        <w:rPr/>
        <w:t>been</w:t>
      </w:r>
      <w:r>
        <w:rPr>
          <w:spacing w:val="-2"/>
        </w:rPr>
        <w:t> </w:t>
      </w:r>
      <w:r>
        <w:rPr/>
        <w:t>rich in content nor be literarily presentable. I pray to God Almighty to reward you beautifully for the right guidance you provided me.</w:t>
      </w:r>
      <w:r>
        <w:rPr>
          <w:spacing w:val="80"/>
        </w:rPr>
        <w:t> </w:t>
      </w:r>
      <w:r>
        <w:rPr/>
        <w:t>It is a rare opportunity and blessing for one to have a boss who’s helping hands are always opened to whoever needs assistance,</w:t>
      </w:r>
      <w:r>
        <w:rPr/>
        <w:t> without discriminating.</w:t>
      </w:r>
      <w:r>
        <w:rPr>
          <w:spacing w:val="9"/>
        </w:rPr>
        <w:t> </w:t>
      </w:r>
      <w:r>
        <w:rPr/>
        <w:t>I</w:t>
      </w:r>
      <w:r>
        <w:rPr>
          <w:spacing w:val="4"/>
        </w:rPr>
        <w:t> </w:t>
      </w:r>
      <w:r>
        <w:rPr/>
        <w:t>am</w:t>
      </w:r>
      <w:r>
        <w:rPr>
          <w:spacing w:val="8"/>
        </w:rPr>
        <w:t> </w:t>
      </w:r>
      <w:r>
        <w:rPr/>
        <w:t>one</w:t>
      </w:r>
      <w:r>
        <w:rPr>
          <w:spacing w:val="9"/>
        </w:rPr>
        <w:t> </w:t>
      </w:r>
      <w:r>
        <w:rPr/>
        <w:t>of</w:t>
      </w:r>
      <w:r>
        <w:rPr>
          <w:spacing w:val="7"/>
        </w:rPr>
        <w:t> </w:t>
      </w:r>
      <w:r>
        <w:rPr/>
        <w:t>such</w:t>
      </w:r>
      <w:r>
        <w:rPr>
          <w:spacing w:val="7"/>
        </w:rPr>
        <w:t> </w:t>
      </w:r>
      <w:r>
        <w:rPr/>
        <w:t>lucky</w:t>
      </w:r>
      <w:r>
        <w:rPr>
          <w:spacing w:val="2"/>
        </w:rPr>
        <w:t> </w:t>
      </w:r>
      <w:r>
        <w:rPr/>
        <w:t>ones</w:t>
      </w:r>
      <w:r>
        <w:rPr>
          <w:spacing w:val="8"/>
        </w:rPr>
        <w:t> </w:t>
      </w:r>
      <w:r>
        <w:rPr/>
        <w:t>that</w:t>
      </w:r>
      <w:r>
        <w:rPr>
          <w:spacing w:val="12"/>
        </w:rPr>
        <w:t> </w:t>
      </w:r>
      <w:r>
        <w:rPr/>
        <w:t>have</w:t>
      </w:r>
      <w:r>
        <w:rPr>
          <w:spacing w:val="7"/>
        </w:rPr>
        <w:t> </w:t>
      </w:r>
      <w:r>
        <w:rPr/>
        <w:t>such</w:t>
      </w:r>
      <w:r>
        <w:rPr>
          <w:spacing w:val="8"/>
        </w:rPr>
        <w:t> </w:t>
      </w:r>
      <w:r>
        <w:rPr/>
        <w:t>a</w:t>
      </w:r>
      <w:r>
        <w:rPr>
          <w:spacing w:val="6"/>
        </w:rPr>
        <w:t> </w:t>
      </w:r>
      <w:r>
        <w:rPr/>
        <w:t>boss</w:t>
      </w:r>
      <w:r>
        <w:rPr>
          <w:spacing w:val="9"/>
        </w:rPr>
        <w:t> </w:t>
      </w:r>
      <w:r>
        <w:rPr/>
        <w:t>in</w:t>
      </w:r>
      <w:r>
        <w:rPr>
          <w:spacing w:val="8"/>
        </w:rPr>
        <w:t> </w:t>
      </w:r>
      <w:r>
        <w:rPr/>
        <w:t>person</w:t>
      </w:r>
      <w:r>
        <w:rPr>
          <w:spacing w:val="9"/>
        </w:rPr>
        <w:t> </w:t>
      </w:r>
      <w:r>
        <w:rPr/>
        <w:t>of</w:t>
      </w:r>
      <w:r>
        <w:rPr>
          <w:spacing w:val="8"/>
        </w:rPr>
        <w:t> </w:t>
      </w:r>
      <w:r>
        <w:rPr/>
        <w:t>Professor.</w:t>
      </w:r>
      <w:r>
        <w:rPr>
          <w:spacing w:val="7"/>
        </w:rPr>
        <w:t> </w:t>
      </w:r>
      <w:r>
        <w:rPr>
          <w:spacing w:val="-5"/>
        </w:rPr>
        <w:t>M.</w:t>
      </w:r>
    </w:p>
    <w:p>
      <w:pPr>
        <w:pStyle w:val="BodyText"/>
        <w:spacing w:line="480" w:lineRule="auto" w:before="1"/>
        <w:ind w:left="280" w:right="613"/>
        <w:jc w:val="both"/>
      </w:pPr>
      <w:r>
        <w:rPr/>
        <w:t>B. Mu’azu. I gained from him insights that helped shaped the problem and directed me to the solution. Sir,</w:t>
      </w:r>
      <w:r>
        <w:rPr/>
        <w:t> an</w:t>
      </w:r>
      <w:r>
        <w:rPr/>
        <w:t> attempt</w:t>
      </w:r>
      <w:r>
        <w:rPr/>
        <w:t> to</w:t>
      </w:r>
      <w:r>
        <w:rPr/>
        <w:t> describe</w:t>
      </w:r>
      <w:r>
        <w:rPr/>
        <w:t> or</w:t>
      </w:r>
      <w:r>
        <w:rPr/>
        <w:t> quantify</w:t>
      </w:r>
      <w:r>
        <w:rPr/>
        <w:t> the</w:t>
      </w:r>
      <w:r>
        <w:rPr/>
        <w:t> benefits of your openheartedness will result to undervaluation. My prayer to God Almighty is to continue to be with you in your inestimable service to humanity and keep the devils far away from you in your affairs. I can never forget the candid straight forwardness of Professor Muhammad, Y. Fatihu, Faculty of Veterinary Medicine, ABU. Meeting him was a blessing for me. He was a key player in my career.</w:t>
      </w:r>
      <w:r>
        <w:rPr>
          <w:spacing w:val="-1"/>
        </w:rPr>
        <w:t> </w:t>
      </w:r>
      <w:r>
        <w:rPr/>
        <w:t>May</w:t>
      </w:r>
      <w:r>
        <w:rPr>
          <w:spacing w:val="-5"/>
        </w:rPr>
        <w:t> </w:t>
      </w:r>
      <w:r>
        <w:rPr/>
        <w:t>God Almighty</w:t>
      </w:r>
      <w:r>
        <w:rPr>
          <w:spacing w:val="-5"/>
        </w:rPr>
        <w:t> </w:t>
      </w:r>
      <w:r>
        <w:rPr/>
        <w:t>reward him for always being charitable</w:t>
      </w:r>
      <w:r>
        <w:rPr>
          <w:spacing w:val="-2"/>
        </w:rPr>
        <w:t> </w:t>
      </w:r>
      <w:r>
        <w:rPr/>
        <w:t>in his opinions of</w:t>
      </w:r>
      <w:r>
        <w:rPr>
          <w:spacing w:val="-1"/>
        </w:rPr>
        <w:t> </w:t>
      </w:r>
      <w:r>
        <w:rPr/>
        <w:t>others. I will always be grateful to Dr. A. D. Usman for rendering me his assistance when I needed it. May Almighty God always ease your affairs for you. I hope it will not be an understatement</w:t>
      </w:r>
      <w:r>
        <w:rPr>
          <w:spacing w:val="40"/>
        </w:rPr>
        <w:t> </w:t>
      </w:r>
      <w:r>
        <w:rPr/>
        <w:t>to call my cicerone in person of Dr.</w:t>
      </w:r>
      <w:r>
        <w:rPr/>
        <w:t> Ahmed</w:t>
      </w:r>
      <w:r>
        <w:rPr/>
        <w:t> Tijani</w:t>
      </w:r>
      <w:r>
        <w:rPr/>
        <w:t> Salawudeen (aka TJ)</w:t>
      </w:r>
      <w:r>
        <w:rPr/>
        <w:t> the</w:t>
      </w:r>
      <w:r>
        <w:rPr/>
        <w:t> Foundation Builder. He placed me on the initial point on the path with the least cost that led to existing proficient guiding agents in the large search space of research areas. The feed backs were perfect</w:t>
      </w:r>
      <w:r>
        <w:rPr>
          <w:spacing w:val="33"/>
        </w:rPr>
        <w:t> </w:t>
      </w:r>
      <w:r>
        <w:rPr/>
        <w:t>and</w:t>
      </w:r>
      <w:r>
        <w:rPr>
          <w:spacing w:val="36"/>
        </w:rPr>
        <w:t> </w:t>
      </w:r>
      <w:r>
        <w:rPr/>
        <w:t>the</w:t>
      </w:r>
      <w:r>
        <w:rPr>
          <w:spacing w:val="34"/>
        </w:rPr>
        <w:t> </w:t>
      </w:r>
      <w:r>
        <w:rPr/>
        <w:t>local</w:t>
      </w:r>
      <w:r>
        <w:rPr>
          <w:spacing w:val="34"/>
        </w:rPr>
        <w:t> </w:t>
      </w:r>
      <w:r>
        <w:rPr/>
        <w:t>updates</w:t>
      </w:r>
      <w:r>
        <w:rPr>
          <w:spacing w:val="37"/>
        </w:rPr>
        <w:t> </w:t>
      </w:r>
      <w:r>
        <w:rPr/>
        <w:t>were</w:t>
      </w:r>
      <w:r>
        <w:rPr>
          <w:spacing w:val="34"/>
        </w:rPr>
        <w:t> </w:t>
      </w:r>
      <w:r>
        <w:rPr/>
        <w:t>precise.</w:t>
      </w:r>
      <w:r>
        <w:rPr>
          <w:spacing w:val="37"/>
        </w:rPr>
        <w:t> </w:t>
      </w:r>
      <w:r>
        <w:rPr/>
        <w:t>Dr.</w:t>
      </w:r>
      <w:r>
        <w:rPr>
          <w:spacing w:val="35"/>
        </w:rPr>
        <w:t> </w:t>
      </w:r>
      <w:r>
        <w:rPr/>
        <w:t>TJ,</w:t>
      </w:r>
      <w:r>
        <w:rPr>
          <w:spacing w:val="37"/>
        </w:rPr>
        <w:t> </w:t>
      </w:r>
      <w:r>
        <w:rPr/>
        <w:t>I</w:t>
      </w:r>
      <w:r>
        <w:rPr>
          <w:spacing w:val="33"/>
        </w:rPr>
        <w:t> </w:t>
      </w:r>
      <w:r>
        <w:rPr/>
        <w:t>am</w:t>
      </w:r>
      <w:r>
        <w:rPr>
          <w:spacing w:val="36"/>
        </w:rPr>
        <w:t> </w:t>
      </w:r>
      <w:r>
        <w:rPr/>
        <w:t>very</w:t>
      </w:r>
      <w:r>
        <w:rPr>
          <w:spacing w:val="31"/>
        </w:rPr>
        <w:t> </w:t>
      </w:r>
      <w:r>
        <w:rPr/>
        <w:t>proud</w:t>
      </w:r>
      <w:r>
        <w:rPr>
          <w:spacing w:val="37"/>
        </w:rPr>
        <w:t> </w:t>
      </w:r>
      <w:r>
        <w:rPr/>
        <w:t>of</w:t>
      </w:r>
      <w:r>
        <w:rPr>
          <w:spacing w:val="39"/>
        </w:rPr>
        <w:t> </w:t>
      </w:r>
      <w:r>
        <w:rPr/>
        <w:t>you</w:t>
      </w:r>
      <w:r>
        <w:rPr>
          <w:spacing w:val="39"/>
        </w:rPr>
        <w:t> </w:t>
      </w:r>
      <w:r>
        <w:rPr/>
        <w:t>that</w:t>
      </w:r>
      <w:r>
        <w:rPr>
          <w:spacing w:val="35"/>
        </w:rPr>
        <w:t> </w:t>
      </w:r>
      <w:r>
        <w:rPr/>
        <w:t>is</w:t>
      </w:r>
      <w:r>
        <w:rPr>
          <w:spacing w:val="39"/>
        </w:rPr>
        <w:t> </w:t>
      </w:r>
      <w:r>
        <w:rPr/>
        <w:t>why</w:t>
      </w:r>
      <w:r>
        <w:rPr>
          <w:spacing w:val="35"/>
        </w:rPr>
        <w:t> </w:t>
      </w:r>
      <w:r>
        <w:rPr>
          <w:spacing w:val="-10"/>
        </w:rPr>
        <w:t>I</w:t>
      </w:r>
    </w:p>
    <w:p>
      <w:pPr>
        <w:spacing w:after="0" w:line="480" w:lineRule="auto"/>
        <w:jc w:val="both"/>
        <w:sectPr>
          <w:pgSz w:w="11910" w:h="16840"/>
          <w:pgMar w:header="0" w:footer="1298" w:top="1040" w:bottom="1480" w:left="1160" w:right="800"/>
        </w:sectPr>
      </w:pPr>
    </w:p>
    <w:p>
      <w:pPr>
        <w:pStyle w:val="BodyText"/>
        <w:spacing w:line="480" w:lineRule="auto" w:before="66"/>
        <w:ind w:left="280" w:right="610"/>
        <w:jc w:val="both"/>
      </w:pPr>
      <w:r>
        <w:rPr/>
        <w:t>described how it all happened eloquently in a Professor</w:t>
      </w:r>
      <w:r>
        <w:rPr/>
        <w:t> Wole</w:t>
      </w:r>
      <w:r>
        <w:rPr/>
        <w:t> Soyinka style with the terminologies you taught me. I am very grateful to you for showing me the direction. May Allah always guide you on the straight path.</w:t>
      </w:r>
      <w:r>
        <w:rPr>
          <w:spacing w:val="80"/>
        </w:rPr>
        <w:t> </w:t>
      </w:r>
      <w:r>
        <w:rPr/>
        <w:t>I am very grateful to all my lecturers. There is no part of what they taught me that did not become useful for the success of this work. May God Almighty bless you all.</w:t>
      </w:r>
    </w:p>
    <w:p>
      <w:pPr>
        <w:pStyle w:val="BodyText"/>
        <w:spacing w:before="11"/>
        <w:rPr>
          <w:sz w:val="20"/>
        </w:rPr>
      </w:pPr>
    </w:p>
    <w:p>
      <w:pPr>
        <w:pStyle w:val="BodyText"/>
        <w:spacing w:line="480" w:lineRule="auto"/>
        <w:ind w:left="280" w:right="613"/>
        <w:jc w:val="both"/>
      </w:pPr>
      <w:r>
        <w:rPr/>
        <w:t>My profound gratitude goes to all members of Computer and Control Research group. I appreciate your efforts</w:t>
      </w:r>
      <w:r>
        <w:rPr>
          <w:spacing w:val="-1"/>
        </w:rPr>
        <w:t> </w:t>
      </w:r>
      <w:r>
        <w:rPr/>
        <w:t>critiquing</w:t>
      </w:r>
      <w:r>
        <w:rPr>
          <w:spacing w:val="-4"/>
        </w:rPr>
        <w:t> </w:t>
      </w:r>
      <w:r>
        <w:rPr/>
        <w:t>my</w:t>
      </w:r>
      <w:r>
        <w:rPr>
          <w:spacing w:val="-4"/>
        </w:rPr>
        <w:t> </w:t>
      </w:r>
      <w:r>
        <w:rPr/>
        <w:t>work</w:t>
      </w:r>
      <w:r>
        <w:rPr>
          <w:spacing w:val="-1"/>
        </w:rPr>
        <w:t> </w:t>
      </w:r>
      <w:r>
        <w:rPr/>
        <w:t>and the helpful</w:t>
      </w:r>
      <w:r>
        <w:rPr>
          <w:spacing w:val="-1"/>
        </w:rPr>
        <w:t> </w:t>
      </w:r>
      <w:r>
        <w:rPr/>
        <w:t>suggestions you provided</w:t>
      </w:r>
      <w:r>
        <w:rPr>
          <w:spacing w:val="-2"/>
        </w:rPr>
        <w:t> </w:t>
      </w:r>
      <w:r>
        <w:rPr/>
        <w:t>me.</w:t>
      </w:r>
      <w:r>
        <w:rPr>
          <w:spacing w:val="-2"/>
        </w:rPr>
        <w:t> </w:t>
      </w:r>
      <w:r>
        <w:rPr/>
        <w:t>May God bless you all.</w:t>
      </w:r>
    </w:p>
    <w:p>
      <w:pPr>
        <w:pStyle w:val="BodyText"/>
        <w:spacing w:before="10"/>
        <w:rPr>
          <w:sz w:val="20"/>
        </w:rPr>
      </w:pPr>
    </w:p>
    <w:p>
      <w:pPr>
        <w:pStyle w:val="BodyText"/>
        <w:spacing w:line="480" w:lineRule="auto"/>
        <w:ind w:left="280" w:right="613"/>
        <w:jc w:val="both"/>
      </w:pPr>
      <w:r>
        <w:rPr/>
        <w:t>My heartfelt appreciation goes to my M. Sc. Computer/Control colleagues, 2015/2016 set. You were all good to me and assisted in one way or the other. Thank you all and God bless </w:t>
      </w:r>
      <w:r>
        <w:rPr>
          <w:spacing w:val="-4"/>
        </w:rPr>
        <w:t>you.</w:t>
      </w:r>
    </w:p>
    <w:p>
      <w:pPr>
        <w:pStyle w:val="BodyText"/>
        <w:spacing w:before="11"/>
        <w:rPr>
          <w:sz w:val="20"/>
        </w:rPr>
      </w:pPr>
    </w:p>
    <w:p>
      <w:pPr>
        <w:pStyle w:val="BodyText"/>
        <w:spacing w:line="480" w:lineRule="auto"/>
        <w:ind w:left="280" w:right="612"/>
        <w:jc w:val="both"/>
      </w:pPr>
      <w:r>
        <w:rPr/>
        <w:t>I am very grateful to my late Dad and Mum. May Allah bless them and provide best care for them more than they</w:t>
      </w:r>
      <w:r>
        <w:rPr>
          <w:spacing w:val="-2"/>
        </w:rPr>
        <w:t> </w:t>
      </w:r>
      <w:r>
        <w:rPr/>
        <w:t>did to me when I</w:t>
      </w:r>
      <w:r>
        <w:rPr>
          <w:spacing w:val="-2"/>
        </w:rPr>
        <w:t> </w:t>
      </w:r>
      <w:r>
        <w:rPr/>
        <w:t>was a baby. They gave me the best they could and laid my solid foundation in life. I thank all my siblings from Alhaji Abdulazeez Ajibade Abdssalam (aka Araba) to Nafiu Abdssalam and everybody in between. I also thank all my nephews and nieces from Mr Abdulwaheed Abimbola Abdssalam to Zeenat Kayode Abdssalam, and everybody in between, my children inclusive. Barakah Allah fiikum.</w:t>
      </w:r>
    </w:p>
    <w:p>
      <w:pPr>
        <w:pStyle w:val="BodyText"/>
        <w:spacing w:before="11"/>
        <w:rPr>
          <w:sz w:val="20"/>
        </w:rPr>
      </w:pPr>
    </w:p>
    <w:p>
      <w:pPr>
        <w:pStyle w:val="BodyText"/>
        <w:spacing w:line="480" w:lineRule="auto"/>
        <w:ind w:left="280" w:right="616"/>
        <w:jc w:val="both"/>
      </w:pPr>
      <w:r>
        <w:rPr/>
        <w:t>Lastly and most importantly, to my wife, my true sweetheart I am very grateful for your support that gave me focus on this work.</w:t>
      </w:r>
    </w:p>
    <w:p>
      <w:pPr>
        <w:pStyle w:val="BodyText"/>
        <w:rPr>
          <w:sz w:val="26"/>
        </w:rPr>
      </w:pPr>
    </w:p>
    <w:p>
      <w:pPr>
        <w:pStyle w:val="BodyText"/>
        <w:rPr>
          <w:sz w:val="26"/>
        </w:rPr>
      </w:pPr>
    </w:p>
    <w:p>
      <w:pPr>
        <w:pStyle w:val="BodyText"/>
        <w:spacing w:before="2"/>
        <w:rPr>
          <w:sz w:val="38"/>
        </w:rPr>
      </w:pPr>
    </w:p>
    <w:p>
      <w:pPr>
        <w:pStyle w:val="Heading4"/>
        <w:ind w:left="280" w:firstLine="0"/>
      </w:pPr>
      <w:r>
        <w:rPr/>
        <w:t>Omoniyi</w:t>
      </w:r>
      <w:r>
        <w:rPr>
          <w:spacing w:val="-3"/>
        </w:rPr>
        <w:t> </w:t>
      </w:r>
      <w:r>
        <w:rPr/>
        <w:t>Wale</w:t>
      </w:r>
      <w:r>
        <w:rPr>
          <w:spacing w:val="-3"/>
        </w:rPr>
        <w:t> </w:t>
      </w:r>
      <w:r>
        <w:rPr>
          <w:spacing w:val="-2"/>
        </w:rPr>
        <w:t>SALAMI</w:t>
      </w:r>
    </w:p>
    <w:p>
      <w:pPr>
        <w:pStyle w:val="BodyText"/>
        <w:rPr>
          <w:b/>
          <w:sz w:val="26"/>
        </w:rPr>
      </w:pPr>
    </w:p>
    <w:p>
      <w:pPr>
        <w:pStyle w:val="BodyText"/>
        <w:spacing w:before="213"/>
        <w:ind w:left="280"/>
        <w:jc w:val="both"/>
      </w:pPr>
      <w:r>
        <w:rPr/>
        <w:t>February,</w:t>
      </w:r>
      <w:r>
        <w:rPr>
          <w:spacing w:val="-7"/>
        </w:rPr>
        <w:t> </w:t>
      </w:r>
      <w:r>
        <w:rPr>
          <w:spacing w:val="-2"/>
        </w:rPr>
        <w:t>2020.</w:t>
      </w:r>
    </w:p>
    <w:p>
      <w:pPr>
        <w:spacing w:after="0"/>
        <w:jc w:val="both"/>
        <w:sectPr>
          <w:pgSz w:w="11910" w:h="16840"/>
          <w:pgMar w:header="0" w:footer="1298" w:top="1040" w:bottom="1480" w:left="1160" w:right="800"/>
        </w:sectPr>
      </w:pPr>
    </w:p>
    <w:p>
      <w:pPr>
        <w:pStyle w:val="Heading3"/>
        <w:ind w:right="547"/>
      </w:pPr>
      <w:bookmarkStart w:name="_TOC_250065" w:id="5"/>
      <w:bookmarkEnd w:id="5"/>
      <w:r>
        <w:rPr>
          <w:spacing w:val="-2"/>
        </w:rPr>
        <w:t>ABSTRACT</w:t>
      </w:r>
    </w:p>
    <w:p>
      <w:pPr>
        <w:pStyle w:val="BodyText"/>
        <w:rPr>
          <w:b/>
          <w:sz w:val="26"/>
        </w:rPr>
      </w:pPr>
    </w:p>
    <w:p>
      <w:pPr>
        <w:pStyle w:val="BodyText"/>
        <w:rPr>
          <w:b/>
          <w:sz w:val="26"/>
        </w:rPr>
      </w:pPr>
    </w:p>
    <w:p>
      <w:pPr>
        <w:pStyle w:val="BodyText"/>
        <w:spacing w:before="11"/>
        <w:rPr>
          <w:b/>
          <w:sz w:val="32"/>
        </w:rPr>
      </w:pPr>
    </w:p>
    <w:p>
      <w:pPr>
        <w:pStyle w:val="BodyText"/>
        <w:spacing w:line="434" w:lineRule="auto"/>
        <w:ind w:left="280" w:right="609"/>
        <w:jc w:val="both"/>
      </w:pPr>
      <w:r>
        <w:rPr/>
        <w:t>This dissertation presents the development of an Internet Protocol (IP) traceback scheme for the detection of a denial of service (DoS)</w:t>
      </w:r>
      <w:r>
        <w:rPr/>
        <w:t> attack</w:t>
      </w:r>
      <w:r>
        <w:rPr/>
        <w:t> source</w:t>
      </w:r>
      <w:r>
        <w:rPr/>
        <w:t> base on shark smell optimization algorithm (SSOA). Detection of the source of DoS attack is very important due to the serious damages the attack do cause and the need to bring the perpetrators to justice to stop the menace. DoS attack is a major threat to the security of network</w:t>
      </w:r>
      <w:r>
        <w:rPr/>
        <w:t> systems and consists of</w:t>
      </w:r>
      <w:r>
        <w:rPr>
          <w:spacing w:val="40"/>
        </w:rPr>
        <w:t> </w:t>
      </w:r>
      <w:r>
        <w:rPr/>
        <w:t>attacks that exploit the vulnerability</w:t>
      </w:r>
      <w:r>
        <w:rPr>
          <w:spacing w:val="-3"/>
        </w:rPr>
        <w:t> </w:t>
      </w:r>
      <w:r>
        <w:rPr/>
        <w:t>in a network to overload it with tasks and prevent it from attending to other legitimate users. Flash event (FE) can cause traffic surge in a part of the network crossed by the attack path that is being traced. Flash event traffic surge can be very similar to a DoS attack and may mislead the present IP tracebacks schemes that are based on swarm optimization algorithms when tracing the source of an attack using flow-based search method.</w:t>
      </w:r>
      <w:r>
        <w:rPr>
          <w:spacing w:val="-2"/>
        </w:rPr>
        <w:t> </w:t>
      </w:r>
      <w:r>
        <w:rPr/>
        <w:t>The</w:t>
      </w:r>
      <w:r>
        <w:rPr>
          <w:spacing w:val="-4"/>
        </w:rPr>
        <w:t> </w:t>
      </w:r>
      <w:r>
        <w:rPr/>
        <w:t>challenge</w:t>
      </w:r>
      <w:r>
        <w:rPr>
          <w:spacing w:val="-3"/>
        </w:rPr>
        <w:t> </w:t>
      </w:r>
      <w:r>
        <w:rPr/>
        <w:t>is more</w:t>
      </w:r>
      <w:r>
        <w:rPr>
          <w:spacing w:val="-4"/>
        </w:rPr>
        <w:t> </w:t>
      </w:r>
      <w:r>
        <w:rPr/>
        <w:t>pronounced</w:t>
      </w:r>
      <w:r>
        <w:rPr>
          <w:spacing w:val="-1"/>
        </w:rPr>
        <w:t> </w:t>
      </w:r>
      <w:r>
        <w:rPr/>
        <w:t>with</w:t>
      </w:r>
      <w:r>
        <w:rPr>
          <w:spacing w:val="-2"/>
        </w:rPr>
        <w:t> </w:t>
      </w:r>
      <w:r>
        <w:rPr/>
        <w:t>flow-based</w:t>
      </w:r>
      <w:r>
        <w:rPr>
          <w:spacing w:val="-2"/>
        </w:rPr>
        <w:t> </w:t>
      </w:r>
      <w:r>
        <w:rPr/>
        <w:t>search</w:t>
      </w:r>
      <w:r>
        <w:rPr>
          <w:spacing w:val="-2"/>
        </w:rPr>
        <w:t> </w:t>
      </w:r>
      <w:r>
        <w:rPr/>
        <w:t>for</w:t>
      </w:r>
      <w:r>
        <w:rPr>
          <w:spacing w:val="-2"/>
        </w:rPr>
        <w:t> </w:t>
      </w:r>
      <w:r>
        <w:rPr/>
        <w:t>detecting</w:t>
      </w:r>
      <w:r>
        <w:rPr>
          <w:spacing w:val="-3"/>
        </w:rPr>
        <w:t> </w:t>
      </w:r>
      <w:r>
        <w:rPr/>
        <w:t>attack</w:t>
      </w:r>
      <w:r>
        <w:rPr>
          <w:spacing w:val="-2"/>
        </w:rPr>
        <w:t> </w:t>
      </w:r>
      <w:r>
        <w:rPr/>
        <w:t>source because the flash event flow surge share</w:t>
      </w:r>
      <w:r>
        <w:rPr/>
        <w:t> very</w:t>
      </w:r>
      <w:r>
        <w:rPr/>
        <w:t> similar characteristics with DoS flooding</w:t>
      </w:r>
      <w:r>
        <w:rPr>
          <w:spacing w:val="80"/>
        </w:rPr>
        <w:t> </w:t>
      </w:r>
      <w:r>
        <w:rPr/>
        <w:t>attack. In order to mitigate the challenge of flash event traffic surge causing error in IP traceback schemes, DoS attack source traceback scheme based on shark smell optimization algorithm called the SSOA-DoSTBK was developed. It is incorporated with discernment policy</w:t>
      </w:r>
      <w:r>
        <w:rPr>
          <w:spacing w:val="-5"/>
        </w:rPr>
        <w:t> </w:t>
      </w:r>
      <w:r>
        <w:rPr/>
        <w:t>for</w:t>
      </w:r>
      <w:r>
        <w:rPr>
          <w:spacing w:val="-3"/>
        </w:rPr>
        <w:t> </w:t>
      </w:r>
      <w:r>
        <w:rPr/>
        <w:t>implementing hop-by-hop</w:t>
      </w:r>
      <w:r>
        <w:rPr>
          <w:spacing w:val="-1"/>
        </w:rPr>
        <w:t> </w:t>
      </w:r>
      <w:r>
        <w:rPr/>
        <w:t>search</w:t>
      </w:r>
      <w:r>
        <w:rPr>
          <w:spacing w:val="-1"/>
        </w:rPr>
        <w:t> </w:t>
      </w:r>
      <w:r>
        <w:rPr/>
        <w:t>to</w:t>
      </w:r>
      <w:r>
        <w:rPr>
          <w:spacing w:val="-1"/>
        </w:rPr>
        <w:t> </w:t>
      </w:r>
      <w:r>
        <w:rPr/>
        <w:t>avoid flash</w:t>
      </w:r>
      <w:r>
        <w:rPr>
          <w:spacing w:val="-1"/>
        </w:rPr>
        <w:t> </w:t>
      </w:r>
      <w:r>
        <w:rPr/>
        <w:t>event traffic</w:t>
      </w:r>
      <w:r>
        <w:rPr>
          <w:spacing w:val="-2"/>
        </w:rPr>
        <w:t> </w:t>
      </w:r>
      <w:r>
        <w:rPr/>
        <w:t>surge</w:t>
      </w:r>
      <w:r>
        <w:rPr>
          <w:spacing w:val="-2"/>
        </w:rPr>
        <w:t> </w:t>
      </w:r>
      <w:r>
        <w:rPr/>
        <w:t>and ascertain</w:t>
      </w:r>
      <w:r>
        <w:rPr>
          <w:spacing w:val="-1"/>
        </w:rPr>
        <w:t> </w:t>
      </w:r>
      <w:r>
        <w:rPr/>
        <w:t>the nodes that are actually involved in routing the attack packets. This scheme was simulated in Network Simulator version 2 (NS2).</w:t>
      </w:r>
      <w:r>
        <w:rPr/>
        <w:t> The</w:t>
      </w:r>
      <w:r>
        <w:rPr/>
        <w:t> performance</w:t>
      </w:r>
      <w:r>
        <w:rPr/>
        <w:t> of</w:t>
      </w:r>
      <w:r>
        <w:rPr/>
        <w:t> SSOA-DoSTBK was evaluated using False Error Rate (FER), convergence time, and ability to detect spoofed IP attack</w:t>
      </w:r>
      <w:r>
        <w:rPr>
          <w:spacing w:val="40"/>
        </w:rPr>
        <w:t> </w:t>
      </w:r>
      <w:r>
        <w:rPr/>
        <w:t>source based on the correctness of the returned path as performance metrics. It was compared with results obtained from a scheme reported in literature called the modified ant colony system algorithm for IP traceback (ACS-IPTBK). The SSOA-DoSTBK performed better in FER and spoofed IP attack tests by as much as 32.06%. However, ACS-IPTBK converged faster than the SSOA-DoSTBK in the tests by as much as 1.2%.</w:t>
      </w:r>
    </w:p>
    <w:p>
      <w:pPr>
        <w:spacing w:after="0" w:line="434" w:lineRule="auto"/>
        <w:jc w:val="both"/>
        <w:sectPr>
          <w:pgSz w:w="11910" w:h="16840"/>
          <w:pgMar w:header="0" w:footer="1298" w:top="1040" w:bottom="1480" w:left="1160" w:right="800"/>
        </w:sectPr>
      </w:pPr>
    </w:p>
    <w:p>
      <w:pPr>
        <w:pStyle w:val="Heading4"/>
        <w:spacing w:before="71"/>
        <w:ind w:left="3818" w:right="4152" w:firstLine="0"/>
        <w:jc w:val="center"/>
      </w:pPr>
      <w:r>
        <w:rPr/>
        <w:t>Table</w:t>
      </w:r>
      <w:r>
        <w:rPr>
          <w:spacing w:val="-2"/>
        </w:rPr>
        <w:t> </w:t>
      </w:r>
      <w:r>
        <w:rPr/>
        <w:t>of</w:t>
      </w:r>
      <w:r>
        <w:rPr>
          <w:spacing w:val="-1"/>
        </w:rPr>
        <w:t> </w:t>
      </w:r>
      <w:r>
        <w:rPr>
          <w:spacing w:val="-2"/>
        </w:rPr>
        <w:t>Contents</w:t>
      </w:r>
    </w:p>
    <w:p>
      <w:pPr>
        <w:spacing w:after="0"/>
        <w:jc w:val="center"/>
        <w:sectPr>
          <w:pgSz w:w="11910" w:h="16840"/>
          <w:pgMar w:header="0" w:footer="1298" w:top="1040" w:bottom="1740" w:left="1160" w:right="800"/>
        </w:sectPr>
      </w:pPr>
    </w:p>
    <w:sdt>
      <w:sdtPr>
        <w:docPartObj>
          <w:docPartGallery w:val="Table of Contents"/>
          <w:docPartUnique/>
        </w:docPartObj>
      </w:sdtPr>
      <w:sdtEndPr/>
      <w:sdtContent>
        <w:p>
          <w:pPr>
            <w:pStyle w:val="TOC1"/>
            <w:tabs>
              <w:tab w:pos="9317" w:val="right" w:leader="dot"/>
            </w:tabs>
            <w:spacing w:before="274"/>
          </w:pPr>
          <w:hyperlink w:history="true" w:anchor="_TOC_250069">
            <w:r>
              <w:rPr>
                <w:spacing w:val="-2"/>
              </w:rPr>
              <w:t>DECLARATION</w:t>
            </w:r>
            <w:r>
              <w:rPr/>
              <w:tab/>
            </w:r>
            <w:r>
              <w:rPr>
                <w:spacing w:val="-5"/>
              </w:rPr>
              <w:t>II</w:t>
            </w:r>
          </w:hyperlink>
        </w:p>
        <w:p>
          <w:pPr>
            <w:pStyle w:val="TOC1"/>
            <w:tabs>
              <w:tab w:pos="9317" w:val="right" w:leader="dot"/>
            </w:tabs>
            <w:spacing w:before="139"/>
          </w:pPr>
          <w:hyperlink w:history="true" w:anchor="_TOC_250068">
            <w:r>
              <w:rPr>
                <w:spacing w:val="-2"/>
              </w:rPr>
              <w:t>CERTIFICATION</w:t>
            </w:r>
            <w:r>
              <w:rPr/>
              <w:tab/>
            </w:r>
            <w:r>
              <w:rPr>
                <w:spacing w:val="-5"/>
              </w:rPr>
              <w:t>III</w:t>
            </w:r>
          </w:hyperlink>
        </w:p>
        <w:p>
          <w:pPr>
            <w:pStyle w:val="TOC1"/>
            <w:tabs>
              <w:tab w:pos="9312" w:val="right" w:leader="dot"/>
            </w:tabs>
          </w:pPr>
          <w:hyperlink w:history="true" w:anchor="_TOC_250067">
            <w:r>
              <w:rPr>
                <w:spacing w:val="-2"/>
              </w:rPr>
              <w:t>DEDICATION</w:t>
            </w:r>
            <w:r>
              <w:rPr/>
              <w:tab/>
            </w:r>
            <w:r>
              <w:rPr>
                <w:spacing w:val="-5"/>
              </w:rPr>
              <w:t>IV</w:t>
            </w:r>
          </w:hyperlink>
        </w:p>
        <w:p>
          <w:pPr>
            <w:pStyle w:val="TOC1"/>
            <w:tabs>
              <w:tab w:pos="9320" w:val="right" w:leader="dot"/>
            </w:tabs>
            <w:spacing w:before="139"/>
          </w:pPr>
          <w:hyperlink w:history="true" w:anchor="_TOC_250066">
            <w:r>
              <w:rPr>
                <w:spacing w:val="-2"/>
              </w:rPr>
              <w:t>ACKNOWLEDGEMENT</w:t>
            </w:r>
            <w:r>
              <w:rPr/>
              <w:tab/>
            </w:r>
            <w:r>
              <w:rPr>
                <w:spacing w:val="-10"/>
              </w:rPr>
              <w:t>V</w:t>
            </w:r>
          </w:hyperlink>
        </w:p>
        <w:p>
          <w:pPr>
            <w:pStyle w:val="TOC1"/>
            <w:tabs>
              <w:tab w:pos="9321" w:val="right" w:leader="dot"/>
            </w:tabs>
          </w:pPr>
          <w:hyperlink w:history="true" w:anchor="_TOC_250065">
            <w:r>
              <w:rPr>
                <w:spacing w:val="-2"/>
              </w:rPr>
              <w:t>ABSTRACT</w:t>
            </w:r>
            <w:r>
              <w:rPr/>
              <w:tab/>
            </w:r>
            <w:r>
              <w:rPr>
                <w:spacing w:val="-5"/>
              </w:rPr>
              <w:t>VII</w:t>
            </w:r>
          </w:hyperlink>
        </w:p>
        <w:p>
          <w:pPr>
            <w:pStyle w:val="TOC2"/>
            <w:tabs>
              <w:tab w:pos="9322" w:val="right" w:leader="dot"/>
            </w:tabs>
            <w:spacing w:before="139"/>
          </w:pPr>
          <w:hyperlink w:history="true" w:anchor="_TOC_250064">
            <w:r>
              <w:rPr/>
              <w:t>List</w:t>
            </w:r>
            <w:r>
              <w:rPr>
                <w:spacing w:val="-3"/>
              </w:rPr>
              <w:t> </w:t>
            </w:r>
            <w:r>
              <w:rPr/>
              <w:t>of</w:t>
            </w:r>
            <w:r>
              <w:rPr>
                <w:spacing w:val="-2"/>
              </w:rPr>
              <w:t> Figures</w:t>
            </w:r>
            <w:r>
              <w:rPr/>
              <w:tab/>
            </w:r>
            <w:r>
              <w:rPr>
                <w:spacing w:val="-5"/>
              </w:rPr>
              <w:t>XI</w:t>
            </w:r>
          </w:hyperlink>
        </w:p>
        <w:p>
          <w:pPr>
            <w:pStyle w:val="TOC2"/>
            <w:tabs>
              <w:tab w:pos="9321" w:val="right" w:leader="dot"/>
            </w:tabs>
          </w:pPr>
          <w:hyperlink w:history="true" w:anchor="_TOC_250063">
            <w:r>
              <w:rPr/>
              <w:t>List</w:t>
            </w:r>
            <w:r>
              <w:rPr>
                <w:spacing w:val="-3"/>
              </w:rPr>
              <w:t> </w:t>
            </w:r>
            <w:r>
              <w:rPr/>
              <w:t>of</w:t>
            </w:r>
            <w:r>
              <w:rPr>
                <w:spacing w:val="-3"/>
              </w:rPr>
              <w:t> </w:t>
            </w:r>
            <w:r>
              <w:rPr>
                <w:spacing w:val="-2"/>
              </w:rPr>
              <w:t>Tables</w:t>
            </w:r>
            <w:r>
              <w:rPr/>
              <w:tab/>
            </w:r>
            <w:r>
              <w:rPr>
                <w:spacing w:val="-5"/>
              </w:rPr>
              <w:t>XII</w:t>
            </w:r>
          </w:hyperlink>
        </w:p>
        <w:p>
          <w:pPr>
            <w:pStyle w:val="TOC2"/>
            <w:tabs>
              <w:tab w:pos="9320" w:val="right" w:leader="dot"/>
            </w:tabs>
            <w:spacing w:before="140"/>
          </w:pPr>
          <w:r>
            <w:rPr/>
            <w:t>List</w:t>
          </w:r>
          <w:r>
            <w:rPr>
              <w:spacing w:val="-3"/>
            </w:rPr>
            <w:t> </w:t>
          </w:r>
          <w:r>
            <w:rPr/>
            <w:t>of</w:t>
          </w:r>
          <w:r>
            <w:rPr>
              <w:spacing w:val="-3"/>
            </w:rPr>
            <w:t> </w:t>
          </w:r>
          <w:r>
            <w:rPr>
              <w:spacing w:val="-2"/>
            </w:rPr>
            <w:t>Appendices</w:t>
          </w:r>
          <w:r>
            <w:rPr/>
            <w:tab/>
          </w:r>
          <w:r>
            <w:rPr>
              <w:spacing w:val="-4"/>
            </w:rPr>
            <w:t>XIII</w:t>
          </w:r>
        </w:p>
        <w:p>
          <w:pPr>
            <w:pStyle w:val="TOC1"/>
            <w:tabs>
              <w:tab w:pos="9318" w:val="right" w:leader="dot"/>
            </w:tabs>
          </w:pPr>
          <w:hyperlink w:history="true" w:anchor="_TOC_250062">
            <w:r>
              <w:rPr>
                <w:spacing w:val="-2"/>
              </w:rPr>
              <w:t>ABBREVIATIONS</w:t>
            </w:r>
            <w:r>
              <w:rPr/>
              <w:tab/>
            </w:r>
            <w:r>
              <w:rPr>
                <w:spacing w:val="-5"/>
              </w:rPr>
              <w:t>XIV</w:t>
            </w:r>
          </w:hyperlink>
        </w:p>
        <w:p>
          <w:pPr>
            <w:pStyle w:val="TOC7"/>
            <w:spacing w:line="360" w:lineRule="auto" w:before="144"/>
            <w:ind w:left="3845" w:right="4179"/>
            <w:jc w:val="center"/>
          </w:pPr>
          <w:hyperlink w:history="true" w:anchor="_TOC_250061">
            <w:r>
              <w:rPr/>
              <w:t>CHAPTER ONE </w:t>
            </w:r>
            <w:r>
              <w:rPr>
                <w:spacing w:val="-2"/>
              </w:rPr>
              <w:t>INTRODUCTION</w:t>
            </w:r>
          </w:hyperlink>
        </w:p>
        <w:p>
          <w:pPr>
            <w:pStyle w:val="TOC3"/>
            <w:numPr>
              <w:ilvl w:val="1"/>
              <w:numId w:val="1"/>
            </w:numPr>
            <w:tabs>
              <w:tab w:pos="1379" w:val="left" w:leader="none"/>
              <w:tab w:pos="1380" w:val="left" w:leader="none"/>
              <w:tab w:pos="9320" w:val="right" w:leader="dot"/>
            </w:tabs>
            <w:spacing w:line="271" w:lineRule="exact" w:before="0" w:after="0"/>
            <w:ind w:left="1379" w:right="0" w:hanging="620"/>
            <w:jc w:val="left"/>
          </w:pPr>
          <w:hyperlink w:history="true" w:anchor="_TOC_250060">
            <w:r>
              <w:rPr/>
              <w:t>Background</w:t>
            </w:r>
            <w:r>
              <w:rPr>
                <w:spacing w:val="-4"/>
              </w:rPr>
              <w:t> </w:t>
            </w:r>
            <w:r>
              <w:rPr/>
              <w:t>on</w:t>
            </w:r>
            <w:r>
              <w:rPr>
                <w:spacing w:val="-4"/>
              </w:rPr>
              <w:t> </w:t>
            </w:r>
            <w:r>
              <w:rPr/>
              <w:t>Network</w:t>
            </w:r>
            <w:r>
              <w:rPr>
                <w:spacing w:val="-3"/>
              </w:rPr>
              <w:t> </w:t>
            </w:r>
            <w:r>
              <w:rPr>
                <w:spacing w:val="-2"/>
              </w:rPr>
              <w:t>Attacks</w:t>
            </w:r>
            <w:r>
              <w:rPr/>
              <w:tab/>
            </w:r>
            <w:r>
              <w:rPr>
                <w:spacing w:val="-10"/>
              </w:rPr>
              <w:t>1</w:t>
            </w:r>
          </w:hyperlink>
        </w:p>
        <w:p>
          <w:pPr>
            <w:pStyle w:val="TOC4"/>
            <w:numPr>
              <w:ilvl w:val="2"/>
              <w:numId w:val="1"/>
            </w:numPr>
            <w:tabs>
              <w:tab w:pos="1821" w:val="left" w:leader="none"/>
              <w:tab w:pos="1822" w:val="left" w:leader="none"/>
              <w:tab w:pos="9321" w:val="right" w:leader="dot"/>
            </w:tabs>
            <w:spacing w:line="240" w:lineRule="auto" w:before="139" w:after="0"/>
            <w:ind w:left="1821" w:right="0" w:hanging="882"/>
            <w:jc w:val="left"/>
          </w:pPr>
          <w:hyperlink w:history="true" w:anchor="_TOC_250059">
            <w:r>
              <w:rPr/>
              <w:t>Background</w:t>
            </w:r>
            <w:r>
              <w:rPr>
                <w:spacing w:val="-6"/>
              </w:rPr>
              <w:t> </w:t>
            </w:r>
            <w:r>
              <w:rPr/>
              <w:t>on</w:t>
            </w:r>
            <w:r>
              <w:rPr>
                <w:spacing w:val="-3"/>
              </w:rPr>
              <w:t> </w:t>
            </w:r>
            <w:r>
              <w:rPr/>
              <w:t>Internet</w:t>
            </w:r>
            <w:r>
              <w:rPr>
                <w:spacing w:val="-5"/>
              </w:rPr>
              <w:t> </w:t>
            </w:r>
            <w:r>
              <w:rPr/>
              <w:t>Protocol</w:t>
            </w:r>
            <w:r>
              <w:rPr>
                <w:spacing w:val="-5"/>
              </w:rPr>
              <w:t> </w:t>
            </w:r>
            <w:r>
              <w:rPr/>
              <w:t>Packets</w:t>
            </w:r>
            <w:r>
              <w:rPr>
                <w:spacing w:val="-2"/>
              </w:rPr>
              <w:t> </w:t>
            </w:r>
            <w:r>
              <w:rPr/>
              <w:t>Source</w:t>
            </w:r>
            <w:r>
              <w:rPr>
                <w:spacing w:val="-4"/>
              </w:rPr>
              <w:t> </w:t>
            </w:r>
            <w:r>
              <w:rPr>
                <w:spacing w:val="-2"/>
              </w:rPr>
              <w:t>Detection</w:t>
            </w:r>
            <w:r>
              <w:rPr/>
              <w:tab/>
            </w:r>
            <w:r>
              <w:rPr>
                <w:spacing w:val="-10"/>
              </w:rPr>
              <w:t>3</w:t>
            </w:r>
          </w:hyperlink>
        </w:p>
        <w:p>
          <w:pPr>
            <w:pStyle w:val="TOC3"/>
            <w:numPr>
              <w:ilvl w:val="1"/>
              <w:numId w:val="1"/>
            </w:numPr>
            <w:tabs>
              <w:tab w:pos="1379" w:val="left" w:leader="none"/>
              <w:tab w:pos="1380" w:val="left" w:leader="none"/>
              <w:tab w:pos="9320" w:val="right" w:leader="dot"/>
            </w:tabs>
            <w:spacing w:line="240" w:lineRule="auto" w:before="132" w:after="0"/>
            <w:ind w:left="1379" w:right="0" w:hanging="620"/>
            <w:jc w:val="left"/>
          </w:pPr>
          <w:hyperlink w:history="true" w:anchor="_TOC_250058">
            <w:r>
              <w:rPr/>
              <w:t>Significance</w:t>
            </w:r>
            <w:r>
              <w:rPr>
                <w:spacing w:val="-4"/>
              </w:rPr>
              <w:t> </w:t>
            </w:r>
            <w:r>
              <w:rPr/>
              <w:t>of</w:t>
            </w:r>
            <w:r>
              <w:rPr>
                <w:spacing w:val="-2"/>
              </w:rPr>
              <w:t> Research</w:t>
            </w:r>
            <w:r>
              <w:rPr/>
              <w:tab/>
            </w:r>
            <w:r>
              <w:rPr>
                <w:spacing w:val="-10"/>
              </w:rPr>
              <w:t>4</w:t>
            </w:r>
          </w:hyperlink>
        </w:p>
        <w:p>
          <w:pPr>
            <w:pStyle w:val="TOC3"/>
            <w:numPr>
              <w:ilvl w:val="1"/>
              <w:numId w:val="1"/>
            </w:numPr>
            <w:tabs>
              <w:tab w:pos="1379" w:val="left" w:leader="none"/>
              <w:tab w:pos="1380" w:val="left" w:leader="none"/>
              <w:tab w:pos="9320" w:val="right" w:leader="dot"/>
            </w:tabs>
            <w:spacing w:line="240" w:lineRule="auto" w:before="139" w:after="0"/>
            <w:ind w:left="1379" w:right="0" w:hanging="620"/>
            <w:jc w:val="left"/>
          </w:pPr>
          <w:hyperlink w:history="true" w:anchor="_TOC_250057">
            <w:r>
              <w:rPr/>
              <w:t>Statement</w:t>
            </w:r>
            <w:r>
              <w:rPr>
                <w:spacing w:val="-2"/>
              </w:rPr>
              <w:t> </w:t>
            </w:r>
            <w:r>
              <w:rPr/>
              <w:t>of</w:t>
            </w:r>
            <w:r>
              <w:rPr>
                <w:spacing w:val="-2"/>
              </w:rPr>
              <w:t> Problem</w:t>
            </w:r>
            <w:r>
              <w:rPr/>
              <w:tab/>
            </w:r>
            <w:r>
              <w:rPr>
                <w:spacing w:val="-10"/>
              </w:rPr>
              <w:t>4</w:t>
            </w:r>
          </w:hyperlink>
        </w:p>
        <w:p>
          <w:pPr>
            <w:pStyle w:val="TOC3"/>
            <w:numPr>
              <w:ilvl w:val="1"/>
              <w:numId w:val="1"/>
            </w:numPr>
            <w:tabs>
              <w:tab w:pos="1379" w:val="left" w:leader="none"/>
              <w:tab w:pos="1380" w:val="left" w:leader="none"/>
              <w:tab w:pos="9320" w:val="right" w:leader="dot"/>
            </w:tabs>
            <w:spacing w:line="240" w:lineRule="auto" w:before="138" w:after="0"/>
            <w:ind w:left="1379" w:right="0" w:hanging="620"/>
            <w:jc w:val="left"/>
          </w:pPr>
          <w:hyperlink w:history="true" w:anchor="_TOC_250056">
            <w:r>
              <w:rPr/>
              <w:t>Aim and </w:t>
            </w:r>
            <w:r>
              <w:rPr>
                <w:spacing w:val="-2"/>
              </w:rPr>
              <w:t>Objectives</w:t>
            </w:r>
            <w:r>
              <w:rPr/>
              <w:tab/>
            </w:r>
            <w:r>
              <w:rPr>
                <w:spacing w:val="-10"/>
              </w:rPr>
              <w:t>5</w:t>
            </w:r>
          </w:hyperlink>
        </w:p>
        <w:p>
          <w:pPr>
            <w:pStyle w:val="TOC5"/>
            <w:spacing w:line="360" w:lineRule="auto"/>
          </w:pPr>
          <w:hyperlink w:history="true" w:anchor="_TOC_250055">
            <w:r>
              <w:rPr/>
              <w:t>CHAPTER TWO LITERATURE</w:t>
            </w:r>
            <w:r>
              <w:rPr>
                <w:spacing w:val="-15"/>
              </w:rPr>
              <w:t> </w:t>
            </w:r>
            <w:r>
              <w:rPr/>
              <w:t>REVIEW</w:t>
            </w:r>
          </w:hyperlink>
        </w:p>
        <w:p>
          <w:pPr>
            <w:pStyle w:val="TOC3"/>
            <w:numPr>
              <w:ilvl w:val="1"/>
              <w:numId w:val="2"/>
            </w:numPr>
            <w:tabs>
              <w:tab w:pos="1379" w:val="left" w:leader="none"/>
              <w:tab w:pos="1380" w:val="left" w:leader="none"/>
              <w:tab w:pos="9320" w:val="right" w:leader="dot"/>
            </w:tabs>
            <w:spacing w:line="271" w:lineRule="exact" w:before="0" w:after="0"/>
            <w:ind w:left="1379" w:right="0" w:hanging="620"/>
            <w:jc w:val="left"/>
          </w:pPr>
          <w:hyperlink w:history="true" w:anchor="_TOC_250054">
            <w:r>
              <w:rPr>
                <w:spacing w:val="-2"/>
              </w:rPr>
              <w:t>Introduction</w:t>
            </w:r>
            <w:r>
              <w:rPr/>
              <w:tab/>
            </w:r>
            <w:r>
              <w:rPr>
                <w:spacing w:val="-10"/>
              </w:rPr>
              <w:t>7</w:t>
            </w:r>
          </w:hyperlink>
        </w:p>
        <w:p>
          <w:pPr>
            <w:pStyle w:val="TOC3"/>
            <w:numPr>
              <w:ilvl w:val="1"/>
              <w:numId w:val="2"/>
            </w:numPr>
            <w:tabs>
              <w:tab w:pos="1379" w:val="left" w:leader="none"/>
              <w:tab w:pos="1380" w:val="left" w:leader="none"/>
              <w:tab w:pos="9320" w:val="right" w:leader="dot"/>
            </w:tabs>
            <w:spacing w:line="240" w:lineRule="auto" w:before="136" w:after="0"/>
            <w:ind w:left="1379" w:right="0" w:hanging="620"/>
            <w:jc w:val="left"/>
          </w:pPr>
          <w:hyperlink w:history="true" w:anchor="_TOC_250053">
            <w:r>
              <w:rPr/>
              <w:t>Review</w:t>
            </w:r>
            <w:r>
              <w:rPr>
                <w:spacing w:val="-4"/>
              </w:rPr>
              <w:t> </w:t>
            </w:r>
            <w:r>
              <w:rPr/>
              <w:t>of</w:t>
            </w:r>
            <w:r>
              <w:rPr>
                <w:spacing w:val="-2"/>
              </w:rPr>
              <w:t> </w:t>
            </w:r>
            <w:r>
              <w:rPr/>
              <w:t>Fundamental Concepts</w:t>
            </w:r>
            <w:r>
              <w:rPr>
                <w:spacing w:val="-3"/>
              </w:rPr>
              <w:t> </w:t>
            </w:r>
            <w:r>
              <w:rPr/>
              <w:t>on</w:t>
            </w:r>
            <w:r>
              <w:rPr>
                <w:spacing w:val="-2"/>
              </w:rPr>
              <w:t> </w:t>
            </w:r>
            <w:r>
              <w:rPr/>
              <w:t>DoS</w:t>
            </w:r>
            <w:r>
              <w:rPr>
                <w:spacing w:val="-2"/>
              </w:rPr>
              <w:t> </w:t>
            </w:r>
            <w:r>
              <w:rPr/>
              <w:t>attack</w:t>
            </w:r>
            <w:r>
              <w:rPr>
                <w:spacing w:val="-1"/>
              </w:rPr>
              <w:t> </w:t>
            </w:r>
            <w:r>
              <w:rPr/>
              <w:t>IP</w:t>
            </w:r>
            <w:r>
              <w:rPr>
                <w:spacing w:val="-2"/>
              </w:rPr>
              <w:t> traceback</w:t>
            </w:r>
            <w:r>
              <w:rPr/>
              <w:tab/>
            </w:r>
            <w:r>
              <w:rPr>
                <w:spacing w:val="-10"/>
              </w:rPr>
              <w:t>7</w:t>
            </w:r>
          </w:hyperlink>
        </w:p>
        <w:p>
          <w:pPr>
            <w:pStyle w:val="TOC4"/>
            <w:numPr>
              <w:ilvl w:val="2"/>
              <w:numId w:val="2"/>
            </w:numPr>
            <w:tabs>
              <w:tab w:pos="1821" w:val="left" w:leader="none"/>
              <w:tab w:pos="1822" w:val="left" w:leader="none"/>
              <w:tab w:pos="9321" w:val="right" w:leader="dot"/>
            </w:tabs>
            <w:spacing w:line="240" w:lineRule="auto" w:before="142" w:after="0"/>
            <w:ind w:left="1821" w:right="0" w:hanging="882"/>
            <w:jc w:val="left"/>
          </w:pPr>
          <w:hyperlink w:history="true" w:anchor="_TOC_250052">
            <w:r>
              <w:rPr/>
              <w:t>The</w:t>
            </w:r>
            <w:r>
              <w:rPr>
                <w:spacing w:val="-2"/>
              </w:rPr>
              <w:t> </w:t>
            </w:r>
            <w:r>
              <w:rPr/>
              <w:t>DoS</w:t>
            </w:r>
            <w:r>
              <w:rPr>
                <w:spacing w:val="-2"/>
              </w:rPr>
              <w:t> </w:t>
            </w:r>
            <w:r>
              <w:rPr/>
              <w:t>Attack</w:t>
            </w:r>
            <w:r>
              <w:rPr>
                <w:spacing w:val="-3"/>
              </w:rPr>
              <w:t> </w:t>
            </w:r>
            <w:r>
              <w:rPr/>
              <w:t>and</w:t>
            </w:r>
            <w:r>
              <w:rPr>
                <w:spacing w:val="-2"/>
              </w:rPr>
              <w:t> </w:t>
            </w:r>
            <w:r>
              <w:rPr/>
              <w:t>its </w:t>
            </w:r>
            <w:r>
              <w:rPr>
                <w:spacing w:val="-2"/>
              </w:rPr>
              <w:t>Variants</w:t>
            </w:r>
            <w:r>
              <w:rPr/>
              <w:tab/>
            </w:r>
            <w:r>
              <w:rPr>
                <w:spacing w:val="-10"/>
              </w:rPr>
              <w:t>7</w:t>
            </w:r>
          </w:hyperlink>
        </w:p>
        <w:p>
          <w:pPr>
            <w:pStyle w:val="TOC4"/>
            <w:numPr>
              <w:ilvl w:val="2"/>
              <w:numId w:val="2"/>
            </w:numPr>
            <w:tabs>
              <w:tab w:pos="1821" w:val="left" w:leader="none"/>
              <w:tab w:pos="1822" w:val="left" w:leader="none"/>
              <w:tab w:pos="9322" w:val="right" w:leader="dot"/>
            </w:tabs>
            <w:spacing w:line="240" w:lineRule="auto" w:before="132" w:after="0"/>
            <w:ind w:left="1821" w:right="0" w:hanging="882"/>
            <w:jc w:val="left"/>
          </w:pPr>
          <w:hyperlink w:history="true" w:anchor="_TOC_250051">
            <w:r>
              <w:rPr/>
              <w:t>Flash</w:t>
            </w:r>
            <w:r>
              <w:rPr>
                <w:spacing w:val="-5"/>
              </w:rPr>
              <w:t> </w:t>
            </w:r>
            <w:r>
              <w:rPr>
                <w:spacing w:val="-2"/>
              </w:rPr>
              <w:t>Event</w:t>
            </w:r>
            <w:r>
              <w:rPr/>
              <w:tab/>
            </w:r>
            <w:r>
              <w:rPr>
                <w:spacing w:val="-7"/>
              </w:rPr>
              <w:t>11</w:t>
            </w:r>
          </w:hyperlink>
        </w:p>
        <w:p>
          <w:pPr>
            <w:pStyle w:val="TOC4"/>
            <w:numPr>
              <w:ilvl w:val="2"/>
              <w:numId w:val="2"/>
            </w:numPr>
            <w:tabs>
              <w:tab w:pos="1821" w:val="left" w:leader="none"/>
              <w:tab w:pos="1822" w:val="left" w:leader="none"/>
              <w:tab w:pos="9322" w:val="right" w:leader="dot"/>
            </w:tabs>
            <w:spacing w:line="240" w:lineRule="auto" w:before="136" w:after="0"/>
            <w:ind w:left="1821" w:right="0" w:hanging="882"/>
            <w:jc w:val="left"/>
          </w:pPr>
          <w:hyperlink w:history="true" w:anchor="_TOC_250050">
            <w:r>
              <w:rPr/>
              <w:t>DoS</w:t>
            </w:r>
            <w:r>
              <w:rPr>
                <w:spacing w:val="-3"/>
              </w:rPr>
              <w:t> </w:t>
            </w:r>
            <w:r>
              <w:rPr/>
              <w:t>Attack</w:t>
            </w:r>
            <w:r>
              <w:rPr>
                <w:spacing w:val="-2"/>
              </w:rPr>
              <w:t> </w:t>
            </w:r>
            <w:r>
              <w:rPr/>
              <w:t>IP</w:t>
            </w:r>
            <w:r>
              <w:rPr>
                <w:spacing w:val="-4"/>
              </w:rPr>
              <w:t> </w:t>
            </w:r>
            <w:r>
              <w:rPr/>
              <w:t>Traceback</w:t>
            </w:r>
            <w:r>
              <w:rPr>
                <w:spacing w:val="-3"/>
              </w:rPr>
              <w:t> </w:t>
            </w:r>
            <w:r>
              <w:rPr>
                <w:spacing w:val="-2"/>
              </w:rPr>
              <w:t>Methodologies</w:t>
            </w:r>
            <w:r>
              <w:rPr/>
              <w:tab/>
            </w:r>
            <w:r>
              <w:rPr>
                <w:spacing w:val="-5"/>
              </w:rPr>
              <w:t>14</w:t>
            </w:r>
          </w:hyperlink>
        </w:p>
        <w:p>
          <w:pPr>
            <w:pStyle w:val="TOC4"/>
            <w:numPr>
              <w:ilvl w:val="2"/>
              <w:numId w:val="2"/>
            </w:numPr>
            <w:tabs>
              <w:tab w:pos="1821" w:val="left" w:leader="none"/>
              <w:tab w:pos="1822" w:val="left" w:leader="none"/>
              <w:tab w:pos="9322" w:val="right" w:leader="dot"/>
            </w:tabs>
            <w:spacing w:line="240" w:lineRule="auto" w:before="134" w:after="0"/>
            <w:ind w:left="1821" w:right="0" w:hanging="882"/>
            <w:jc w:val="left"/>
          </w:pPr>
          <w:hyperlink w:history="true" w:anchor="_TOC_250049">
            <w:r>
              <w:rPr/>
              <w:t>DoS</w:t>
            </w:r>
            <w:r>
              <w:rPr>
                <w:spacing w:val="-6"/>
              </w:rPr>
              <w:t> </w:t>
            </w:r>
            <w:r>
              <w:rPr/>
              <w:t>Attack</w:t>
            </w:r>
            <w:r>
              <w:rPr>
                <w:spacing w:val="-3"/>
              </w:rPr>
              <w:t> </w:t>
            </w:r>
            <w:r>
              <w:rPr/>
              <w:t>Source</w:t>
            </w:r>
            <w:r>
              <w:rPr>
                <w:spacing w:val="-6"/>
              </w:rPr>
              <w:t> </w:t>
            </w:r>
            <w:r>
              <w:rPr/>
              <w:t>Detection</w:t>
            </w:r>
            <w:r>
              <w:rPr>
                <w:spacing w:val="-5"/>
              </w:rPr>
              <w:t> </w:t>
            </w:r>
            <w:r>
              <w:rPr>
                <w:spacing w:val="-2"/>
              </w:rPr>
              <w:t>Process</w:t>
            </w:r>
            <w:r>
              <w:rPr/>
              <w:tab/>
            </w:r>
            <w:r>
              <w:rPr>
                <w:spacing w:val="-5"/>
              </w:rPr>
              <w:t>17</w:t>
            </w:r>
          </w:hyperlink>
        </w:p>
        <w:p>
          <w:pPr>
            <w:pStyle w:val="TOC3"/>
            <w:numPr>
              <w:ilvl w:val="1"/>
              <w:numId w:val="2"/>
            </w:numPr>
            <w:tabs>
              <w:tab w:pos="1379" w:val="left" w:leader="none"/>
              <w:tab w:pos="1380" w:val="left" w:leader="none"/>
              <w:tab w:pos="9320" w:val="right" w:leader="dot"/>
            </w:tabs>
            <w:spacing w:line="240" w:lineRule="auto" w:before="132" w:after="0"/>
            <w:ind w:left="1379" w:right="0" w:hanging="620"/>
            <w:jc w:val="left"/>
          </w:pPr>
          <w:hyperlink w:history="true" w:anchor="_TOC_250048">
            <w:r>
              <w:rPr/>
              <w:t>Shark</w:t>
            </w:r>
            <w:r>
              <w:rPr>
                <w:spacing w:val="-4"/>
              </w:rPr>
              <w:t> </w:t>
            </w:r>
            <w:r>
              <w:rPr/>
              <w:t>Smell</w:t>
            </w:r>
            <w:r>
              <w:rPr>
                <w:spacing w:val="-4"/>
              </w:rPr>
              <w:t> </w:t>
            </w:r>
            <w:r>
              <w:rPr/>
              <w:t>Optimization</w:t>
            </w:r>
            <w:r>
              <w:rPr>
                <w:spacing w:val="-4"/>
              </w:rPr>
              <w:t> </w:t>
            </w:r>
            <w:r>
              <w:rPr>
                <w:spacing w:val="-2"/>
              </w:rPr>
              <w:t>Algorithm</w:t>
            </w:r>
            <w:r>
              <w:rPr/>
              <w:tab/>
            </w:r>
            <w:r>
              <w:rPr>
                <w:spacing w:val="-5"/>
              </w:rPr>
              <w:t>18</w:t>
            </w:r>
          </w:hyperlink>
        </w:p>
        <w:p>
          <w:pPr>
            <w:pStyle w:val="TOC4"/>
            <w:numPr>
              <w:ilvl w:val="2"/>
              <w:numId w:val="2"/>
            </w:numPr>
            <w:tabs>
              <w:tab w:pos="1821" w:val="left" w:leader="none"/>
              <w:tab w:pos="1822" w:val="left" w:leader="none"/>
              <w:tab w:pos="9322" w:val="right" w:leader="dot"/>
            </w:tabs>
            <w:spacing w:line="240" w:lineRule="auto" w:before="140" w:after="0"/>
            <w:ind w:left="1821" w:right="0" w:hanging="882"/>
            <w:jc w:val="left"/>
          </w:pPr>
          <w:hyperlink w:history="true" w:anchor="_TOC_250047">
            <w:r>
              <w:rPr>
                <w:spacing w:val="-2"/>
              </w:rPr>
              <w:t>Initialization</w:t>
            </w:r>
            <w:r>
              <w:rPr/>
              <w:tab/>
            </w:r>
            <w:r>
              <w:rPr>
                <w:spacing w:val="-5"/>
              </w:rPr>
              <w:t>20</w:t>
            </w:r>
          </w:hyperlink>
        </w:p>
        <w:p>
          <w:pPr>
            <w:pStyle w:val="TOC4"/>
            <w:numPr>
              <w:ilvl w:val="2"/>
              <w:numId w:val="2"/>
            </w:numPr>
            <w:tabs>
              <w:tab w:pos="1821" w:val="left" w:leader="none"/>
              <w:tab w:pos="1822" w:val="left" w:leader="none"/>
              <w:tab w:pos="9322" w:val="right" w:leader="dot"/>
            </w:tabs>
            <w:spacing w:line="240" w:lineRule="auto" w:before="134" w:after="0"/>
            <w:ind w:left="1821" w:right="0" w:hanging="882"/>
            <w:jc w:val="left"/>
          </w:pPr>
          <w:hyperlink w:history="true" w:anchor="_TOC_250046">
            <w:r>
              <w:rPr>
                <w:spacing w:val="-2"/>
              </w:rPr>
              <w:t>Scouring</w:t>
            </w:r>
            <w:r>
              <w:rPr/>
              <w:tab/>
            </w:r>
            <w:r>
              <w:rPr>
                <w:spacing w:val="-5"/>
              </w:rPr>
              <w:t>20</w:t>
            </w:r>
          </w:hyperlink>
        </w:p>
        <w:p>
          <w:pPr>
            <w:pStyle w:val="TOC4"/>
            <w:numPr>
              <w:ilvl w:val="2"/>
              <w:numId w:val="2"/>
            </w:numPr>
            <w:tabs>
              <w:tab w:pos="1821" w:val="left" w:leader="none"/>
              <w:tab w:pos="1822" w:val="left" w:leader="none"/>
              <w:tab w:pos="9322" w:val="right" w:leader="dot"/>
            </w:tabs>
            <w:spacing w:line="240" w:lineRule="auto" w:before="135" w:after="0"/>
            <w:ind w:left="1821" w:right="0" w:hanging="882"/>
            <w:jc w:val="left"/>
          </w:pPr>
          <w:hyperlink w:history="true" w:anchor="_TOC_250045">
            <w:r>
              <w:rPr>
                <w:spacing w:val="-2"/>
              </w:rPr>
              <w:t>Advancing</w:t>
            </w:r>
            <w:r>
              <w:rPr/>
              <w:tab/>
            </w:r>
            <w:r>
              <w:rPr>
                <w:spacing w:val="-5"/>
              </w:rPr>
              <w:t>21</w:t>
            </w:r>
          </w:hyperlink>
        </w:p>
        <w:p>
          <w:pPr>
            <w:pStyle w:val="TOC4"/>
            <w:numPr>
              <w:ilvl w:val="2"/>
              <w:numId w:val="2"/>
            </w:numPr>
            <w:tabs>
              <w:tab w:pos="1821" w:val="left" w:leader="none"/>
              <w:tab w:pos="1822" w:val="left" w:leader="none"/>
              <w:tab w:pos="9322" w:val="right" w:leader="dot"/>
            </w:tabs>
            <w:spacing w:line="240" w:lineRule="auto" w:before="135" w:after="0"/>
            <w:ind w:left="1821" w:right="0" w:hanging="882"/>
            <w:jc w:val="left"/>
          </w:pPr>
          <w:hyperlink w:history="true" w:anchor="_TOC_250044">
            <w:r>
              <w:rPr/>
              <w:t>SSOA</w:t>
            </w:r>
            <w:r>
              <w:rPr>
                <w:spacing w:val="-4"/>
              </w:rPr>
              <w:t> </w:t>
            </w:r>
            <w:r>
              <w:rPr>
                <w:spacing w:val="-2"/>
              </w:rPr>
              <w:t>Exploitation</w:t>
            </w:r>
            <w:r>
              <w:rPr/>
              <w:tab/>
            </w:r>
            <w:r>
              <w:rPr>
                <w:spacing w:val="-5"/>
              </w:rPr>
              <w:t>22</w:t>
            </w:r>
          </w:hyperlink>
        </w:p>
        <w:p>
          <w:pPr>
            <w:pStyle w:val="TOC4"/>
            <w:numPr>
              <w:ilvl w:val="2"/>
              <w:numId w:val="2"/>
            </w:numPr>
            <w:tabs>
              <w:tab w:pos="1821" w:val="left" w:leader="none"/>
              <w:tab w:pos="1822" w:val="left" w:leader="none"/>
              <w:tab w:pos="9322" w:val="right" w:leader="dot"/>
            </w:tabs>
            <w:spacing w:line="240" w:lineRule="auto" w:before="134" w:after="0"/>
            <w:ind w:left="1821" w:right="0" w:hanging="882"/>
            <w:jc w:val="left"/>
          </w:pPr>
          <w:hyperlink w:history="true" w:anchor="_TOC_250043">
            <w:r>
              <w:rPr/>
              <w:t>SSOA</w:t>
            </w:r>
            <w:r>
              <w:rPr>
                <w:spacing w:val="-4"/>
              </w:rPr>
              <w:t> </w:t>
            </w:r>
            <w:r>
              <w:rPr>
                <w:spacing w:val="-2"/>
              </w:rPr>
              <w:t>Exploration</w:t>
            </w:r>
            <w:r>
              <w:rPr/>
              <w:tab/>
            </w:r>
            <w:r>
              <w:rPr>
                <w:spacing w:val="-5"/>
              </w:rPr>
              <w:t>23</w:t>
            </w:r>
          </w:hyperlink>
        </w:p>
        <w:p>
          <w:pPr>
            <w:pStyle w:val="TOC4"/>
            <w:numPr>
              <w:ilvl w:val="2"/>
              <w:numId w:val="2"/>
            </w:numPr>
            <w:tabs>
              <w:tab w:pos="1821" w:val="left" w:leader="none"/>
              <w:tab w:pos="1822" w:val="left" w:leader="none"/>
              <w:tab w:pos="9322" w:val="right" w:leader="dot"/>
            </w:tabs>
            <w:spacing w:line="240" w:lineRule="auto" w:before="135" w:after="0"/>
            <w:ind w:left="1821" w:right="0" w:hanging="882"/>
            <w:jc w:val="left"/>
          </w:pPr>
          <w:hyperlink w:history="true" w:anchor="_TOC_250042">
            <w:r>
              <w:rPr/>
              <w:t>Flowchart</w:t>
            </w:r>
            <w:r>
              <w:rPr>
                <w:spacing w:val="-7"/>
              </w:rPr>
              <w:t> </w:t>
            </w:r>
            <w:r>
              <w:rPr/>
              <w:t>of</w:t>
            </w:r>
            <w:r>
              <w:rPr>
                <w:spacing w:val="-5"/>
              </w:rPr>
              <w:t> </w:t>
            </w:r>
            <w:r>
              <w:rPr/>
              <w:t>SSOA</w:t>
            </w:r>
            <w:r>
              <w:rPr>
                <w:spacing w:val="-4"/>
              </w:rPr>
              <w:t> </w:t>
            </w:r>
            <w:r>
              <w:rPr/>
              <w:t>Algorithm</w:t>
            </w:r>
            <w:r>
              <w:rPr>
                <w:spacing w:val="-3"/>
              </w:rPr>
              <w:t> </w:t>
            </w:r>
            <w:r>
              <w:rPr/>
              <w:t>Search</w:t>
            </w:r>
            <w:r>
              <w:rPr>
                <w:spacing w:val="-4"/>
              </w:rPr>
              <w:t> </w:t>
            </w:r>
            <w:r>
              <w:rPr>
                <w:spacing w:val="-2"/>
              </w:rPr>
              <w:t>Process</w:t>
            </w:r>
            <w:r>
              <w:rPr/>
              <w:tab/>
            </w:r>
            <w:r>
              <w:rPr>
                <w:spacing w:val="-5"/>
              </w:rPr>
              <w:t>23</w:t>
            </w:r>
          </w:hyperlink>
        </w:p>
        <w:p>
          <w:pPr>
            <w:pStyle w:val="TOC3"/>
            <w:numPr>
              <w:ilvl w:val="1"/>
              <w:numId w:val="2"/>
            </w:numPr>
            <w:tabs>
              <w:tab w:pos="1379" w:val="left" w:leader="none"/>
              <w:tab w:pos="1380" w:val="left" w:leader="none"/>
              <w:tab w:pos="9320" w:val="right" w:leader="dot"/>
            </w:tabs>
            <w:spacing w:line="240" w:lineRule="auto" w:before="133" w:after="0"/>
            <w:ind w:left="1379" w:right="0" w:hanging="620"/>
            <w:jc w:val="left"/>
          </w:pPr>
          <w:hyperlink w:history="true" w:anchor="_TOC_250041">
            <w:r>
              <w:rPr/>
              <w:t>Reconstructing</w:t>
            </w:r>
            <w:r>
              <w:rPr>
                <w:spacing w:val="-7"/>
              </w:rPr>
              <w:t> </w:t>
            </w:r>
            <w:r>
              <w:rPr/>
              <w:t>the</w:t>
            </w:r>
            <w:r>
              <w:rPr>
                <w:spacing w:val="-5"/>
              </w:rPr>
              <w:t> </w:t>
            </w:r>
            <w:r>
              <w:rPr/>
              <w:t>Network</w:t>
            </w:r>
            <w:r>
              <w:rPr>
                <w:spacing w:val="-4"/>
              </w:rPr>
              <w:t> </w:t>
            </w:r>
            <w:r>
              <w:rPr>
                <w:spacing w:val="-2"/>
              </w:rPr>
              <w:t>Topology</w:t>
            </w:r>
            <w:r>
              <w:rPr/>
              <w:tab/>
            </w:r>
            <w:r>
              <w:rPr>
                <w:spacing w:val="-5"/>
              </w:rPr>
              <w:t>25</w:t>
            </w:r>
          </w:hyperlink>
        </w:p>
        <w:p>
          <w:pPr>
            <w:pStyle w:val="TOC4"/>
            <w:numPr>
              <w:ilvl w:val="2"/>
              <w:numId w:val="2"/>
            </w:numPr>
            <w:tabs>
              <w:tab w:pos="1821" w:val="left" w:leader="none"/>
              <w:tab w:pos="1822" w:val="left" w:leader="none"/>
              <w:tab w:pos="9322" w:val="right" w:leader="dot"/>
            </w:tabs>
            <w:spacing w:line="240" w:lineRule="auto" w:before="139" w:after="20"/>
            <w:ind w:left="1821" w:right="0" w:hanging="882"/>
            <w:jc w:val="left"/>
          </w:pPr>
          <w:hyperlink w:history="true" w:anchor="_TOC_250040">
            <w:r>
              <w:rPr/>
              <w:t>Implementation</w:t>
            </w:r>
            <w:r>
              <w:rPr>
                <w:spacing w:val="-7"/>
              </w:rPr>
              <w:t> </w:t>
            </w:r>
            <w:r>
              <w:rPr/>
              <w:t>of</w:t>
            </w:r>
            <w:r>
              <w:rPr>
                <w:spacing w:val="-5"/>
              </w:rPr>
              <w:t> </w:t>
            </w:r>
            <w:r>
              <w:rPr/>
              <w:t>Waxman</w:t>
            </w:r>
            <w:r>
              <w:rPr>
                <w:spacing w:val="-4"/>
              </w:rPr>
              <w:t> </w:t>
            </w:r>
            <w:r>
              <w:rPr>
                <w:spacing w:val="-2"/>
              </w:rPr>
              <w:t>Topology</w:t>
            </w:r>
            <w:r>
              <w:rPr/>
              <w:tab/>
            </w:r>
            <w:r>
              <w:rPr>
                <w:spacing w:val="-5"/>
              </w:rPr>
              <w:t>27</w:t>
            </w:r>
          </w:hyperlink>
        </w:p>
        <w:p>
          <w:pPr>
            <w:pStyle w:val="TOC4"/>
            <w:numPr>
              <w:ilvl w:val="2"/>
              <w:numId w:val="2"/>
            </w:numPr>
            <w:tabs>
              <w:tab w:pos="1821" w:val="left" w:leader="none"/>
              <w:tab w:pos="1822" w:val="left" w:leader="none"/>
              <w:tab w:pos="9322" w:val="right" w:leader="dot"/>
            </w:tabs>
            <w:spacing w:line="240" w:lineRule="auto" w:before="70" w:after="0"/>
            <w:ind w:left="1821" w:right="0" w:hanging="882"/>
            <w:jc w:val="left"/>
          </w:pPr>
          <w:hyperlink w:history="true" w:anchor="_TOC_250039">
            <w:r>
              <w:rPr/>
              <w:t>Determining</w:t>
            </w:r>
            <w:r>
              <w:rPr>
                <w:spacing w:val="-5"/>
              </w:rPr>
              <w:t> </w:t>
            </w:r>
            <w:r>
              <w:rPr/>
              <w:t>edges</w:t>
            </w:r>
            <w:r>
              <w:rPr>
                <w:spacing w:val="-3"/>
              </w:rPr>
              <w:t> </w:t>
            </w:r>
            <w:r>
              <w:rPr/>
              <w:t>on</w:t>
            </w:r>
            <w:r>
              <w:rPr>
                <w:spacing w:val="-3"/>
              </w:rPr>
              <w:t> </w:t>
            </w:r>
            <w:r>
              <w:rPr/>
              <w:t>attack</w:t>
            </w:r>
            <w:r>
              <w:rPr>
                <w:spacing w:val="-1"/>
              </w:rPr>
              <w:t> </w:t>
            </w:r>
            <w:r>
              <w:rPr>
                <w:spacing w:val="-4"/>
              </w:rPr>
              <w:t>path</w:t>
            </w:r>
            <w:r>
              <w:rPr/>
              <w:tab/>
            </w:r>
            <w:r>
              <w:rPr>
                <w:spacing w:val="-5"/>
              </w:rPr>
              <w:t>28</w:t>
            </w:r>
          </w:hyperlink>
        </w:p>
        <w:p>
          <w:pPr>
            <w:pStyle w:val="TOC3"/>
            <w:numPr>
              <w:ilvl w:val="1"/>
              <w:numId w:val="2"/>
            </w:numPr>
            <w:tabs>
              <w:tab w:pos="1379" w:val="left" w:leader="none"/>
              <w:tab w:pos="1380" w:val="left" w:leader="none"/>
              <w:tab w:pos="9320" w:val="right" w:leader="dot"/>
            </w:tabs>
            <w:spacing w:line="240" w:lineRule="auto" w:before="132" w:after="0"/>
            <w:ind w:left="1379" w:right="0" w:hanging="620"/>
            <w:jc w:val="left"/>
          </w:pPr>
          <w:hyperlink w:history="true" w:anchor="_TOC_250038">
            <w:r>
              <w:rPr/>
              <w:t>Network</w:t>
            </w:r>
            <w:r>
              <w:rPr>
                <w:spacing w:val="-6"/>
              </w:rPr>
              <w:t> </w:t>
            </w:r>
            <w:r>
              <w:rPr/>
              <w:t>Simulator</w:t>
            </w:r>
            <w:r>
              <w:rPr>
                <w:spacing w:val="-5"/>
              </w:rPr>
              <w:t> </w:t>
            </w:r>
            <w:r>
              <w:rPr/>
              <w:t>Version</w:t>
            </w:r>
            <w:r>
              <w:rPr>
                <w:spacing w:val="-4"/>
              </w:rPr>
              <w:t> </w:t>
            </w:r>
            <w:r>
              <w:rPr/>
              <w:t>2</w:t>
            </w:r>
            <w:r>
              <w:rPr>
                <w:spacing w:val="-4"/>
              </w:rPr>
              <w:t> </w:t>
            </w:r>
            <w:r>
              <w:rPr>
                <w:spacing w:val="-2"/>
              </w:rPr>
              <w:t>(NS2)</w:t>
            </w:r>
            <w:r>
              <w:rPr/>
              <w:tab/>
            </w:r>
            <w:r>
              <w:rPr>
                <w:spacing w:val="-5"/>
              </w:rPr>
              <w:t>32</w:t>
            </w:r>
          </w:hyperlink>
        </w:p>
        <w:p>
          <w:pPr>
            <w:pStyle w:val="TOC3"/>
            <w:numPr>
              <w:ilvl w:val="1"/>
              <w:numId w:val="2"/>
            </w:numPr>
            <w:tabs>
              <w:tab w:pos="1379" w:val="left" w:leader="none"/>
              <w:tab w:pos="1380" w:val="left" w:leader="none"/>
              <w:tab w:pos="9320" w:val="right" w:leader="dot"/>
            </w:tabs>
            <w:spacing w:line="240" w:lineRule="auto" w:before="140" w:after="0"/>
            <w:ind w:left="1379" w:right="0" w:hanging="620"/>
            <w:jc w:val="left"/>
          </w:pPr>
          <w:hyperlink w:history="true" w:anchor="_TOC_250037">
            <w:r>
              <w:rPr/>
              <w:t>Review</w:t>
            </w:r>
            <w:r>
              <w:rPr>
                <w:spacing w:val="-4"/>
              </w:rPr>
              <w:t> </w:t>
            </w:r>
            <w:r>
              <w:rPr/>
              <w:t>of</w:t>
            </w:r>
            <w:r>
              <w:rPr>
                <w:spacing w:val="-2"/>
              </w:rPr>
              <w:t> </w:t>
            </w:r>
            <w:r>
              <w:rPr/>
              <w:t>Similar</w:t>
            </w:r>
            <w:r>
              <w:rPr>
                <w:spacing w:val="-2"/>
              </w:rPr>
              <w:t> </w:t>
            </w:r>
            <w:r>
              <w:rPr>
                <w:spacing w:val="-4"/>
              </w:rPr>
              <w:t>Works</w:t>
            </w:r>
            <w:r>
              <w:rPr/>
              <w:tab/>
            </w:r>
            <w:r>
              <w:rPr>
                <w:spacing w:val="-5"/>
              </w:rPr>
              <w:t>33</w:t>
            </w:r>
          </w:hyperlink>
        </w:p>
        <w:p>
          <w:pPr>
            <w:pStyle w:val="TOC6"/>
            <w:spacing w:line="360" w:lineRule="auto"/>
          </w:pPr>
          <w:hyperlink w:history="true" w:anchor="_TOC_250036">
            <w:r>
              <w:rPr/>
              <w:t>CHAPTER THREE MATERIALS</w:t>
            </w:r>
            <w:r>
              <w:rPr>
                <w:spacing w:val="-15"/>
              </w:rPr>
              <w:t> </w:t>
            </w:r>
            <w:r>
              <w:rPr/>
              <w:t>AND</w:t>
            </w:r>
            <w:r>
              <w:rPr>
                <w:spacing w:val="-15"/>
              </w:rPr>
              <w:t> </w:t>
            </w:r>
            <w:r>
              <w:rPr/>
              <w:t>METHODS</w:t>
            </w:r>
          </w:hyperlink>
        </w:p>
        <w:p>
          <w:pPr>
            <w:pStyle w:val="TOC3"/>
            <w:numPr>
              <w:ilvl w:val="1"/>
              <w:numId w:val="3"/>
            </w:numPr>
            <w:tabs>
              <w:tab w:pos="1379" w:val="left" w:leader="none"/>
              <w:tab w:pos="1380" w:val="left" w:leader="none"/>
              <w:tab w:pos="9320" w:val="right" w:leader="dot"/>
            </w:tabs>
            <w:spacing w:line="271" w:lineRule="exact" w:before="0" w:after="0"/>
            <w:ind w:left="1379" w:right="0" w:hanging="620"/>
            <w:jc w:val="left"/>
          </w:pPr>
          <w:hyperlink w:history="true" w:anchor="_TOC_250035">
            <w:r>
              <w:rPr>
                <w:spacing w:val="-2"/>
              </w:rPr>
              <w:t>Introduction</w:t>
            </w:r>
            <w:r>
              <w:rPr/>
              <w:tab/>
            </w:r>
            <w:r>
              <w:rPr>
                <w:spacing w:val="-5"/>
              </w:rPr>
              <w:t>38</w:t>
            </w:r>
          </w:hyperlink>
        </w:p>
        <w:p>
          <w:pPr>
            <w:pStyle w:val="TOC3"/>
            <w:numPr>
              <w:ilvl w:val="1"/>
              <w:numId w:val="3"/>
            </w:numPr>
            <w:tabs>
              <w:tab w:pos="1379" w:val="left" w:leader="none"/>
              <w:tab w:pos="1380" w:val="left" w:leader="none"/>
              <w:tab w:pos="9320" w:val="right" w:leader="dot"/>
            </w:tabs>
            <w:spacing w:line="240" w:lineRule="auto" w:before="140" w:after="0"/>
            <w:ind w:left="1379" w:right="0" w:hanging="620"/>
            <w:jc w:val="left"/>
          </w:pPr>
          <w:hyperlink w:history="true" w:anchor="_TOC_250034">
            <w:r>
              <w:rPr>
                <w:spacing w:val="-2"/>
              </w:rPr>
              <w:t>Materials</w:t>
            </w:r>
            <w:r>
              <w:rPr/>
              <w:tab/>
            </w:r>
            <w:r>
              <w:rPr>
                <w:spacing w:val="-5"/>
              </w:rPr>
              <w:t>38</w:t>
            </w:r>
          </w:hyperlink>
        </w:p>
        <w:p>
          <w:pPr>
            <w:pStyle w:val="TOC3"/>
            <w:numPr>
              <w:ilvl w:val="1"/>
              <w:numId w:val="3"/>
            </w:numPr>
            <w:tabs>
              <w:tab w:pos="1379" w:val="left" w:leader="none"/>
              <w:tab w:pos="1380" w:val="left" w:leader="none"/>
              <w:tab w:pos="9320" w:val="right" w:leader="dot"/>
            </w:tabs>
            <w:spacing w:line="240" w:lineRule="auto" w:before="136" w:after="0"/>
            <w:ind w:left="1379" w:right="0" w:hanging="620"/>
            <w:jc w:val="left"/>
          </w:pPr>
          <w:hyperlink w:history="true" w:anchor="_TOC_250033">
            <w:r>
              <w:rPr>
                <w:spacing w:val="-2"/>
              </w:rPr>
              <w:t>Methodology</w:t>
            </w:r>
            <w:r>
              <w:rPr/>
              <w:tab/>
            </w:r>
            <w:r>
              <w:rPr>
                <w:spacing w:val="-5"/>
              </w:rPr>
              <w:t>38</w:t>
            </w:r>
          </w:hyperlink>
        </w:p>
        <w:p>
          <w:pPr>
            <w:pStyle w:val="TOC4"/>
            <w:numPr>
              <w:ilvl w:val="2"/>
              <w:numId w:val="3"/>
            </w:numPr>
            <w:tabs>
              <w:tab w:pos="1821" w:val="left" w:leader="none"/>
              <w:tab w:pos="1822" w:val="left" w:leader="none"/>
              <w:tab w:pos="9322" w:val="right" w:leader="dot"/>
            </w:tabs>
            <w:spacing w:line="240" w:lineRule="auto" w:before="142" w:after="0"/>
            <w:ind w:left="1821" w:right="0" w:hanging="882"/>
            <w:jc w:val="left"/>
          </w:pPr>
          <w:hyperlink w:history="true" w:anchor="_TOC_250032">
            <w:r>
              <w:rPr/>
              <w:t>Development</w:t>
            </w:r>
            <w:r>
              <w:rPr>
                <w:spacing w:val="-7"/>
              </w:rPr>
              <w:t> </w:t>
            </w:r>
            <w:r>
              <w:rPr/>
              <w:t>of</w:t>
            </w:r>
            <w:r>
              <w:rPr>
                <w:spacing w:val="-4"/>
              </w:rPr>
              <w:t> </w:t>
            </w:r>
            <w:r>
              <w:rPr/>
              <w:t>the</w:t>
            </w:r>
            <w:r>
              <w:rPr>
                <w:spacing w:val="-6"/>
              </w:rPr>
              <w:t> </w:t>
            </w:r>
            <w:r>
              <w:rPr/>
              <w:t>SSOA-</w:t>
            </w:r>
            <w:r>
              <w:rPr>
                <w:spacing w:val="-2"/>
              </w:rPr>
              <w:t>DoSTBK</w:t>
            </w:r>
            <w:r>
              <w:rPr/>
              <w:tab/>
            </w:r>
            <w:r>
              <w:rPr>
                <w:spacing w:val="-5"/>
              </w:rPr>
              <w:t>38</w:t>
            </w:r>
          </w:hyperlink>
        </w:p>
        <w:p>
          <w:pPr>
            <w:pStyle w:val="TOC4"/>
            <w:numPr>
              <w:ilvl w:val="2"/>
              <w:numId w:val="3"/>
            </w:numPr>
            <w:tabs>
              <w:tab w:pos="1821" w:val="left" w:leader="none"/>
              <w:tab w:pos="1822" w:val="left" w:leader="none"/>
              <w:tab w:pos="9322" w:val="right" w:leader="dot"/>
            </w:tabs>
            <w:spacing w:line="240" w:lineRule="auto" w:before="135" w:after="0"/>
            <w:ind w:left="1821" w:right="0" w:hanging="882"/>
            <w:jc w:val="left"/>
          </w:pPr>
          <w:hyperlink w:history="true" w:anchor="_TOC_250031">
            <w:r>
              <w:rPr/>
              <w:t>Discrimination</w:t>
            </w:r>
            <w:r>
              <w:rPr>
                <w:spacing w:val="-7"/>
              </w:rPr>
              <w:t> </w:t>
            </w:r>
            <w:r>
              <w:rPr>
                <w:spacing w:val="-2"/>
              </w:rPr>
              <w:t>Policy</w:t>
            </w:r>
            <w:r>
              <w:rPr/>
              <w:tab/>
            </w:r>
            <w:r>
              <w:rPr>
                <w:spacing w:val="-5"/>
              </w:rPr>
              <w:t>39</w:t>
            </w:r>
          </w:hyperlink>
        </w:p>
        <w:p>
          <w:pPr>
            <w:pStyle w:val="TOC4"/>
            <w:numPr>
              <w:ilvl w:val="2"/>
              <w:numId w:val="3"/>
            </w:numPr>
            <w:tabs>
              <w:tab w:pos="1821" w:val="left" w:leader="none"/>
              <w:tab w:pos="1822" w:val="left" w:leader="none"/>
              <w:tab w:pos="9322" w:val="right" w:leader="dot"/>
            </w:tabs>
            <w:spacing w:line="240" w:lineRule="auto" w:before="133" w:after="0"/>
            <w:ind w:left="1821" w:right="0" w:hanging="882"/>
            <w:jc w:val="left"/>
          </w:pPr>
          <w:hyperlink w:history="true" w:anchor="_TOC_250030">
            <w:r>
              <w:rPr/>
              <w:t>Solving</w:t>
            </w:r>
            <w:r>
              <w:rPr>
                <w:spacing w:val="-11"/>
              </w:rPr>
              <w:t> </w:t>
            </w:r>
            <w:r>
              <w:rPr/>
              <w:t>DoS</w:t>
            </w:r>
            <w:r>
              <w:rPr>
                <w:spacing w:val="-5"/>
              </w:rPr>
              <w:t> </w:t>
            </w:r>
            <w:r>
              <w:rPr/>
              <w:t>IP</w:t>
            </w:r>
            <w:r>
              <w:rPr>
                <w:spacing w:val="-5"/>
              </w:rPr>
              <w:t> </w:t>
            </w:r>
            <w:r>
              <w:rPr/>
              <w:t>Traceback</w:t>
            </w:r>
            <w:r>
              <w:rPr>
                <w:spacing w:val="-6"/>
              </w:rPr>
              <w:t> </w:t>
            </w:r>
            <w:r>
              <w:rPr/>
              <w:t>Problem</w:t>
            </w:r>
            <w:r>
              <w:rPr>
                <w:spacing w:val="-4"/>
              </w:rPr>
              <w:t> </w:t>
            </w:r>
            <w:r>
              <w:rPr/>
              <w:t>Using</w:t>
            </w:r>
            <w:r>
              <w:rPr>
                <w:spacing w:val="-2"/>
              </w:rPr>
              <w:t> </w:t>
            </w:r>
            <w:r>
              <w:rPr/>
              <w:t>SSOA-</w:t>
            </w:r>
            <w:r>
              <w:rPr>
                <w:spacing w:val="-2"/>
              </w:rPr>
              <w:t>DoSTBK</w:t>
            </w:r>
            <w:r>
              <w:rPr/>
              <w:tab/>
            </w:r>
            <w:r>
              <w:rPr>
                <w:spacing w:val="-5"/>
              </w:rPr>
              <w:t>44</w:t>
            </w:r>
          </w:hyperlink>
        </w:p>
        <w:p>
          <w:pPr>
            <w:pStyle w:val="TOC4"/>
            <w:numPr>
              <w:ilvl w:val="2"/>
              <w:numId w:val="3"/>
            </w:numPr>
            <w:tabs>
              <w:tab w:pos="1821" w:val="left" w:leader="none"/>
              <w:tab w:pos="1822" w:val="left" w:leader="none"/>
              <w:tab w:pos="9322" w:val="right" w:leader="dot"/>
            </w:tabs>
            <w:spacing w:line="240" w:lineRule="auto" w:before="134" w:after="0"/>
            <w:ind w:left="1821" w:right="0" w:hanging="882"/>
            <w:jc w:val="left"/>
          </w:pPr>
          <w:hyperlink w:history="true" w:anchor="_TOC_250029">
            <w:r>
              <w:rPr/>
              <w:t>Comparison</w:t>
            </w:r>
            <w:r>
              <w:rPr>
                <w:spacing w:val="-10"/>
              </w:rPr>
              <w:t> </w:t>
            </w:r>
            <w:r>
              <w:rPr/>
              <w:t>of</w:t>
            </w:r>
            <w:r>
              <w:rPr>
                <w:spacing w:val="-5"/>
              </w:rPr>
              <w:t> </w:t>
            </w:r>
            <w:r>
              <w:rPr/>
              <w:t>SSOA-DoSTBK</w:t>
            </w:r>
            <w:r>
              <w:rPr>
                <w:spacing w:val="-5"/>
              </w:rPr>
              <w:t> </w:t>
            </w:r>
            <w:r>
              <w:rPr/>
              <w:t>with</w:t>
            </w:r>
            <w:r>
              <w:rPr>
                <w:spacing w:val="-4"/>
              </w:rPr>
              <w:t> </w:t>
            </w:r>
            <w:r>
              <w:rPr/>
              <w:t>ACS-</w:t>
            </w:r>
            <w:r>
              <w:rPr>
                <w:spacing w:val="-4"/>
              </w:rPr>
              <w:t>IPTBK</w:t>
            </w:r>
            <w:r>
              <w:rPr/>
              <w:tab/>
            </w:r>
            <w:r>
              <w:rPr>
                <w:spacing w:val="-5"/>
              </w:rPr>
              <w:t>47</w:t>
            </w:r>
          </w:hyperlink>
        </w:p>
        <w:p>
          <w:pPr>
            <w:pStyle w:val="TOC4"/>
            <w:numPr>
              <w:ilvl w:val="2"/>
              <w:numId w:val="3"/>
            </w:numPr>
            <w:tabs>
              <w:tab w:pos="1437" w:val="left" w:leader="none"/>
              <w:tab w:pos="9322" w:val="right" w:leader="dot"/>
            </w:tabs>
            <w:spacing w:line="240" w:lineRule="auto" w:before="135" w:after="0"/>
            <w:ind w:left="1436" w:right="0" w:hanging="497"/>
            <w:jc w:val="left"/>
          </w:pPr>
          <w:hyperlink w:history="true" w:anchor="_TOC_250028">
            <w:r>
              <w:rPr/>
              <w:t>Performance</w:t>
            </w:r>
            <w:r>
              <w:rPr>
                <w:spacing w:val="-6"/>
              </w:rPr>
              <w:t> </w:t>
            </w:r>
            <w:r>
              <w:rPr>
                <w:spacing w:val="-2"/>
              </w:rPr>
              <w:t>Evaluation</w:t>
            </w:r>
            <w:r>
              <w:rPr/>
              <w:tab/>
            </w:r>
            <w:r>
              <w:rPr>
                <w:spacing w:val="-5"/>
              </w:rPr>
              <w:t>48</w:t>
            </w:r>
          </w:hyperlink>
        </w:p>
        <w:p>
          <w:pPr>
            <w:pStyle w:val="TOC7"/>
            <w:spacing w:line="360" w:lineRule="auto"/>
            <w:ind w:left="3137" w:right="3125" w:firstLine="710"/>
          </w:pPr>
          <w:hyperlink w:history="true" w:anchor="_TOC_250027">
            <w:r>
              <w:rPr/>
              <w:t>CHAPTER FOUR RESULTS</w:t>
            </w:r>
            <w:r>
              <w:rPr>
                <w:spacing w:val="-15"/>
              </w:rPr>
              <w:t> </w:t>
            </w:r>
            <w:r>
              <w:rPr/>
              <w:t>AND</w:t>
            </w:r>
            <w:r>
              <w:rPr>
                <w:spacing w:val="-15"/>
              </w:rPr>
              <w:t> </w:t>
            </w:r>
            <w:r>
              <w:rPr/>
              <w:t>DISCUSSIONS</w:t>
            </w:r>
          </w:hyperlink>
        </w:p>
        <w:p>
          <w:pPr>
            <w:pStyle w:val="TOC3"/>
            <w:numPr>
              <w:ilvl w:val="1"/>
              <w:numId w:val="4"/>
            </w:numPr>
            <w:tabs>
              <w:tab w:pos="1379" w:val="left" w:leader="none"/>
              <w:tab w:pos="1380" w:val="left" w:leader="none"/>
              <w:tab w:pos="9320" w:val="right" w:leader="dot"/>
            </w:tabs>
            <w:spacing w:line="271" w:lineRule="exact" w:before="0" w:after="0"/>
            <w:ind w:left="1379" w:right="0" w:hanging="620"/>
            <w:jc w:val="left"/>
          </w:pPr>
          <w:hyperlink w:history="true" w:anchor="_TOC_250026">
            <w:r>
              <w:rPr>
                <w:spacing w:val="-2"/>
              </w:rPr>
              <w:t>Introduction</w:t>
            </w:r>
            <w:r>
              <w:rPr/>
              <w:tab/>
            </w:r>
            <w:r>
              <w:rPr>
                <w:spacing w:val="-5"/>
              </w:rPr>
              <w:t>49</w:t>
            </w:r>
          </w:hyperlink>
        </w:p>
        <w:p>
          <w:pPr>
            <w:pStyle w:val="TOC3"/>
            <w:numPr>
              <w:ilvl w:val="1"/>
              <w:numId w:val="4"/>
            </w:numPr>
            <w:tabs>
              <w:tab w:pos="1379" w:val="left" w:leader="none"/>
              <w:tab w:pos="1380" w:val="left" w:leader="none"/>
              <w:tab w:pos="9320" w:val="right" w:leader="dot"/>
            </w:tabs>
            <w:spacing w:line="240" w:lineRule="auto" w:before="137" w:after="0"/>
            <w:ind w:left="1379" w:right="0" w:hanging="620"/>
            <w:jc w:val="left"/>
          </w:pPr>
          <w:hyperlink w:history="true" w:anchor="_TOC_250025">
            <w:r>
              <w:rPr/>
              <w:t>Simulation</w:t>
            </w:r>
            <w:r>
              <w:rPr>
                <w:spacing w:val="-2"/>
              </w:rPr>
              <w:t> Results</w:t>
            </w:r>
            <w:r>
              <w:rPr/>
              <w:tab/>
            </w:r>
            <w:r>
              <w:rPr>
                <w:spacing w:val="-7"/>
              </w:rPr>
              <w:t>49</w:t>
            </w:r>
          </w:hyperlink>
        </w:p>
        <w:p>
          <w:pPr>
            <w:pStyle w:val="TOC4"/>
            <w:numPr>
              <w:ilvl w:val="2"/>
              <w:numId w:val="4"/>
            </w:numPr>
            <w:tabs>
              <w:tab w:pos="1821" w:val="left" w:leader="none"/>
              <w:tab w:pos="1822" w:val="left" w:leader="none"/>
              <w:tab w:pos="9322" w:val="right" w:leader="dot"/>
            </w:tabs>
            <w:spacing w:line="240" w:lineRule="auto" w:before="142" w:after="0"/>
            <w:ind w:left="1821" w:right="0" w:hanging="882"/>
            <w:jc w:val="left"/>
          </w:pPr>
          <w:hyperlink w:history="true" w:anchor="_TOC_250024">
            <w:r>
              <w:rPr/>
              <w:t>Evaluation</w:t>
            </w:r>
            <w:r>
              <w:rPr>
                <w:spacing w:val="-4"/>
              </w:rPr>
              <w:t> </w:t>
            </w:r>
            <w:r>
              <w:rPr/>
              <w:t>of</w:t>
            </w:r>
            <w:r>
              <w:rPr>
                <w:spacing w:val="-3"/>
              </w:rPr>
              <w:t> </w:t>
            </w:r>
            <w:r>
              <w:rPr/>
              <w:t>False</w:t>
            </w:r>
            <w:r>
              <w:rPr>
                <w:spacing w:val="-5"/>
              </w:rPr>
              <w:t> </w:t>
            </w:r>
            <w:r>
              <w:rPr/>
              <w:t>Error</w:t>
            </w:r>
            <w:r>
              <w:rPr>
                <w:spacing w:val="-2"/>
              </w:rPr>
              <w:t> </w:t>
            </w:r>
            <w:r>
              <w:rPr>
                <w:spacing w:val="-4"/>
              </w:rPr>
              <w:t>Rate</w:t>
            </w:r>
            <w:r>
              <w:rPr/>
              <w:tab/>
            </w:r>
            <w:r>
              <w:rPr>
                <w:spacing w:val="-5"/>
              </w:rPr>
              <w:t>49</w:t>
            </w:r>
          </w:hyperlink>
        </w:p>
        <w:p>
          <w:pPr>
            <w:pStyle w:val="TOC4"/>
            <w:numPr>
              <w:ilvl w:val="3"/>
              <w:numId w:val="4"/>
            </w:numPr>
            <w:tabs>
              <w:tab w:pos="1821" w:val="left" w:leader="none"/>
              <w:tab w:pos="1822" w:val="left" w:leader="none"/>
              <w:tab w:pos="9322" w:val="right" w:leader="dot"/>
            </w:tabs>
            <w:spacing w:line="240" w:lineRule="auto" w:before="135" w:after="0"/>
            <w:ind w:left="1821" w:right="0" w:hanging="882"/>
            <w:jc w:val="left"/>
          </w:pPr>
          <w:hyperlink w:history="true" w:anchor="_TOC_250023">
            <w:r>
              <w:rPr/>
              <w:t>FER</w:t>
            </w:r>
            <w:r>
              <w:rPr>
                <w:spacing w:val="-5"/>
              </w:rPr>
              <w:t> </w:t>
            </w:r>
            <w:r>
              <w:rPr/>
              <w:t>of</w:t>
            </w:r>
            <w:r>
              <w:rPr>
                <w:spacing w:val="-5"/>
              </w:rPr>
              <w:t> </w:t>
            </w:r>
            <w:r>
              <w:rPr/>
              <w:t>the</w:t>
            </w:r>
            <w:r>
              <w:rPr>
                <w:spacing w:val="-1"/>
              </w:rPr>
              <w:t> </w:t>
            </w:r>
            <w:r>
              <w:rPr/>
              <w:t>Schemes</w:t>
            </w:r>
            <w:r>
              <w:rPr>
                <w:spacing w:val="-1"/>
              </w:rPr>
              <w:t> </w:t>
            </w:r>
            <w:r>
              <w:rPr/>
              <w:t>under</w:t>
            </w:r>
            <w:r>
              <w:rPr>
                <w:spacing w:val="-4"/>
              </w:rPr>
              <w:t> </w:t>
            </w:r>
            <w:r>
              <w:rPr/>
              <w:t>DoS</w:t>
            </w:r>
            <w:r>
              <w:rPr>
                <w:spacing w:val="-2"/>
              </w:rPr>
              <w:t> attack</w:t>
            </w:r>
            <w:r>
              <w:rPr/>
              <w:tab/>
            </w:r>
            <w:r>
              <w:rPr>
                <w:spacing w:val="-5"/>
              </w:rPr>
              <w:t>49</w:t>
            </w:r>
          </w:hyperlink>
        </w:p>
        <w:p>
          <w:pPr>
            <w:pStyle w:val="TOC4"/>
            <w:numPr>
              <w:ilvl w:val="3"/>
              <w:numId w:val="4"/>
            </w:numPr>
            <w:tabs>
              <w:tab w:pos="1821" w:val="left" w:leader="none"/>
              <w:tab w:pos="1822" w:val="left" w:leader="none"/>
              <w:tab w:pos="9322" w:val="right" w:leader="dot"/>
            </w:tabs>
            <w:spacing w:line="240" w:lineRule="auto" w:before="134" w:after="0"/>
            <w:ind w:left="1821" w:right="0" w:hanging="882"/>
            <w:jc w:val="left"/>
          </w:pPr>
          <w:hyperlink w:history="true" w:anchor="_TOC_250022">
            <w:r>
              <w:rPr/>
              <w:t>FER</w:t>
            </w:r>
            <w:r>
              <w:rPr>
                <w:spacing w:val="-5"/>
              </w:rPr>
              <w:t> </w:t>
            </w:r>
            <w:r>
              <w:rPr/>
              <w:t>of</w:t>
            </w:r>
            <w:r>
              <w:rPr>
                <w:spacing w:val="-5"/>
              </w:rPr>
              <w:t> </w:t>
            </w:r>
            <w:r>
              <w:rPr/>
              <w:t>the</w:t>
            </w:r>
            <w:r>
              <w:rPr>
                <w:spacing w:val="-1"/>
              </w:rPr>
              <w:t> </w:t>
            </w:r>
            <w:r>
              <w:rPr/>
              <w:t>Schemes</w:t>
            </w:r>
            <w:r>
              <w:rPr>
                <w:spacing w:val="-1"/>
              </w:rPr>
              <w:t> </w:t>
            </w:r>
            <w:r>
              <w:rPr/>
              <w:t>under</w:t>
            </w:r>
            <w:r>
              <w:rPr>
                <w:spacing w:val="-4"/>
              </w:rPr>
              <w:t> </w:t>
            </w:r>
            <w:r>
              <w:rPr/>
              <w:t>Combined</w:t>
            </w:r>
            <w:r>
              <w:rPr>
                <w:spacing w:val="-2"/>
              </w:rPr>
              <w:t> </w:t>
            </w:r>
            <w:r>
              <w:rPr/>
              <w:t>FE</w:t>
            </w:r>
            <w:r>
              <w:rPr>
                <w:spacing w:val="-3"/>
              </w:rPr>
              <w:t> </w:t>
            </w:r>
            <w:r>
              <w:rPr/>
              <w:t>and</w:t>
            </w:r>
            <w:r>
              <w:rPr>
                <w:spacing w:val="-5"/>
              </w:rPr>
              <w:t> </w:t>
            </w:r>
            <w:r>
              <w:rPr/>
              <w:t>DoS</w:t>
            </w:r>
            <w:r>
              <w:rPr>
                <w:spacing w:val="-4"/>
              </w:rPr>
              <w:t> </w:t>
            </w:r>
            <w:r>
              <w:rPr>
                <w:spacing w:val="-2"/>
              </w:rPr>
              <w:t>attack</w:t>
            </w:r>
            <w:r>
              <w:rPr/>
              <w:tab/>
            </w:r>
            <w:r>
              <w:rPr>
                <w:spacing w:val="-5"/>
              </w:rPr>
              <w:t>50</w:t>
            </w:r>
          </w:hyperlink>
        </w:p>
        <w:p>
          <w:pPr>
            <w:pStyle w:val="TOC4"/>
            <w:numPr>
              <w:ilvl w:val="3"/>
              <w:numId w:val="4"/>
            </w:numPr>
            <w:tabs>
              <w:tab w:pos="1821" w:val="left" w:leader="none"/>
              <w:tab w:pos="1822" w:val="left" w:leader="none"/>
              <w:tab w:pos="9322" w:val="right" w:leader="dot"/>
            </w:tabs>
            <w:spacing w:line="240" w:lineRule="auto" w:before="132" w:after="0"/>
            <w:ind w:left="1821" w:right="0" w:hanging="882"/>
            <w:jc w:val="left"/>
          </w:pPr>
          <w:hyperlink w:history="true" w:anchor="_TOC_250021">
            <w:r>
              <w:rPr/>
              <w:t>FER</w:t>
            </w:r>
            <w:r>
              <w:rPr>
                <w:spacing w:val="-6"/>
              </w:rPr>
              <w:t> </w:t>
            </w:r>
            <w:r>
              <w:rPr/>
              <w:t>of</w:t>
            </w:r>
            <w:r>
              <w:rPr>
                <w:spacing w:val="-5"/>
              </w:rPr>
              <w:t> </w:t>
            </w:r>
            <w:r>
              <w:rPr/>
              <w:t>the</w:t>
            </w:r>
            <w:r>
              <w:rPr>
                <w:spacing w:val="-1"/>
              </w:rPr>
              <w:t> </w:t>
            </w:r>
            <w:r>
              <w:rPr/>
              <w:t>Schemes</w:t>
            </w:r>
            <w:r>
              <w:rPr>
                <w:spacing w:val="-2"/>
              </w:rPr>
              <w:t> </w:t>
            </w:r>
            <w:r>
              <w:rPr/>
              <w:t>under</w:t>
            </w:r>
            <w:r>
              <w:rPr>
                <w:spacing w:val="-4"/>
              </w:rPr>
              <w:t> </w:t>
            </w:r>
            <w:r>
              <w:rPr/>
              <w:t>Combined</w:t>
            </w:r>
            <w:r>
              <w:rPr>
                <w:spacing w:val="-2"/>
              </w:rPr>
              <w:t> </w:t>
            </w:r>
            <w:r>
              <w:rPr/>
              <w:t>FE</w:t>
            </w:r>
            <w:r>
              <w:rPr>
                <w:spacing w:val="-4"/>
              </w:rPr>
              <w:t> </w:t>
            </w:r>
            <w:r>
              <w:rPr/>
              <w:t>and</w:t>
            </w:r>
            <w:r>
              <w:rPr>
                <w:spacing w:val="-3"/>
              </w:rPr>
              <w:t> </w:t>
            </w:r>
            <w:r>
              <w:rPr/>
              <w:t>Spoofed</w:t>
            </w:r>
            <w:r>
              <w:rPr>
                <w:spacing w:val="-4"/>
              </w:rPr>
              <w:t> </w:t>
            </w:r>
            <w:r>
              <w:rPr/>
              <w:t>DoS</w:t>
            </w:r>
            <w:r>
              <w:rPr>
                <w:spacing w:val="-3"/>
              </w:rPr>
              <w:t> </w:t>
            </w:r>
            <w:r>
              <w:rPr>
                <w:spacing w:val="-2"/>
              </w:rPr>
              <w:t>attack</w:t>
            </w:r>
            <w:r>
              <w:rPr/>
              <w:tab/>
            </w:r>
            <w:r>
              <w:rPr>
                <w:spacing w:val="-5"/>
              </w:rPr>
              <w:t>51</w:t>
            </w:r>
          </w:hyperlink>
        </w:p>
        <w:p>
          <w:pPr>
            <w:pStyle w:val="TOC4"/>
            <w:numPr>
              <w:ilvl w:val="2"/>
              <w:numId w:val="4"/>
            </w:numPr>
            <w:tabs>
              <w:tab w:pos="1871" w:val="left" w:leader="none"/>
              <w:tab w:pos="1872" w:val="left" w:leader="none"/>
              <w:tab w:pos="9322" w:val="right" w:leader="dot"/>
            </w:tabs>
            <w:spacing w:line="240" w:lineRule="auto" w:before="135" w:after="0"/>
            <w:ind w:left="1871" w:right="0" w:hanging="932"/>
            <w:jc w:val="left"/>
          </w:pPr>
          <w:hyperlink w:history="true" w:anchor="_TOC_250020">
            <w:r>
              <w:rPr/>
              <w:t>Performance</w:t>
            </w:r>
            <w:r>
              <w:rPr>
                <w:spacing w:val="-8"/>
              </w:rPr>
              <w:t> </w:t>
            </w:r>
            <w:r>
              <w:rPr>
                <w:spacing w:val="-2"/>
              </w:rPr>
              <w:t>Evaluation</w:t>
            </w:r>
            <w:r>
              <w:rPr/>
              <w:tab/>
            </w:r>
            <w:r>
              <w:rPr>
                <w:spacing w:val="-5"/>
              </w:rPr>
              <w:t>52</w:t>
            </w:r>
          </w:hyperlink>
        </w:p>
        <w:p>
          <w:pPr>
            <w:pStyle w:val="TOC4"/>
            <w:numPr>
              <w:ilvl w:val="3"/>
              <w:numId w:val="4"/>
            </w:numPr>
            <w:tabs>
              <w:tab w:pos="1821" w:val="left" w:leader="none"/>
              <w:tab w:pos="1822" w:val="left" w:leader="none"/>
              <w:tab w:pos="9322" w:val="right" w:leader="dot"/>
            </w:tabs>
            <w:spacing w:line="240" w:lineRule="auto" w:before="135" w:after="0"/>
            <w:ind w:left="1821" w:right="0" w:hanging="882"/>
            <w:jc w:val="left"/>
          </w:pPr>
          <w:hyperlink w:history="true" w:anchor="_TOC_250019">
            <w:r>
              <w:rPr/>
              <w:t>Performance</w:t>
            </w:r>
            <w:r>
              <w:rPr>
                <w:spacing w:val="-3"/>
              </w:rPr>
              <w:t> </w:t>
            </w:r>
            <w:r>
              <w:rPr/>
              <w:t>under</w:t>
            </w:r>
            <w:r>
              <w:rPr>
                <w:spacing w:val="-5"/>
              </w:rPr>
              <w:t> </w:t>
            </w:r>
            <w:r>
              <w:rPr/>
              <w:t>DoS</w:t>
            </w:r>
            <w:r>
              <w:rPr>
                <w:spacing w:val="-3"/>
              </w:rPr>
              <w:t> </w:t>
            </w:r>
            <w:r>
              <w:rPr>
                <w:spacing w:val="-2"/>
              </w:rPr>
              <w:t>attack</w:t>
            </w:r>
            <w:r>
              <w:rPr/>
              <w:tab/>
            </w:r>
            <w:r>
              <w:rPr>
                <w:spacing w:val="-5"/>
              </w:rPr>
              <w:t>53</w:t>
            </w:r>
          </w:hyperlink>
        </w:p>
        <w:p>
          <w:pPr>
            <w:pStyle w:val="TOC4"/>
            <w:numPr>
              <w:ilvl w:val="3"/>
              <w:numId w:val="4"/>
            </w:numPr>
            <w:tabs>
              <w:tab w:pos="1821" w:val="left" w:leader="none"/>
              <w:tab w:pos="1822" w:val="left" w:leader="none"/>
              <w:tab w:pos="9322" w:val="right" w:leader="dot"/>
            </w:tabs>
            <w:spacing w:line="240" w:lineRule="auto" w:before="134" w:after="0"/>
            <w:ind w:left="1821" w:right="0" w:hanging="882"/>
            <w:jc w:val="left"/>
          </w:pPr>
          <w:hyperlink w:history="true" w:anchor="_TOC_250018">
            <w:r>
              <w:rPr/>
              <w:t>Performance</w:t>
            </w:r>
            <w:r>
              <w:rPr>
                <w:spacing w:val="-4"/>
              </w:rPr>
              <w:t> </w:t>
            </w:r>
            <w:r>
              <w:rPr/>
              <w:t>under</w:t>
            </w:r>
            <w:r>
              <w:rPr>
                <w:spacing w:val="-4"/>
              </w:rPr>
              <w:t> </w:t>
            </w:r>
            <w:r>
              <w:rPr/>
              <w:t>concurrent</w:t>
            </w:r>
            <w:r>
              <w:rPr>
                <w:spacing w:val="-2"/>
              </w:rPr>
              <w:t> </w:t>
            </w:r>
            <w:r>
              <w:rPr/>
              <w:t>FE</w:t>
            </w:r>
            <w:r>
              <w:rPr>
                <w:spacing w:val="-4"/>
              </w:rPr>
              <w:t> </w:t>
            </w:r>
            <w:r>
              <w:rPr/>
              <w:t>traffic</w:t>
            </w:r>
            <w:r>
              <w:rPr>
                <w:spacing w:val="-2"/>
              </w:rPr>
              <w:t> </w:t>
            </w:r>
            <w:r>
              <w:rPr/>
              <w:t>and</w:t>
            </w:r>
            <w:r>
              <w:rPr>
                <w:spacing w:val="-5"/>
              </w:rPr>
              <w:t> </w:t>
            </w:r>
            <w:r>
              <w:rPr/>
              <w:t>DoS</w:t>
            </w:r>
            <w:r>
              <w:rPr>
                <w:spacing w:val="-5"/>
              </w:rPr>
              <w:t> </w:t>
            </w:r>
            <w:r>
              <w:rPr>
                <w:spacing w:val="-2"/>
              </w:rPr>
              <w:t>attack</w:t>
            </w:r>
            <w:r>
              <w:rPr/>
              <w:tab/>
            </w:r>
            <w:r>
              <w:rPr>
                <w:spacing w:val="-7"/>
              </w:rPr>
              <w:t>53</w:t>
            </w:r>
          </w:hyperlink>
        </w:p>
        <w:p>
          <w:pPr>
            <w:pStyle w:val="TOC4"/>
            <w:numPr>
              <w:ilvl w:val="3"/>
              <w:numId w:val="4"/>
            </w:numPr>
            <w:tabs>
              <w:tab w:pos="1821" w:val="left" w:leader="none"/>
              <w:tab w:pos="1822" w:val="left" w:leader="none"/>
              <w:tab w:pos="9322" w:val="right" w:leader="dot"/>
            </w:tabs>
            <w:spacing w:line="240" w:lineRule="auto" w:before="136" w:after="0"/>
            <w:ind w:left="1821" w:right="0" w:hanging="882"/>
            <w:jc w:val="left"/>
          </w:pPr>
          <w:hyperlink w:history="true" w:anchor="_TOC_250017">
            <w:r>
              <w:rPr/>
              <w:t>Performance</w:t>
            </w:r>
            <w:r>
              <w:rPr>
                <w:spacing w:val="-4"/>
              </w:rPr>
              <w:t> </w:t>
            </w:r>
            <w:r>
              <w:rPr/>
              <w:t>under</w:t>
            </w:r>
            <w:r>
              <w:rPr>
                <w:spacing w:val="-5"/>
              </w:rPr>
              <w:t> </w:t>
            </w:r>
            <w:r>
              <w:rPr/>
              <w:t>concurrent</w:t>
            </w:r>
            <w:r>
              <w:rPr>
                <w:spacing w:val="-2"/>
              </w:rPr>
              <w:t> </w:t>
            </w:r>
            <w:r>
              <w:rPr/>
              <w:t>FE</w:t>
            </w:r>
            <w:r>
              <w:rPr>
                <w:spacing w:val="-5"/>
              </w:rPr>
              <w:t> </w:t>
            </w:r>
            <w:r>
              <w:rPr/>
              <w:t>traffic</w:t>
            </w:r>
            <w:r>
              <w:rPr>
                <w:spacing w:val="-3"/>
              </w:rPr>
              <w:t> </w:t>
            </w:r>
            <w:r>
              <w:rPr/>
              <w:t>and</w:t>
            </w:r>
            <w:r>
              <w:rPr>
                <w:spacing w:val="-3"/>
              </w:rPr>
              <w:t> </w:t>
            </w:r>
            <w:r>
              <w:rPr/>
              <w:t>Spoofed</w:t>
            </w:r>
            <w:r>
              <w:rPr>
                <w:spacing w:val="-5"/>
              </w:rPr>
              <w:t> </w:t>
            </w:r>
            <w:r>
              <w:rPr/>
              <w:t>DoS</w:t>
            </w:r>
            <w:r>
              <w:rPr>
                <w:spacing w:val="-3"/>
              </w:rPr>
              <w:t> </w:t>
            </w:r>
            <w:r>
              <w:rPr>
                <w:spacing w:val="-2"/>
              </w:rPr>
              <w:t>attack</w:t>
            </w:r>
            <w:r>
              <w:rPr/>
              <w:tab/>
            </w:r>
            <w:r>
              <w:rPr>
                <w:spacing w:val="-5"/>
              </w:rPr>
              <w:t>54</w:t>
            </w:r>
          </w:hyperlink>
        </w:p>
        <w:p>
          <w:pPr>
            <w:pStyle w:val="TOC4"/>
            <w:numPr>
              <w:ilvl w:val="2"/>
              <w:numId w:val="4"/>
            </w:numPr>
            <w:tabs>
              <w:tab w:pos="1871" w:val="left" w:leader="none"/>
              <w:tab w:pos="1872" w:val="left" w:leader="none"/>
              <w:tab w:pos="9322" w:val="right" w:leader="dot"/>
            </w:tabs>
            <w:spacing w:line="240" w:lineRule="auto" w:before="134" w:after="0"/>
            <w:ind w:left="1871" w:right="0" w:hanging="932"/>
            <w:jc w:val="left"/>
          </w:pPr>
          <w:hyperlink w:history="true" w:anchor="_TOC_250016">
            <w:r>
              <w:rPr/>
              <w:t>Evaluation</w:t>
            </w:r>
            <w:r>
              <w:rPr>
                <w:spacing w:val="-6"/>
              </w:rPr>
              <w:t> </w:t>
            </w:r>
            <w:r>
              <w:rPr/>
              <w:t>of</w:t>
            </w:r>
            <w:r>
              <w:rPr>
                <w:spacing w:val="-4"/>
              </w:rPr>
              <w:t> </w:t>
            </w:r>
            <w:r>
              <w:rPr/>
              <w:t>Convergence</w:t>
            </w:r>
            <w:r>
              <w:rPr>
                <w:spacing w:val="-4"/>
              </w:rPr>
              <w:t> time</w:t>
            </w:r>
            <w:r>
              <w:rPr/>
              <w:tab/>
            </w:r>
            <w:r>
              <w:rPr>
                <w:spacing w:val="-5"/>
              </w:rPr>
              <w:t>56</w:t>
            </w:r>
          </w:hyperlink>
        </w:p>
        <w:p>
          <w:pPr>
            <w:pStyle w:val="TOC4"/>
            <w:numPr>
              <w:ilvl w:val="3"/>
              <w:numId w:val="4"/>
            </w:numPr>
            <w:tabs>
              <w:tab w:pos="1821" w:val="left" w:leader="none"/>
              <w:tab w:pos="1822" w:val="left" w:leader="none"/>
              <w:tab w:pos="9322" w:val="right" w:leader="dot"/>
            </w:tabs>
            <w:spacing w:line="240" w:lineRule="auto" w:before="135" w:after="0"/>
            <w:ind w:left="1821" w:right="0" w:hanging="882"/>
            <w:jc w:val="left"/>
          </w:pPr>
          <w:hyperlink w:history="true" w:anchor="_TOC_250015">
            <w:r>
              <w:rPr/>
              <w:t>Convergence</w:t>
            </w:r>
            <w:r>
              <w:rPr>
                <w:spacing w:val="-5"/>
              </w:rPr>
              <w:t> </w:t>
            </w:r>
            <w:r>
              <w:rPr/>
              <w:t>under</w:t>
            </w:r>
            <w:r>
              <w:rPr>
                <w:spacing w:val="-3"/>
              </w:rPr>
              <w:t> </w:t>
            </w:r>
            <w:r>
              <w:rPr/>
              <w:t>DoS</w:t>
            </w:r>
            <w:r>
              <w:rPr>
                <w:spacing w:val="-4"/>
              </w:rPr>
              <w:t> </w:t>
            </w:r>
            <w:r>
              <w:rPr>
                <w:spacing w:val="-2"/>
              </w:rPr>
              <w:t>attack</w:t>
            </w:r>
            <w:r>
              <w:rPr/>
              <w:tab/>
            </w:r>
            <w:r>
              <w:rPr>
                <w:spacing w:val="-5"/>
              </w:rPr>
              <w:t>56</w:t>
            </w:r>
          </w:hyperlink>
        </w:p>
        <w:p>
          <w:pPr>
            <w:pStyle w:val="TOC4"/>
            <w:numPr>
              <w:ilvl w:val="3"/>
              <w:numId w:val="4"/>
            </w:numPr>
            <w:tabs>
              <w:tab w:pos="1821" w:val="left" w:leader="none"/>
              <w:tab w:pos="1822" w:val="left" w:leader="none"/>
              <w:tab w:pos="9322" w:val="right" w:leader="dot"/>
            </w:tabs>
            <w:spacing w:line="240" w:lineRule="auto" w:before="132" w:after="0"/>
            <w:ind w:left="1821" w:right="0" w:hanging="882"/>
            <w:jc w:val="left"/>
          </w:pPr>
          <w:hyperlink w:history="true" w:anchor="_TOC_250014">
            <w:r>
              <w:rPr/>
              <w:t>Convergence</w:t>
            </w:r>
            <w:r>
              <w:rPr>
                <w:spacing w:val="-7"/>
              </w:rPr>
              <w:t> </w:t>
            </w:r>
            <w:r>
              <w:rPr/>
              <w:t>under</w:t>
            </w:r>
            <w:r>
              <w:rPr>
                <w:spacing w:val="-2"/>
              </w:rPr>
              <w:t> </w:t>
            </w:r>
            <w:r>
              <w:rPr/>
              <w:t>Concurrent</w:t>
            </w:r>
            <w:r>
              <w:rPr>
                <w:spacing w:val="-3"/>
              </w:rPr>
              <w:t> </w:t>
            </w:r>
            <w:r>
              <w:rPr/>
              <w:t>FE</w:t>
            </w:r>
            <w:r>
              <w:rPr>
                <w:spacing w:val="-4"/>
              </w:rPr>
              <w:t> </w:t>
            </w:r>
            <w:r>
              <w:rPr/>
              <w:t>and</w:t>
            </w:r>
            <w:r>
              <w:rPr>
                <w:spacing w:val="-6"/>
              </w:rPr>
              <w:t> </w:t>
            </w:r>
            <w:r>
              <w:rPr/>
              <w:t>DoS</w:t>
            </w:r>
            <w:r>
              <w:rPr>
                <w:spacing w:val="-3"/>
              </w:rPr>
              <w:t> </w:t>
            </w:r>
            <w:r>
              <w:rPr>
                <w:spacing w:val="-2"/>
              </w:rPr>
              <w:t>attack</w:t>
            </w:r>
            <w:r>
              <w:rPr/>
              <w:tab/>
            </w:r>
            <w:r>
              <w:rPr>
                <w:spacing w:val="-5"/>
              </w:rPr>
              <w:t>57</w:t>
            </w:r>
          </w:hyperlink>
        </w:p>
        <w:p>
          <w:pPr>
            <w:pStyle w:val="TOC4"/>
            <w:numPr>
              <w:ilvl w:val="3"/>
              <w:numId w:val="4"/>
            </w:numPr>
            <w:tabs>
              <w:tab w:pos="1821" w:val="left" w:leader="none"/>
              <w:tab w:pos="1822" w:val="left" w:leader="none"/>
              <w:tab w:pos="9322" w:val="right" w:leader="dot"/>
            </w:tabs>
            <w:spacing w:line="240" w:lineRule="auto" w:before="135" w:after="0"/>
            <w:ind w:left="1821" w:right="0" w:hanging="882"/>
            <w:jc w:val="left"/>
          </w:pPr>
          <w:hyperlink w:history="true" w:anchor="_TOC_250013">
            <w:r>
              <w:rPr/>
              <w:t>Convergence</w:t>
            </w:r>
            <w:r>
              <w:rPr>
                <w:spacing w:val="-6"/>
              </w:rPr>
              <w:t> </w:t>
            </w:r>
            <w:r>
              <w:rPr/>
              <w:t>under</w:t>
            </w:r>
            <w:r>
              <w:rPr>
                <w:spacing w:val="-3"/>
              </w:rPr>
              <w:t> </w:t>
            </w:r>
            <w:r>
              <w:rPr/>
              <w:t>Concurrent</w:t>
            </w:r>
            <w:r>
              <w:rPr>
                <w:spacing w:val="-3"/>
              </w:rPr>
              <w:t> </w:t>
            </w:r>
            <w:r>
              <w:rPr/>
              <w:t>FE</w:t>
            </w:r>
            <w:r>
              <w:rPr>
                <w:spacing w:val="-4"/>
              </w:rPr>
              <w:t> </w:t>
            </w:r>
            <w:r>
              <w:rPr/>
              <w:t>and</w:t>
            </w:r>
            <w:r>
              <w:rPr>
                <w:spacing w:val="-4"/>
              </w:rPr>
              <w:t> </w:t>
            </w:r>
            <w:r>
              <w:rPr/>
              <w:t>spoofed</w:t>
            </w:r>
            <w:r>
              <w:rPr>
                <w:spacing w:val="-6"/>
              </w:rPr>
              <w:t> </w:t>
            </w:r>
            <w:r>
              <w:rPr/>
              <w:t>DoS</w:t>
            </w:r>
            <w:r>
              <w:rPr>
                <w:spacing w:val="-5"/>
              </w:rPr>
              <w:t> </w:t>
            </w:r>
            <w:r>
              <w:rPr>
                <w:spacing w:val="-2"/>
              </w:rPr>
              <w:t>attack</w:t>
            </w:r>
            <w:r>
              <w:rPr/>
              <w:tab/>
            </w:r>
            <w:r>
              <w:rPr>
                <w:spacing w:val="-5"/>
              </w:rPr>
              <w:t>57</w:t>
            </w:r>
          </w:hyperlink>
        </w:p>
        <w:p>
          <w:pPr>
            <w:pStyle w:val="TOC3"/>
            <w:numPr>
              <w:ilvl w:val="1"/>
              <w:numId w:val="4"/>
            </w:numPr>
            <w:tabs>
              <w:tab w:pos="1379" w:val="left" w:leader="none"/>
              <w:tab w:pos="1380" w:val="left" w:leader="none"/>
              <w:tab w:pos="9320" w:val="right" w:leader="dot"/>
            </w:tabs>
            <w:spacing w:line="240" w:lineRule="auto" w:before="132" w:after="0"/>
            <w:ind w:left="1379" w:right="0" w:hanging="620"/>
            <w:jc w:val="left"/>
          </w:pPr>
          <w:hyperlink w:history="true" w:anchor="_TOC_250012">
            <w:r>
              <w:rPr/>
              <w:t>Attack</w:t>
            </w:r>
            <w:r>
              <w:rPr>
                <w:spacing w:val="-1"/>
              </w:rPr>
              <w:t> </w:t>
            </w:r>
            <w:r>
              <w:rPr/>
              <w:t>path</w:t>
            </w:r>
            <w:r>
              <w:rPr>
                <w:spacing w:val="-1"/>
              </w:rPr>
              <w:t> </w:t>
            </w:r>
            <w:r>
              <w:rPr/>
              <w:t>detection</w:t>
            </w:r>
            <w:r>
              <w:rPr>
                <w:spacing w:val="-1"/>
              </w:rPr>
              <w:t> </w:t>
            </w:r>
            <w:r>
              <w:rPr>
                <w:spacing w:val="-2"/>
              </w:rPr>
              <w:t>results</w:t>
            </w:r>
            <w:r>
              <w:rPr/>
              <w:tab/>
            </w:r>
            <w:r>
              <w:rPr>
                <w:spacing w:val="-5"/>
              </w:rPr>
              <w:t>59</w:t>
            </w:r>
          </w:hyperlink>
        </w:p>
        <w:p>
          <w:pPr>
            <w:pStyle w:val="TOC4"/>
            <w:numPr>
              <w:ilvl w:val="2"/>
              <w:numId w:val="4"/>
            </w:numPr>
            <w:tabs>
              <w:tab w:pos="1821" w:val="left" w:leader="none"/>
              <w:tab w:pos="1822" w:val="left" w:leader="none"/>
              <w:tab w:pos="9322" w:val="right" w:leader="dot"/>
            </w:tabs>
            <w:spacing w:line="240" w:lineRule="auto" w:before="142" w:after="0"/>
            <w:ind w:left="1821" w:right="0" w:hanging="882"/>
            <w:jc w:val="left"/>
          </w:pPr>
          <w:hyperlink w:history="true" w:anchor="_TOC_250011">
            <w:r>
              <w:rPr/>
              <w:t>FER</w:t>
            </w:r>
            <w:r>
              <w:rPr>
                <w:spacing w:val="-3"/>
              </w:rPr>
              <w:t> </w:t>
            </w:r>
            <w:r>
              <w:rPr/>
              <w:t>Tests</w:t>
            </w:r>
            <w:r>
              <w:rPr>
                <w:spacing w:val="-1"/>
              </w:rPr>
              <w:t> </w:t>
            </w:r>
            <w:r>
              <w:rPr>
                <w:spacing w:val="-2"/>
              </w:rPr>
              <w:t>Results</w:t>
            </w:r>
            <w:r>
              <w:rPr/>
              <w:tab/>
            </w:r>
            <w:r>
              <w:rPr>
                <w:spacing w:val="-5"/>
              </w:rPr>
              <w:t>59</w:t>
            </w:r>
          </w:hyperlink>
        </w:p>
        <w:p>
          <w:pPr>
            <w:pStyle w:val="TOC4"/>
            <w:numPr>
              <w:ilvl w:val="2"/>
              <w:numId w:val="4"/>
            </w:numPr>
            <w:tabs>
              <w:tab w:pos="1821" w:val="left" w:leader="none"/>
              <w:tab w:pos="1822" w:val="left" w:leader="none"/>
              <w:tab w:pos="9322" w:val="right" w:leader="dot"/>
            </w:tabs>
            <w:spacing w:line="240" w:lineRule="auto" w:before="132" w:after="0"/>
            <w:ind w:left="1821" w:right="0" w:hanging="882"/>
            <w:jc w:val="left"/>
          </w:pPr>
          <w:hyperlink w:history="true" w:anchor="_TOC_250010">
            <w:r>
              <w:rPr/>
              <w:t>Returned</w:t>
            </w:r>
            <w:r>
              <w:rPr>
                <w:spacing w:val="-4"/>
              </w:rPr>
              <w:t> </w:t>
            </w:r>
            <w:r>
              <w:rPr/>
              <w:t>Attack</w:t>
            </w:r>
            <w:r>
              <w:rPr>
                <w:spacing w:val="-6"/>
              </w:rPr>
              <w:t> </w:t>
            </w:r>
            <w:r>
              <w:rPr/>
              <w:t>Path</w:t>
            </w:r>
            <w:r>
              <w:rPr>
                <w:spacing w:val="-3"/>
              </w:rPr>
              <w:t> </w:t>
            </w:r>
            <w:r>
              <w:rPr/>
              <w:t>Correctness</w:t>
            </w:r>
            <w:r>
              <w:rPr>
                <w:spacing w:val="-6"/>
              </w:rPr>
              <w:t> </w:t>
            </w:r>
            <w:r>
              <w:rPr/>
              <w:t>Tests</w:t>
            </w:r>
            <w:r>
              <w:rPr>
                <w:spacing w:val="-2"/>
              </w:rPr>
              <w:t> Results</w:t>
            </w:r>
            <w:r>
              <w:rPr/>
              <w:tab/>
            </w:r>
            <w:r>
              <w:rPr>
                <w:spacing w:val="-5"/>
              </w:rPr>
              <w:t>60</w:t>
            </w:r>
          </w:hyperlink>
        </w:p>
        <w:p>
          <w:pPr>
            <w:pStyle w:val="TOC4"/>
            <w:numPr>
              <w:ilvl w:val="2"/>
              <w:numId w:val="4"/>
            </w:numPr>
            <w:tabs>
              <w:tab w:pos="1821" w:val="left" w:leader="none"/>
              <w:tab w:pos="1822" w:val="left" w:leader="none"/>
              <w:tab w:pos="9322" w:val="right" w:leader="dot"/>
            </w:tabs>
            <w:spacing w:line="240" w:lineRule="auto" w:before="135" w:after="0"/>
            <w:ind w:left="1821" w:right="0" w:hanging="882"/>
            <w:jc w:val="left"/>
          </w:pPr>
          <w:hyperlink w:history="true" w:anchor="_TOC_250009">
            <w:r>
              <w:rPr/>
              <w:t>Convergence</w:t>
            </w:r>
            <w:r>
              <w:rPr>
                <w:spacing w:val="-7"/>
              </w:rPr>
              <w:t> </w:t>
            </w:r>
            <w:r>
              <w:rPr/>
              <w:t>Time</w:t>
            </w:r>
            <w:r>
              <w:rPr>
                <w:spacing w:val="-6"/>
              </w:rPr>
              <w:t> </w:t>
            </w:r>
            <w:r>
              <w:rPr/>
              <w:t>Tests</w:t>
            </w:r>
            <w:r>
              <w:rPr>
                <w:spacing w:val="-4"/>
              </w:rPr>
              <w:t> </w:t>
            </w:r>
            <w:r>
              <w:rPr>
                <w:spacing w:val="-2"/>
              </w:rPr>
              <w:t>Results</w:t>
            </w:r>
            <w:r>
              <w:rPr/>
              <w:tab/>
            </w:r>
            <w:r>
              <w:rPr>
                <w:spacing w:val="-5"/>
              </w:rPr>
              <w:t>61</w:t>
            </w:r>
          </w:hyperlink>
        </w:p>
        <w:p>
          <w:pPr>
            <w:pStyle w:val="TOC3"/>
            <w:numPr>
              <w:ilvl w:val="1"/>
              <w:numId w:val="4"/>
            </w:numPr>
            <w:tabs>
              <w:tab w:pos="1379" w:val="left" w:leader="none"/>
              <w:tab w:pos="1380" w:val="left" w:leader="none"/>
              <w:tab w:pos="9320" w:val="right" w:leader="dot"/>
            </w:tabs>
            <w:spacing w:line="240" w:lineRule="auto" w:before="132" w:after="240"/>
            <w:ind w:left="1379" w:right="0" w:hanging="620"/>
            <w:jc w:val="left"/>
          </w:pPr>
          <w:hyperlink w:history="true" w:anchor="_TOC_250008">
            <w:r>
              <w:rPr/>
              <w:t>Quantified</w:t>
            </w:r>
            <w:r>
              <w:rPr>
                <w:spacing w:val="-3"/>
              </w:rPr>
              <w:t> </w:t>
            </w:r>
            <w:r>
              <w:rPr/>
              <w:t>Comparison</w:t>
            </w:r>
            <w:r>
              <w:rPr>
                <w:spacing w:val="-2"/>
              </w:rPr>
              <w:t> </w:t>
            </w:r>
            <w:r>
              <w:rPr/>
              <w:t>of</w:t>
            </w:r>
            <w:r>
              <w:rPr>
                <w:spacing w:val="-2"/>
              </w:rPr>
              <w:t> Results</w:t>
            </w:r>
            <w:r>
              <w:rPr/>
              <w:tab/>
            </w:r>
            <w:r>
              <w:rPr>
                <w:spacing w:val="-5"/>
              </w:rPr>
              <w:t>62</w:t>
            </w:r>
          </w:hyperlink>
        </w:p>
        <w:p>
          <w:pPr>
            <w:pStyle w:val="TOC3"/>
            <w:numPr>
              <w:ilvl w:val="1"/>
              <w:numId w:val="4"/>
            </w:numPr>
            <w:tabs>
              <w:tab w:pos="1379" w:val="left" w:leader="none"/>
              <w:tab w:pos="1380" w:val="left" w:leader="none"/>
              <w:tab w:pos="9320" w:val="right" w:leader="dot"/>
            </w:tabs>
            <w:spacing w:line="240" w:lineRule="auto" w:before="68" w:after="0"/>
            <w:ind w:left="1379" w:right="0" w:hanging="620"/>
            <w:jc w:val="left"/>
          </w:pPr>
          <w:hyperlink w:history="true" w:anchor="_TOC_250007">
            <w:r>
              <w:rPr>
                <w:spacing w:val="-2"/>
              </w:rPr>
              <w:t>Discussions</w:t>
            </w:r>
            <w:r>
              <w:rPr/>
              <w:tab/>
            </w:r>
            <w:r>
              <w:rPr>
                <w:spacing w:val="-5"/>
              </w:rPr>
              <w:t>62</w:t>
            </w:r>
          </w:hyperlink>
        </w:p>
        <w:p>
          <w:pPr>
            <w:pStyle w:val="TOC3"/>
            <w:numPr>
              <w:ilvl w:val="1"/>
              <w:numId w:val="4"/>
            </w:numPr>
            <w:tabs>
              <w:tab w:pos="1379" w:val="left" w:leader="none"/>
              <w:tab w:pos="1380" w:val="left" w:leader="none"/>
              <w:tab w:pos="9320" w:val="right" w:leader="dot"/>
            </w:tabs>
            <w:spacing w:line="240" w:lineRule="auto" w:before="140" w:after="0"/>
            <w:ind w:left="1379" w:right="0" w:hanging="620"/>
            <w:jc w:val="left"/>
          </w:pPr>
          <w:hyperlink w:history="true" w:anchor="_TOC_250006">
            <w:r>
              <w:rPr/>
              <w:t>Packets</w:t>
            </w:r>
            <w:r>
              <w:rPr>
                <w:spacing w:val="-5"/>
              </w:rPr>
              <w:t> </w:t>
            </w:r>
            <w:r>
              <w:rPr/>
              <w:t>Required</w:t>
            </w:r>
            <w:r>
              <w:rPr>
                <w:spacing w:val="-3"/>
              </w:rPr>
              <w:t> </w:t>
            </w:r>
            <w:r>
              <w:rPr/>
              <w:t>for</w:t>
            </w:r>
            <w:r>
              <w:rPr>
                <w:spacing w:val="-3"/>
              </w:rPr>
              <w:t> </w:t>
            </w:r>
            <w:r>
              <w:rPr/>
              <w:t>Attack</w:t>
            </w:r>
            <w:r>
              <w:rPr>
                <w:spacing w:val="-3"/>
              </w:rPr>
              <w:t> </w:t>
            </w:r>
            <w:r>
              <w:rPr/>
              <w:t>Path</w:t>
            </w:r>
            <w:r>
              <w:rPr>
                <w:spacing w:val="-3"/>
              </w:rPr>
              <w:t> </w:t>
            </w:r>
            <w:r>
              <w:rPr>
                <w:spacing w:val="-2"/>
              </w:rPr>
              <w:t>Reconstruction</w:t>
            </w:r>
            <w:r>
              <w:rPr/>
              <w:tab/>
            </w:r>
            <w:r>
              <w:rPr>
                <w:spacing w:val="-5"/>
              </w:rPr>
              <w:t>63</w:t>
            </w:r>
          </w:hyperlink>
        </w:p>
        <w:p>
          <w:pPr>
            <w:pStyle w:val="TOC7"/>
            <w:spacing w:line="360" w:lineRule="auto" w:before="142"/>
            <w:ind w:firstLine="1516"/>
          </w:pPr>
          <w:hyperlink w:history="true" w:anchor="_TOC_250005">
            <w:r>
              <w:rPr/>
              <w:t>CHAPTER FIVE CONCLUSION</w:t>
            </w:r>
            <w:r>
              <w:rPr>
                <w:spacing w:val="-15"/>
              </w:rPr>
              <w:t> </w:t>
            </w:r>
            <w:r>
              <w:rPr/>
              <w:t>AND</w:t>
            </w:r>
            <w:r>
              <w:rPr>
                <w:spacing w:val="-15"/>
              </w:rPr>
              <w:t> </w:t>
            </w:r>
            <w:r>
              <w:rPr/>
              <w:t>RECOMMENDATIONS</w:t>
            </w:r>
          </w:hyperlink>
        </w:p>
        <w:p>
          <w:pPr>
            <w:pStyle w:val="TOC3"/>
            <w:numPr>
              <w:ilvl w:val="1"/>
              <w:numId w:val="5"/>
            </w:numPr>
            <w:tabs>
              <w:tab w:pos="1379" w:val="left" w:leader="none"/>
              <w:tab w:pos="1380" w:val="left" w:leader="none"/>
              <w:tab w:pos="9320" w:val="right" w:leader="dot"/>
            </w:tabs>
            <w:spacing w:line="271" w:lineRule="exact" w:before="0" w:after="0"/>
            <w:ind w:left="1379" w:right="0" w:hanging="620"/>
            <w:jc w:val="left"/>
          </w:pPr>
          <w:hyperlink w:history="true" w:anchor="_TOC_250004">
            <w:r>
              <w:rPr>
                <w:spacing w:val="-2"/>
              </w:rPr>
              <w:t>Summary</w:t>
            </w:r>
            <w:r>
              <w:rPr/>
              <w:tab/>
            </w:r>
            <w:r>
              <w:rPr>
                <w:spacing w:val="-5"/>
              </w:rPr>
              <w:t>64</w:t>
            </w:r>
          </w:hyperlink>
        </w:p>
        <w:p>
          <w:pPr>
            <w:pStyle w:val="TOC3"/>
            <w:numPr>
              <w:ilvl w:val="1"/>
              <w:numId w:val="5"/>
            </w:numPr>
            <w:tabs>
              <w:tab w:pos="1379" w:val="left" w:leader="none"/>
              <w:tab w:pos="1380" w:val="left" w:leader="none"/>
              <w:tab w:pos="9320" w:val="right" w:leader="dot"/>
            </w:tabs>
            <w:spacing w:line="240" w:lineRule="auto" w:before="139" w:after="0"/>
            <w:ind w:left="1379" w:right="0" w:hanging="620"/>
            <w:jc w:val="left"/>
          </w:pPr>
          <w:hyperlink w:history="true" w:anchor="_TOC_250003">
            <w:r>
              <w:rPr>
                <w:spacing w:val="-2"/>
              </w:rPr>
              <w:t>Conclusion</w:t>
            </w:r>
            <w:r>
              <w:rPr/>
              <w:tab/>
            </w:r>
            <w:r>
              <w:rPr>
                <w:spacing w:val="-5"/>
              </w:rPr>
              <w:t>64</w:t>
            </w:r>
          </w:hyperlink>
        </w:p>
        <w:p>
          <w:pPr>
            <w:pStyle w:val="TOC3"/>
            <w:numPr>
              <w:ilvl w:val="1"/>
              <w:numId w:val="5"/>
            </w:numPr>
            <w:tabs>
              <w:tab w:pos="1379" w:val="left" w:leader="none"/>
              <w:tab w:pos="1380" w:val="left" w:leader="none"/>
              <w:tab w:pos="9320" w:val="right" w:leader="dot"/>
            </w:tabs>
            <w:spacing w:line="240" w:lineRule="auto" w:before="137" w:after="0"/>
            <w:ind w:left="1379" w:right="0" w:hanging="620"/>
            <w:jc w:val="left"/>
          </w:pPr>
          <w:hyperlink w:history="true" w:anchor="_TOC_250002">
            <w:r>
              <w:rPr/>
              <w:t>Significant</w:t>
            </w:r>
            <w:r>
              <w:rPr>
                <w:spacing w:val="-6"/>
              </w:rPr>
              <w:t> </w:t>
            </w:r>
            <w:r>
              <w:rPr>
                <w:spacing w:val="-2"/>
              </w:rPr>
              <w:t>Contributions</w:t>
            </w:r>
            <w:r>
              <w:rPr/>
              <w:tab/>
            </w:r>
            <w:r>
              <w:rPr>
                <w:spacing w:val="-5"/>
              </w:rPr>
              <w:t>65</w:t>
            </w:r>
          </w:hyperlink>
        </w:p>
        <w:p>
          <w:pPr>
            <w:pStyle w:val="TOC3"/>
            <w:numPr>
              <w:ilvl w:val="1"/>
              <w:numId w:val="5"/>
            </w:numPr>
            <w:tabs>
              <w:tab w:pos="1379" w:val="left" w:leader="none"/>
              <w:tab w:pos="1380" w:val="left" w:leader="none"/>
              <w:tab w:pos="9320" w:val="right" w:leader="dot"/>
            </w:tabs>
            <w:spacing w:line="240" w:lineRule="auto" w:before="139" w:after="0"/>
            <w:ind w:left="1379" w:right="0" w:hanging="620"/>
            <w:jc w:val="left"/>
          </w:pPr>
          <w:hyperlink w:history="true" w:anchor="_TOC_250001">
            <w:r>
              <w:rPr/>
              <w:t>Recommendations</w:t>
            </w:r>
            <w:r>
              <w:rPr>
                <w:spacing w:val="-4"/>
              </w:rPr>
              <w:t> </w:t>
            </w:r>
            <w:r>
              <w:rPr/>
              <w:t>for</w:t>
            </w:r>
            <w:r>
              <w:rPr>
                <w:spacing w:val="-4"/>
              </w:rPr>
              <w:t> </w:t>
            </w:r>
            <w:r>
              <w:rPr/>
              <w:t>Further</w:t>
            </w:r>
            <w:r>
              <w:rPr>
                <w:spacing w:val="-3"/>
              </w:rPr>
              <w:t> </w:t>
            </w:r>
            <w:r>
              <w:rPr>
                <w:spacing w:val="-4"/>
              </w:rPr>
              <w:t>Work</w:t>
            </w:r>
            <w:r>
              <w:rPr/>
              <w:tab/>
            </w:r>
            <w:r>
              <w:rPr>
                <w:spacing w:val="-5"/>
              </w:rPr>
              <w:t>66</w:t>
            </w:r>
          </w:hyperlink>
        </w:p>
        <w:p>
          <w:pPr>
            <w:pStyle w:val="TOC2"/>
            <w:tabs>
              <w:tab w:pos="9320" w:val="right" w:leader="dot"/>
            </w:tabs>
          </w:pPr>
          <w:hyperlink w:history="true" w:anchor="_TOC_250000">
            <w:r>
              <w:rPr>
                <w:spacing w:val="-2"/>
              </w:rPr>
              <w:t>References</w:t>
            </w:r>
            <w:r>
              <w:rPr/>
              <w:tab/>
            </w:r>
            <w:r>
              <w:rPr>
                <w:spacing w:val="-5"/>
              </w:rPr>
              <w:t>68</w:t>
            </w:r>
          </w:hyperlink>
        </w:p>
      </w:sdtContent>
    </w:sdt>
    <w:p>
      <w:pPr>
        <w:spacing w:after="0"/>
        <w:sectPr>
          <w:type w:val="continuous"/>
          <w:pgSz w:w="11910" w:h="16840"/>
          <w:pgMar w:header="0" w:footer="1298" w:top="1060" w:bottom="1740" w:left="1160" w:right="800"/>
        </w:sectPr>
      </w:pPr>
    </w:p>
    <w:p>
      <w:pPr>
        <w:pStyle w:val="Heading4"/>
        <w:spacing w:before="71"/>
        <w:ind w:left="3818" w:right="4152" w:firstLine="0"/>
        <w:jc w:val="center"/>
      </w:pPr>
      <w:bookmarkStart w:name="_TOC_250064" w:id="6"/>
      <w:r>
        <w:rPr/>
        <w:t>List</w:t>
      </w:r>
      <w:r>
        <w:rPr>
          <w:spacing w:val="-2"/>
        </w:rPr>
        <w:t> </w:t>
      </w:r>
      <w:r>
        <w:rPr/>
        <w:t>of</w:t>
      </w:r>
      <w:r>
        <w:rPr>
          <w:spacing w:val="1"/>
        </w:rPr>
        <w:t> </w:t>
      </w:r>
      <w:bookmarkEnd w:id="6"/>
      <w:r>
        <w:rPr>
          <w:spacing w:val="-2"/>
        </w:rPr>
        <w:t>Figures</w:t>
      </w:r>
    </w:p>
    <w:p>
      <w:pPr>
        <w:pStyle w:val="BodyText"/>
        <w:spacing w:before="9"/>
        <w:rPr>
          <w:b/>
          <w:sz w:val="23"/>
        </w:rPr>
      </w:pPr>
    </w:p>
    <w:p>
      <w:pPr>
        <w:pStyle w:val="BodyText"/>
        <w:tabs>
          <w:tab w:pos="8919" w:val="left" w:leader="dot"/>
        </w:tabs>
        <w:ind w:right="343"/>
        <w:jc w:val="center"/>
      </w:pPr>
      <w:r>
        <w:rPr/>
        <w:t>Figure</w:t>
      </w:r>
      <w:r>
        <w:rPr>
          <w:spacing w:val="-5"/>
        </w:rPr>
        <w:t> </w:t>
      </w:r>
      <w:r>
        <w:rPr/>
        <w:t>2.1</w:t>
      </w:r>
      <w:r>
        <w:rPr>
          <w:b/>
        </w:rPr>
        <w:t>:</w:t>
      </w:r>
      <w:r>
        <w:rPr>
          <w:b/>
          <w:spacing w:val="-2"/>
        </w:rPr>
        <w:t> </w:t>
      </w:r>
      <w:r>
        <w:rPr/>
        <w:t>Different</w:t>
      </w:r>
      <w:r>
        <w:rPr>
          <w:spacing w:val="-3"/>
        </w:rPr>
        <w:t> </w:t>
      </w:r>
      <w:r>
        <w:rPr/>
        <w:t>DoS</w:t>
      </w:r>
      <w:r>
        <w:rPr>
          <w:spacing w:val="-3"/>
        </w:rPr>
        <w:t> </w:t>
      </w:r>
      <w:r>
        <w:rPr/>
        <w:t>Attack</w:t>
      </w:r>
      <w:r>
        <w:rPr>
          <w:spacing w:val="-3"/>
        </w:rPr>
        <w:t> </w:t>
      </w:r>
      <w:r>
        <w:rPr>
          <w:spacing w:val="-2"/>
        </w:rPr>
        <w:t>Mechanisms</w:t>
      </w:r>
      <w:r>
        <w:rPr/>
        <w:tab/>
      </w:r>
      <w:r>
        <w:rPr>
          <w:spacing w:val="-10"/>
        </w:rPr>
        <w:t>8</w:t>
      </w:r>
    </w:p>
    <w:p>
      <w:pPr>
        <w:pStyle w:val="BodyText"/>
        <w:tabs>
          <w:tab w:pos="8799" w:val="left" w:leader="dot"/>
        </w:tabs>
        <w:spacing w:before="140"/>
        <w:ind w:right="343"/>
        <w:jc w:val="center"/>
      </w:pPr>
      <w:r>
        <w:rPr/>
        <w:t>Figure</w:t>
      </w:r>
      <w:r>
        <w:rPr>
          <w:spacing w:val="-4"/>
        </w:rPr>
        <w:t> </w:t>
      </w:r>
      <w:r>
        <w:rPr/>
        <w:t>2.2:</w:t>
      </w:r>
      <w:r>
        <w:rPr>
          <w:spacing w:val="-3"/>
        </w:rPr>
        <w:t> </w:t>
      </w:r>
      <w:r>
        <w:rPr/>
        <w:t>Screenshot</w:t>
      </w:r>
      <w:r>
        <w:rPr>
          <w:spacing w:val="-2"/>
        </w:rPr>
        <w:t> </w:t>
      </w:r>
      <w:r>
        <w:rPr/>
        <w:t>of</w:t>
      </w:r>
      <w:r>
        <w:rPr>
          <w:spacing w:val="-1"/>
        </w:rPr>
        <w:t> </w:t>
      </w:r>
      <w:r>
        <w:rPr/>
        <w:t>Wireshark</w:t>
      </w:r>
      <w:r>
        <w:rPr>
          <w:spacing w:val="-2"/>
        </w:rPr>
        <w:t> </w:t>
      </w:r>
      <w:r>
        <w:rPr/>
        <w:t>during</w:t>
      </w:r>
      <w:r>
        <w:rPr>
          <w:spacing w:val="-5"/>
        </w:rPr>
        <w:t> </w:t>
      </w:r>
      <w:r>
        <w:rPr/>
        <w:t>UDP</w:t>
      </w:r>
      <w:r>
        <w:rPr>
          <w:spacing w:val="-2"/>
        </w:rPr>
        <w:t> </w:t>
      </w:r>
      <w:r>
        <w:rPr/>
        <w:t>flood</w:t>
      </w:r>
      <w:r>
        <w:rPr>
          <w:spacing w:val="-2"/>
        </w:rPr>
        <w:t> attack</w:t>
      </w:r>
      <w:r>
        <w:rPr/>
        <w:tab/>
      </w:r>
      <w:r>
        <w:rPr>
          <w:spacing w:val="-5"/>
        </w:rPr>
        <w:t>10</w:t>
      </w:r>
    </w:p>
    <w:p>
      <w:pPr>
        <w:pStyle w:val="BodyText"/>
        <w:tabs>
          <w:tab w:pos="8799" w:val="left" w:leader="dot"/>
        </w:tabs>
        <w:spacing w:before="136"/>
        <w:ind w:right="343"/>
        <w:jc w:val="center"/>
      </w:pPr>
      <w:r>
        <w:rPr/>
        <w:t>Figure</w:t>
      </w:r>
      <w:r>
        <w:rPr>
          <w:spacing w:val="-4"/>
        </w:rPr>
        <w:t> </w:t>
      </w:r>
      <w:r>
        <w:rPr/>
        <w:t>2.3:</w:t>
      </w:r>
      <w:r>
        <w:rPr>
          <w:spacing w:val="-2"/>
        </w:rPr>
        <w:t> </w:t>
      </w:r>
      <w:r>
        <w:rPr/>
        <w:t>Probability</w:t>
      </w:r>
      <w:r>
        <w:rPr>
          <w:spacing w:val="-7"/>
        </w:rPr>
        <w:t> </w:t>
      </w:r>
      <w:r>
        <w:rPr/>
        <w:t>distribution</w:t>
      </w:r>
      <w:r>
        <w:rPr>
          <w:spacing w:val="-2"/>
        </w:rPr>
        <w:t> </w:t>
      </w:r>
      <w:r>
        <w:rPr/>
        <w:t>of</w:t>
      </w:r>
      <w:r>
        <w:rPr>
          <w:spacing w:val="-1"/>
        </w:rPr>
        <w:t> </w:t>
      </w:r>
      <w:r>
        <w:rPr/>
        <w:t>IP</w:t>
      </w:r>
      <w:r>
        <w:rPr>
          <w:spacing w:val="-2"/>
        </w:rPr>
        <w:t> </w:t>
      </w:r>
      <w:r>
        <w:rPr/>
        <w:t>addresses</w:t>
      </w:r>
      <w:r>
        <w:rPr>
          <w:spacing w:val="-2"/>
        </w:rPr>
        <w:t> </w:t>
      </w:r>
      <w:r>
        <w:rPr/>
        <w:t>in</w:t>
      </w:r>
      <w:r>
        <w:rPr>
          <w:spacing w:val="-2"/>
        </w:rPr>
        <w:t> </w:t>
      </w:r>
      <w:r>
        <w:rPr/>
        <w:t>DDoS</w:t>
      </w:r>
      <w:r>
        <w:rPr>
          <w:spacing w:val="-2"/>
        </w:rPr>
        <w:t> </w:t>
      </w:r>
      <w:r>
        <w:rPr/>
        <w:t>and</w:t>
      </w:r>
      <w:r>
        <w:rPr>
          <w:spacing w:val="-2"/>
        </w:rPr>
        <w:t> </w:t>
      </w:r>
      <w:r>
        <w:rPr/>
        <w:t>FE</w:t>
      </w:r>
      <w:r>
        <w:rPr>
          <w:spacing w:val="-2"/>
        </w:rPr>
        <w:t> traffics</w:t>
      </w:r>
      <w:r>
        <w:rPr/>
        <w:tab/>
      </w:r>
      <w:r>
        <w:rPr>
          <w:spacing w:val="-5"/>
        </w:rPr>
        <w:t>12</w:t>
      </w:r>
    </w:p>
    <w:p>
      <w:pPr>
        <w:pStyle w:val="BodyText"/>
        <w:tabs>
          <w:tab w:pos="8799" w:val="left" w:leader="dot"/>
        </w:tabs>
        <w:spacing w:before="140"/>
        <w:ind w:right="343"/>
        <w:jc w:val="center"/>
      </w:pPr>
      <w:r>
        <w:rPr/>
        <w:t>Figure</w:t>
      </w:r>
      <w:r>
        <w:rPr>
          <w:spacing w:val="-4"/>
        </w:rPr>
        <w:t> </w:t>
      </w:r>
      <w:r>
        <w:rPr/>
        <w:t>2.4:</w:t>
      </w:r>
      <w:r>
        <w:rPr>
          <w:spacing w:val="-2"/>
        </w:rPr>
        <w:t> </w:t>
      </w:r>
      <w:r>
        <w:rPr/>
        <w:t>The</w:t>
      </w:r>
      <w:r>
        <w:rPr>
          <w:spacing w:val="-1"/>
        </w:rPr>
        <w:t> </w:t>
      </w:r>
      <w:r>
        <w:rPr/>
        <w:t>algorithm</w:t>
      </w:r>
      <w:r>
        <w:rPr>
          <w:spacing w:val="-1"/>
        </w:rPr>
        <w:t> </w:t>
      </w:r>
      <w:r>
        <w:rPr/>
        <w:t>of</w:t>
      </w:r>
      <w:r>
        <w:rPr>
          <w:spacing w:val="-2"/>
        </w:rPr>
        <w:t> </w:t>
      </w:r>
      <w:r>
        <w:rPr/>
        <w:t>DoS</w:t>
      </w:r>
      <w:r>
        <w:rPr>
          <w:spacing w:val="-2"/>
        </w:rPr>
        <w:t> </w:t>
      </w:r>
      <w:r>
        <w:rPr/>
        <w:t>attack</w:t>
      </w:r>
      <w:r>
        <w:rPr>
          <w:spacing w:val="-2"/>
        </w:rPr>
        <w:t> </w:t>
      </w:r>
      <w:r>
        <w:rPr/>
        <w:t>source IP</w:t>
      </w:r>
      <w:r>
        <w:rPr>
          <w:spacing w:val="-2"/>
        </w:rPr>
        <w:t> traceback</w:t>
      </w:r>
      <w:r>
        <w:rPr/>
        <w:tab/>
      </w:r>
      <w:r>
        <w:rPr>
          <w:spacing w:val="-5"/>
        </w:rPr>
        <w:t>18</w:t>
      </w:r>
    </w:p>
    <w:p>
      <w:pPr>
        <w:pStyle w:val="BodyText"/>
        <w:tabs>
          <w:tab w:pos="8799" w:val="left" w:leader="dot"/>
        </w:tabs>
        <w:spacing w:before="136"/>
        <w:ind w:right="343"/>
        <w:jc w:val="center"/>
      </w:pPr>
      <w:r>
        <w:rPr/>
        <w:t>Figure</w:t>
      </w:r>
      <w:r>
        <w:rPr>
          <w:spacing w:val="-7"/>
        </w:rPr>
        <w:t> </w:t>
      </w:r>
      <w:r>
        <w:rPr/>
        <w:t>2.5:</w:t>
      </w:r>
      <w:r>
        <w:rPr>
          <w:spacing w:val="-4"/>
        </w:rPr>
        <w:t> </w:t>
      </w:r>
      <w:r>
        <w:rPr/>
        <w:t>Shark</w:t>
      </w:r>
      <w:r>
        <w:rPr>
          <w:spacing w:val="-4"/>
        </w:rPr>
        <w:t> </w:t>
      </w:r>
      <w:r>
        <w:rPr/>
        <w:t>Smell</w:t>
      </w:r>
      <w:r>
        <w:rPr>
          <w:spacing w:val="-3"/>
        </w:rPr>
        <w:t> </w:t>
      </w:r>
      <w:r>
        <w:rPr/>
        <w:t>Optimization</w:t>
      </w:r>
      <w:r>
        <w:rPr>
          <w:spacing w:val="-4"/>
        </w:rPr>
        <w:t> </w:t>
      </w:r>
      <w:r>
        <w:rPr/>
        <w:t>Algorithm</w:t>
      </w:r>
      <w:r>
        <w:rPr>
          <w:spacing w:val="-6"/>
        </w:rPr>
        <w:t> </w:t>
      </w:r>
      <w:r>
        <w:rPr/>
        <w:t>(SSOA)</w:t>
      </w:r>
      <w:r>
        <w:rPr>
          <w:spacing w:val="-5"/>
        </w:rPr>
        <w:t> </w:t>
      </w:r>
      <w:r>
        <w:rPr>
          <w:spacing w:val="-2"/>
        </w:rPr>
        <w:t>Flowchart</w:t>
      </w:r>
      <w:r>
        <w:rPr/>
        <w:tab/>
      </w:r>
      <w:r>
        <w:rPr>
          <w:spacing w:val="-5"/>
        </w:rPr>
        <w:t>25</w:t>
      </w:r>
    </w:p>
    <w:p>
      <w:pPr>
        <w:pStyle w:val="BodyText"/>
        <w:tabs>
          <w:tab w:pos="8799" w:val="left" w:leader="dot"/>
        </w:tabs>
        <w:spacing w:before="140"/>
        <w:ind w:right="343"/>
        <w:jc w:val="center"/>
      </w:pPr>
      <w:r>
        <w:rPr/>
        <w:t>Figure</w:t>
      </w:r>
      <w:r>
        <w:rPr>
          <w:spacing w:val="-3"/>
        </w:rPr>
        <w:t> </w:t>
      </w:r>
      <w:r>
        <w:rPr/>
        <w:t>2.6:</w:t>
      </w:r>
      <w:r>
        <w:rPr>
          <w:spacing w:val="-1"/>
        </w:rPr>
        <w:t> </w:t>
      </w:r>
      <w:r>
        <w:rPr/>
        <w:t>A randomly</w:t>
      </w:r>
      <w:r>
        <w:rPr>
          <w:spacing w:val="-4"/>
        </w:rPr>
        <w:t> </w:t>
      </w:r>
      <w:r>
        <w:rPr/>
        <w:t>connected</w:t>
      </w:r>
      <w:r>
        <w:rPr>
          <w:spacing w:val="-1"/>
        </w:rPr>
        <w:t> </w:t>
      </w:r>
      <w:r>
        <w:rPr>
          <w:spacing w:val="-2"/>
        </w:rPr>
        <w:t>network</w:t>
      </w:r>
      <w:r>
        <w:rPr/>
        <w:tab/>
      </w:r>
      <w:r>
        <w:rPr>
          <w:spacing w:val="-5"/>
        </w:rPr>
        <w:t>26</w:t>
      </w:r>
    </w:p>
    <w:p>
      <w:pPr>
        <w:spacing w:after="0"/>
        <w:jc w:val="center"/>
        <w:sectPr>
          <w:pgSz w:w="11910" w:h="16840"/>
          <w:pgMar w:header="0" w:footer="1298" w:top="1040" w:bottom="1480" w:left="1160" w:right="800"/>
        </w:sectPr>
      </w:pPr>
    </w:p>
    <w:p>
      <w:pPr>
        <w:pStyle w:val="BodyText"/>
        <w:spacing w:before="182"/>
        <w:ind w:left="280"/>
      </w:pPr>
      <w:r>
        <w:rPr/>
        <w:t>Figure</w:t>
      </w:r>
      <w:r>
        <w:rPr>
          <w:spacing w:val="-4"/>
        </w:rPr>
        <w:t> </w:t>
      </w:r>
      <w:r>
        <w:rPr/>
        <w:t>3.1:</w:t>
      </w:r>
      <w:r>
        <w:rPr>
          <w:spacing w:val="-1"/>
        </w:rPr>
        <w:t> </w:t>
      </w:r>
      <w:r>
        <w:rPr/>
        <w:t>Comparing</w:t>
      </w:r>
      <w:r>
        <w:rPr>
          <w:spacing w:val="-5"/>
        </w:rPr>
        <w:t> </w:t>
      </w:r>
      <w:r>
        <w:rPr/>
        <w:t>parameters</w:t>
      </w:r>
      <w:r>
        <w:rPr>
          <w:spacing w:val="-1"/>
        </w:rPr>
        <w:t> </w:t>
      </w:r>
      <w:r>
        <w:rPr/>
        <w:t>values</w:t>
      </w:r>
      <w:r>
        <w:rPr>
          <w:spacing w:val="-2"/>
        </w:rPr>
        <w:t> </w:t>
      </w:r>
      <w:r>
        <w:rPr>
          <w:spacing w:val="-5"/>
        </w:rPr>
        <w:t>in</w:t>
      </w:r>
    </w:p>
    <w:p>
      <w:pPr>
        <w:pStyle w:val="BodyText"/>
        <w:spacing w:before="128"/>
        <w:ind w:left="79"/>
      </w:pPr>
      <w:r>
        <w:rPr/>
        <w:br w:type="column"/>
      </w:r>
      <w:r>
        <w:rPr>
          <w:i/>
          <w:position w:val="-2"/>
          <w:sz w:val="33"/>
        </w:rPr>
        <w:t>x</w:t>
      </w:r>
      <w:r>
        <w:rPr>
          <w:position w:val="-14"/>
          <w:sz w:val="23"/>
        </w:rPr>
        <w:t>0</w:t>
      </w:r>
      <w:r>
        <w:rPr>
          <w:spacing w:val="-24"/>
          <w:position w:val="-14"/>
          <w:sz w:val="23"/>
        </w:rPr>
        <w:t> </w:t>
      </w:r>
      <w:r>
        <w:rPr/>
        <w:t>with</w:t>
      </w:r>
      <w:r>
        <w:rPr>
          <w:spacing w:val="6"/>
        </w:rPr>
        <w:t> </w:t>
      </w:r>
      <w:r>
        <w:rPr/>
        <w:t>flow</w:t>
      </w:r>
      <w:r>
        <w:rPr>
          <w:spacing w:val="6"/>
        </w:rPr>
        <w:t> </w:t>
      </w:r>
      <w:r>
        <w:rPr/>
        <w:t>records,</w:t>
      </w:r>
      <w:r>
        <w:rPr>
          <w:spacing w:val="-10"/>
        </w:rPr>
        <w:t> </w:t>
      </w:r>
      <w:r>
        <w:rPr>
          <w:i/>
          <w:position w:val="-1"/>
          <w:sz w:val="31"/>
        </w:rPr>
        <w:t>x</w:t>
      </w:r>
      <w:r>
        <w:rPr>
          <w:i/>
          <w:position w:val="-9"/>
          <w:sz w:val="17"/>
        </w:rPr>
        <w:t>e</w:t>
      </w:r>
      <w:r>
        <w:rPr>
          <w:position w:val="-9"/>
          <w:sz w:val="17"/>
        </w:rPr>
        <w:t>,</w:t>
      </w:r>
      <w:r>
        <w:rPr>
          <w:i/>
          <w:position w:val="-9"/>
          <w:sz w:val="17"/>
        </w:rPr>
        <w:t>k</w:t>
      </w:r>
      <w:r>
        <w:rPr>
          <w:i/>
          <w:spacing w:val="18"/>
          <w:position w:val="-9"/>
          <w:sz w:val="17"/>
        </w:rPr>
        <w:t> </w:t>
      </w:r>
      <w:r>
        <w:rPr/>
        <w:t>,</w:t>
      </w:r>
      <w:r>
        <w:rPr>
          <w:spacing w:val="6"/>
        </w:rPr>
        <w:t> </w:t>
      </w:r>
      <w:r>
        <w:rPr/>
        <w:t>detected</w:t>
      </w:r>
      <w:r>
        <w:rPr>
          <w:spacing w:val="6"/>
        </w:rPr>
        <w:t> </w:t>
      </w:r>
      <w:r>
        <w:rPr/>
        <w:t>on</w:t>
      </w:r>
      <w:r>
        <w:rPr>
          <w:spacing w:val="6"/>
        </w:rPr>
        <w:t> </w:t>
      </w:r>
      <w:r>
        <w:rPr/>
        <w:t>a</w:t>
      </w:r>
      <w:r>
        <w:rPr>
          <w:spacing w:val="4"/>
        </w:rPr>
        <w:t> </w:t>
      </w:r>
      <w:r>
        <w:rPr/>
        <w:t>link.</w:t>
      </w:r>
      <w:r>
        <w:rPr>
          <w:spacing w:val="-18"/>
        </w:rPr>
        <w:t> </w:t>
      </w:r>
      <w:r>
        <w:rPr>
          <w:spacing w:val="-7"/>
        </w:rPr>
        <w:t>43</w:t>
      </w:r>
    </w:p>
    <w:p>
      <w:pPr>
        <w:spacing w:after="0"/>
        <w:sectPr>
          <w:type w:val="continuous"/>
          <w:pgSz w:w="11910" w:h="16840"/>
          <w:pgMar w:header="0" w:footer="1298" w:top="1600" w:bottom="280" w:left="1160" w:right="800"/>
          <w:cols w:num="2" w:equalWidth="0">
            <w:col w:w="4503" w:space="40"/>
            <w:col w:w="5407"/>
          </w:cols>
        </w:sectPr>
      </w:pPr>
    </w:p>
    <w:p>
      <w:pPr>
        <w:pStyle w:val="BodyText"/>
        <w:tabs>
          <w:tab w:pos="9080" w:val="left" w:leader="dot"/>
        </w:tabs>
        <w:spacing w:before="134"/>
        <w:ind w:left="280"/>
      </w:pPr>
      <w:r>
        <w:rPr/>
        <w:t>Figure</w:t>
      </w:r>
      <w:r>
        <w:rPr>
          <w:spacing w:val="-5"/>
        </w:rPr>
        <w:t> </w:t>
      </w:r>
      <w:r>
        <w:rPr/>
        <w:t>3.2:</w:t>
      </w:r>
      <w:r>
        <w:rPr>
          <w:spacing w:val="-2"/>
        </w:rPr>
        <w:t> </w:t>
      </w:r>
      <w:r>
        <w:rPr/>
        <w:t>Attack</w:t>
      </w:r>
      <w:r>
        <w:rPr>
          <w:spacing w:val="-2"/>
        </w:rPr>
        <w:t> </w:t>
      </w:r>
      <w:r>
        <w:rPr/>
        <w:t>path</w:t>
      </w:r>
      <w:r>
        <w:rPr>
          <w:spacing w:val="-2"/>
        </w:rPr>
        <w:t> </w:t>
      </w:r>
      <w:r>
        <w:rPr/>
        <w:t>reconstruction by</w:t>
      </w:r>
      <w:r>
        <w:rPr>
          <w:spacing w:val="-7"/>
        </w:rPr>
        <w:t> </w:t>
      </w:r>
      <w:r>
        <w:rPr/>
        <w:t>SSOA-</w:t>
      </w:r>
      <w:r>
        <w:rPr>
          <w:spacing w:val="-2"/>
        </w:rPr>
        <w:t>DoSTBK.</w:t>
      </w:r>
      <w:r>
        <w:rPr/>
        <w:tab/>
      </w:r>
      <w:r>
        <w:rPr>
          <w:spacing w:val="-5"/>
        </w:rPr>
        <w:t>45</w:t>
      </w:r>
    </w:p>
    <w:p>
      <w:pPr>
        <w:pStyle w:val="BodyText"/>
        <w:tabs>
          <w:tab w:pos="9080" w:val="left" w:leader="dot"/>
        </w:tabs>
        <w:spacing w:before="139"/>
        <w:ind w:left="280"/>
      </w:pPr>
      <w:r>
        <w:rPr/>
        <w:t>Figure</w:t>
      </w:r>
      <w:r>
        <w:rPr>
          <w:spacing w:val="-9"/>
        </w:rPr>
        <w:t> </w:t>
      </w:r>
      <w:r>
        <w:rPr/>
        <w:t>3.3:</w:t>
      </w:r>
      <w:r>
        <w:rPr>
          <w:spacing w:val="-4"/>
        </w:rPr>
        <w:t> </w:t>
      </w:r>
      <w:r>
        <w:rPr/>
        <w:t>Flowchart</w:t>
      </w:r>
      <w:r>
        <w:rPr>
          <w:spacing w:val="-7"/>
        </w:rPr>
        <w:t> </w:t>
      </w:r>
      <w:r>
        <w:rPr/>
        <w:t>of</w:t>
      </w:r>
      <w:r>
        <w:rPr>
          <w:spacing w:val="-6"/>
        </w:rPr>
        <w:t> </w:t>
      </w:r>
      <w:r>
        <w:rPr/>
        <w:t>the</w:t>
      </w:r>
      <w:r>
        <w:rPr>
          <w:spacing w:val="-7"/>
        </w:rPr>
        <w:t> </w:t>
      </w:r>
      <w:r>
        <w:rPr/>
        <w:t>Proposed</w:t>
      </w:r>
      <w:r>
        <w:rPr>
          <w:spacing w:val="-7"/>
        </w:rPr>
        <w:t> </w:t>
      </w:r>
      <w:r>
        <w:rPr/>
        <w:t>SSOA-</w:t>
      </w:r>
      <w:r>
        <w:rPr>
          <w:spacing w:val="-2"/>
        </w:rPr>
        <w:t>DoSTBK</w:t>
      </w:r>
      <w:r>
        <w:rPr/>
        <w:tab/>
      </w:r>
      <w:r>
        <w:rPr>
          <w:spacing w:val="-5"/>
        </w:rPr>
        <w:t>46</w:t>
      </w:r>
    </w:p>
    <w:p>
      <w:pPr>
        <w:pStyle w:val="BodyText"/>
        <w:tabs>
          <w:tab w:pos="9080" w:val="left" w:leader="dot"/>
        </w:tabs>
        <w:spacing w:before="137"/>
        <w:ind w:left="280"/>
      </w:pPr>
      <w:r>
        <w:rPr/>
        <w:t>Figure</w:t>
      </w:r>
      <w:r>
        <w:rPr>
          <w:spacing w:val="-7"/>
        </w:rPr>
        <w:t> </w:t>
      </w:r>
      <w:r>
        <w:rPr/>
        <w:t>4.1:Results</w:t>
      </w:r>
      <w:r>
        <w:rPr>
          <w:spacing w:val="-5"/>
        </w:rPr>
        <w:t> </w:t>
      </w:r>
      <w:r>
        <w:rPr/>
        <w:t>of</w:t>
      </w:r>
      <w:r>
        <w:rPr>
          <w:spacing w:val="-5"/>
        </w:rPr>
        <w:t> </w:t>
      </w:r>
      <w:r>
        <w:rPr/>
        <w:t>FER</w:t>
      </w:r>
      <w:r>
        <w:rPr>
          <w:spacing w:val="-5"/>
        </w:rPr>
        <w:t> </w:t>
      </w:r>
      <w:r>
        <w:rPr/>
        <w:t>for</w:t>
      </w:r>
      <w:r>
        <w:rPr>
          <w:spacing w:val="-6"/>
        </w:rPr>
        <w:t> </w:t>
      </w:r>
      <w:r>
        <w:rPr/>
        <w:t>SSOA-DoSTBK</w:t>
      </w:r>
      <w:r>
        <w:rPr>
          <w:spacing w:val="-4"/>
        </w:rPr>
        <w:t> </w:t>
      </w:r>
      <w:r>
        <w:rPr/>
        <w:t>and</w:t>
      </w:r>
      <w:r>
        <w:rPr>
          <w:spacing w:val="-5"/>
        </w:rPr>
        <w:t> </w:t>
      </w:r>
      <w:r>
        <w:rPr/>
        <w:t>ACS-IPTBK</w:t>
      </w:r>
      <w:r>
        <w:rPr>
          <w:spacing w:val="-5"/>
        </w:rPr>
        <w:t> </w:t>
      </w:r>
      <w:r>
        <w:rPr/>
        <w:t>under</w:t>
      </w:r>
      <w:r>
        <w:rPr>
          <w:spacing w:val="-4"/>
        </w:rPr>
        <w:t> </w:t>
      </w:r>
      <w:r>
        <w:rPr>
          <w:spacing w:val="-5"/>
        </w:rPr>
        <w:t>DoS</w:t>
      </w:r>
      <w:r>
        <w:rPr/>
        <w:tab/>
      </w:r>
      <w:r>
        <w:rPr>
          <w:spacing w:val="-5"/>
        </w:rPr>
        <w:t>50</w:t>
      </w:r>
    </w:p>
    <w:p>
      <w:pPr>
        <w:pStyle w:val="BodyText"/>
        <w:tabs>
          <w:tab w:pos="9080" w:val="left" w:leader="dot"/>
        </w:tabs>
        <w:spacing w:before="139"/>
        <w:ind w:left="280"/>
      </w:pPr>
      <w:r>
        <w:rPr/>
        <w:t>Figure</w:t>
      </w:r>
      <w:r>
        <w:rPr>
          <w:spacing w:val="-6"/>
        </w:rPr>
        <w:t> </w:t>
      </w:r>
      <w:r>
        <w:rPr/>
        <w:t>4.2:</w:t>
      </w:r>
      <w:r>
        <w:rPr>
          <w:spacing w:val="-4"/>
        </w:rPr>
        <w:t> </w:t>
      </w:r>
      <w:r>
        <w:rPr/>
        <w:t>Results</w:t>
      </w:r>
      <w:r>
        <w:rPr>
          <w:spacing w:val="-5"/>
        </w:rPr>
        <w:t> </w:t>
      </w:r>
      <w:r>
        <w:rPr/>
        <w:t>of</w:t>
      </w:r>
      <w:r>
        <w:rPr>
          <w:spacing w:val="-4"/>
        </w:rPr>
        <w:t> </w:t>
      </w:r>
      <w:r>
        <w:rPr/>
        <w:t>FER</w:t>
      </w:r>
      <w:r>
        <w:rPr>
          <w:spacing w:val="-4"/>
        </w:rPr>
        <w:t> </w:t>
      </w:r>
      <w:r>
        <w:rPr/>
        <w:t>for</w:t>
      </w:r>
      <w:r>
        <w:rPr>
          <w:spacing w:val="-5"/>
        </w:rPr>
        <w:t> </w:t>
      </w:r>
      <w:r>
        <w:rPr/>
        <w:t>SSOA-DoSTBK</w:t>
      </w:r>
      <w:r>
        <w:rPr>
          <w:spacing w:val="-3"/>
        </w:rPr>
        <w:t> </w:t>
      </w:r>
      <w:r>
        <w:rPr/>
        <w:t>and</w:t>
      </w:r>
      <w:r>
        <w:rPr>
          <w:spacing w:val="-4"/>
        </w:rPr>
        <w:t> </w:t>
      </w:r>
      <w:r>
        <w:rPr/>
        <w:t>ACS-IPTBK</w:t>
      </w:r>
      <w:r>
        <w:rPr>
          <w:spacing w:val="-4"/>
        </w:rPr>
        <w:t> </w:t>
      </w:r>
      <w:r>
        <w:rPr/>
        <w:t>under</w:t>
      </w:r>
      <w:r>
        <w:rPr>
          <w:spacing w:val="-3"/>
        </w:rPr>
        <w:t> </w:t>
      </w:r>
      <w:r>
        <w:rPr/>
        <w:t>DoS</w:t>
      </w:r>
      <w:r>
        <w:rPr>
          <w:spacing w:val="-4"/>
        </w:rPr>
        <w:t> </w:t>
      </w:r>
      <w:r>
        <w:rPr/>
        <w:t>and</w:t>
      </w:r>
      <w:r>
        <w:rPr>
          <w:spacing w:val="-4"/>
        </w:rPr>
        <w:t> </w:t>
      </w:r>
      <w:r>
        <w:rPr>
          <w:spacing w:val="-5"/>
        </w:rPr>
        <w:t>FE</w:t>
      </w:r>
      <w:r>
        <w:rPr/>
        <w:tab/>
      </w:r>
      <w:r>
        <w:rPr>
          <w:spacing w:val="-5"/>
        </w:rPr>
        <w:t>51</w:t>
      </w:r>
    </w:p>
    <w:p>
      <w:pPr>
        <w:pStyle w:val="BodyText"/>
        <w:tabs>
          <w:tab w:pos="9080" w:val="left" w:leader="dot"/>
        </w:tabs>
        <w:spacing w:line="360" w:lineRule="auto" w:before="137"/>
        <w:ind w:left="280" w:right="620"/>
      </w:pPr>
      <w:r>
        <w:rPr/>
        <w:t>Figure</w:t>
      </w:r>
      <w:r>
        <w:rPr>
          <w:spacing w:val="-3"/>
        </w:rPr>
        <w:t> </w:t>
      </w:r>
      <w:r>
        <w:rPr/>
        <w:t>4.3:</w:t>
      </w:r>
      <w:r>
        <w:rPr>
          <w:spacing w:val="-1"/>
        </w:rPr>
        <w:t> </w:t>
      </w:r>
      <w:r>
        <w:rPr/>
        <w:t>Results of FER</w:t>
      </w:r>
      <w:r>
        <w:rPr>
          <w:spacing w:val="-1"/>
        </w:rPr>
        <w:t> </w:t>
      </w:r>
      <w:r>
        <w:rPr/>
        <w:t>tests</w:t>
      </w:r>
      <w:r>
        <w:rPr>
          <w:spacing w:val="-1"/>
        </w:rPr>
        <w:t> </w:t>
      </w:r>
      <w:r>
        <w:rPr/>
        <w:t>for</w:t>
      </w:r>
      <w:r>
        <w:rPr>
          <w:spacing w:val="-3"/>
        </w:rPr>
        <w:t> </w:t>
      </w:r>
      <w:r>
        <w:rPr/>
        <w:t>SSOA-DoSTBK</w:t>
      </w:r>
      <w:r>
        <w:rPr>
          <w:spacing w:val="-2"/>
        </w:rPr>
        <w:t> </w:t>
      </w:r>
      <w:r>
        <w:rPr/>
        <w:t>and ACS-IPTBK when</w:t>
      </w:r>
      <w:r>
        <w:rPr>
          <w:spacing w:val="-1"/>
        </w:rPr>
        <w:t> </w:t>
      </w:r>
      <w:r>
        <w:rPr/>
        <w:t>FE</w:t>
      </w:r>
      <w:r>
        <w:rPr>
          <w:spacing w:val="-2"/>
        </w:rPr>
        <w:t> </w:t>
      </w:r>
      <w:r>
        <w:rPr/>
        <w:t>traffic</w:t>
      </w:r>
      <w:r>
        <w:rPr>
          <w:spacing w:val="-2"/>
        </w:rPr>
        <w:t> </w:t>
      </w:r>
      <w:r>
        <w:rPr/>
        <w:t>surges occurred</w:t>
      </w:r>
      <w:r>
        <w:rPr>
          <w:spacing w:val="-2"/>
        </w:rPr>
        <w:t> </w:t>
      </w:r>
      <w:r>
        <w:rPr/>
        <w:t>during</w:t>
      </w:r>
      <w:r>
        <w:rPr>
          <w:spacing w:val="-4"/>
        </w:rPr>
        <w:t> </w:t>
      </w:r>
      <w:r>
        <w:rPr/>
        <w:t>spoofed DoS</w:t>
      </w:r>
      <w:r>
        <w:rPr>
          <w:spacing w:val="-1"/>
        </w:rPr>
        <w:t> </w:t>
      </w:r>
      <w:r>
        <w:rPr/>
        <w:t>attack</w:t>
      </w:r>
      <w:r>
        <w:rPr>
          <w:spacing w:val="-1"/>
        </w:rPr>
        <w:t> </w:t>
      </w:r>
      <w:r>
        <w:rPr/>
        <w:t>source</w:t>
      </w:r>
      <w:r>
        <w:rPr>
          <w:spacing w:val="-3"/>
        </w:rPr>
        <w:t> </w:t>
      </w:r>
      <w:r>
        <w:rPr>
          <w:spacing w:val="-2"/>
        </w:rPr>
        <w:t>traceback</w:t>
      </w:r>
      <w:r>
        <w:rPr/>
        <w:tab/>
      </w:r>
      <w:r>
        <w:rPr>
          <w:spacing w:val="-5"/>
        </w:rPr>
        <w:t>52</w:t>
      </w:r>
    </w:p>
    <w:p>
      <w:pPr>
        <w:pStyle w:val="BodyText"/>
        <w:tabs>
          <w:tab w:pos="9080" w:val="left" w:leader="dot"/>
        </w:tabs>
        <w:spacing w:line="362" w:lineRule="auto"/>
        <w:ind w:left="280" w:right="620"/>
      </w:pPr>
      <w:r>
        <w:rPr/>
        <w:t>Figure 4.4: Performance of SSOA-DoSTBK and ACS-IPTBK for DoS attack tracing without </w:t>
      </w:r>
      <w:r>
        <w:rPr>
          <w:spacing w:val="-5"/>
        </w:rPr>
        <w:t>FE</w:t>
      </w:r>
      <w:r>
        <w:rPr/>
        <w:tab/>
      </w:r>
      <w:r>
        <w:rPr>
          <w:spacing w:val="-5"/>
        </w:rPr>
        <w:t>53</w:t>
      </w:r>
    </w:p>
    <w:p>
      <w:pPr>
        <w:pStyle w:val="BodyText"/>
        <w:tabs>
          <w:tab w:pos="9080" w:val="left" w:leader="dot"/>
        </w:tabs>
        <w:spacing w:line="360" w:lineRule="auto"/>
        <w:ind w:left="280" w:right="620"/>
      </w:pPr>
      <w:r>
        <w:rPr/>
        <w:t>Figure 4.5: Performance of SSOA-DoSTBK and ACS-IPTBK when tracing DoS attack and</w:t>
      </w:r>
      <w:r>
        <w:rPr>
          <w:spacing w:val="40"/>
        </w:rPr>
        <w:t> </w:t>
      </w:r>
      <w:r>
        <w:rPr/>
        <w:t>there</w:t>
      </w:r>
      <w:r>
        <w:rPr>
          <w:spacing w:val="-4"/>
        </w:rPr>
        <w:t> </w:t>
      </w:r>
      <w:r>
        <w:rPr/>
        <w:t>were</w:t>
      </w:r>
      <w:r>
        <w:rPr>
          <w:spacing w:val="-6"/>
        </w:rPr>
        <w:t> </w:t>
      </w:r>
      <w:r>
        <w:rPr/>
        <w:t>traffic</w:t>
      </w:r>
      <w:r>
        <w:rPr>
          <w:spacing w:val="-3"/>
        </w:rPr>
        <w:t> </w:t>
      </w:r>
      <w:r>
        <w:rPr/>
        <w:t>surges</w:t>
      </w:r>
      <w:r>
        <w:rPr>
          <w:spacing w:val="-1"/>
        </w:rPr>
        <w:t> </w:t>
      </w:r>
      <w:r>
        <w:rPr/>
        <w:t>due</w:t>
      </w:r>
      <w:r>
        <w:rPr>
          <w:spacing w:val="-3"/>
        </w:rPr>
        <w:t> </w:t>
      </w:r>
      <w:r>
        <w:rPr/>
        <w:t>to</w:t>
      </w:r>
      <w:r>
        <w:rPr>
          <w:spacing w:val="-3"/>
        </w:rPr>
        <w:t> </w:t>
      </w:r>
      <w:r>
        <w:rPr/>
        <w:t>flash</w:t>
      </w:r>
      <w:r>
        <w:rPr>
          <w:spacing w:val="-3"/>
        </w:rPr>
        <w:t> </w:t>
      </w:r>
      <w:r>
        <w:rPr/>
        <w:t>event</w:t>
      </w:r>
      <w:r>
        <w:rPr>
          <w:spacing w:val="-3"/>
        </w:rPr>
        <w:t> </w:t>
      </w:r>
      <w:r>
        <w:rPr/>
        <w:t>in</w:t>
      </w:r>
      <w:r>
        <w:rPr>
          <w:spacing w:val="-3"/>
        </w:rPr>
        <w:t> </w:t>
      </w:r>
      <w:r>
        <w:rPr/>
        <w:t>the</w:t>
      </w:r>
      <w:r>
        <w:rPr>
          <w:spacing w:val="-1"/>
        </w:rPr>
        <w:t> </w:t>
      </w:r>
      <w:r>
        <w:rPr>
          <w:spacing w:val="-2"/>
        </w:rPr>
        <w:t>network</w:t>
      </w:r>
      <w:r>
        <w:rPr/>
        <w:tab/>
      </w:r>
      <w:r>
        <w:rPr>
          <w:spacing w:val="-5"/>
        </w:rPr>
        <w:t>54</w:t>
      </w:r>
    </w:p>
    <w:p>
      <w:pPr>
        <w:pStyle w:val="BodyText"/>
        <w:tabs>
          <w:tab w:pos="9080" w:val="left" w:leader="dot"/>
        </w:tabs>
        <w:spacing w:line="360" w:lineRule="auto"/>
        <w:ind w:left="280" w:right="617"/>
      </w:pPr>
      <w:r>
        <w:rPr/>
        <w:t>Figure</w:t>
      </w:r>
      <w:r>
        <w:rPr>
          <w:spacing w:val="-3"/>
        </w:rPr>
        <w:t> </w:t>
      </w:r>
      <w:r>
        <w:rPr/>
        <w:t>4.6:</w:t>
      </w:r>
      <w:r>
        <w:rPr>
          <w:spacing w:val="-1"/>
        </w:rPr>
        <w:t> </w:t>
      </w:r>
      <w:r>
        <w:rPr/>
        <w:t>Performance of</w:t>
      </w:r>
      <w:r>
        <w:rPr>
          <w:spacing w:val="-2"/>
        </w:rPr>
        <w:t> </w:t>
      </w:r>
      <w:r>
        <w:rPr/>
        <w:t>SSOA-DoSTBK</w:t>
      </w:r>
      <w:r>
        <w:rPr>
          <w:spacing w:val="-2"/>
        </w:rPr>
        <w:t> </w:t>
      </w:r>
      <w:r>
        <w:rPr/>
        <w:t>and ACS-IPTBK</w:t>
      </w:r>
      <w:r>
        <w:rPr>
          <w:spacing w:val="-2"/>
        </w:rPr>
        <w:t> </w:t>
      </w:r>
      <w:r>
        <w:rPr/>
        <w:t>for</w:t>
      </w:r>
      <w:r>
        <w:rPr>
          <w:spacing w:val="-3"/>
        </w:rPr>
        <w:t> </w:t>
      </w:r>
      <w:r>
        <w:rPr/>
        <w:t>spoofed DoS</w:t>
      </w:r>
      <w:r>
        <w:rPr>
          <w:spacing w:val="-1"/>
        </w:rPr>
        <w:t> </w:t>
      </w:r>
      <w:r>
        <w:rPr/>
        <w:t>source</w:t>
      </w:r>
      <w:r>
        <w:rPr>
          <w:spacing w:val="-2"/>
        </w:rPr>
        <w:t> </w:t>
      </w:r>
      <w:r>
        <w:rPr/>
        <w:t>tracing when</w:t>
      </w:r>
      <w:r>
        <w:rPr>
          <w:spacing w:val="-3"/>
        </w:rPr>
        <w:t> </w:t>
      </w:r>
      <w:r>
        <w:rPr/>
        <w:t>FE</w:t>
      </w:r>
      <w:r>
        <w:rPr>
          <w:spacing w:val="-3"/>
        </w:rPr>
        <w:t> </w:t>
      </w:r>
      <w:r>
        <w:rPr/>
        <w:t>was</w:t>
      </w:r>
      <w:r>
        <w:rPr>
          <w:spacing w:val="-3"/>
        </w:rPr>
        <w:t> </w:t>
      </w:r>
      <w:r>
        <w:rPr/>
        <w:t>present</w:t>
      </w:r>
      <w:r>
        <w:rPr>
          <w:spacing w:val="-3"/>
        </w:rPr>
        <w:t> </w:t>
      </w:r>
      <w:r>
        <w:rPr/>
        <w:t>in</w:t>
      </w:r>
      <w:r>
        <w:rPr>
          <w:spacing w:val="-3"/>
        </w:rPr>
        <w:t> </w:t>
      </w:r>
      <w:r>
        <w:rPr/>
        <w:t>the</w:t>
      </w:r>
      <w:r>
        <w:rPr>
          <w:spacing w:val="-3"/>
        </w:rPr>
        <w:t> </w:t>
      </w:r>
      <w:r>
        <w:rPr>
          <w:spacing w:val="-2"/>
        </w:rPr>
        <w:t>network</w:t>
      </w:r>
      <w:r>
        <w:rPr/>
        <w:tab/>
      </w:r>
      <w:r>
        <w:rPr>
          <w:spacing w:val="-5"/>
        </w:rPr>
        <w:t>55</w:t>
      </w:r>
    </w:p>
    <w:p>
      <w:pPr>
        <w:pStyle w:val="BodyText"/>
        <w:tabs>
          <w:tab w:pos="9080" w:val="left" w:leader="dot"/>
        </w:tabs>
        <w:spacing w:line="360" w:lineRule="auto"/>
        <w:ind w:left="280" w:right="617"/>
      </w:pPr>
      <w:r>
        <w:rPr/>
        <w:t>Figure 4.7: SSOA-DoSTBK and ACS-IPTBK convergence time for tracing DoS attack when there</w:t>
      </w:r>
      <w:r>
        <w:rPr>
          <w:spacing w:val="-3"/>
        </w:rPr>
        <w:t> </w:t>
      </w:r>
      <w:r>
        <w:rPr/>
        <w:t>is</w:t>
      </w:r>
      <w:r>
        <w:rPr>
          <w:spacing w:val="-1"/>
        </w:rPr>
        <w:t> </w:t>
      </w:r>
      <w:r>
        <w:rPr/>
        <w:t>no</w:t>
      </w:r>
      <w:r>
        <w:rPr>
          <w:spacing w:val="-1"/>
        </w:rPr>
        <w:t> </w:t>
      </w:r>
      <w:r>
        <w:rPr>
          <w:spacing w:val="-5"/>
        </w:rPr>
        <w:t>FE</w:t>
      </w:r>
      <w:r>
        <w:rPr/>
        <w:tab/>
      </w:r>
      <w:r>
        <w:rPr>
          <w:spacing w:val="-5"/>
        </w:rPr>
        <w:t>56</w:t>
      </w:r>
    </w:p>
    <w:p>
      <w:pPr>
        <w:pStyle w:val="BodyText"/>
        <w:tabs>
          <w:tab w:pos="9080" w:val="left" w:leader="dot"/>
        </w:tabs>
        <w:ind w:left="280"/>
      </w:pPr>
      <w:r>
        <w:rPr/>
        <w:t>Figure</w:t>
      </w:r>
      <w:r>
        <w:rPr>
          <w:spacing w:val="-7"/>
        </w:rPr>
        <w:t> </w:t>
      </w:r>
      <w:r>
        <w:rPr/>
        <w:t>4.8:</w:t>
      </w:r>
      <w:r>
        <w:rPr>
          <w:spacing w:val="-4"/>
        </w:rPr>
        <w:t> </w:t>
      </w:r>
      <w:r>
        <w:rPr/>
        <w:t>SSOA-DoSTBK</w:t>
      </w:r>
      <w:r>
        <w:rPr>
          <w:spacing w:val="-4"/>
        </w:rPr>
        <w:t> </w:t>
      </w:r>
      <w:r>
        <w:rPr/>
        <w:t>and</w:t>
      </w:r>
      <w:r>
        <w:rPr>
          <w:spacing w:val="-3"/>
        </w:rPr>
        <w:t> </w:t>
      </w:r>
      <w:r>
        <w:rPr/>
        <w:t>ACS-IPTBK</w:t>
      </w:r>
      <w:r>
        <w:rPr>
          <w:spacing w:val="-3"/>
        </w:rPr>
        <w:t> </w:t>
      </w:r>
      <w:r>
        <w:rPr/>
        <w:t>convergence</w:t>
      </w:r>
      <w:r>
        <w:rPr>
          <w:spacing w:val="-5"/>
        </w:rPr>
        <w:t> </w:t>
      </w:r>
      <w:r>
        <w:rPr/>
        <w:t>time</w:t>
      </w:r>
      <w:r>
        <w:rPr>
          <w:spacing w:val="-5"/>
        </w:rPr>
        <w:t> </w:t>
      </w:r>
      <w:r>
        <w:rPr/>
        <w:t>for</w:t>
      </w:r>
      <w:r>
        <w:rPr>
          <w:spacing w:val="-3"/>
        </w:rPr>
        <w:t> </w:t>
      </w:r>
      <w:r>
        <w:rPr/>
        <w:t>FE</w:t>
      </w:r>
      <w:r>
        <w:rPr>
          <w:spacing w:val="-4"/>
        </w:rPr>
        <w:t> </w:t>
      </w:r>
      <w:r>
        <w:rPr/>
        <w:t>and</w:t>
      </w:r>
      <w:r>
        <w:rPr>
          <w:spacing w:val="-3"/>
        </w:rPr>
        <w:t> </w:t>
      </w:r>
      <w:r>
        <w:rPr/>
        <w:t>DoS</w:t>
      </w:r>
      <w:r>
        <w:rPr>
          <w:spacing w:val="-4"/>
        </w:rPr>
        <w:t> </w:t>
      </w:r>
      <w:r>
        <w:rPr>
          <w:spacing w:val="-2"/>
        </w:rPr>
        <w:t>attack</w:t>
      </w:r>
      <w:r>
        <w:rPr/>
        <w:tab/>
      </w:r>
      <w:r>
        <w:rPr>
          <w:spacing w:val="-5"/>
        </w:rPr>
        <w:t>57</w:t>
      </w:r>
    </w:p>
    <w:p>
      <w:pPr>
        <w:pStyle w:val="BodyText"/>
        <w:tabs>
          <w:tab w:pos="9080" w:val="left" w:leader="dot"/>
        </w:tabs>
        <w:spacing w:line="360" w:lineRule="auto" w:before="135"/>
        <w:ind w:left="280" w:right="618"/>
      </w:pPr>
      <w:r>
        <w:rPr/>
        <w:t>Figure</w:t>
      </w:r>
      <w:r>
        <w:rPr>
          <w:spacing w:val="35"/>
        </w:rPr>
        <w:t> </w:t>
      </w:r>
      <w:r>
        <w:rPr/>
        <w:t>4.9:</w:t>
      </w:r>
      <w:r>
        <w:rPr>
          <w:spacing w:val="35"/>
        </w:rPr>
        <w:t> </w:t>
      </w:r>
      <w:r>
        <w:rPr/>
        <w:t>SSOA-DoSTBK</w:t>
      </w:r>
      <w:r>
        <w:rPr>
          <w:spacing w:val="36"/>
        </w:rPr>
        <w:t> </w:t>
      </w:r>
      <w:r>
        <w:rPr/>
        <w:t>and</w:t>
      </w:r>
      <w:r>
        <w:rPr>
          <w:spacing w:val="37"/>
        </w:rPr>
        <w:t> </w:t>
      </w:r>
      <w:r>
        <w:rPr/>
        <w:t>ACS-IPTBK</w:t>
      </w:r>
      <w:r>
        <w:rPr>
          <w:spacing w:val="39"/>
        </w:rPr>
        <w:t> </w:t>
      </w:r>
      <w:r>
        <w:rPr/>
        <w:t>convergence</w:t>
      </w:r>
      <w:r>
        <w:rPr>
          <w:spacing w:val="36"/>
        </w:rPr>
        <w:t> </w:t>
      </w:r>
      <w:r>
        <w:rPr/>
        <w:t>time</w:t>
      </w:r>
      <w:r>
        <w:rPr>
          <w:spacing w:val="34"/>
        </w:rPr>
        <w:t> </w:t>
      </w:r>
      <w:r>
        <w:rPr/>
        <w:t>for</w:t>
      </w:r>
      <w:r>
        <w:rPr>
          <w:spacing w:val="36"/>
        </w:rPr>
        <w:t> </w:t>
      </w:r>
      <w:r>
        <w:rPr/>
        <w:t>FE</w:t>
      </w:r>
      <w:r>
        <w:rPr>
          <w:spacing w:val="34"/>
        </w:rPr>
        <w:t> </w:t>
      </w:r>
      <w:r>
        <w:rPr/>
        <w:t>and</w:t>
      </w:r>
      <w:r>
        <w:rPr>
          <w:spacing w:val="35"/>
        </w:rPr>
        <w:t> </w:t>
      </w:r>
      <w:r>
        <w:rPr/>
        <w:t>Spoofed</w:t>
      </w:r>
      <w:r>
        <w:rPr>
          <w:spacing w:val="37"/>
        </w:rPr>
        <w:t> </w:t>
      </w:r>
      <w:r>
        <w:rPr/>
        <w:t>DoS </w:t>
      </w:r>
      <w:r>
        <w:rPr>
          <w:spacing w:val="-2"/>
        </w:rPr>
        <w:t>attack.</w:t>
      </w:r>
      <w:r>
        <w:rPr/>
        <w:tab/>
      </w:r>
      <w:r>
        <w:rPr>
          <w:spacing w:val="-5"/>
        </w:rPr>
        <w:t>58</w:t>
      </w:r>
    </w:p>
    <w:p>
      <w:pPr>
        <w:spacing w:after="0" w:line="360" w:lineRule="auto"/>
        <w:sectPr>
          <w:type w:val="continuous"/>
          <w:pgSz w:w="11910" w:h="16840"/>
          <w:pgMar w:header="0" w:footer="1298" w:top="1600" w:bottom="280" w:left="1160" w:right="800"/>
        </w:sectPr>
      </w:pPr>
    </w:p>
    <w:p>
      <w:pPr>
        <w:pStyle w:val="Heading4"/>
        <w:spacing w:before="71"/>
        <w:ind w:left="210" w:right="545" w:firstLine="0"/>
        <w:jc w:val="center"/>
      </w:pPr>
      <w:bookmarkStart w:name="_TOC_250063" w:id="7"/>
      <w:r>
        <w:rPr/>
        <w:t>List</w:t>
      </w:r>
      <w:r>
        <w:rPr>
          <w:spacing w:val="-2"/>
        </w:rPr>
        <w:t> </w:t>
      </w:r>
      <w:r>
        <w:rPr/>
        <w:t>of </w:t>
      </w:r>
      <w:bookmarkEnd w:id="7"/>
      <w:r>
        <w:rPr>
          <w:spacing w:val="-2"/>
        </w:rPr>
        <w:t>Tables</w:t>
      </w:r>
    </w:p>
    <w:p>
      <w:pPr>
        <w:pStyle w:val="BodyText"/>
        <w:spacing w:before="9"/>
        <w:rPr>
          <w:b/>
          <w:sz w:val="23"/>
        </w:rPr>
      </w:pPr>
    </w:p>
    <w:p>
      <w:pPr>
        <w:pStyle w:val="BodyText"/>
        <w:tabs>
          <w:tab w:pos="8799" w:val="left" w:leader="dot"/>
        </w:tabs>
        <w:ind w:right="343"/>
        <w:jc w:val="center"/>
      </w:pPr>
      <w:r>
        <w:rPr/>
        <w:t>Table</w:t>
      </w:r>
      <w:r>
        <w:rPr>
          <w:spacing w:val="-5"/>
        </w:rPr>
        <w:t> </w:t>
      </w:r>
      <w:r>
        <w:rPr/>
        <w:t>2.1:Parameters</w:t>
      </w:r>
      <w:r>
        <w:rPr>
          <w:spacing w:val="-1"/>
        </w:rPr>
        <w:t> </w:t>
      </w:r>
      <w:r>
        <w:rPr/>
        <w:t>for generating</w:t>
      </w:r>
      <w:r>
        <w:rPr>
          <w:spacing w:val="-4"/>
        </w:rPr>
        <w:t> </w:t>
      </w:r>
      <w:r>
        <w:rPr/>
        <w:t>random</w:t>
      </w:r>
      <w:r>
        <w:rPr>
          <w:spacing w:val="-2"/>
        </w:rPr>
        <w:t> </w:t>
      </w:r>
      <w:r>
        <w:rPr/>
        <w:t>topologies</w:t>
      </w:r>
      <w:r>
        <w:rPr>
          <w:spacing w:val="-1"/>
        </w:rPr>
        <w:t> </w:t>
      </w:r>
      <w:r>
        <w:rPr/>
        <w:t>based</w:t>
      </w:r>
      <w:r>
        <w:rPr>
          <w:spacing w:val="-1"/>
        </w:rPr>
        <w:t> </w:t>
      </w:r>
      <w:r>
        <w:rPr/>
        <w:t>on</w:t>
      </w:r>
      <w:r>
        <w:rPr>
          <w:spacing w:val="-1"/>
        </w:rPr>
        <w:t> </w:t>
      </w:r>
      <w:r>
        <w:rPr/>
        <w:t>Waxman’s</w:t>
      </w:r>
      <w:r>
        <w:rPr>
          <w:spacing w:val="-2"/>
        </w:rPr>
        <w:t> scheme</w:t>
      </w:r>
      <w:r>
        <w:rPr/>
        <w:tab/>
      </w:r>
      <w:r>
        <w:rPr>
          <w:spacing w:val="-5"/>
        </w:rPr>
        <w:t>28</w:t>
      </w:r>
    </w:p>
    <w:p>
      <w:pPr>
        <w:pStyle w:val="BodyText"/>
        <w:tabs>
          <w:tab w:pos="8799" w:val="left" w:leader="dot"/>
        </w:tabs>
        <w:spacing w:before="140"/>
        <w:ind w:right="343"/>
        <w:jc w:val="center"/>
      </w:pPr>
      <w:r>
        <w:rPr/>
        <w:t>Table</w:t>
      </w:r>
      <w:r>
        <w:rPr>
          <w:spacing w:val="-1"/>
        </w:rPr>
        <w:t> </w:t>
      </w:r>
      <w:r>
        <w:rPr/>
        <w:t>2</w:t>
      </w:r>
      <w:r>
        <w:rPr>
          <w:i/>
        </w:rPr>
        <w:t>.</w:t>
      </w:r>
      <w:r>
        <w:rPr/>
        <w:t>2:</w:t>
      </w:r>
      <w:r>
        <w:rPr>
          <w:spacing w:val="-1"/>
        </w:rPr>
        <w:t> </w:t>
      </w:r>
      <w:r>
        <w:rPr/>
        <w:t>The</w:t>
      </w:r>
      <w:r>
        <w:rPr>
          <w:spacing w:val="-3"/>
        </w:rPr>
        <w:t> </w:t>
      </w:r>
      <w:r>
        <w:rPr/>
        <w:t>discernment</w:t>
      </w:r>
      <w:r>
        <w:rPr>
          <w:spacing w:val="-1"/>
        </w:rPr>
        <w:t> </w:t>
      </w:r>
      <w:r>
        <w:rPr/>
        <w:t>policy</w:t>
      </w:r>
      <w:r>
        <w:rPr>
          <w:spacing w:val="-6"/>
        </w:rPr>
        <w:t> </w:t>
      </w:r>
      <w:r>
        <w:rPr/>
        <w:t>parameters</w:t>
      </w:r>
      <w:r>
        <w:rPr>
          <w:spacing w:val="-1"/>
        </w:rPr>
        <w:t> </w:t>
      </w:r>
      <w:r>
        <w:rPr/>
        <w:t>for attack</w:t>
      </w:r>
      <w:r>
        <w:rPr>
          <w:spacing w:val="-1"/>
        </w:rPr>
        <w:t> </w:t>
      </w:r>
      <w:r>
        <w:rPr/>
        <w:t>flow</w:t>
      </w:r>
      <w:r>
        <w:rPr>
          <w:spacing w:val="-2"/>
        </w:rPr>
        <w:t> identification</w:t>
      </w:r>
      <w:r>
        <w:rPr/>
        <w:tab/>
      </w:r>
      <w:r>
        <w:rPr>
          <w:spacing w:val="-5"/>
        </w:rPr>
        <w:t>29</w:t>
      </w:r>
    </w:p>
    <w:p>
      <w:pPr>
        <w:pStyle w:val="BodyText"/>
        <w:tabs>
          <w:tab w:pos="8799" w:val="left" w:leader="dot"/>
        </w:tabs>
        <w:spacing w:before="136"/>
        <w:ind w:right="343"/>
        <w:jc w:val="center"/>
      </w:pPr>
      <w:r>
        <w:rPr/>
        <w:t>Table</w:t>
      </w:r>
      <w:r>
        <w:rPr>
          <w:spacing w:val="-4"/>
        </w:rPr>
        <w:t> </w:t>
      </w:r>
      <w:r>
        <w:rPr/>
        <w:t>3</w:t>
      </w:r>
      <w:r>
        <w:rPr>
          <w:i/>
        </w:rPr>
        <w:t>.</w:t>
      </w:r>
      <w:r>
        <w:rPr/>
        <w:t>1:</w:t>
      </w:r>
      <w:r>
        <w:rPr>
          <w:spacing w:val="-2"/>
        </w:rPr>
        <w:t> </w:t>
      </w:r>
      <w:r>
        <w:rPr/>
        <w:t>Weight</w:t>
      </w:r>
      <w:r>
        <w:rPr>
          <w:spacing w:val="-2"/>
        </w:rPr>
        <w:t> </w:t>
      </w:r>
      <w:r>
        <w:rPr/>
        <w:t>values assigned</w:t>
      </w:r>
      <w:r>
        <w:rPr>
          <w:spacing w:val="-3"/>
        </w:rPr>
        <w:t> </w:t>
      </w:r>
      <w:r>
        <w:rPr/>
        <w:t>to</w:t>
      </w:r>
      <w:r>
        <w:rPr>
          <w:spacing w:val="-2"/>
        </w:rPr>
        <w:t> </w:t>
      </w:r>
      <w:r>
        <w:rPr/>
        <w:t>discrimination</w:t>
      </w:r>
      <w:r>
        <w:rPr>
          <w:spacing w:val="-2"/>
        </w:rPr>
        <w:t> parameters</w:t>
      </w:r>
      <w:r>
        <w:rPr/>
        <w:tab/>
      </w:r>
      <w:r>
        <w:rPr>
          <w:spacing w:val="-5"/>
        </w:rPr>
        <w:t>40</w:t>
      </w:r>
    </w:p>
    <w:p>
      <w:pPr>
        <w:pStyle w:val="BodyText"/>
        <w:tabs>
          <w:tab w:pos="8799" w:val="left" w:leader="dot"/>
        </w:tabs>
        <w:spacing w:before="140"/>
        <w:ind w:right="343"/>
        <w:jc w:val="center"/>
      </w:pPr>
      <w:r>
        <w:rPr/>
        <w:t>Table</w:t>
      </w:r>
      <w:r>
        <w:rPr>
          <w:spacing w:val="-3"/>
        </w:rPr>
        <w:t> </w:t>
      </w:r>
      <w:r>
        <w:rPr/>
        <w:t>3</w:t>
      </w:r>
      <w:r>
        <w:rPr>
          <w:i/>
        </w:rPr>
        <w:t>.</w:t>
      </w:r>
      <w:r>
        <w:rPr/>
        <w:t>2:</w:t>
      </w:r>
      <w:r>
        <w:rPr>
          <w:spacing w:val="-2"/>
        </w:rPr>
        <w:t> </w:t>
      </w:r>
      <w:r>
        <w:rPr/>
        <w:t>Representation</w:t>
      </w:r>
      <w:r>
        <w:rPr>
          <w:spacing w:val="-2"/>
        </w:rPr>
        <w:t> </w:t>
      </w:r>
      <w:r>
        <w:rPr/>
        <w:t>of</w:t>
      </w:r>
      <w:r>
        <w:rPr>
          <w:spacing w:val="-2"/>
        </w:rPr>
        <w:t> </w:t>
      </w:r>
      <w:r>
        <w:rPr/>
        <w:t>the</w:t>
      </w:r>
      <w:r>
        <w:rPr>
          <w:spacing w:val="-3"/>
        </w:rPr>
        <w:t> </w:t>
      </w:r>
      <w:r>
        <w:rPr/>
        <w:t>Discrimination</w:t>
      </w:r>
      <w:r>
        <w:rPr>
          <w:spacing w:val="-2"/>
        </w:rPr>
        <w:t> Dataset</w:t>
      </w:r>
      <w:r>
        <w:rPr/>
        <w:tab/>
      </w:r>
      <w:r>
        <w:rPr>
          <w:spacing w:val="-5"/>
        </w:rPr>
        <w:t>40</w:t>
      </w:r>
    </w:p>
    <w:p>
      <w:pPr>
        <w:spacing w:after="0"/>
        <w:jc w:val="center"/>
        <w:sectPr>
          <w:pgSz w:w="11910" w:h="16840"/>
          <w:pgMar w:header="0" w:footer="1298" w:top="1040" w:bottom="1480" w:left="1160" w:right="800"/>
        </w:sectPr>
      </w:pPr>
    </w:p>
    <w:p>
      <w:pPr>
        <w:pStyle w:val="BodyText"/>
        <w:rPr>
          <w:sz w:val="21"/>
        </w:rPr>
      </w:pPr>
    </w:p>
    <w:p>
      <w:pPr>
        <w:pStyle w:val="BodyText"/>
        <w:spacing w:before="1"/>
        <w:ind w:left="280"/>
      </w:pPr>
      <w:r>
        <w:rPr/>
        <w:t>Table</w:t>
      </w:r>
      <w:r>
        <w:rPr>
          <w:spacing w:val="-5"/>
        </w:rPr>
        <w:t> </w:t>
      </w:r>
      <w:r>
        <w:rPr/>
        <w:t>3</w:t>
      </w:r>
      <w:r>
        <w:rPr>
          <w:i/>
        </w:rPr>
        <w:t>.</w:t>
      </w:r>
      <w:r>
        <w:rPr/>
        <w:t>3:</w:t>
      </w:r>
      <w:r>
        <w:rPr>
          <w:spacing w:val="-2"/>
        </w:rPr>
        <w:t> </w:t>
      </w:r>
      <w:r>
        <w:rPr/>
        <w:t>Parameters</w:t>
      </w:r>
      <w:r>
        <w:rPr>
          <w:spacing w:val="-2"/>
        </w:rPr>
        <w:t> </w:t>
      </w:r>
      <w:r>
        <w:rPr/>
        <w:t>values</w:t>
      </w:r>
      <w:r>
        <w:rPr>
          <w:spacing w:val="-2"/>
        </w:rPr>
        <w:t> </w:t>
      </w:r>
      <w:r>
        <w:rPr>
          <w:spacing w:val="-5"/>
        </w:rPr>
        <w:t>in</w:t>
      </w:r>
    </w:p>
    <w:p>
      <w:pPr>
        <w:pStyle w:val="BodyText"/>
        <w:tabs>
          <w:tab w:pos="5982" w:val="right" w:leader="dot"/>
        </w:tabs>
        <w:spacing w:before="165"/>
        <w:ind w:left="74"/>
      </w:pPr>
      <w:r>
        <w:rPr/>
        <w:br w:type="column"/>
      </w:r>
      <w:r>
        <w:rPr>
          <w:i/>
          <w:position w:val="3"/>
          <w:sz w:val="29"/>
        </w:rPr>
        <w:t>x</w:t>
      </w:r>
      <w:r>
        <w:rPr>
          <w:position w:val="-4"/>
          <w:sz w:val="17"/>
        </w:rPr>
        <w:t>0</w:t>
      </w:r>
      <w:r>
        <w:rPr>
          <w:spacing w:val="58"/>
          <w:position w:val="-4"/>
          <w:sz w:val="17"/>
        </w:rPr>
        <w:t> </w:t>
      </w:r>
      <w:r>
        <w:rPr/>
        <w:t>as</w:t>
      </w:r>
      <w:r>
        <w:rPr>
          <w:spacing w:val="-5"/>
        </w:rPr>
        <w:t> </w:t>
      </w:r>
      <w:r>
        <w:rPr/>
        <w:t>obtained</w:t>
      </w:r>
      <w:r>
        <w:rPr>
          <w:spacing w:val="-4"/>
        </w:rPr>
        <w:t> </w:t>
      </w:r>
      <w:r>
        <w:rPr/>
        <w:t>from</w:t>
      </w:r>
      <w:r>
        <w:rPr>
          <w:spacing w:val="-4"/>
        </w:rPr>
        <w:t> </w:t>
      </w:r>
      <w:r>
        <w:rPr/>
        <w:t>the</w:t>
      </w:r>
      <w:r>
        <w:rPr>
          <w:spacing w:val="-6"/>
        </w:rPr>
        <w:t> </w:t>
      </w:r>
      <w:r>
        <w:rPr/>
        <w:t>detected</w:t>
      </w:r>
      <w:r>
        <w:rPr>
          <w:spacing w:val="-4"/>
        </w:rPr>
        <w:t> </w:t>
      </w:r>
      <w:r>
        <w:rPr/>
        <w:t>attack</w:t>
      </w:r>
      <w:r>
        <w:rPr>
          <w:spacing w:val="-5"/>
        </w:rPr>
        <w:t> </w:t>
      </w:r>
      <w:r>
        <w:rPr>
          <w:spacing w:val="-2"/>
        </w:rPr>
        <w:t>packets</w:t>
      </w:r>
      <w:r>
        <w:rPr/>
        <w:tab/>
      </w:r>
      <w:r>
        <w:rPr>
          <w:spacing w:val="-5"/>
        </w:rPr>
        <w:t>41</w:t>
      </w:r>
    </w:p>
    <w:p>
      <w:pPr>
        <w:spacing w:after="0"/>
        <w:sectPr>
          <w:type w:val="continuous"/>
          <w:pgSz w:w="11910" w:h="16840"/>
          <w:pgMar w:header="0" w:footer="1298" w:top="1600" w:bottom="280" w:left="1160" w:right="800"/>
          <w:cols w:num="2" w:equalWidth="0">
            <w:col w:w="3298" w:space="40"/>
            <w:col w:w="6612"/>
          </w:cols>
        </w:sectPr>
      </w:pPr>
    </w:p>
    <w:p>
      <w:pPr>
        <w:pStyle w:val="BodyText"/>
        <w:tabs>
          <w:tab w:pos="9320" w:val="right" w:leader="dot"/>
        </w:tabs>
        <w:spacing w:before="167"/>
        <w:ind w:left="280"/>
      </w:pPr>
      <w:r>
        <w:rPr/>
        <w:t>Table</w:t>
      </w:r>
      <w:r>
        <w:rPr>
          <w:spacing w:val="-3"/>
        </w:rPr>
        <w:t> </w:t>
      </w:r>
      <w:r>
        <w:rPr/>
        <w:t>3</w:t>
      </w:r>
      <w:r>
        <w:rPr>
          <w:i/>
        </w:rPr>
        <w:t>.</w:t>
      </w:r>
      <w:r>
        <w:rPr/>
        <w:t>4:</w:t>
      </w:r>
      <w:r>
        <w:rPr>
          <w:spacing w:val="-2"/>
        </w:rPr>
        <w:t> </w:t>
      </w:r>
      <w:r>
        <w:rPr/>
        <w:t>Sample</w:t>
      </w:r>
      <w:r>
        <w:rPr>
          <w:spacing w:val="-2"/>
        </w:rPr>
        <w:t> </w:t>
      </w:r>
      <w:r>
        <w:rPr/>
        <w:t>flow</w:t>
      </w:r>
      <w:r>
        <w:rPr>
          <w:spacing w:val="-2"/>
        </w:rPr>
        <w:t> </w:t>
      </w:r>
      <w:r>
        <w:rPr/>
        <w:t>records</w:t>
      </w:r>
      <w:r>
        <w:rPr>
          <w:spacing w:val="-1"/>
        </w:rPr>
        <w:t> </w:t>
      </w:r>
      <w:r>
        <w:rPr/>
        <w:t>for</w:t>
      </w:r>
      <w:r>
        <w:rPr>
          <w:spacing w:val="-2"/>
        </w:rPr>
        <w:t> </w:t>
      </w:r>
      <w:r>
        <w:rPr/>
        <w:t>two</w:t>
      </w:r>
      <w:r>
        <w:rPr>
          <w:spacing w:val="-2"/>
        </w:rPr>
        <w:t> </w:t>
      </w:r>
      <w:r>
        <w:rPr/>
        <w:t>different</w:t>
      </w:r>
      <w:r>
        <w:rPr>
          <w:spacing w:val="-2"/>
        </w:rPr>
        <w:t> </w:t>
      </w:r>
      <w:r>
        <w:rPr/>
        <w:t>traffics</w:t>
      </w:r>
      <w:r>
        <w:rPr>
          <w:spacing w:val="-1"/>
        </w:rPr>
        <w:t> </w:t>
      </w:r>
      <w:r>
        <w:rPr/>
        <w:t>on</w:t>
      </w:r>
      <w:r>
        <w:rPr>
          <w:spacing w:val="-1"/>
        </w:rPr>
        <w:t> </w:t>
      </w:r>
      <w:r>
        <w:rPr/>
        <w:t>a</w:t>
      </w:r>
      <w:r>
        <w:rPr>
          <w:spacing w:val="-2"/>
        </w:rPr>
        <w:t> </w:t>
      </w:r>
      <w:r>
        <w:rPr/>
        <w:t>link</w:t>
      </w:r>
      <w:r>
        <w:rPr>
          <w:spacing w:val="-2"/>
        </w:rPr>
        <w:t> </w:t>
      </w:r>
      <w:r>
        <w:rPr/>
        <w:t>connecting</w:t>
      </w:r>
      <w:r>
        <w:rPr>
          <w:spacing w:val="-4"/>
        </w:rPr>
        <w:t> </w:t>
      </w:r>
      <w:r>
        <w:rPr/>
        <w:t>node</w:t>
      </w:r>
      <w:r>
        <w:rPr>
          <w:spacing w:val="-3"/>
        </w:rPr>
        <w:t> </w:t>
      </w:r>
      <w:r>
        <w:rPr>
          <w:spacing w:val="-10"/>
        </w:rPr>
        <w:t>j</w:t>
      </w:r>
      <w:r>
        <w:rPr/>
        <w:tab/>
      </w:r>
      <w:r>
        <w:rPr>
          <w:spacing w:val="-5"/>
        </w:rPr>
        <w:t>42</w:t>
      </w:r>
    </w:p>
    <w:p>
      <w:pPr>
        <w:pStyle w:val="BodyText"/>
        <w:tabs>
          <w:tab w:pos="9320" w:val="right" w:leader="dot"/>
        </w:tabs>
        <w:spacing w:before="137"/>
        <w:ind w:left="280"/>
      </w:pPr>
      <w:r>
        <w:rPr/>
        <w:t>Table</w:t>
      </w:r>
      <w:r>
        <w:rPr>
          <w:spacing w:val="-7"/>
        </w:rPr>
        <w:t> </w:t>
      </w:r>
      <w:r>
        <w:rPr/>
        <w:t>4.1:</w:t>
      </w:r>
      <w:r>
        <w:rPr>
          <w:spacing w:val="-5"/>
        </w:rPr>
        <w:t> </w:t>
      </w:r>
      <w:r>
        <w:rPr/>
        <w:t>SSOA-DoSTBK</w:t>
      </w:r>
      <w:r>
        <w:rPr>
          <w:spacing w:val="-5"/>
        </w:rPr>
        <w:t> </w:t>
      </w:r>
      <w:r>
        <w:rPr/>
        <w:t>results</w:t>
      </w:r>
      <w:r>
        <w:rPr>
          <w:spacing w:val="-6"/>
        </w:rPr>
        <w:t> </w:t>
      </w:r>
      <w:r>
        <w:rPr/>
        <w:t>compared</w:t>
      </w:r>
      <w:r>
        <w:rPr>
          <w:spacing w:val="-5"/>
        </w:rPr>
        <w:t> </w:t>
      </w:r>
      <w:r>
        <w:rPr/>
        <w:t>to</w:t>
      </w:r>
      <w:r>
        <w:rPr>
          <w:spacing w:val="-3"/>
        </w:rPr>
        <w:t> </w:t>
      </w:r>
      <w:r>
        <w:rPr/>
        <w:t>ACS-</w:t>
      </w:r>
      <w:r>
        <w:rPr>
          <w:spacing w:val="-2"/>
        </w:rPr>
        <w:t>IPTBK</w:t>
      </w:r>
      <w:r>
        <w:rPr/>
        <w:tab/>
      </w:r>
      <w:r>
        <w:rPr>
          <w:spacing w:val="-5"/>
        </w:rPr>
        <w:t>62</w:t>
      </w:r>
    </w:p>
    <w:p>
      <w:pPr>
        <w:spacing w:after="0"/>
        <w:sectPr>
          <w:type w:val="continuous"/>
          <w:pgSz w:w="11910" w:h="16840"/>
          <w:pgMar w:header="0" w:footer="1298" w:top="1600" w:bottom="280" w:left="1160" w:right="800"/>
        </w:sectPr>
      </w:pPr>
    </w:p>
    <w:p>
      <w:pPr>
        <w:pStyle w:val="Heading4"/>
        <w:spacing w:before="71"/>
        <w:ind w:left="210" w:right="547" w:firstLine="0"/>
        <w:jc w:val="center"/>
      </w:pPr>
      <w:r>
        <w:rPr/>
        <w:t>List</w:t>
      </w:r>
      <w:r>
        <w:rPr>
          <w:spacing w:val="-2"/>
        </w:rPr>
        <w:t> </w:t>
      </w:r>
      <w:r>
        <w:rPr/>
        <w:t>of </w:t>
      </w:r>
      <w:r>
        <w:rPr>
          <w:spacing w:val="-2"/>
        </w:rPr>
        <w:t>Appendices</w:t>
      </w:r>
    </w:p>
    <w:p>
      <w:pPr>
        <w:tabs>
          <w:tab w:pos="8799" w:val="left" w:leader="dot"/>
        </w:tabs>
        <w:spacing w:before="274"/>
        <w:ind w:left="0" w:right="343" w:firstLine="0"/>
        <w:jc w:val="center"/>
        <w:rPr>
          <w:sz w:val="24"/>
        </w:rPr>
      </w:pPr>
      <w:r>
        <w:rPr>
          <w:b/>
          <w:sz w:val="24"/>
        </w:rPr>
        <w:t>Appendix</w:t>
      </w:r>
      <w:r>
        <w:rPr>
          <w:b/>
          <w:spacing w:val="-7"/>
          <w:sz w:val="24"/>
        </w:rPr>
        <w:t> </w:t>
      </w:r>
      <w:r>
        <w:rPr>
          <w:b/>
          <w:sz w:val="24"/>
        </w:rPr>
        <w:t>A-I:</w:t>
      </w:r>
      <w:r>
        <w:rPr>
          <w:b/>
          <w:spacing w:val="-5"/>
          <w:sz w:val="24"/>
        </w:rPr>
        <w:t> </w:t>
      </w:r>
      <w:r>
        <w:rPr>
          <w:sz w:val="24"/>
        </w:rPr>
        <w:t>C++</w:t>
      </w:r>
      <w:r>
        <w:rPr>
          <w:spacing w:val="-5"/>
          <w:sz w:val="24"/>
        </w:rPr>
        <w:t> </w:t>
      </w:r>
      <w:r>
        <w:rPr>
          <w:sz w:val="24"/>
        </w:rPr>
        <w:t>Code</w:t>
      </w:r>
      <w:r>
        <w:rPr>
          <w:spacing w:val="-6"/>
          <w:sz w:val="24"/>
        </w:rPr>
        <w:t> </w:t>
      </w:r>
      <w:r>
        <w:rPr>
          <w:sz w:val="24"/>
        </w:rPr>
        <w:t>listing</w:t>
      </w:r>
      <w:r>
        <w:rPr>
          <w:spacing w:val="-7"/>
          <w:sz w:val="24"/>
        </w:rPr>
        <w:t> </w:t>
      </w:r>
      <w:r>
        <w:rPr>
          <w:sz w:val="24"/>
        </w:rPr>
        <w:t>for</w:t>
      </w:r>
      <w:r>
        <w:rPr>
          <w:spacing w:val="-5"/>
          <w:sz w:val="24"/>
        </w:rPr>
        <w:t> </w:t>
      </w:r>
      <w:r>
        <w:rPr>
          <w:sz w:val="24"/>
        </w:rPr>
        <w:t>SSOADOSTBK</w:t>
      </w:r>
      <w:r>
        <w:rPr>
          <w:spacing w:val="-4"/>
          <w:sz w:val="24"/>
        </w:rPr>
        <w:t> </w:t>
      </w:r>
      <w:r>
        <w:rPr>
          <w:sz w:val="24"/>
        </w:rPr>
        <w:t>Header</w:t>
      </w:r>
      <w:r>
        <w:rPr>
          <w:spacing w:val="-4"/>
          <w:sz w:val="24"/>
        </w:rPr>
        <w:t> file</w:t>
      </w:r>
      <w:r>
        <w:rPr>
          <w:sz w:val="24"/>
        </w:rPr>
        <w:tab/>
      </w:r>
      <w:r>
        <w:rPr>
          <w:spacing w:val="-5"/>
          <w:sz w:val="24"/>
        </w:rPr>
        <w:t>73</w:t>
      </w:r>
    </w:p>
    <w:p>
      <w:pPr>
        <w:tabs>
          <w:tab w:pos="8799" w:val="left" w:leader="dot"/>
        </w:tabs>
        <w:spacing w:before="139"/>
        <w:ind w:left="0" w:right="343" w:firstLine="0"/>
        <w:jc w:val="center"/>
        <w:rPr>
          <w:sz w:val="24"/>
        </w:rPr>
      </w:pPr>
      <w:r>
        <w:rPr>
          <w:b/>
          <w:sz w:val="24"/>
        </w:rPr>
        <w:t>Appendix</w:t>
      </w:r>
      <w:r>
        <w:rPr>
          <w:b/>
          <w:spacing w:val="-5"/>
          <w:sz w:val="24"/>
        </w:rPr>
        <w:t> </w:t>
      </w:r>
      <w:r>
        <w:rPr>
          <w:b/>
          <w:sz w:val="24"/>
        </w:rPr>
        <w:t>A-II:</w:t>
      </w:r>
      <w:r>
        <w:rPr>
          <w:b/>
          <w:spacing w:val="-5"/>
          <w:sz w:val="24"/>
        </w:rPr>
        <w:t> </w:t>
      </w:r>
      <w:r>
        <w:rPr>
          <w:sz w:val="24"/>
        </w:rPr>
        <w:t>C++</w:t>
      </w:r>
      <w:r>
        <w:rPr>
          <w:spacing w:val="-5"/>
          <w:sz w:val="24"/>
        </w:rPr>
        <w:t> </w:t>
      </w:r>
      <w:r>
        <w:rPr>
          <w:sz w:val="24"/>
        </w:rPr>
        <w:t>Code</w:t>
      </w:r>
      <w:r>
        <w:rPr>
          <w:spacing w:val="-5"/>
          <w:sz w:val="24"/>
        </w:rPr>
        <w:t> </w:t>
      </w:r>
      <w:r>
        <w:rPr>
          <w:sz w:val="24"/>
        </w:rPr>
        <w:t>listing</w:t>
      </w:r>
      <w:r>
        <w:rPr>
          <w:spacing w:val="-6"/>
          <w:sz w:val="24"/>
        </w:rPr>
        <w:t> </w:t>
      </w:r>
      <w:r>
        <w:rPr>
          <w:sz w:val="24"/>
        </w:rPr>
        <w:t>for</w:t>
      </w:r>
      <w:r>
        <w:rPr>
          <w:spacing w:val="-5"/>
          <w:sz w:val="24"/>
        </w:rPr>
        <w:t> </w:t>
      </w:r>
      <w:r>
        <w:rPr>
          <w:sz w:val="24"/>
        </w:rPr>
        <w:t>SSOADOSTBK</w:t>
      </w:r>
      <w:r>
        <w:rPr>
          <w:spacing w:val="-4"/>
          <w:sz w:val="24"/>
        </w:rPr>
        <w:t> </w:t>
      </w:r>
      <w:r>
        <w:rPr>
          <w:sz w:val="24"/>
        </w:rPr>
        <w:t>C-plusplus</w:t>
      </w:r>
      <w:r>
        <w:rPr>
          <w:spacing w:val="-5"/>
          <w:sz w:val="24"/>
        </w:rPr>
        <w:t> </w:t>
      </w:r>
      <w:r>
        <w:rPr>
          <w:spacing w:val="-4"/>
          <w:sz w:val="24"/>
        </w:rPr>
        <w:t>file</w:t>
      </w:r>
      <w:r>
        <w:rPr>
          <w:sz w:val="24"/>
        </w:rPr>
        <w:tab/>
      </w:r>
      <w:r>
        <w:rPr>
          <w:spacing w:val="-5"/>
          <w:sz w:val="24"/>
        </w:rPr>
        <w:t>74</w:t>
      </w:r>
    </w:p>
    <w:p>
      <w:pPr>
        <w:tabs>
          <w:tab w:pos="8799" w:val="left" w:leader="dot"/>
        </w:tabs>
        <w:spacing w:before="137"/>
        <w:ind w:left="0" w:right="343" w:firstLine="0"/>
        <w:jc w:val="center"/>
        <w:rPr>
          <w:sz w:val="24"/>
        </w:rPr>
      </w:pPr>
      <w:r>
        <w:rPr>
          <w:b/>
          <w:sz w:val="24"/>
        </w:rPr>
        <w:t>Appendix</w:t>
      </w:r>
      <w:r>
        <w:rPr>
          <w:b/>
          <w:spacing w:val="-4"/>
          <w:sz w:val="24"/>
        </w:rPr>
        <w:t> </w:t>
      </w:r>
      <w:r>
        <w:rPr>
          <w:b/>
          <w:sz w:val="24"/>
        </w:rPr>
        <w:t>A-III:</w:t>
      </w:r>
      <w:r>
        <w:rPr>
          <w:b/>
          <w:spacing w:val="-3"/>
          <w:sz w:val="24"/>
        </w:rPr>
        <w:t> </w:t>
      </w:r>
      <w:r>
        <w:rPr>
          <w:sz w:val="24"/>
        </w:rPr>
        <w:t>OTCL</w:t>
      </w:r>
      <w:r>
        <w:rPr>
          <w:spacing w:val="-6"/>
          <w:sz w:val="24"/>
        </w:rPr>
        <w:t> </w:t>
      </w:r>
      <w:r>
        <w:rPr>
          <w:sz w:val="24"/>
        </w:rPr>
        <w:t>Code</w:t>
      </w:r>
      <w:r>
        <w:rPr>
          <w:spacing w:val="-4"/>
          <w:sz w:val="24"/>
        </w:rPr>
        <w:t> </w:t>
      </w:r>
      <w:r>
        <w:rPr>
          <w:sz w:val="24"/>
        </w:rPr>
        <w:t>listing</w:t>
      </w:r>
      <w:r>
        <w:rPr>
          <w:spacing w:val="-6"/>
          <w:sz w:val="24"/>
        </w:rPr>
        <w:t> </w:t>
      </w:r>
      <w:r>
        <w:rPr>
          <w:sz w:val="24"/>
        </w:rPr>
        <w:t>for</w:t>
      </w:r>
      <w:r>
        <w:rPr>
          <w:spacing w:val="-4"/>
          <w:sz w:val="24"/>
        </w:rPr>
        <w:t> </w:t>
      </w:r>
      <w:r>
        <w:rPr>
          <w:sz w:val="24"/>
        </w:rPr>
        <w:t>calling</w:t>
      </w:r>
      <w:r>
        <w:rPr>
          <w:spacing w:val="-5"/>
          <w:sz w:val="24"/>
        </w:rPr>
        <w:t> </w:t>
      </w:r>
      <w:r>
        <w:rPr>
          <w:sz w:val="24"/>
        </w:rPr>
        <w:t>SSOADOSTBK</w:t>
      </w:r>
      <w:r>
        <w:rPr>
          <w:spacing w:val="-3"/>
          <w:sz w:val="24"/>
        </w:rPr>
        <w:t> </w:t>
      </w:r>
      <w:r>
        <w:rPr>
          <w:sz w:val="24"/>
        </w:rPr>
        <w:t>TCL</w:t>
      </w:r>
      <w:r>
        <w:rPr>
          <w:spacing w:val="-6"/>
          <w:sz w:val="24"/>
        </w:rPr>
        <w:t> </w:t>
      </w:r>
      <w:r>
        <w:rPr>
          <w:spacing w:val="-4"/>
          <w:sz w:val="24"/>
        </w:rPr>
        <w:t>file</w:t>
      </w:r>
      <w:r>
        <w:rPr>
          <w:sz w:val="24"/>
        </w:rPr>
        <w:tab/>
      </w:r>
      <w:r>
        <w:rPr>
          <w:spacing w:val="-5"/>
          <w:sz w:val="24"/>
        </w:rPr>
        <w:t>78</w:t>
      </w:r>
    </w:p>
    <w:p>
      <w:pPr>
        <w:tabs>
          <w:tab w:pos="9080" w:val="left" w:leader="dot"/>
        </w:tabs>
        <w:spacing w:before="139"/>
        <w:ind w:left="280" w:right="0" w:firstLine="0"/>
        <w:jc w:val="left"/>
        <w:rPr>
          <w:sz w:val="24"/>
        </w:rPr>
      </w:pPr>
      <w:r>
        <w:rPr>
          <w:b/>
          <w:sz w:val="24"/>
        </w:rPr>
        <w:t>Appendix</w:t>
      </w:r>
      <w:r>
        <w:rPr>
          <w:b/>
          <w:spacing w:val="-4"/>
          <w:sz w:val="24"/>
        </w:rPr>
        <w:t> </w:t>
      </w:r>
      <w:r>
        <w:rPr>
          <w:b/>
          <w:sz w:val="24"/>
        </w:rPr>
        <w:t>A-IV:</w:t>
      </w:r>
      <w:r>
        <w:rPr>
          <w:b/>
          <w:spacing w:val="-5"/>
          <w:sz w:val="24"/>
        </w:rPr>
        <w:t> </w:t>
      </w:r>
      <w:r>
        <w:rPr>
          <w:sz w:val="24"/>
        </w:rPr>
        <w:t>C++</w:t>
      </w:r>
      <w:r>
        <w:rPr>
          <w:spacing w:val="-5"/>
          <w:sz w:val="24"/>
        </w:rPr>
        <w:t> </w:t>
      </w:r>
      <w:r>
        <w:rPr>
          <w:sz w:val="24"/>
        </w:rPr>
        <w:t>Code</w:t>
      </w:r>
      <w:r>
        <w:rPr>
          <w:spacing w:val="-5"/>
          <w:sz w:val="24"/>
        </w:rPr>
        <w:t> </w:t>
      </w:r>
      <w:r>
        <w:rPr>
          <w:sz w:val="24"/>
        </w:rPr>
        <w:t>listing</w:t>
      </w:r>
      <w:r>
        <w:rPr>
          <w:spacing w:val="-7"/>
          <w:sz w:val="24"/>
        </w:rPr>
        <w:t> </w:t>
      </w:r>
      <w:r>
        <w:rPr>
          <w:sz w:val="24"/>
        </w:rPr>
        <w:t>for</w:t>
      </w:r>
      <w:r>
        <w:rPr>
          <w:spacing w:val="-5"/>
          <w:sz w:val="24"/>
        </w:rPr>
        <w:t> </w:t>
      </w:r>
      <w:r>
        <w:rPr>
          <w:sz w:val="24"/>
        </w:rPr>
        <w:t>ACS-IPTBK</w:t>
      </w:r>
      <w:r>
        <w:rPr>
          <w:spacing w:val="-4"/>
          <w:sz w:val="24"/>
        </w:rPr>
        <w:t> </w:t>
      </w:r>
      <w:r>
        <w:rPr>
          <w:sz w:val="24"/>
        </w:rPr>
        <w:t>Header</w:t>
      </w:r>
      <w:r>
        <w:rPr>
          <w:spacing w:val="-4"/>
          <w:sz w:val="24"/>
        </w:rPr>
        <w:t> file</w:t>
      </w:r>
      <w:r>
        <w:rPr>
          <w:sz w:val="24"/>
        </w:rPr>
        <w:tab/>
      </w:r>
      <w:r>
        <w:rPr>
          <w:spacing w:val="-5"/>
          <w:sz w:val="24"/>
        </w:rPr>
        <w:t>79</w:t>
      </w:r>
    </w:p>
    <w:p>
      <w:pPr>
        <w:tabs>
          <w:tab w:pos="9080" w:val="left" w:leader="dot"/>
        </w:tabs>
        <w:spacing w:before="137"/>
        <w:ind w:left="280" w:right="0" w:firstLine="0"/>
        <w:jc w:val="left"/>
        <w:rPr>
          <w:sz w:val="24"/>
        </w:rPr>
      </w:pPr>
      <w:r>
        <w:rPr>
          <w:b/>
          <w:sz w:val="24"/>
        </w:rPr>
        <w:t>Appendix</w:t>
      </w:r>
      <w:r>
        <w:rPr>
          <w:b/>
          <w:spacing w:val="-4"/>
          <w:sz w:val="24"/>
        </w:rPr>
        <w:t> </w:t>
      </w:r>
      <w:r>
        <w:rPr>
          <w:b/>
          <w:sz w:val="24"/>
        </w:rPr>
        <w:t>A-V:</w:t>
      </w:r>
      <w:r>
        <w:rPr>
          <w:b/>
          <w:spacing w:val="-6"/>
          <w:sz w:val="24"/>
        </w:rPr>
        <w:t> </w:t>
      </w:r>
      <w:r>
        <w:rPr>
          <w:sz w:val="24"/>
        </w:rPr>
        <w:t>C++</w:t>
      </w:r>
      <w:r>
        <w:rPr>
          <w:spacing w:val="-5"/>
          <w:sz w:val="24"/>
        </w:rPr>
        <w:t> </w:t>
      </w:r>
      <w:r>
        <w:rPr>
          <w:sz w:val="24"/>
        </w:rPr>
        <w:t>Code</w:t>
      </w:r>
      <w:r>
        <w:rPr>
          <w:spacing w:val="-4"/>
          <w:sz w:val="24"/>
        </w:rPr>
        <w:t> </w:t>
      </w:r>
      <w:r>
        <w:rPr>
          <w:sz w:val="24"/>
        </w:rPr>
        <w:t>listing</w:t>
      </w:r>
      <w:r>
        <w:rPr>
          <w:spacing w:val="-7"/>
          <w:sz w:val="24"/>
        </w:rPr>
        <w:t> </w:t>
      </w:r>
      <w:r>
        <w:rPr>
          <w:sz w:val="24"/>
        </w:rPr>
        <w:t>for</w:t>
      </w:r>
      <w:r>
        <w:rPr>
          <w:spacing w:val="-5"/>
          <w:sz w:val="24"/>
        </w:rPr>
        <w:t> </w:t>
      </w:r>
      <w:r>
        <w:rPr>
          <w:sz w:val="24"/>
        </w:rPr>
        <w:t>ACS-IPTBK</w:t>
      </w:r>
      <w:r>
        <w:rPr>
          <w:spacing w:val="-3"/>
          <w:sz w:val="24"/>
        </w:rPr>
        <w:t> </w:t>
      </w:r>
      <w:r>
        <w:rPr>
          <w:sz w:val="24"/>
        </w:rPr>
        <w:t>C-plusplus</w:t>
      </w:r>
      <w:r>
        <w:rPr>
          <w:spacing w:val="-4"/>
          <w:sz w:val="24"/>
        </w:rPr>
        <w:t> file</w:t>
      </w:r>
      <w:r>
        <w:rPr>
          <w:sz w:val="24"/>
        </w:rPr>
        <w:tab/>
      </w:r>
      <w:r>
        <w:rPr>
          <w:spacing w:val="-5"/>
          <w:sz w:val="24"/>
        </w:rPr>
        <w:t>80</w:t>
      </w:r>
    </w:p>
    <w:p>
      <w:pPr>
        <w:pStyle w:val="BodyText"/>
        <w:tabs>
          <w:tab w:pos="9080" w:val="left" w:leader="dot"/>
        </w:tabs>
        <w:spacing w:line="360" w:lineRule="auto" w:before="139"/>
        <w:ind w:left="280" w:right="617"/>
      </w:pPr>
      <w:r>
        <w:rPr>
          <w:b/>
        </w:rPr>
        <w:t>Appendix</w:t>
      </w:r>
      <w:r>
        <w:rPr>
          <w:b/>
          <w:spacing w:val="76"/>
        </w:rPr>
        <w:t> </w:t>
      </w:r>
      <w:r>
        <w:rPr>
          <w:b/>
        </w:rPr>
        <w:t>A-VI:</w:t>
      </w:r>
      <w:r>
        <w:rPr>
          <w:b/>
          <w:spacing w:val="75"/>
        </w:rPr>
        <w:t> </w:t>
      </w:r>
      <w:r>
        <w:rPr/>
        <w:t>C++</w:t>
      </w:r>
      <w:r>
        <w:rPr>
          <w:spacing w:val="79"/>
        </w:rPr>
        <w:t> </w:t>
      </w:r>
      <w:r>
        <w:rPr/>
        <w:t>Code</w:t>
      </w:r>
      <w:r>
        <w:rPr>
          <w:spacing w:val="75"/>
        </w:rPr>
        <w:t> </w:t>
      </w:r>
      <w:r>
        <w:rPr/>
        <w:t>listing</w:t>
      </w:r>
      <w:r>
        <w:rPr>
          <w:spacing w:val="74"/>
        </w:rPr>
        <w:t> </w:t>
      </w:r>
      <w:r>
        <w:rPr/>
        <w:t>for</w:t>
      </w:r>
      <w:r>
        <w:rPr>
          <w:spacing w:val="75"/>
        </w:rPr>
        <w:t> </w:t>
      </w:r>
      <w:r>
        <w:rPr/>
        <w:t>ACS-IPTBK</w:t>
      </w:r>
      <w:r>
        <w:rPr>
          <w:spacing w:val="75"/>
        </w:rPr>
        <w:t> </w:t>
      </w:r>
      <w:r>
        <w:rPr/>
        <w:t>C-plusplus</w:t>
      </w:r>
      <w:r>
        <w:rPr>
          <w:spacing w:val="76"/>
        </w:rPr>
        <w:t> </w:t>
      </w:r>
      <w:r>
        <w:rPr/>
        <w:t>file</w:t>
      </w:r>
      <w:r>
        <w:rPr>
          <w:spacing w:val="79"/>
        </w:rPr>
        <w:t> </w:t>
      </w:r>
      <w:r>
        <w:rPr/>
        <w:t>(Random</w:t>
      </w:r>
      <w:r>
        <w:rPr>
          <w:spacing w:val="76"/>
        </w:rPr>
        <w:t> </w:t>
      </w:r>
      <w:r>
        <w:rPr/>
        <w:t>number </w:t>
      </w:r>
      <w:r>
        <w:rPr>
          <w:spacing w:val="-2"/>
        </w:rPr>
        <w:t>generator)</w:t>
      </w:r>
      <w:r>
        <w:rPr/>
        <w:tab/>
      </w:r>
      <w:r>
        <w:rPr>
          <w:spacing w:val="-5"/>
        </w:rPr>
        <w:t>89</w:t>
      </w:r>
    </w:p>
    <w:p>
      <w:pPr>
        <w:tabs>
          <w:tab w:pos="9080" w:val="left" w:leader="dot"/>
        </w:tabs>
        <w:spacing w:before="1"/>
        <w:ind w:left="280" w:right="0" w:firstLine="0"/>
        <w:jc w:val="left"/>
        <w:rPr>
          <w:sz w:val="24"/>
        </w:rPr>
      </w:pPr>
      <w:r>
        <w:rPr>
          <w:b/>
          <w:sz w:val="24"/>
        </w:rPr>
        <w:t>Appendix</w:t>
      </w:r>
      <w:r>
        <w:rPr>
          <w:b/>
          <w:spacing w:val="-4"/>
          <w:sz w:val="24"/>
        </w:rPr>
        <w:t> </w:t>
      </w:r>
      <w:r>
        <w:rPr>
          <w:b/>
          <w:sz w:val="24"/>
        </w:rPr>
        <w:t>A-VII:</w:t>
      </w:r>
      <w:r>
        <w:rPr>
          <w:b/>
          <w:spacing w:val="-3"/>
          <w:sz w:val="24"/>
        </w:rPr>
        <w:t> </w:t>
      </w:r>
      <w:r>
        <w:rPr>
          <w:sz w:val="24"/>
        </w:rPr>
        <w:t>OTCL</w:t>
      </w:r>
      <w:r>
        <w:rPr>
          <w:spacing w:val="-6"/>
          <w:sz w:val="24"/>
        </w:rPr>
        <w:t> </w:t>
      </w:r>
      <w:r>
        <w:rPr>
          <w:sz w:val="24"/>
        </w:rPr>
        <w:t>Code</w:t>
      </w:r>
      <w:r>
        <w:rPr>
          <w:spacing w:val="-4"/>
          <w:sz w:val="24"/>
        </w:rPr>
        <w:t> </w:t>
      </w:r>
      <w:r>
        <w:rPr>
          <w:sz w:val="24"/>
        </w:rPr>
        <w:t>listing</w:t>
      </w:r>
      <w:r>
        <w:rPr>
          <w:spacing w:val="-6"/>
          <w:sz w:val="24"/>
        </w:rPr>
        <w:t> </w:t>
      </w:r>
      <w:r>
        <w:rPr>
          <w:sz w:val="24"/>
        </w:rPr>
        <w:t>for</w:t>
      </w:r>
      <w:r>
        <w:rPr>
          <w:spacing w:val="-4"/>
          <w:sz w:val="24"/>
        </w:rPr>
        <w:t> </w:t>
      </w:r>
      <w:r>
        <w:rPr>
          <w:sz w:val="24"/>
        </w:rPr>
        <w:t>calling</w:t>
      </w:r>
      <w:r>
        <w:rPr>
          <w:spacing w:val="-3"/>
          <w:sz w:val="24"/>
        </w:rPr>
        <w:t> </w:t>
      </w:r>
      <w:r>
        <w:rPr>
          <w:sz w:val="24"/>
        </w:rPr>
        <w:t>ACS-IPTBK</w:t>
      </w:r>
      <w:r>
        <w:rPr>
          <w:spacing w:val="-3"/>
          <w:sz w:val="24"/>
        </w:rPr>
        <w:t> </w:t>
      </w:r>
      <w:r>
        <w:rPr>
          <w:sz w:val="24"/>
        </w:rPr>
        <w:t>TCL</w:t>
      </w:r>
      <w:r>
        <w:rPr>
          <w:spacing w:val="-6"/>
          <w:sz w:val="24"/>
        </w:rPr>
        <w:t> </w:t>
      </w:r>
      <w:r>
        <w:rPr>
          <w:spacing w:val="-4"/>
          <w:sz w:val="24"/>
        </w:rPr>
        <w:t>file</w:t>
      </w:r>
      <w:r>
        <w:rPr>
          <w:sz w:val="24"/>
        </w:rPr>
        <w:tab/>
      </w:r>
      <w:r>
        <w:rPr>
          <w:spacing w:val="-5"/>
          <w:sz w:val="24"/>
        </w:rPr>
        <w:t>92</w:t>
      </w:r>
    </w:p>
    <w:p>
      <w:pPr>
        <w:tabs>
          <w:tab w:pos="9080" w:val="left" w:leader="dot"/>
        </w:tabs>
        <w:spacing w:before="137"/>
        <w:ind w:left="280" w:right="0" w:firstLine="0"/>
        <w:jc w:val="left"/>
        <w:rPr>
          <w:sz w:val="24"/>
        </w:rPr>
      </w:pPr>
      <w:r>
        <w:rPr>
          <w:b/>
          <w:sz w:val="24"/>
        </w:rPr>
        <w:t>Appendix</w:t>
      </w:r>
      <w:r>
        <w:rPr>
          <w:b/>
          <w:spacing w:val="-3"/>
          <w:sz w:val="24"/>
        </w:rPr>
        <w:t> </w:t>
      </w:r>
      <w:r>
        <w:rPr>
          <w:b/>
          <w:sz w:val="24"/>
        </w:rPr>
        <w:t>A-VIII:</w:t>
      </w:r>
      <w:r>
        <w:rPr>
          <w:b/>
          <w:spacing w:val="-3"/>
          <w:sz w:val="24"/>
        </w:rPr>
        <w:t> </w:t>
      </w:r>
      <w:r>
        <w:rPr>
          <w:sz w:val="24"/>
        </w:rPr>
        <w:t>The</w:t>
      </w:r>
      <w:r>
        <w:rPr>
          <w:spacing w:val="-4"/>
          <w:sz w:val="24"/>
        </w:rPr>
        <w:t> </w:t>
      </w:r>
      <w:r>
        <w:rPr>
          <w:sz w:val="24"/>
        </w:rPr>
        <w:t>Main</w:t>
      </w:r>
      <w:r>
        <w:rPr>
          <w:spacing w:val="-2"/>
          <w:sz w:val="24"/>
        </w:rPr>
        <w:t> </w:t>
      </w:r>
      <w:r>
        <w:rPr>
          <w:sz w:val="24"/>
        </w:rPr>
        <w:t>OTCL</w:t>
      </w:r>
      <w:r>
        <w:rPr>
          <w:spacing w:val="-8"/>
          <w:sz w:val="24"/>
        </w:rPr>
        <w:t> </w:t>
      </w:r>
      <w:r>
        <w:rPr>
          <w:sz w:val="24"/>
        </w:rPr>
        <w:t>Code</w:t>
      </w:r>
      <w:r>
        <w:rPr>
          <w:spacing w:val="-3"/>
          <w:sz w:val="24"/>
        </w:rPr>
        <w:t> </w:t>
      </w:r>
      <w:r>
        <w:rPr>
          <w:sz w:val="24"/>
        </w:rPr>
        <w:t>listing</w:t>
      </w:r>
      <w:r>
        <w:rPr>
          <w:spacing w:val="-2"/>
          <w:sz w:val="24"/>
        </w:rPr>
        <w:t> </w:t>
      </w:r>
      <w:r>
        <w:rPr>
          <w:sz w:val="24"/>
        </w:rPr>
        <w:t>for</w:t>
      </w:r>
      <w:r>
        <w:rPr>
          <w:spacing w:val="-1"/>
          <w:sz w:val="24"/>
        </w:rPr>
        <w:t> </w:t>
      </w:r>
      <w:r>
        <w:rPr>
          <w:sz w:val="24"/>
        </w:rPr>
        <w:t>IP</w:t>
      </w:r>
      <w:r>
        <w:rPr>
          <w:spacing w:val="-2"/>
          <w:sz w:val="24"/>
        </w:rPr>
        <w:t> </w:t>
      </w:r>
      <w:r>
        <w:rPr>
          <w:sz w:val="24"/>
        </w:rPr>
        <w:t>Traceback</w:t>
      </w:r>
      <w:r>
        <w:rPr>
          <w:spacing w:val="-3"/>
          <w:sz w:val="24"/>
        </w:rPr>
        <w:t> </w:t>
      </w:r>
      <w:r>
        <w:rPr>
          <w:sz w:val="24"/>
        </w:rPr>
        <w:t>process:</w:t>
      </w:r>
      <w:r>
        <w:rPr>
          <w:spacing w:val="-2"/>
          <w:sz w:val="24"/>
        </w:rPr>
        <w:t> </w:t>
      </w:r>
      <w:r>
        <w:rPr>
          <w:sz w:val="24"/>
        </w:rPr>
        <w:t>TCL</w:t>
      </w:r>
      <w:r>
        <w:rPr>
          <w:spacing w:val="-8"/>
          <w:sz w:val="24"/>
        </w:rPr>
        <w:t> </w:t>
      </w:r>
      <w:r>
        <w:rPr>
          <w:spacing w:val="-4"/>
          <w:sz w:val="24"/>
        </w:rPr>
        <w:t>file</w:t>
      </w:r>
      <w:r>
        <w:rPr>
          <w:sz w:val="24"/>
        </w:rPr>
        <w:tab/>
      </w:r>
      <w:r>
        <w:rPr>
          <w:spacing w:val="-5"/>
          <w:sz w:val="24"/>
        </w:rPr>
        <w:t>94</w:t>
      </w:r>
    </w:p>
    <w:p>
      <w:pPr>
        <w:pStyle w:val="BodyText"/>
        <w:tabs>
          <w:tab w:pos="8960" w:val="left" w:leader="dot"/>
        </w:tabs>
        <w:spacing w:before="139"/>
        <w:ind w:left="280"/>
      </w:pPr>
      <w:r>
        <w:rPr>
          <w:b/>
        </w:rPr>
        <w:t>Appendix</w:t>
      </w:r>
      <w:r>
        <w:rPr>
          <w:b/>
          <w:spacing w:val="-6"/>
        </w:rPr>
        <w:t> </w:t>
      </w:r>
      <w:r>
        <w:rPr>
          <w:b/>
        </w:rPr>
        <w:t>A-IX:</w:t>
      </w:r>
      <w:r>
        <w:rPr>
          <w:b/>
          <w:spacing w:val="-7"/>
        </w:rPr>
        <w:t> </w:t>
      </w:r>
      <w:r>
        <w:rPr/>
        <w:t>Data</w:t>
      </w:r>
      <w:r>
        <w:rPr>
          <w:spacing w:val="-6"/>
        </w:rPr>
        <w:t> </w:t>
      </w:r>
      <w:r>
        <w:rPr/>
        <w:t>for</w:t>
      </w:r>
      <w:r>
        <w:rPr>
          <w:spacing w:val="-6"/>
        </w:rPr>
        <w:t> </w:t>
      </w:r>
      <w:r>
        <w:rPr/>
        <w:t>SSOA-DoSTBK</w:t>
      </w:r>
      <w:r>
        <w:rPr>
          <w:spacing w:val="-5"/>
        </w:rPr>
        <w:t> </w:t>
      </w:r>
      <w:r>
        <w:rPr/>
        <w:t>and</w:t>
      </w:r>
      <w:r>
        <w:rPr>
          <w:spacing w:val="-6"/>
        </w:rPr>
        <w:t> </w:t>
      </w:r>
      <w:r>
        <w:rPr/>
        <w:t>ACS-IPTBK</w:t>
      </w:r>
      <w:r>
        <w:rPr>
          <w:spacing w:val="-6"/>
        </w:rPr>
        <w:t> </w:t>
      </w:r>
      <w:r>
        <w:rPr/>
        <w:t>False</w:t>
      </w:r>
      <w:r>
        <w:rPr>
          <w:spacing w:val="-6"/>
        </w:rPr>
        <w:t> </w:t>
      </w:r>
      <w:r>
        <w:rPr/>
        <w:t>Error</w:t>
      </w:r>
      <w:r>
        <w:rPr>
          <w:spacing w:val="-6"/>
        </w:rPr>
        <w:t> </w:t>
      </w:r>
      <w:r>
        <w:rPr/>
        <w:t>Rate</w:t>
      </w:r>
      <w:r>
        <w:rPr>
          <w:spacing w:val="-6"/>
        </w:rPr>
        <w:t> </w:t>
      </w:r>
      <w:r>
        <w:rPr>
          <w:spacing w:val="-2"/>
        </w:rPr>
        <w:t>Measure</w:t>
      </w:r>
      <w:r>
        <w:rPr/>
        <w:tab/>
      </w:r>
      <w:r>
        <w:rPr>
          <w:spacing w:val="-5"/>
        </w:rPr>
        <w:t>102</w:t>
      </w:r>
    </w:p>
    <w:p>
      <w:pPr>
        <w:pStyle w:val="BodyText"/>
        <w:tabs>
          <w:tab w:pos="8960" w:val="left" w:leader="dot"/>
        </w:tabs>
        <w:spacing w:before="137"/>
        <w:ind w:left="280"/>
      </w:pPr>
      <w:r>
        <w:rPr>
          <w:b/>
        </w:rPr>
        <w:t>Appendix</w:t>
      </w:r>
      <w:r>
        <w:rPr>
          <w:b/>
          <w:spacing w:val="-9"/>
        </w:rPr>
        <w:t> </w:t>
      </w:r>
      <w:r>
        <w:rPr>
          <w:b/>
        </w:rPr>
        <w:t>A-X:</w:t>
      </w:r>
      <w:r>
        <w:rPr>
          <w:b/>
          <w:spacing w:val="-11"/>
        </w:rPr>
        <w:t> </w:t>
      </w:r>
      <w:r>
        <w:rPr/>
        <w:t>Data</w:t>
      </w:r>
      <w:r>
        <w:rPr>
          <w:spacing w:val="-9"/>
        </w:rPr>
        <w:t> </w:t>
      </w:r>
      <w:r>
        <w:rPr/>
        <w:t>for</w:t>
      </w:r>
      <w:r>
        <w:rPr>
          <w:spacing w:val="-8"/>
        </w:rPr>
        <w:t> </w:t>
      </w:r>
      <w:r>
        <w:rPr/>
        <w:t>SSOA-DoSTBK</w:t>
      </w:r>
      <w:r>
        <w:rPr>
          <w:spacing w:val="-8"/>
        </w:rPr>
        <w:t> </w:t>
      </w:r>
      <w:r>
        <w:rPr/>
        <w:t>and</w:t>
      </w:r>
      <w:r>
        <w:rPr>
          <w:spacing w:val="-9"/>
        </w:rPr>
        <w:t> </w:t>
      </w:r>
      <w:r>
        <w:rPr/>
        <w:t>ACS-IPTBK</w:t>
      </w:r>
      <w:r>
        <w:rPr>
          <w:spacing w:val="-10"/>
        </w:rPr>
        <w:t> </w:t>
      </w:r>
      <w:r>
        <w:rPr/>
        <w:t>Convergence</w:t>
      </w:r>
      <w:r>
        <w:rPr>
          <w:spacing w:val="-8"/>
        </w:rPr>
        <w:t> </w:t>
      </w:r>
      <w:r>
        <w:rPr>
          <w:spacing w:val="-2"/>
        </w:rPr>
        <w:t>Measure</w:t>
      </w:r>
      <w:r>
        <w:rPr/>
        <w:tab/>
      </w:r>
      <w:r>
        <w:rPr>
          <w:spacing w:val="-5"/>
        </w:rPr>
        <w:t>105</w:t>
      </w:r>
    </w:p>
    <w:p>
      <w:pPr>
        <w:pStyle w:val="BodyText"/>
        <w:tabs>
          <w:tab w:pos="8960" w:val="left" w:leader="dot"/>
        </w:tabs>
        <w:spacing w:before="139"/>
        <w:ind w:left="280"/>
      </w:pPr>
      <w:r>
        <w:rPr>
          <w:b/>
        </w:rPr>
        <w:t>Appendix</w:t>
      </w:r>
      <w:r>
        <w:rPr>
          <w:b/>
          <w:spacing w:val="-7"/>
        </w:rPr>
        <w:t> </w:t>
      </w:r>
      <w:r>
        <w:rPr>
          <w:b/>
        </w:rPr>
        <w:t>A-XI:</w:t>
      </w:r>
      <w:r>
        <w:rPr>
          <w:b/>
          <w:spacing w:val="-7"/>
        </w:rPr>
        <w:t> </w:t>
      </w:r>
      <w:r>
        <w:rPr/>
        <w:t>Data</w:t>
      </w:r>
      <w:r>
        <w:rPr>
          <w:spacing w:val="-7"/>
        </w:rPr>
        <w:t> </w:t>
      </w:r>
      <w:r>
        <w:rPr/>
        <w:t>for</w:t>
      </w:r>
      <w:r>
        <w:rPr>
          <w:spacing w:val="-7"/>
        </w:rPr>
        <w:t> </w:t>
      </w:r>
      <w:r>
        <w:rPr/>
        <w:t>SSOA-DoSTBK</w:t>
      </w:r>
      <w:r>
        <w:rPr>
          <w:spacing w:val="-5"/>
        </w:rPr>
        <w:t> </w:t>
      </w:r>
      <w:r>
        <w:rPr/>
        <w:t>and</w:t>
      </w:r>
      <w:r>
        <w:rPr>
          <w:spacing w:val="-7"/>
        </w:rPr>
        <w:t> </w:t>
      </w:r>
      <w:r>
        <w:rPr/>
        <w:t>ACS-IPTBK</w:t>
      </w:r>
      <w:r>
        <w:rPr>
          <w:spacing w:val="-7"/>
        </w:rPr>
        <w:t> </w:t>
      </w:r>
      <w:r>
        <w:rPr/>
        <w:t>Path</w:t>
      </w:r>
      <w:r>
        <w:rPr>
          <w:spacing w:val="-6"/>
        </w:rPr>
        <w:t> </w:t>
      </w:r>
      <w:r>
        <w:rPr/>
        <w:t>Correctness</w:t>
      </w:r>
      <w:r>
        <w:rPr>
          <w:spacing w:val="-7"/>
        </w:rPr>
        <w:t> </w:t>
      </w:r>
      <w:r>
        <w:rPr>
          <w:spacing w:val="-2"/>
        </w:rPr>
        <w:t>Measure</w:t>
      </w:r>
      <w:r>
        <w:rPr/>
        <w:tab/>
      </w:r>
      <w:r>
        <w:rPr>
          <w:spacing w:val="-5"/>
        </w:rPr>
        <w:t>108</w:t>
      </w:r>
    </w:p>
    <w:p>
      <w:pPr>
        <w:spacing w:after="0"/>
        <w:sectPr>
          <w:pgSz w:w="11910" w:h="16840"/>
          <w:pgMar w:header="0" w:footer="1298" w:top="1040" w:bottom="1480" w:left="1160" w:right="800"/>
        </w:sectPr>
      </w:pPr>
    </w:p>
    <w:p>
      <w:pPr>
        <w:pStyle w:val="Heading3"/>
      </w:pPr>
      <w:bookmarkStart w:name="_TOC_250062" w:id="8"/>
      <w:bookmarkEnd w:id="8"/>
      <w:r>
        <w:rPr>
          <w:spacing w:val="-2"/>
        </w:rPr>
        <w:t>ABBREVIATIONS</w:t>
      </w:r>
    </w:p>
    <w:p>
      <w:pPr>
        <w:pStyle w:val="BodyText"/>
        <w:rPr>
          <w:b/>
          <w:sz w:val="20"/>
        </w:rPr>
      </w:pPr>
    </w:p>
    <w:p>
      <w:pPr>
        <w:pStyle w:val="BodyText"/>
        <w:rPr>
          <w:b/>
          <w:sz w:val="20"/>
        </w:rPr>
      </w:pPr>
    </w:p>
    <w:p>
      <w:pPr>
        <w:pStyle w:val="BodyText"/>
        <w:spacing w:before="5"/>
        <w:rPr>
          <w:b/>
          <w:sz w:val="26"/>
        </w:rPr>
      </w:pPr>
    </w:p>
    <w:tbl>
      <w:tblPr>
        <w:tblW w:w="0" w:type="auto"/>
        <w:jc w:val="left"/>
        <w:tblInd w:w="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6"/>
        <w:gridCol w:w="7741"/>
      </w:tblGrid>
      <w:tr>
        <w:trPr>
          <w:trHeight w:val="340" w:hRule="atLeast"/>
        </w:trPr>
        <w:tc>
          <w:tcPr>
            <w:tcW w:w="1596" w:type="dxa"/>
          </w:tcPr>
          <w:p>
            <w:pPr>
              <w:pStyle w:val="TableParagraph"/>
              <w:spacing w:line="266" w:lineRule="exact"/>
              <w:ind w:left="50"/>
              <w:jc w:val="left"/>
              <w:rPr>
                <w:rFonts w:ascii="Times New Roman"/>
                <w:sz w:val="24"/>
              </w:rPr>
            </w:pPr>
            <w:r>
              <w:rPr>
                <w:rFonts w:ascii="Times New Roman"/>
                <w:spacing w:val="-5"/>
                <w:sz w:val="24"/>
              </w:rPr>
              <w:t>ACO</w:t>
            </w:r>
          </w:p>
        </w:tc>
        <w:tc>
          <w:tcPr>
            <w:tcW w:w="7741" w:type="dxa"/>
          </w:tcPr>
          <w:p>
            <w:pPr>
              <w:pStyle w:val="TableParagraph"/>
              <w:spacing w:line="266" w:lineRule="exact"/>
              <w:ind w:left="306"/>
              <w:jc w:val="left"/>
              <w:rPr>
                <w:rFonts w:ascii="Times New Roman"/>
                <w:sz w:val="24"/>
              </w:rPr>
            </w:pPr>
            <w:r>
              <w:rPr>
                <w:rFonts w:ascii="Times New Roman"/>
                <w:sz w:val="24"/>
              </w:rPr>
              <w:t>Ant</w:t>
            </w:r>
            <w:r>
              <w:rPr>
                <w:rFonts w:ascii="Times New Roman"/>
                <w:spacing w:val="-1"/>
                <w:sz w:val="24"/>
              </w:rPr>
              <w:t> </w:t>
            </w:r>
            <w:r>
              <w:rPr>
                <w:rFonts w:ascii="Times New Roman"/>
                <w:sz w:val="24"/>
              </w:rPr>
              <w:t>Colony</w:t>
            </w:r>
            <w:r>
              <w:rPr>
                <w:rFonts w:ascii="Times New Roman"/>
                <w:spacing w:val="-6"/>
                <w:sz w:val="24"/>
              </w:rPr>
              <w:t> </w:t>
            </w:r>
            <w:r>
              <w:rPr>
                <w:rFonts w:ascii="Times New Roman"/>
                <w:spacing w:val="-2"/>
                <w:sz w:val="24"/>
              </w:rPr>
              <w:t>Optimization</w:t>
            </w:r>
          </w:p>
        </w:tc>
      </w:tr>
      <w:tr>
        <w:trPr>
          <w:trHeight w:val="413" w:hRule="atLeast"/>
        </w:trPr>
        <w:tc>
          <w:tcPr>
            <w:tcW w:w="1596" w:type="dxa"/>
          </w:tcPr>
          <w:p>
            <w:pPr>
              <w:pStyle w:val="TableParagraph"/>
              <w:spacing w:line="240" w:lineRule="auto" w:before="64"/>
              <w:ind w:left="50"/>
              <w:jc w:val="left"/>
              <w:rPr>
                <w:rFonts w:ascii="Times New Roman"/>
                <w:sz w:val="24"/>
              </w:rPr>
            </w:pPr>
            <w:r>
              <w:rPr>
                <w:rFonts w:ascii="Times New Roman"/>
                <w:spacing w:val="-2"/>
                <w:sz w:val="24"/>
              </w:rPr>
              <w:t>ACS-IPTBK</w:t>
            </w:r>
          </w:p>
        </w:tc>
        <w:tc>
          <w:tcPr>
            <w:tcW w:w="7741" w:type="dxa"/>
          </w:tcPr>
          <w:p>
            <w:pPr>
              <w:pStyle w:val="TableParagraph"/>
              <w:spacing w:line="240" w:lineRule="auto" w:before="64"/>
              <w:ind w:left="306"/>
              <w:jc w:val="left"/>
              <w:rPr>
                <w:rFonts w:ascii="Times New Roman"/>
                <w:sz w:val="24"/>
              </w:rPr>
            </w:pPr>
            <w:r>
              <w:rPr>
                <w:rFonts w:ascii="Times New Roman"/>
                <w:sz w:val="24"/>
              </w:rPr>
              <w:t>ant</w:t>
            </w:r>
            <w:r>
              <w:rPr>
                <w:rFonts w:ascii="Times New Roman"/>
                <w:spacing w:val="-1"/>
                <w:sz w:val="24"/>
              </w:rPr>
              <w:t> </w:t>
            </w:r>
            <w:r>
              <w:rPr>
                <w:rFonts w:ascii="Times New Roman"/>
                <w:sz w:val="24"/>
              </w:rPr>
              <w:t>colony</w:t>
            </w:r>
            <w:r>
              <w:rPr>
                <w:rFonts w:ascii="Times New Roman"/>
                <w:spacing w:val="-6"/>
                <w:sz w:val="24"/>
              </w:rPr>
              <w:t> </w:t>
            </w:r>
            <w:r>
              <w:rPr>
                <w:rFonts w:ascii="Times New Roman"/>
                <w:sz w:val="24"/>
              </w:rPr>
              <w:t>system</w:t>
            </w:r>
            <w:r>
              <w:rPr>
                <w:rFonts w:ascii="Times New Roman"/>
                <w:spacing w:val="1"/>
                <w:sz w:val="24"/>
              </w:rPr>
              <w:t> </w:t>
            </w:r>
            <w:r>
              <w:rPr>
                <w:rFonts w:ascii="Times New Roman"/>
                <w:sz w:val="24"/>
              </w:rPr>
              <w:t>algorithm for IP</w:t>
            </w:r>
            <w:r>
              <w:rPr>
                <w:rFonts w:ascii="Times New Roman"/>
                <w:spacing w:val="-1"/>
                <w:sz w:val="24"/>
              </w:rPr>
              <w:t> </w:t>
            </w:r>
            <w:r>
              <w:rPr>
                <w:rFonts w:ascii="Times New Roman"/>
                <w:sz w:val="24"/>
              </w:rPr>
              <w:t>traceback,</w:t>
            </w:r>
            <w:r>
              <w:rPr>
                <w:rFonts w:ascii="Times New Roman"/>
                <w:spacing w:val="-1"/>
                <w:sz w:val="24"/>
              </w:rPr>
              <w:t> </w:t>
            </w:r>
            <w:r>
              <w:rPr>
                <w:rFonts w:ascii="Times New Roman"/>
                <w:sz w:val="24"/>
              </w:rPr>
              <w:t>by</w:t>
            </w:r>
            <w:r>
              <w:rPr>
                <w:rFonts w:ascii="Times New Roman"/>
                <w:spacing w:val="-3"/>
                <w:sz w:val="24"/>
              </w:rPr>
              <w:t> </w:t>
            </w:r>
            <w:r>
              <w:rPr>
                <w:rFonts w:ascii="Times New Roman"/>
                <w:sz w:val="24"/>
              </w:rPr>
              <w:t>Wang</w:t>
            </w:r>
            <w:r>
              <w:rPr>
                <w:rFonts w:ascii="Times New Roman"/>
                <w:spacing w:val="1"/>
                <w:sz w:val="24"/>
              </w:rPr>
              <w:t> </w:t>
            </w:r>
            <w:r>
              <w:rPr>
                <w:rFonts w:ascii="Times New Roman"/>
                <w:i/>
                <w:sz w:val="24"/>
              </w:rPr>
              <w:t>et</w:t>
            </w:r>
            <w:r>
              <w:rPr>
                <w:rFonts w:ascii="Times New Roman"/>
                <w:i/>
                <w:spacing w:val="-1"/>
                <w:sz w:val="24"/>
              </w:rPr>
              <w:t> </w:t>
            </w:r>
            <w:r>
              <w:rPr>
                <w:rFonts w:ascii="Times New Roman"/>
                <w:i/>
                <w:sz w:val="24"/>
              </w:rPr>
              <w:t>al</w:t>
            </w:r>
            <w:r>
              <w:rPr>
                <w:rFonts w:ascii="Times New Roman"/>
                <w:sz w:val="24"/>
              </w:rPr>
              <w:t>.</w:t>
            </w:r>
            <w:r>
              <w:rPr>
                <w:rFonts w:ascii="Times New Roman"/>
                <w:spacing w:val="-1"/>
                <w:sz w:val="24"/>
              </w:rPr>
              <w:t> </w:t>
            </w:r>
            <w:r>
              <w:rPr>
                <w:rFonts w:ascii="Times New Roman"/>
                <w:spacing w:val="-2"/>
                <w:sz w:val="24"/>
              </w:rPr>
              <w:t>(2016)</w:t>
            </w:r>
          </w:p>
        </w:tc>
      </w:tr>
      <w:tr>
        <w:trPr>
          <w:trHeight w:val="414" w:hRule="atLeast"/>
        </w:trPr>
        <w:tc>
          <w:tcPr>
            <w:tcW w:w="1596" w:type="dxa"/>
          </w:tcPr>
          <w:p>
            <w:pPr>
              <w:pStyle w:val="TableParagraph"/>
              <w:spacing w:line="240" w:lineRule="auto" w:before="63"/>
              <w:ind w:left="50"/>
              <w:jc w:val="left"/>
              <w:rPr>
                <w:rFonts w:ascii="Times New Roman"/>
                <w:sz w:val="24"/>
              </w:rPr>
            </w:pPr>
            <w:r>
              <w:rPr>
                <w:rFonts w:ascii="Times New Roman"/>
                <w:spacing w:val="-4"/>
                <w:sz w:val="24"/>
              </w:rPr>
              <w:t>AODV</w:t>
            </w:r>
          </w:p>
        </w:tc>
        <w:tc>
          <w:tcPr>
            <w:tcW w:w="7741" w:type="dxa"/>
          </w:tcPr>
          <w:p>
            <w:pPr>
              <w:pStyle w:val="TableParagraph"/>
              <w:spacing w:line="240" w:lineRule="auto" w:before="63"/>
              <w:ind w:left="306"/>
              <w:jc w:val="left"/>
              <w:rPr>
                <w:rFonts w:ascii="Times New Roman"/>
                <w:sz w:val="24"/>
              </w:rPr>
            </w:pPr>
            <w:r>
              <w:rPr>
                <w:rFonts w:ascii="Times New Roman"/>
                <w:sz w:val="24"/>
              </w:rPr>
              <w:t>Ad-Hoc</w:t>
            </w:r>
            <w:r>
              <w:rPr>
                <w:rFonts w:ascii="Times New Roman"/>
                <w:spacing w:val="-11"/>
                <w:sz w:val="24"/>
              </w:rPr>
              <w:t> </w:t>
            </w:r>
            <w:r>
              <w:rPr>
                <w:rFonts w:ascii="Times New Roman"/>
                <w:sz w:val="24"/>
              </w:rPr>
              <w:t>On-Demand</w:t>
            </w:r>
            <w:r>
              <w:rPr>
                <w:rFonts w:ascii="Times New Roman"/>
                <w:spacing w:val="-7"/>
                <w:sz w:val="24"/>
              </w:rPr>
              <w:t> </w:t>
            </w:r>
            <w:r>
              <w:rPr>
                <w:rFonts w:ascii="Times New Roman"/>
                <w:sz w:val="24"/>
              </w:rPr>
              <w:t>Distance</w:t>
            </w:r>
            <w:r>
              <w:rPr>
                <w:rFonts w:ascii="Times New Roman"/>
                <w:spacing w:val="-9"/>
                <w:sz w:val="24"/>
              </w:rPr>
              <w:t> </w:t>
            </w:r>
            <w:r>
              <w:rPr>
                <w:rFonts w:ascii="Times New Roman"/>
                <w:spacing w:val="-2"/>
                <w:sz w:val="24"/>
              </w:rPr>
              <w:t>Vector</w:t>
            </w:r>
          </w:p>
        </w:tc>
      </w:tr>
      <w:tr>
        <w:trPr>
          <w:trHeight w:val="828"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AWK</w:t>
            </w:r>
          </w:p>
        </w:tc>
        <w:tc>
          <w:tcPr>
            <w:tcW w:w="7741" w:type="dxa"/>
          </w:tcPr>
          <w:p>
            <w:pPr>
              <w:pStyle w:val="TableParagraph"/>
              <w:spacing w:line="240" w:lineRule="auto" w:before="64"/>
              <w:ind w:left="306"/>
              <w:jc w:val="left"/>
              <w:rPr>
                <w:rFonts w:ascii="Times New Roman"/>
                <w:sz w:val="24"/>
              </w:rPr>
            </w:pPr>
            <w:r>
              <w:rPr>
                <w:rFonts w:ascii="Times New Roman"/>
                <w:sz w:val="24"/>
              </w:rPr>
              <w:t>A</w:t>
            </w:r>
            <w:r>
              <w:rPr>
                <w:rFonts w:ascii="Times New Roman"/>
                <w:spacing w:val="16"/>
                <w:sz w:val="24"/>
              </w:rPr>
              <w:t> </w:t>
            </w:r>
            <w:r>
              <w:rPr>
                <w:rFonts w:ascii="Times New Roman"/>
                <w:sz w:val="24"/>
              </w:rPr>
              <w:t>UNIX</w:t>
            </w:r>
            <w:r>
              <w:rPr>
                <w:rFonts w:ascii="Times New Roman"/>
                <w:spacing w:val="16"/>
                <w:sz w:val="24"/>
              </w:rPr>
              <w:t> </w:t>
            </w:r>
            <w:r>
              <w:rPr>
                <w:rFonts w:ascii="Times New Roman"/>
                <w:sz w:val="24"/>
              </w:rPr>
              <w:t>based</w:t>
            </w:r>
            <w:r>
              <w:rPr>
                <w:rFonts w:ascii="Times New Roman"/>
                <w:spacing w:val="16"/>
                <w:sz w:val="24"/>
              </w:rPr>
              <w:t> </w:t>
            </w:r>
            <w:r>
              <w:rPr>
                <w:rFonts w:ascii="Times New Roman"/>
                <w:sz w:val="24"/>
              </w:rPr>
              <w:t>programming</w:t>
            </w:r>
            <w:r>
              <w:rPr>
                <w:rFonts w:ascii="Times New Roman"/>
                <w:spacing w:val="15"/>
                <w:sz w:val="24"/>
              </w:rPr>
              <w:t> </w:t>
            </w:r>
            <w:r>
              <w:rPr>
                <w:rFonts w:ascii="Times New Roman"/>
                <w:sz w:val="24"/>
              </w:rPr>
              <w:t>language</w:t>
            </w:r>
            <w:r>
              <w:rPr>
                <w:rFonts w:ascii="Times New Roman"/>
                <w:spacing w:val="18"/>
                <w:sz w:val="24"/>
              </w:rPr>
              <w:t> </w:t>
            </w:r>
            <w:r>
              <w:rPr>
                <w:rFonts w:ascii="Times New Roman"/>
                <w:sz w:val="24"/>
              </w:rPr>
              <w:t>for</w:t>
            </w:r>
            <w:r>
              <w:rPr>
                <w:rFonts w:ascii="Times New Roman"/>
                <w:spacing w:val="15"/>
                <w:sz w:val="24"/>
              </w:rPr>
              <w:t> </w:t>
            </w:r>
            <w:r>
              <w:rPr>
                <w:rFonts w:ascii="Times New Roman"/>
                <w:sz w:val="24"/>
              </w:rPr>
              <w:t>text</w:t>
            </w:r>
            <w:r>
              <w:rPr>
                <w:rFonts w:ascii="Times New Roman"/>
                <w:spacing w:val="18"/>
                <w:sz w:val="24"/>
              </w:rPr>
              <w:t> </w:t>
            </w:r>
            <w:r>
              <w:rPr>
                <w:rFonts w:ascii="Times New Roman"/>
                <w:sz w:val="24"/>
              </w:rPr>
              <w:t>processing</w:t>
            </w:r>
            <w:r>
              <w:rPr>
                <w:rFonts w:ascii="Times New Roman"/>
                <w:spacing w:val="14"/>
                <w:sz w:val="24"/>
              </w:rPr>
              <w:t> </w:t>
            </w:r>
            <w:r>
              <w:rPr>
                <w:rFonts w:ascii="Times New Roman"/>
                <w:sz w:val="24"/>
              </w:rPr>
              <w:t>that</w:t>
            </w:r>
            <w:r>
              <w:rPr>
                <w:rFonts w:ascii="Times New Roman"/>
                <w:spacing w:val="17"/>
                <w:sz w:val="24"/>
              </w:rPr>
              <w:t> </w:t>
            </w:r>
            <w:r>
              <w:rPr>
                <w:rFonts w:ascii="Times New Roman"/>
                <w:sz w:val="24"/>
              </w:rPr>
              <w:t>can</w:t>
            </w:r>
            <w:r>
              <w:rPr>
                <w:rFonts w:ascii="Times New Roman"/>
                <w:spacing w:val="16"/>
                <w:sz w:val="24"/>
              </w:rPr>
              <w:t> </w:t>
            </w:r>
            <w:r>
              <w:rPr>
                <w:rFonts w:ascii="Times New Roman"/>
                <w:sz w:val="24"/>
              </w:rPr>
              <w:t>be</w:t>
            </w:r>
            <w:r>
              <w:rPr>
                <w:rFonts w:ascii="Times New Roman"/>
                <w:spacing w:val="16"/>
                <w:sz w:val="24"/>
              </w:rPr>
              <w:t> </w:t>
            </w:r>
            <w:r>
              <w:rPr>
                <w:rFonts w:ascii="Times New Roman"/>
                <w:spacing w:val="-4"/>
                <w:sz w:val="24"/>
              </w:rPr>
              <w:t>used</w:t>
            </w:r>
          </w:p>
          <w:p>
            <w:pPr>
              <w:pStyle w:val="TableParagraph"/>
              <w:spacing w:line="240" w:lineRule="auto" w:before="137"/>
              <w:ind w:left="306"/>
              <w:jc w:val="left"/>
              <w:rPr>
                <w:rFonts w:ascii="Times New Roman"/>
                <w:sz w:val="24"/>
              </w:rPr>
            </w:pPr>
            <w:r>
              <w:rPr>
                <w:rFonts w:ascii="Times New Roman"/>
                <w:sz w:val="24"/>
              </w:rPr>
              <w:t>for</w:t>
            </w:r>
            <w:r>
              <w:rPr>
                <w:rFonts w:ascii="Times New Roman"/>
                <w:spacing w:val="-9"/>
                <w:sz w:val="24"/>
              </w:rPr>
              <w:t> </w:t>
            </w:r>
            <w:r>
              <w:rPr>
                <w:rFonts w:ascii="Times New Roman"/>
                <w:sz w:val="24"/>
              </w:rPr>
              <w:t>data</w:t>
            </w:r>
            <w:r>
              <w:rPr>
                <w:rFonts w:ascii="Times New Roman"/>
                <w:spacing w:val="-6"/>
                <w:sz w:val="24"/>
              </w:rPr>
              <w:t> </w:t>
            </w:r>
            <w:r>
              <w:rPr>
                <w:rFonts w:ascii="Times New Roman"/>
                <w:sz w:val="24"/>
              </w:rPr>
              <w:t>extraction</w:t>
            </w:r>
            <w:r>
              <w:rPr>
                <w:rFonts w:ascii="Times New Roman"/>
                <w:spacing w:val="-6"/>
                <w:sz w:val="24"/>
              </w:rPr>
              <w:t> </w:t>
            </w:r>
            <w:r>
              <w:rPr>
                <w:rFonts w:ascii="Times New Roman"/>
                <w:sz w:val="24"/>
              </w:rPr>
              <w:t>and</w:t>
            </w:r>
            <w:r>
              <w:rPr>
                <w:rFonts w:ascii="Times New Roman"/>
                <w:spacing w:val="-7"/>
                <w:sz w:val="24"/>
              </w:rPr>
              <w:t> </w:t>
            </w:r>
            <w:r>
              <w:rPr>
                <w:rFonts w:ascii="Times New Roman"/>
                <w:spacing w:val="-2"/>
                <w:sz w:val="24"/>
              </w:rPr>
              <w:t>reporting</w:t>
            </w:r>
          </w:p>
        </w:tc>
      </w:tr>
      <w:tr>
        <w:trPr>
          <w:trHeight w:val="414"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BGP</w:t>
            </w:r>
          </w:p>
        </w:tc>
        <w:tc>
          <w:tcPr>
            <w:tcW w:w="7741" w:type="dxa"/>
          </w:tcPr>
          <w:p>
            <w:pPr>
              <w:pStyle w:val="TableParagraph"/>
              <w:spacing w:line="240" w:lineRule="auto" w:before="64"/>
              <w:ind w:left="306"/>
              <w:jc w:val="left"/>
              <w:rPr>
                <w:rFonts w:ascii="Times New Roman"/>
                <w:sz w:val="24"/>
              </w:rPr>
            </w:pPr>
            <w:r>
              <w:rPr>
                <w:rFonts w:ascii="Times New Roman"/>
                <w:sz w:val="24"/>
              </w:rPr>
              <w:t>Border</w:t>
            </w:r>
            <w:r>
              <w:rPr>
                <w:rFonts w:ascii="Times New Roman"/>
                <w:spacing w:val="-3"/>
                <w:sz w:val="24"/>
              </w:rPr>
              <w:t> </w:t>
            </w:r>
            <w:r>
              <w:rPr>
                <w:rFonts w:ascii="Times New Roman"/>
                <w:sz w:val="24"/>
              </w:rPr>
              <w:t>Gateway</w:t>
            </w:r>
            <w:r>
              <w:rPr>
                <w:rFonts w:ascii="Times New Roman"/>
                <w:spacing w:val="-8"/>
                <w:sz w:val="24"/>
              </w:rPr>
              <w:t> </w:t>
            </w:r>
            <w:r>
              <w:rPr>
                <w:rFonts w:ascii="Times New Roman"/>
                <w:spacing w:val="-2"/>
                <w:sz w:val="24"/>
              </w:rPr>
              <w:t>Protocol</w:t>
            </w:r>
          </w:p>
        </w:tc>
      </w:tr>
      <w:tr>
        <w:trPr>
          <w:trHeight w:val="414" w:hRule="atLeast"/>
        </w:trPr>
        <w:tc>
          <w:tcPr>
            <w:tcW w:w="1596" w:type="dxa"/>
          </w:tcPr>
          <w:p>
            <w:pPr>
              <w:pStyle w:val="TableParagraph"/>
              <w:spacing w:line="240" w:lineRule="auto" w:before="63"/>
              <w:ind w:left="50"/>
              <w:jc w:val="left"/>
              <w:rPr>
                <w:rFonts w:ascii="Times New Roman"/>
                <w:sz w:val="24"/>
              </w:rPr>
            </w:pPr>
            <w:r>
              <w:rPr>
                <w:rFonts w:ascii="Times New Roman"/>
                <w:spacing w:val="-2"/>
                <w:sz w:val="24"/>
              </w:rPr>
              <w:t>BOTNET</w:t>
            </w:r>
          </w:p>
        </w:tc>
        <w:tc>
          <w:tcPr>
            <w:tcW w:w="7741" w:type="dxa"/>
          </w:tcPr>
          <w:p>
            <w:pPr>
              <w:pStyle w:val="TableParagraph"/>
              <w:spacing w:line="240" w:lineRule="auto" w:before="63"/>
              <w:ind w:left="306"/>
              <w:jc w:val="left"/>
              <w:rPr>
                <w:rFonts w:ascii="Times New Roman"/>
                <w:sz w:val="24"/>
              </w:rPr>
            </w:pPr>
            <w:r>
              <w:rPr>
                <w:rFonts w:ascii="Times New Roman"/>
                <w:sz w:val="24"/>
              </w:rPr>
              <w:t>Network</w:t>
            </w:r>
            <w:r>
              <w:rPr>
                <w:rFonts w:ascii="Times New Roman"/>
                <w:spacing w:val="-4"/>
                <w:sz w:val="24"/>
              </w:rPr>
              <w:t> </w:t>
            </w:r>
            <w:r>
              <w:rPr>
                <w:rFonts w:ascii="Times New Roman"/>
                <w:sz w:val="24"/>
              </w:rPr>
              <w:t>of</w:t>
            </w:r>
            <w:r>
              <w:rPr>
                <w:rFonts w:ascii="Times New Roman"/>
                <w:spacing w:val="-1"/>
                <w:sz w:val="24"/>
              </w:rPr>
              <w:t> </w:t>
            </w:r>
            <w:r>
              <w:rPr>
                <w:rFonts w:ascii="Times New Roman"/>
                <w:sz w:val="24"/>
              </w:rPr>
              <w:t>compromised</w:t>
            </w:r>
            <w:r>
              <w:rPr>
                <w:rFonts w:ascii="Times New Roman"/>
                <w:spacing w:val="-2"/>
                <w:sz w:val="24"/>
              </w:rPr>
              <w:t> </w:t>
            </w:r>
            <w:r>
              <w:rPr>
                <w:rFonts w:ascii="Times New Roman"/>
                <w:sz w:val="24"/>
              </w:rPr>
              <w:t>computers</w:t>
            </w:r>
            <w:r>
              <w:rPr>
                <w:rFonts w:ascii="Times New Roman"/>
                <w:spacing w:val="-2"/>
                <w:sz w:val="24"/>
              </w:rPr>
              <w:t> </w:t>
            </w:r>
            <w:r>
              <w:rPr>
                <w:rFonts w:ascii="Times New Roman"/>
                <w:sz w:val="24"/>
              </w:rPr>
              <w:t>controlled</w:t>
            </w:r>
            <w:r>
              <w:rPr>
                <w:rFonts w:ascii="Times New Roman"/>
                <w:spacing w:val="-2"/>
                <w:sz w:val="24"/>
              </w:rPr>
              <w:t> </w:t>
            </w:r>
            <w:r>
              <w:rPr>
                <w:rFonts w:ascii="Times New Roman"/>
                <w:sz w:val="24"/>
              </w:rPr>
              <w:t>by</w:t>
            </w:r>
            <w:r>
              <w:rPr>
                <w:rFonts w:ascii="Times New Roman"/>
                <w:spacing w:val="-5"/>
                <w:sz w:val="24"/>
              </w:rPr>
              <w:t> </w:t>
            </w:r>
            <w:r>
              <w:rPr>
                <w:rFonts w:ascii="Times New Roman"/>
                <w:sz w:val="24"/>
              </w:rPr>
              <w:t>an</w:t>
            </w:r>
            <w:r>
              <w:rPr>
                <w:rFonts w:ascii="Times New Roman"/>
                <w:spacing w:val="-1"/>
                <w:sz w:val="24"/>
              </w:rPr>
              <w:t> </w:t>
            </w:r>
            <w:r>
              <w:rPr>
                <w:rFonts w:ascii="Times New Roman"/>
                <w:spacing w:val="-2"/>
                <w:sz w:val="24"/>
              </w:rPr>
              <w:t>attacker</w:t>
            </w:r>
          </w:p>
        </w:tc>
      </w:tr>
      <w:tr>
        <w:trPr>
          <w:trHeight w:val="413" w:hRule="atLeast"/>
        </w:trPr>
        <w:tc>
          <w:tcPr>
            <w:tcW w:w="1596" w:type="dxa"/>
          </w:tcPr>
          <w:p>
            <w:pPr>
              <w:pStyle w:val="TableParagraph"/>
              <w:spacing w:line="240" w:lineRule="auto" w:before="64"/>
              <w:ind w:left="50"/>
              <w:jc w:val="left"/>
              <w:rPr>
                <w:rFonts w:ascii="Times New Roman"/>
                <w:sz w:val="24"/>
              </w:rPr>
            </w:pPr>
            <w:r>
              <w:rPr>
                <w:rFonts w:ascii="Times New Roman"/>
                <w:spacing w:val="-2"/>
                <w:sz w:val="24"/>
              </w:rPr>
              <w:t>CAIDA</w:t>
            </w:r>
          </w:p>
        </w:tc>
        <w:tc>
          <w:tcPr>
            <w:tcW w:w="7741" w:type="dxa"/>
          </w:tcPr>
          <w:p>
            <w:pPr>
              <w:pStyle w:val="TableParagraph"/>
              <w:spacing w:line="240" w:lineRule="auto" w:before="64"/>
              <w:ind w:left="306"/>
              <w:jc w:val="left"/>
              <w:rPr>
                <w:rFonts w:ascii="Times New Roman"/>
                <w:sz w:val="24"/>
              </w:rPr>
            </w:pPr>
            <w:r>
              <w:rPr>
                <w:rFonts w:ascii="Times New Roman"/>
                <w:sz w:val="24"/>
              </w:rPr>
              <w:t>Centre</w:t>
            </w:r>
            <w:r>
              <w:rPr>
                <w:rFonts w:ascii="Times New Roman"/>
                <w:spacing w:val="-5"/>
                <w:sz w:val="24"/>
              </w:rPr>
              <w:t> </w:t>
            </w:r>
            <w:r>
              <w:rPr>
                <w:rFonts w:ascii="Times New Roman"/>
                <w:sz w:val="24"/>
              </w:rPr>
              <w:t>for</w:t>
            </w:r>
            <w:r>
              <w:rPr>
                <w:rFonts w:ascii="Times New Roman"/>
                <w:spacing w:val="-3"/>
                <w:sz w:val="24"/>
              </w:rPr>
              <w:t> </w:t>
            </w:r>
            <w:r>
              <w:rPr>
                <w:rFonts w:ascii="Times New Roman"/>
                <w:sz w:val="24"/>
              </w:rPr>
              <w:t>Applied</w:t>
            </w:r>
            <w:r>
              <w:rPr>
                <w:rFonts w:ascii="Times New Roman"/>
                <w:spacing w:val="2"/>
                <w:sz w:val="24"/>
              </w:rPr>
              <w:t> </w:t>
            </w:r>
            <w:r>
              <w:rPr>
                <w:rFonts w:ascii="Times New Roman"/>
                <w:sz w:val="24"/>
              </w:rPr>
              <w:t>Internet</w:t>
            </w:r>
            <w:r>
              <w:rPr>
                <w:rFonts w:ascii="Times New Roman"/>
                <w:spacing w:val="-2"/>
                <w:sz w:val="24"/>
              </w:rPr>
              <w:t> </w:t>
            </w:r>
            <w:r>
              <w:rPr>
                <w:rFonts w:ascii="Times New Roman"/>
                <w:sz w:val="24"/>
              </w:rPr>
              <w:t>Data</w:t>
            </w:r>
            <w:r>
              <w:rPr>
                <w:rFonts w:ascii="Times New Roman"/>
                <w:spacing w:val="-2"/>
                <w:sz w:val="24"/>
              </w:rPr>
              <w:t> Analysis</w:t>
            </w:r>
          </w:p>
        </w:tc>
      </w:tr>
      <w:tr>
        <w:trPr>
          <w:trHeight w:val="414" w:hRule="atLeast"/>
        </w:trPr>
        <w:tc>
          <w:tcPr>
            <w:tcW w:w="1596" w:type="dxa"/>
          </w:tcPr>
          <w:p>
            <w:pPr>
              <w:pStyle w:val="TableParagraph"/>
              <w:spacing w:line="240" w:lineRule="auto" w:before="63"/>
              <w:ind w:left="50"/>
              <w:jc w:val="left"/>
              <w:rPr>
                <w:rFonts w:ascii="Times New Roman"/>
                <w:sz w:val="24"/>
              </w:rPr>
            </w:pPr>
            <w:r>
              <w:rPr>
                <w:rFonts w:ascii="Times New Roman"/>
                <w:spacing w:val="-5"/>
                <w:sz w:val="24"/>
              </w:rPr>
              <w:t>CBR</w:t>
            </w:r>
          </w:p>
        </w:tc>
        <w:tc>
          <w:tcPr>
            <w:tcW w:w="7741" w:type="dxa"/>
          </w:tcPr>
          <w:p>
            <w:pPr>
              <w:pStyle w:val="TableParagraph"/>
              <w:spacing w:line="240" w:lineRule="auto" w:before="63"/>
              <w:ind w:left="306"/>
              <w:jc w:val="left"/>
              <w:rPr>
                <w:rFonts w:ascii="Times New Roman"/>
                <w:sz w:val="24"/>
              </w:rPr>
            </w:pPr>
            <w:r>
              <w:rPr>
                <w:rFonts w:ascii="Times New Roman"/>
                <w:sz w:val="24"/>
              </w:rPr>
              <w:t>Constant</w:t>
            </w:r>
            <w:r>
              <w:rPr>
                <w:rFonts w:ascii="Times New Roman"/>
                <w:spacing w:val="-4"/>
                <w:sz w:val="24"/>
              </w:rPr>
              <w:t> </w:t>
            </w:r>
            <w:r>
              <w:rPr>
                <w:rFonts w:ascii="Times New Roman"/>
                <w:sz w:val="24"/>
              </w:rPr>
              <w:t>Bit</w:t>
            </w:r>
            <w:r>
              <w:rPr>
                <w:rFonts w:ascii="Times New Roman"/>
                <w:spacing w:val="-1"/>
                <w:sz w:val="24"/>
              </w:rPr>
              <w:t> </w:t>
            </w:r>
            <w:r>
              <w:rPr>
                <w:rFonts w:ascii="Times New Roman"/>
                <w:spacing w:val="-4"/>
                <w:sz w:val="24"/>
              </w:rPr>
              <w:t>Rate</w:t>
            </w:r>
          </w:p>
        </w:tc>
      </w:tr>
      <w:tr>
        <w:trPr>
          <w:trHeight w:val="414"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CCN</w:t>
            </w:r>
          </w:p>
        </w:tc>
        <w:tc>
          <w:tcPr>
            <w:tcW w:w="7741" w:type="dxa"/>
          </w:tcPr>
          <w:p>
            <w:pPr>
              <w:pStyle w:val="TableParagraph"/>
              <w:spacing w:line="240" w:lineRule="auto" w:before="64"/>
              <w:ind w:left="306"/>
              <w:jc w:val="left"/>
              <w:rPr>
                <w:rFonts w:ascii="Times New Roman"/>
                <w:sz w:val="24"/>
              </w:rPr>
            </w:pPr>
            <w:r>
              <w:rPr>
                <w:rFonts w:ascii="Times New Roman"/>
                <w:sz w:val="24"/>
              </w:rPr>
              <w:t>Completion</w:t>
            </w:r>
            <w:r>
              <w:rPr>
                <w:rFonts w:ascii="Times New Roman"/>
                <w:spacing w:val="-2"/>
                <w:sz w:val="24"/>
              </w:rPr>
              <w:t> </w:t>
            </w:r>
            <w:r>
              <w:rPr>
                <w:rFonts w:ascii="Times New Roman"/>
                <w:sz w:val="24"/>
              </w:rPr>
              <w:t>Condition</w:t>
            </w:r>
            <w:r>
              <w:rPr>
                <w:rFonts w:ascii="Times New Roman"/>
                <w:spacing w:val="-1"/>
                <w:sz w:val="24"/>
              </w:rPr>
              <w:t> </w:t>
            </w:r>
            <w:r>
              <w:rPr>
                <w:rFonts w:ascii="Times New Roman"/>
                <w:spacing w:val="-2"/>
                <w:sz w:val="24"/>
              </w:rPr>
              <w:t>Number</w:t>
            </w:r>
          </w:p>
        </w:tc>
      </w:tr>
      <w:tr>
        <w:trPr>
          <w:trHeight w:val="413" w:hRule="atLeast"/>
        </w:trPr>
        <w:tc>
          <w:tcPr>
            <w:tcW w:w="1596" w:type="dxa"/>
          </w:tcPr>
          <w:p>
            <w:pPr>
              <w:pStyle w:val="TableParagraph"/>
              <w:spacing w:line="240" w:lineRule="auto" w:before="63"/>
              <w:ind w:left="50"/>
              <w:jc w:val="left"/>
              <w:rPr>
                <w:rFonts w:ascii="Times New Roman"/>
                <w:sz w:val="24"/>
              </w:rPr>
            </w:pPr>
            <w:r>
              <w:rPr>
                <w:rFonts w:ascii="Times New Roman"/>
                <w:spacing w:val="-5"/>
                <w:sz w:val="24"/>
              </w:rPr>
              <w:t>CNN</w:t>
            </w:r>
          </w:p>
        </w:tc>
        <w:tc>
          <w:tcPr>
            <w:tcW w:w="7741" w:type="dxa"/>
          </w:tcPr>
          <w:p>
            <w:pPr>
              <w:pStyle w:val="TableParagraph"/>
              <w:spacing w:line="240" w:lineRule="auto" w:before="63"/>
              <w:ind w:left="306"/>
              <w:jc w:val="left"/>
              <w:rPr>
                <w:rFonts w:ascii="Times New Roman"/>
                <w:sz w:val="24"/>
              </w:rPr>
            </w:pPr>
            <w:r>
              <w:rPr>
                <w:rFonts w:ascii="Times New Roman"/>
                <w:sz w:val="24"/>
              </w:rPr>
              <w:t>Cable</w:t>
            </w:r>
            <w:r>
              <w:rPr>
                <w:rFonts w:ascii="Times New Roman"/>
                <w:spacing w:val="-4"/>
                <w:sz w:val="24"/>
              </w:rPr>
              <w:t> </w:t>
            </w:r>
            <w:r>
              <w:rPr>
                <w:rFonts w:ascii="Times New Roman"/>
                <w:sz w:val="24"/>
              </w:rPr>
              <w:t>News</w:t>
            </w:r>
            <w:r>
              <w:rPr>
                <w:rFonts w:ascii="Times New Roman"/>
                <w:spacing w:val="-4"/>
                <w:sz w:val="24"/>
              </w:rPr>
              <w:t> </w:t>
            </w:r>
            <w:r>
              <w:rPr>
                <w:rFonts w:ascii="Times New Roman"/>
                <w:spacing w:val="-2"/>
                <w:sz w:val="24"/>
              </w:rPr>
              <w:t>Network</w:t>
            </w:r>
          </w:p>
        </w:tc>
      </w:tr>
      <w:tr>
        <w:trPr>
          <w:trHeight w:val="414"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CPU</w:t>
            </w:r>
          </w:p>
        </w:tc>
        <w:tc>
          <w:tcPr>
            <w:tcW w:w="7741" w:type="dxa"/>
          </w:tcPr>
          <w:p>
            <w:pPr>
              <w:pStyle w:val="TableParagraph"/>
              <w:spacing w:line="240" w:lineRule="auto" w:before="64"/>
              <w:ind w:left="306"/>
              <w:jc w:val="left"/>
              <w:rPr>
                <w:rFonts w:ascii="Times New Roman"/>
                <w:sz w:val="24"/>
              </w:rPr>
            </w:pPr>
            <w:r>
              <w:rPr>
                <w:rFonts w:ascii="Times New Roman"/>
                <w:sz w:val="24"/>
              </w:rPr>
              <w:t>Central</w:t>
            </w:r>
            <w:r>
              <w:rPr>
                <w:rFonts w:ascii="Times New Roman"/>
                <w:spacing w:val="-6"/>
                <w:sz w:val="24"/>
              </w:rPr>
              <w:t> </w:t>
            </w:r>
            <w:r>
              <w:rPr>
                <w:rFonts w:ascii="Times New Roman"/>
                <w:sz w:val="24"/>
              </w:rPr>
              <w:t>Processing</w:t>
            </w:r>
            <w:r>
              <w:rPr>
                <w:rFonts w:ascii="Times New Roman"/>
                <w:spacing w:val="-8"/>
                <w:sz w:val="24"/>
              </w:rPr>
              <w:t> </w:t>
            </w:r>
            <w:r>
              <w:rPr>
                <w:rFonts w:ascii="Times New Roman"/>
                <w:spacing w:val="-4"/>
                <w:sz w:val="24"/>
              </w:rPr>
              <w:t>Unit</w:t>
            </w:r>
          </w:p>
        </w:tc>
      </w:tr>
      <w:tr>
        <w:trPr>
          <w:trHeight w:val="413" w:hRule="atLeast"/>
        </w:trPr>
        <w:tc>
          <w:tcPr>
            <w:tcW w:w="1596" w:type="dxa"/>
          </w:tcPr>
          <w:p>
            <w:pPr>
              <w:pStyle w:val="TableParagraph"/>
              <w:spacing w:line="240" w:lineRule="auto" w:before="63"/>
              <w:ind w:left="50"/>
              <w:jc w:val="left"/>
              <w:rPr>
                <w:rFonts w:ascii="Times New Roman"/>
                <w:sz w:val="24"/>
              </w:rPr>
            </w:pPr>
            <w:r>
              <w:rPr>
                <w:rFonts w:ascii="Times New Roman"/>
                <w:spacing w:val="-2"/>
                <w:sz w:val="24"/>
              </w:rPr>
              <w:t>DARPA</w:t>
            </w:r>
          </w:p>
        </w:tc>
        <w:tc>
          <w:tcPr>
            <w:tcW w:w="7741" w:type="dxa"/>
          </w:tcPr>
          <w:p>
            <w:pPr>
              <w:pStyle w:val="TableParagraph"/>
              <w:spacing w:line="240" w:lineRule="auto" w:before="63"/>
              <w:ind w:left="306"/>
              <w:jc w:val="left"/>
              <w:rPr>
                <w:rFonts w:ascii="Times New Roman"/>
                <w:sz w:val="24"/>
              </w:rPr>
            </w:pPr>
            <w:r>
              <w:rPr>
                <w:rFonts w:ascii="Times New Roman"/>
                <w:sz w:val="24"/>
              </w:rPr>
              <w:t>Defence</w:t>
            </w:r>
            <w:r>
              <w:rPr>
                <w:rFonts w:ascii="Times New Roman"/>
                <w:spacing w:val="-10"/>
                <w:sz w:val="24"/>
              </w:rPr>
              <w:t> </w:t>
            </w:r>
            <w:r>
              <w:rPr>
                <w:rFonts w:ascii="Times New Roman"/>
                <w:sz w:val="24"/>
              </w:rPr>
              <w:t>Advanced</w:t>
            </w:r>
            <w:r>
              <w:rPr>
                <w:rFonts w:ascii="Times New Roman"/>
                <w:spacing w:val="-9"/>
                <w:sz w:val="24"/>
              </w:rPr>
              <w:t> </w:t>
            </w:r>
            <w:r>
              <w:rPr>
                <w:rFonts w:ascii="Times New Roman"/>
                <w:sz w:val="24"/>
              </w:rPr>
              <w:t>Research</w:t>
            </w:r>
            <w:r>
              <w:rPr>
                <w:rFonts w:ascii="Times New Roman"/>
                <w:spacing w:val="-8"/>
                <w:sz w:val="24"/>
              </w:rPr>
              <w:t> </w:t>
            </w:r>
            <w:r>
              <w:rPr>
                <w:rFonts w:ascii="Times New Roman"/>
                <w:sz w:val="24"/>
              </w:rPr>
              <w:t>Projects</w:t>
            </w:r>
            <w:r>
              <w:rPr>
                <w:rFonts w:ascii="Times New Roman"/>
                <w:spacing w:val="-8"/>
                <w:sz w:val="24"/>
              </w:rPr>
              <w:t> </w:t>
            </w:r>
            <w:r>
              <w:rPr>
                <w:rFonts w:ascii="Times New Roman"/>
                <w:spacing w:val="-2"/>
                <w:sz w:val="24"/>
              </w:rPr>
              <w:t>Agency</w:t>
            </w:r>
          </w:p>
        </w:tc>
      </w:tr>
      <w:tr>
        <w:trPr>
          <w:trHeight w:val="414"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DE</w:t>
            </w:r>
          </w:p>
        </w:tc>
        <w:tc>
          <w:tcPr>
            <w:tcW w:w="7741" w:type="dxa"/>
          </w:tcPr>
          <w:p>
            <w:pPr>
              <w:pStyle w:val="TableParagraph"/>
              <w:spacing w:line="240" w:lineRule="auto" w:before="64"/>
              <w:ind w:left="306"/>
              <w:jc w:val="left"/>
              <w:rPr>
                <w:rFonts w:ascii="Times New Roman"/>
                <w:sz w:val="24"/>
              </w:rPr>
            </w:pPr>
            <w:r>
              <w:rPr>
                <w:rFonts w:ascii="Times New Roman"/>
                <w:sz w:val="24"/>
              </w:rPr>
              <w:t>Differential</w:t>
            </w:r>
            <w:r>
              <w:rPr>
                <w:rFonts w:ascii="Times New Roman"/>
                <w:spacing w:val="-8"/>
                <w:sz w:val="24"/>
              </w:rPr>
              <w:t> </w:t>
            </w:r>
            <w:r>
              <w:rPr>
                <w:rFonts w:ascii="Times New Roman"/>
                <w:spacing w:val="-2"/>
                <w:sz w:val="24"/>
              </w:rPr>
              <w:t>Evolution</w:t>
            </w:r>
          </w:p>
        </w:tc>
      </w:tr>
      <w:tr>
        <w:trPr>
          <w:trHeight w:val="414" w:hRule="atLeast"/>
        </w:trPr>
        <w:tc>
          <w:tcPr>
            <w:tcW w:w="1596" w:type="dxa"/>
          </w:tcPr>
          <w:p>
            <w:pPr>
              <w:pStyle w:val="TableParagraph"/>
              <w:spacing w:line="240" w:lineRule="auto" w:before="63"/>
              <w:ind w:left="50"/>
              <w:jc w:val="left"/>
              <w:rPr>
                <w:rFonts w:ascii="Times New Roman"/>
                <w:sz w:val="24"/>
              </w:rPr>
            </w:pPr>
            <w:r>
              <w:rPr>
                <w:rFonts w:ascii="Times New Roman"/>
                <w:spacing w:val="-5"/>
                <w:sz w:val="24"/>
              </w:rPr>
              <w:t>DPM</w:t>
            </w:r>
          </w:p>
        </w:tc>
        <w:tc>
          <w:tcPr>
            <w:tcW w:w="7741" w:type="dxa"/>
          </w:tcPr>
          <w:p>
            <w:pPr>
              <w:pStyle w:val="TableParagraph"/>
              <w:spacing w:line="240" w:lineRule="auto" w:before="63"/>
              <w:ind w:left="306"/>
              <w:jc w:val="left"/>
              <w:rPr>
                <w:rFonts w:ascii="Times New Roman"/>
                <w:sz w:val="24"/>
              </w:rPr>
            </w:pPr>
            <w:r>
              <w:rPr>
                <w:rFonts w:ascii="Times New Roman"/>
                <w:sz w:val="24"/>
              </w:rPr>
              <w:t>Deterministic</w:t>
            </w:r>
            <w:r>
              <w:rPr>
                <w:rFonts w:ascii="Times New Roman"/>
                <w:spacing w:val="-11"/>
                <w:sz w:val="24"/>
              </w:rPr>
              <w:t> </w:t>
            </w:r>
            <w:r>
              <w:rPr>
                <w:rFonts w:ascii="Times New Roman"/>
                <w:sz w:val="24"/>
              </w:rPr>
              <w:t>Packet</w:t>
            </w:r>
            <w:r>
              <w:rPr>
                <w:rFonts w:ascii="Times New Roman"/>
                <w:spacing w:val="-11"/>
                <w:sz w:val="24"/>
              </w:rPr>
              <w:t> </w:t>
            </w:r>
            <w:r>
              <w:rPr>
                <w:rFonts w:ascii="Times New Roman"/>
                <w:spacing w:val="-2"/>
                <w:sz w:val="24"/>
              </w:rPr>
              <w:t>Marking</w:t>
            </w:r>
          </w:p>
        </w:tc>
      </w:tr>
      <w:tr>
        <w:trPr>
          <w:trHeight w:val="413" w:hRule="atLeast"/>
        </w:trPr>
        <w:tc>
          <w:tcPr>
            <w:tcW w:w="1596" w:type="dxa"/>
          </w:tcPr>
          <w:p>
            <w:pPr>
              <w:pStyle w:val="TableParagraph"/>
              <w:spacing w:line="240" w:lineRule="auto" w:before="64"/>
              <w:ind w:left="50"/>
              <w:jc w:val="left"/>
              <w:rPr>
                <w:rFonts w:ascii="Times New Roman"/>
                <w:sz w:val="24"/>
              </w:rPr>
            </w:pPr>
            <w:r>
              <w:rPr>
                <w:rFonts w:ascii="Times New Roman"/>
                <w:spacing w:val="-4"/>
                <w:sz w:val="24"/>
              </w:rPr>
              <w:t>DPPM</w:t>
            </w:r>
          </w:p>
        </w:tc>
        <w:tc>
          <w:tcPr>
            <w:tcW w:w="7741" w:type="dxa"/>
          </w:tcPr>
          <w:p>
            <w:pPr>
              <w:pStyle w:val="TableParagraph"/>
              <w:spacing w:line="240" w:lineRule="auto" w:before="64"/>
              <w:ind w:left="306"/>
              <w:jc w:val="left"/>
              <w:rPr>
                <w:rFonts w:ascii="Times New Roman"/>
                <w:sz w:val="24"/>
              </w:rPr>
            </w:pPr>
            <w:r>
              <w:rPr>
                <w:rFonts w:ascii="Times New Roman"/>
                <w:sz w:val="24"/>
              </w:rPr>
              <w:t>Dynamic</w:t>
            </w:r>
            <w:r>
              <w:rPr>
                <w:rFonts w:ascii="Times New Roman"/>
                <w:spacing w:val="-4"/>
                <w:sz w:val="24"/>
              </w:rPr>
              <w:t> </w:t>
            </w:r>
            <w:r>
              <w:rPr>
                <w:rFonts w:ascii="Times New Roman"/>
                <w:sz w:val="24"/>
              </w:rPr>
              <w:t>Probability</w:t>
            </w:r>
            <w:r>
              <w:rPr>
                <w:rFonts w:ascii="Times New Roman"/>
                <w:spacing w:val="-7"/>
                <w:sz w:val="24"/>
              </w:rPr>
              <w:t> </w:t>
            </w:r>
            <w:r>
              <w:rPr>
                <w:rFonts w:ascii="Times New Roman"/>
                <w:sz w:val="24"/>
              </w:rPr>
              <w:t>Packet</w:t>
            </w:r>
            <w:r>
              <w:rPr>
                <w:rFonts w:ascii="Times New Roman"/>
                <w:spacing w:val="-3"/>
                <w:sz w:val="24"/>
              </w:rPr>
              <w:t> </w:t>
            </w:r>
            <w:r>
              <w:rPr>
                <w:rFonts w:ascii="Times New Roman"/>
                <w:spacing w:val="-2"/>
                <w:sz w:val="24"/>
              </w:rPr>
              <w:t>Marking</w:t>
            </w:r>
          </w:p>
        </w:tc>
      </w:tr>
      <w:tr>
        <w:trPr>
          <w:trHeight w:val="413" w:hRule="atLeast"/>
        </w:trPr>
        <w:tc>
          <w:tcPr>
            <w:tcW w:w="1596" w:type="dxa"/>
          </w:tcPr>
          <w:p>
            <w:pPr>
              <w:pStyle w:val="TableParagraph"/>
              <w:spacing w:line="240" w:lineRule="auto" w:before="63"/>
              <w:ind w:left="50"/>
              <w:jc w:val="left"/>
              <w:rPr>
                <w:rFonts w:ascii="Times New Roman"/>
                <w:sz w:val="24"/>
              </w:rPr>
            </w:pPr>
            <w:r>
              <w:rPr>
                <w:rFonts w:ascii="Times New Roman"/>
                <w:spacing w:val="-5"/>
                <w:sz w:val="24"/>
              </w:rPr>
              <w:t>EA</w:t>
            </w:r>
          </w:p>
        </w:tc>
        <w:tc>
          <w:tcPr>
            <w:tcW w:w="7741" w:type="dxa"/>
          </w:tcPr>
          <w:p>
            <w:pPr>
              <w:pStyle w:val="TableParagraph"/>
              <w:spacing w:line="240" w:lineRule="auto" w:before="63"/>
              <w:ind w:left="306"/>
              <w:jc w:val="left"/>
              <w:rPr>
                <w:rFonts w:ascii="Times New Roman"/>
                <w:sz w:val="24"/>
              </w:rPr>
            </w:pPr>
            <w:r>
              <w:rPr>
                <w:rFonts w:ascii="Times New Roman"/>
                <w:sz w:val="24"/>
              </w:rPr>
              <w:t>Evolutionary</w:t>
            </w:r>
            <w:r>
              <w:rPr>
                <w:rFonts w:ascii="Times New Roman"/>
                <w:spacing w:val="-5"/>
                <w:sz w:val="24"/>
              </w:rPr>
              <w:t> </w:t>
            </w:r>
            <w:r>
              <w:rPr>
                <w:rFonts w:ascii="Times New Roman"/>
                <w:spacing w:val="-2"/>
                <w:sz w:val="24"/>
              </w:rPr>
              <w:t>Algorithm</w:t>
            </w:r>
          </w:p>
        </w:tc>
      </w:tr>
      <w:tr>
        <w:trPr>
          <w:trHeight w:val="414"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EEM</w:t>
            </w:r>
          </w:p>
        </w:tc>
        <w:tc>
          <w:tcPr>
            <w:tcW w:w="7741" w:type="dxa"/>
          </w:tcPr>
          <w:p>
            <w:pPr>
              <w:pStyle w:val="TableParagraph"/>
              <w:spacing w:line="240" w:lineRule="auto" w:before="64"/>
              <w:ind w:left="306"/>
              <w:jc w:val="left"/>
              <w:rPr>
                <w:rFonts w:ascii="Times New Roman"/>
                <w:sz w:val="24"/>
              </w:rPr>
            </w:pPr>
            <w:r>
              <w:rPr>
                <w:rFonts w:ascii="Times New Roman"/>
                <w:sz w:val="24"/>
              </w:rPr>
              <w:t>Extended</w:t>
            </w:r>
            <w:r>
              <w:rPr>
                <w:rFonts w:ascii="Times New Roman"/>
                <w:spacing w:val="-2"/>
                <w:sz w:val="24"/>
              </w:rPr>
              <w:t> </w:t>
            </w:r>
            <w:r>
              <w:rPr>
                <w:rFonts w:ascii="Times New Roman"/>
                <w:sz w:val="24"/>
              </w:rPr>
              <w:t>Entropy</w:t>
            </w:r>
            <w:r>
              <w:rPr>
                <w:rFonts w:ascii="Times New Roman"/>
                <w:spacing w:val="-5"/>
                <w:sz w:val="24"/>
              </w:rPr>
              <w:t> </w:t>
            </w:r>
            <w:r>
              <w:rPr>
                <w:rFonts w:ascii="Times New Roman"/>
                <w:spacing w:val="-2"/>
                <w:sz w:val="24"/>
              </w:rPr>
              <w:t>Metric</w:t>
            </w:r>
          </w:p>
        </w:tc>
      </w:tr>
      <w:tr>
        <w:trPr>
          <w:trHeight w:val="827" w:hRule="atLeast"/>
        </w:trPr>
        <w:tc>
          <w:tcPr>
            <w:tcW w:w="1596" w:type="dxa"/>
          </w:tcPr>
          <w:p>
            <w:pPr>
              <w:pStyle w:val="TableParagraph"/>
              <w:spacing w:line="240" w:lineRule="auto" w:before="63"/>
              <w:ind w:left="50"/>
              <w:jc w:val="left"/>
              <w:rPr>
                <w:rFonts w:ascii="Times New Roman"/>
                <w:sz w:val="24"/>
              </w:rPr>
            </w:pPr>
            <w:r>
              <w:rPr>
                <w:rFonts w:ascii="Times New Roman"/>
                <w:sz w:val="24"/>
              </w:rPr>
              <w:t>E-</w:t>
            </w:r>
            <w:r>
              <w:rPr>
                <w:rFonts w:ascii="Times New Roman"/>
                <w:spacing w:val="-4"/>
                <w:sz w:val="24"/>
              </w:rPr>
              <w:t>LDAT</w:t>
            </w:r>
          </w:p>
        </w:tc>
        <w:tc>
          <w:tcPr>
            <w:tcW w:w="7741" w:type="dxa"/>
          </w:tcPr>
          <w:p>
            <w:pPr>
              <w:pStyle w:val="TableParagraph"/>
              <w:spacing w:line="240" w:lineRule="auto" w:before="63"/>
              <w:ind w:left="306"/>
              <w:jc w:val="left"/>
              <w:rPr>
                <w:rFonts w:ascii="Times New Roman"/>
                <w:sz w:val="24"/>
              </w:rPr>
            </w:pPr>
            <w:r>
              <w:rPr>
                <w:rFonts w:ascii="Times New Roman"/>
                <w:sz w:val="24"/>
              </w:rPr>
              <w:t>A</w:t>
            </w:r>
            <w:r>
              <w:rPr>
                <w:rFonts w:ascii="Times New Roman"/>
                <w:spacing w:val="17"/>
                <w:sz w:val="24"/>
              </w:rPr>
              <w:t> </w:t>
            </w:r>
            <w:r>
              <w:rPr>
                <w:rFonts w:ascii="Times New Roman"/>
                <w:sz w:val="24"/>
              </w:rPr>
              <w:t>lightweight</w:t>
            </w:r>
            <w:r>
              <w:rPr>
                <w:rFonts w:ascii="Times New Roman"/>
                <w:spacing w:val="18"/>
                <w:sz w:val="24"/>
              </w:rPr>
              <w:t> </w:t>
            </w:r>
            <w:r>
              <w:rPr>
                <w:rFonts w:ascii="Times New Roman"/>
                <w:sz w:val="24"/>
              </w:rPr>
              <w:t>DDoS</w:t>
            </w:r>
            <w:r>
              <w:rPr>
                <w:rFonts w:ascii="Times New Roman"/>
                <w:spacing w:val="19"/>
                <w:sz w:val="24"/>
              </w:rPr>
              <w:t> </w:t>
            </w:r>
            <w:r>
              <w:rPr>
                <w:rFonts w:ascii="Times New Roman"/>
                <w:sz w:val="24"/>
              </w:rPr>
              <w:t>flooding</w:t>
            </w:r>
            <w:r>
              <w:rPr>
                <w:rFonts w:ascii="Times New Roman"/>
                <w:spacing w:val="17"/>
                <w:sz w:val="24"/>
              </w:rPr>
              <w:t> </w:t>
            </w:r>
            <w:r>
              <w:rPr>
                <w:rFonts w:ascii="Times New Roman"/>
                <w:sz w:val="24"/>
              </w:rPr>
              <w:t>attack</w:t>
            </w:r>
            <w:r>
              <w:rPr>
                <w:rFonts w:ascii="Times New Roman"/>
                <w:spacing w:val="18"/>
                <w:sz w:val="24"/>
              </w:rPr>
              <w:t> </w:t>
            </w:r>
            <w:r>
              <w:rPr>
                <w:rFonts w:ascii="Times New Roman"/>
                <w:sz w:val="24"/>
              </w:rPr>
              <w:t>detection</w:t>
            </w:r>
            <w:r>
              <w:rPr>
                <w:rFonts w:ascii="Times New Roman"/>
                <w:spacing w:val="18"/>
                <w:sz w:val="24"/>
              </w:rPr>
              <w:t> </w:t>
            </w:r>
            <w:r>
              <w:rPr>
                <w:rFonts w:ascii="Times New Roman"/>
                <w:sz w:val="24"/>
              </w:rPr>
              <w:t>and</w:t>
            </w:r>
            <w:r>
              <w:rPr>
                <w:rFonts w:ascii="Times New Roman"/>
                <w:spacing w:val="21"/>
                <w:sz w:val="24"/>
              </w:rPr>
              <w:t> </w:t>
            </w:r>
            <w:r>
              <w:rPr>
                <w:rFonts w:ascii="Times New Roman"/>
                <w:sz w:val="24"/>
              </w:rPr>
              <w:t>IP</w:t>
            </w:r>
            <w:r>
              <w:rPr>
                <w:rFonts w:ascii="Times New Roman"/>
                <w:spacing w:val="19"/>
                <w:sz w:val="24"/>
              </w:rPr>
              <w:t> </w:t>
            </w:r>
            <w:r>
              <w:rPr>
                <w:rFonts w:ascii="Times New Roman"/>
                <w:sz w:val="24"/>
              </w:rPr>
              <w:t>traceback</w:t>
            </w:r>
            <w:r>
              <w:rPr>
                <w:rFonts w:ascii="Times New Roman"/>
                <w:spacing w:val="18"/>
                <w:sz w:val="24"/>
              </w:rPr>
              <w:t> </w:t>
            </w:r>
            <w:r>
              <w:rPr>
                <w:rFonts w:ascii="Times New Roman"/>
                <w:sz w:val="24"/>
              </w:rPr>
              <w:t>scheme</w:t>
            </w:r>
            <w:r>
              <w:rPr>
                <w:rFonts w:ascii="Times New Roman"/>
                <w:spacing w:val="20"/>
                <w:sz w:val="24"/>
              </w:rPr>
              <w:t> </w:t>
            </w:r>
            <w:r>
              <w:rPr>
                <w:rFonts w:ascii="Times New Roman"/>
                <w:spacing w:val="-5"/>
                <w:sz w:val="24"/>
              </w:rPr>
              <w:t>by</w:t>
            </w:r>
          </w:p>
          <w:p>
            <w:pPr>
              <w:pStyle w:val="TableParagraph"/>
              <w:spacing w:line="240" w:lineRule="auto" w:before="139"/>
              <w:ind w:left="306"/>
              <w:jc w:val="left"/>
              <w:rPr>
                <w:rFonts w:ascii="Times New Roman"/>
                <w:sz w:val="24"/>
              </w:rPr>
            </w:pPr>
            <w:r>
              <w:rPr>
                <w:rFonts w:ascii="Times New Roman"/>
                <w:sz w:val="24"/>
              </w:rPr>
              <w:t>Bhuyan</w:t>
            </w:r>
            <w:r>
              <w:rPr>
                <w:rFonts w:ascii="Times New Roman"/>
                <w:spacing w:val="-2"/>
                <w:sz w:val="24"/>
              </w:rPr>
              <w:t> </w:t>
            </w:r>
            <w:r>
              <w:rPr>
                <w:rFonts w:ascii="Times New Roman"/>
                <w:i/>
                <w:sz w:val="24"/>
              </w:rPr>
              <w:t>et</w:t>
            </w:r>
            <w:r>
              <w:rPr>
                <w:rFonts w:ascii="Times New Roman"/>
                <w:i/>
                <w:spacing w:val="-1"/>
                <w:sz w:val="24"/>
              </w:rPr>
              <w:t> </w:t>
            </w:r>
            <w:r>
              <w:rPr>
                <w:rFonts w:ascii="Times New Roman"/>
                <w:i/>
                <w:sz w:val="24"/>
              </w:rPr>
              <w:t>al</w:t>
            </w:r>
            <w:r>
              <w:rPr>
                <w:rFonts w:ascii="Times New Roman"/>
                <w:sz w:val="24"/>
              </w:rPr>
              <w:t>.</w:t>
            </w:r>
            <w:r>
              <w:rPr>
                <w:rFonts w:ascii="Times New Roman"/>
                <w:spacing w:val="-1"/>
                <w:sz w:val="24"/>
              </w:rPr>
              <w:t> </w:t>
            </w:r>
            <w:r>
              <w:rPr>
                <w:rFonts w:ascii="Times New Roman"/>
                <w:spacing w:val="-2"/>
                <w:sz w:val="24"/>
              </w:rPr>
              <w:t>(2016)</w:t>
            </w:r>
          </w:p>
        </w:tc>
      </w:tr>
      <w:tr>
        <w:trPr>
          <w:trHeight w:val="414" w:hRule="atLeast"/>
        </w:trPr>
        <w:tc>
          <w:tcPr>
            <w:tcW w:w="1596" w:type="dxa"/>
          </w:tcPr>
          <w:p>
            <w:pPr>
              <w:pStyle w:val="TableParagraph"/>
              <w:spacing w:line="240" w:lineRule="auto" w:before="63"/>
              <w:ind w:left="50"/>
              <w:jc w:val="left"/>
              <w:rPr>
                <w:rFonts w:ascii="Times New Roman"/>
                <w:sz w:val="24"/>
              </w:rPr>
            </w:pPr>
            <w:r>
              <w:rPr>
                <w:rFonts w:ascii="Times New Roman"/>
                <w:spacing w:val="-4"/>
                <w:sz w:val="24"/>
              </w:rPr>
              <w:t>EPDA</w:t>
            </w:r>
          </w:p>
        </w:tc>
        <w:tc>
          <w:tcPr>
            <w:tcW w:w="7741" w:type="dxa"/>
          </w:tcPr>
          <w:p>
            <w:pPr>
              <w:pStyle w:val="TableParagraph"/>
              <w:spacing w:line="240" w:lineRule="auto" w:before="63"/>
              <w:ind w:left="306"/>
              <w:jc w:val="left"/>
              <w:rPr>
                <w:rFonts w:ascii="Times New Roman"/>
                <w:sz w:val="24"/>
              </w:rPr>
            </w:pPr>
            <w:r>
              <w:rPr>
                <w:rFonts w:ascii="Times New Roman"/>
                <w:sz w:val="24"/>
              </w:rPr>
              <w:t>Explicit</w:t>
            </w:r>
            <w:r>
              <w:rPr>
                <w:rFonts w:ascii="Times New Roman"/>
                <w:spacing w:val="-5"/>
                <w:sz w:val="24"/>
              </w:rPr>
              <w:t> </w:t>
            </w:r>
            <w:r>
              <w:rPr>
                <w:rFonts w:ascii="Times New Roman"/>
                <w:sz w:val="24"/>
              </w:rPr>
              <w:t>Packet</w:t>
            </w:r>
            <w:r>
              <w:rPr>
                <w:rFonts w:ascii="Times New Roman"/>
                <w:spacing w:val="-2"/>
                <w:sz w:val="24"/>
              </w:rPr>
              <w:t> </w:t>
            </w:r>
            <w:r>
              <w:rPr>
                <w:rFonts w:ascii="Times New Roman"/>
                <w:sz w:val="24"/>
              </w:rPr>
              <w:t>Dropping</w:t>
            </w:r>
            <w:r>
              <w:rPr>
                <w:rFonts w:ascii="Times New Roman"/>
                <w:spacing w:val="-3"/>
                <w:sz w:val="24"/>
              </w:rPr>
              <w:t> </w:t>
            </w:r>
            <w:r>
              <w:rPr>
                <w:rFonts w:ascii="Times New Roman"/>
                <w:spacing w:val="-2"/>
                <w:sz w:val="24"/>
              </w:rPr>
              <w:t>Attack</w:t>
            </w:r>
          </w:p>
        </w:tc>
      </w:tr>
      <w:tr>
        <w:trPr>
          <w:trHeight w:val="414" w:hRule="atLeast"/>
        </w:trPr>
        <w:tc>
          <w:tcPr>
            <w:tcW w:w="1596" w:type="dxa"/>
          </w:tcPr>
          <w:p>
            <w:pPr>
              <w:pStyle w:val="TableParagraph"/>
              <w:spacing w:line="240" w:lineRule="auto" w:before="65"/>
              <w:ind w:left="50"/>
              <w:jc w:val="left"/>
              <w:rPr>
                <w:rFonts w:ascii="Times New Roman"/>
                <w:sz w:val="24"/>
              </w:rPr>
            </w:pPr>
            <w:r>
              <w:rPr>
                <w:rFonts w:ascii="Times New Roman"/>
                <w:spacing w:val="-5"/>
                <w:sz w:val="24"/>
              </w:rPr>
              <w:t>ETT</w:t>
            </w:r>
          </w:p>
        </w:tc>
        <w:tc>
          <w:tcPr>
            <w:tcW w:w="7741" w:type="dxa"/>
          </w:tcPr>
          <w:p>
            <w:pPr>
              <w:pStyle w:val="TableParagraph"/>
              <w:spacing w:line="240" w:lineRule="auto" w:before="65"/>
              <w:ind w:left="306"/>
              <w:jc w:val="left"/>
              <w:rPr>
                <w:rFonts w:ascii="Times New Roman"/>
                <w:sz w:val="24"/>
              </w:rPr>
            </w:pPr>
            <w:r>
              <w:rPr>
                <w:rFonts w:ascii="Times New Roman"/>
                <w:sz w:val="24"/>
              </w:rPr>
              <w:t>Efficient</w:t>
            </w:r>
            <w:r>
              <w:rPr>
                <w:rFonts w:ascii="Times New Roman"/>
                <w:spacing w:val="-13"/>
                <w:sz w:val="24"/>
              </w:rPr>
              <w:t> </w:t>
            </w:r>
            <w:r>
              <w:rPr>
                <w:rFonts w:ascii="Times New Roman"/>
                <w:sz w:val="24"/>
              </w:rPr>
              <w:t>Traceback</w:t>
            </w:r>
            <w:r>
              <w:rPr>
                <w:rFonts w:ascii="Times New Roman"/>
                <w:spacing w:val="-12"/>
                <w:sz w:val="24"/>
              </w:rPr>
              <w:t> </w:t>
            </w:r>
            <w:r>
              <w:rPr>
                <w:rFonts w:ascii="Times New Roman"/>
                <w:spacing w:val="-2"/>
                <w:sz w:val="24"/>
              </w:rPr>
              <w:t>Technique</w:t>
            </w:r>
          </w:p>
        </w:tc>
      </w:tr>
      <w:tr>
        <w:trPr>
          <w:trHeight w:val="413" w:hRule="atLeast"/>
        </w:trPr>
        <w:tc>
          <w:tcPr>
            <w:tcW w:w="1596" w:type="dxa"/>
          </w:tcPr>
          <w:p>
            <w:pPr>
              <w:pStyle w:val="TableParagraph"/>
              <w:spacing w:line="240" w:lineRule="auto" w:before="63"/>
              <w:ind w:left="50"/>
              <w:jc w:val="left"/>
              <w:rPr>
                <w:rFonts w:ascii="Times New Roman"/>
                <w:sz w:val="24"/>
              </w:rPr>
            </w:pPr>
            <w:r>
              <w:rPr>
                <w:rFonts w:ascii="Times New Roman"/>
                <w:spacing w:val="-5"/>
                <w:sz w:val="24"/>
              </w:rPr>
              <w:t>FAR</w:t>
            </w:r>
          </w:p>
        </w:tc>
        <w:tc>
          <w:tcPr>
            <w:tcW w:w="7741" w:type="dxa"/>
          </w:tcPr>
          <w:p>
            <w:pPr>
              <w:pStyle w:val="TableParagraph"/>
              <w:spacing w:line="240" w:lineRule="auto" w:before="63"/>
              <w:ind w:left="306"/>
              <w:jc w:val="left"/>
              <w:rPr>
                <w:rFonts w:ascii="Times New Roman"/>
                <w:sz w:val="24"/>
              </w:rPr>
            </w:pPr>
            <w:r>
              <w:rPr>
                <w:rFonts w:ascii="Times New Roman"/>
                <w:sz w:val="24"/>
              </w:rPr>
              <w:t>False</w:t>
            </w:r>
            <w:r>
              <w:rPr>
                <w:rFonts w:ascii="Times New Roman"/>
                <w:spacing w:val="-6"/>
                <w:sz w:val="24"/>
              </w:rPr>
              <w:t> </w:t>
            </w:r>
            <w:r>
              <w:rPr>
                <w:rFonts w:ascii="Times New Roman"/>
                <w:sz w:val="24"/>
              </w:rPr>
              <w:t>Acceptance</w:t>
            </w:r>
            <w:r>
              <w:rPr>
                <w:rFonts w:ascii="Times New Roman"/>
                <w:spacing w:val="-6"/>
                <w:sz w:val="24"/>
              </w:rPr>
              <w:t> </w:t>
            </w:r>
            <w:r>
              <w:rPr>
                <w:rFonts w:ascii="Times New Roman"/>
                <w:spacing w:val="-4"/>
                <w:sz w:val="24"/>
              </w:rPr>
              <w:t>Rate</w:t>
            </w:r>
          </w:p>
        </w:tc>
      </w:tr>
      <w:tr>
        <w:trPr>
          <w:trHeight w:val="413"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FER</w:t>
            </w:r>
          </w:p>
        </w:tc>
        <w:tc>
          <w:tcPr>
            <w:tcW w:w="7741" w:type="dxa"/>
          </w:tcPr>
          <w:p>
            <w:pPr>
              <w:pStyle w:val="TableParagraph"/>
              <w:spacing w:line="240" w:lineRule="auto" w:before="64"/>
              <w:ind w:left="306"/>
              <w:jc w:val="left"/>
              <w:rPr>
                <w:rFonts w:ascii="Times New Roman"/>
                <w:sz w:val="24"/>
              </w:rPr>
            </w:pPr>
            <w:r>
              <w:rPr>
                <w:rFonts w:ascii="Times New Roman"/>
                <w:sz w:val="24"/>
              </w:rPr>
              <w:t>False</w:t>
            </w:r>
            <w:r>
              <w:rPr>
                <w:rFonts w:ascii="Times New Roman"/>
                <w:spacing w:val="-6"/>
                <w:sz w:val="24"/>
              </w:rPr>
              <w:t> </w:t>
            </w:r>
            <w:r>
              <w:rPr>
                <w:rFonts w:ascii="Times New Roman"/>
                <w:sz w:val="24"/>
              </w:rPr>
              <w:t>Error</w:t>
            </w:r>
            <w:r>
              <w:rPr>
                <w:rFonts w:ascii="Times New Roman"/>
                <w:spacing w:val="-5"/>
                <w:sz w:val="24"/>
              </w:rPr>
              <w:t> </w:t>
            </w:r>
            <w:r>
              <w:rPr>
                <w:rFonts w:ascii="Times New Roman"/>
                <w:spacing w:val="-4"/>
                <w:sz w:val="24"/>
              </w:rPr>
              <w:t>Rate</w:t>
            </w:r>
          </w:p>
        </w:tc>
      </w:tr>
      <w:tr>
        <w:trPr>
          <w:trHeight w:val="413" w:hRule="atLeast"/>
        </w:trPr>
        <w:tc>
          <w:tcPr>
            <w:tcW w:w="1596" w:type="dxa"/>
          </w:tcPr>
          <w:p>
            <w:pPr>
              <w:pStyle w:val="TableParagraph"/>
              <w:spacing w:line="240" w:lineRule="auto" w:before="63"/>
              <w:ind w:left="50"/>
              <w:jc w:val="left"/>
              <w:rPr>
                <w:rFonts w:ascii="Times New Roman"/>
                <w:sz w:val="24"/>
              </w:rPr>
            </w:pPr>
            <w:r>
              <w:rPr>
                <w:rFonts w:ascii="Times New Roman"/>
                <w:spacing w:val="-4"/>
                <w:sz w:val="24"/>
              </w:rPr>
              <w:t>FIFA</w:t>
            </w:r>
          </w:p>
        </w:tc>
        <w:tc>
          <w:tcPr>
            <w:tcW w:w="7741" w:type="dxa"/>
          </w:tcPr>
          <w:p>
            <w:pPr>
              <w:pStyle w:val="TableParagraph"/>
              <w:spacing w:line="240" w:lineRule="auto" w:before="63"/>
              <w:ind w:left="306"/>
              <w:jc w:val="left"/>
              <w:rPr>
                <w:rFonts w:ascii="Times New Roman" w:hAnsi="Times New Roman"/>
                <w:sz w:val="24"/>
              </w:rPr>
            </w:pPr>
            <w:r>
              <w:rPr>
                <w:rFonts w:ascii="Times New Roman" w:hAnsi="Times New Roman"/>
                <w:sz w:val="24"/>
              </w:rPr>
              <w:t>Fédération</w:t>
            </w:r>
            <w:r>
              <w:rPr>
                <w:rFonts w:ascii="Times New Roman" w:hAnsi="Times New Roman"/>
                <w:spacing w:val="-2"/>
                <w:sz w:val="24"/>
              </w:rPr>
              <w:t> </w:t>
            </w:r>
            <w:r>
              <w:rPr>
                <w:rFonts w:ascii="Times New Roman" w:hAnsi="Times New Roman"/>
                <w:sz w:val="24"/>
              </w:rPr>
              <w:t>Internationale</w:t>
            </w:r>
            <w:r>
              <w:rPr>
                <w:rFonts w:ascii="Times New Roman" w:hAnsi="Times New Roman"/>
                <w:spacing w:val="-3"/>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Football</w:t>
            </w:r>
            <w:r>
              <w:rPr>
                <w:rFonts w:ascii="Times New Roman" w:hAnsi="Times New Roman"/>
                <w:spacing w:val="-3"/>
                <w:sz w:val="24"/>
              </w:rPr>
              <w:t> </w:t>
            </w:r>
            <w:r>
              <w:rPr>
                <w:rFonts w:ascii="Times New Roman" w:hAnsi="Times New Roman"/>
                <w:spacing w:val="-2"/>
                <w:sz w:val="24"/>
              </w:rPr>
              <w:t>Association</w:t>
            </w:r>
          </w:p>
        </w:tc>
      </w:tr>
      <w:tr>
        <w:trPr>
          <w:trHeight w:val="414"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FRR</w:t>
            </w:r>
          </w:p>
        </w:tc>
        <w:tc>
          <w:tcPr>
            <w:tcW w:w="7741" w:type="dxa"/>
          </w:tcPr>
          <w:p>
            <w:pPr>
              <w:pStyle w:val="TableParagraph"/>
              <w:spacing w:line="240" w:lineRule="auto" w:before="64"/>
              <w:ind w:left="306"/>
              <w:jc w:val="left"/>
              <w:rPr>
                <w:rFonts w:ascii="Times New Roman"/>
                <w:sz w:val="24"/>
              </w:rPr>
            </w:pPr>
            <w:r>
              <w:rPr>
                <w:rFonts w:ascii="Times New Roman"/>
                <w:sz w:val="24"/>
              </w:rPr>
              <w:t>False</w:t>
            </w:r>
            <w:r>
              <w:rPr>
                <w:rFonts w:ascii="Times New Roman"/>
                <w:spacing w:val="-6"/>
                <w:sz w:val="24"/>
              </w:rPr>
              <w:t> </w:t>
            </w:r>
            <w:r>
              <w:rPr>
                <w:rFonts w:ascii="Times New Roman"/>
                <w:sz w:val="24"/>
              </w:rPr>
              <w:t>Rejection</w:t>
            </w:r>
            <w:r>
              <w:rPr>
                <w:rFonts w:ascii="Times New Roman"/>
                <w:spacing w:val="-3"/>
                <w:sz w:val="24"/>
              </w:rPr>
              <w:t> </w:t>
            </w:r>
            <w:r>
              <w:rPr>
                <w:rFonts w:ascii="Times New Roman"/>
                <w:spacing w:val="-4"/>
                <w:sz w:val="24"/>
              </w:rPr>
              <w:t>Rate</w:t>
            </w:r>
          </w:p>
        </w:tc>
      </w:tr>
      <w:tr>
        <w:trPr>
          <w:trHeight w:val="414" w:hRule="atLeast"/>
        </w:trPr>
        <w:tc>
          <w:tcPr>
            <w:tcW w:w="1596" w:type="dxa"/>
          </w:tcPr>
          <w:p>
            <w:pPr>
              <w:pStyle w:val="TableParagraph"/>
              <w:spacing w:line="240" w:lineRule="auto" w:before="63"/>
              <w:ind w:left="50"/>
              <w:jc w:val="left"/>
              <w:rPr>
                <w:rFonts w:ascii="Times New Roman"/>
                <w:sz w:val="24"/>
              </w:rPr>
            </w:pPr>
            <w:r>
              <w:rPr>
                <w:rFonts w:ascii="Times New Roman"/>
                <w:spacing w:val="-5"/>
                <w:sz w:val="24"/>
              </w:rPr>
              <w:t>FTP</w:t>
            </w:r>
          </w:p>
        </w:tc>
        <w:tc>
          <w:tcPr>
            <w:tcW w:w="7741" w:type="dxa"/>
          </w:tcPr>
          <w:p>
            <w:pPr>
              <w:pStyle w:val="TableParagraph"/>
              <w:spacing w:line="240" w:lineRule="auto" w:before="63"/>
              <w:ind w:left="306"/>
              <w:jc w:val="left"/>
              <w:rPr>
                <w:rFonts w:ascii="Times New Roman"/>
                <w:sz w:val="24"/>
              </w:rPr>
            </w:pPr>
            <w:r>
              <w:rPr>
                <w:rFonts w:ascii="Times New Roman"/>
                <w:sz w:val="24"/>
              </w:rPr>
              <w:t>File</w:t>
            </w:r>
            <w:r>
              <w:rPr>
                <w:rFonts w:ascii="Times New Roman"/>
                <w:spacing w:val="-7"/>
                <w:sz w:val="24"/>
              </w:rPr>
              <w:t> </w:t>
            </w:r>
            <w:r>
              <w:rPr>
                <w:rFonts w:ascii="Times New Roman"/>
                <w:sz w:val="24"/>
              </w:rPr>
              <w:t>Transfer</w:t>
            </w:r>
            <w:r>
              <w:rPr>
                <w:rFonts w:ascii="Times New Roman"/>
                <w:spacing w:val="-5"/>
                <w:sz w:val="24"/>
              </w:rPr>
              <w:t> </w:t>
            </w:r>
            <w:r>
              <w:rPr>
                <w:rFonts w:ascii="Times New Roman"/>
                <w:spacing w:val="-2"/>
                <w:sz w:val="24"/>
              </w:rPr>
              <w:t>Protocol</w:t>
            </w:r>
          </w:p>
        </w:tc>
      </w:tr>
      <w:tr>
        <w:trPr>
          <w:trHeight w:val="413"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GA</w:t>
            </w:r>
          </w:p>
        </w:tc>
        <w:tc>
          <w:tcPr>
            <w:tcW w:w="7741" w:type="dxa"/>
          </w:tcPr>
          <w:p>
            <w:pPr>
              <w:pStyle w:val="TableParagraph"/>
              <w:spacing w:line="240" w:lineRule="auto" w:before="64"/>
              <w:ind w:left="306"/>
              <w:jc w:val="left"/>
              <w:rPr>
                <w:rFonts w:ascii="Times New Roman"/>
                <w:sz w:val="24"/>
              </w:rPr>
            </w:pPr>
            <w:r>
              <w:rPr>
                <w:rFonts w:ascii="Times New Roman"/>
                <w:sz w:val="24"/>
              </w:rPr>
              <w:t>Genetic</w:t>
            </w:r>
            <w:r>
              <w:rPr>
                <w:rFonts w:ascii="Times New Roman"/>
                <w:spacing w:val="-7"/>
                <w:sz w:val="24"/>
              </w:rPr>
              <w:t> </w:t>
            </w:r>
            <w:r>
              <w:rPr>
                <w:rFonts w:ascii="Times New Roman"/>
                <w:spacing w:val="-2"/>
                <w:sz w:val="24"/>
              </w:rPr>
              <w:t>Algorithm</w:t>
            </w:r>
          </w:p>
        </w:tc>
      </w:tr>
      <w:tr>
        <w:trPr>
          <w:trHeight w:val="414" w:hRule="atLeast"/>
        </w:trPr>
        <w:tc>
          <w:tcPr>
            <w:tcW w:w="1596" w:type="dxa"/>
          </w:tcPr>
          <w:p>
            <w:pPr>
              <w:pStyle w:val="TableParagraph"/>
              <w:spacing w:line="240" w:lineRule="auto" w:before="63"/>
              <w:ind w:left="50"/>
              <w:jc w:val="left"/>
              <w:rPr>
                <w:rFonts w:ascii="Times New Roman"/>
                <w:sz w:val="24"/>
              </w:rPr>
            </w:pPr>
            <w:r>
              <w:rPr>
                <w:rFonts w:ascii="Times New Roman"/>
                <w:spacing w:val="-2"/>
                <w:sz w:val="24"/>
              </w:rPr>
              <w:t>GT-</w:t>
            </w:r>
            <w:r>
              <w:rPr>
                <w:rFonts w:ascii="Times New Roman"/>
                <w:spacing w:val="-5"/>
                <w:sz w:val="24"/>
              </w:rPr>
              <w:t>ITM</w:t>
            </w:r>
          </w:p>
        </w:tc>
        <w:tc>
          <w:tcPr>
            <w:tcW w:w="7741" w:type="dxa"/>
          </w:tcPr>
          <w:p>
            <w:pPr>
              <w:pStyle w:val="TableParagraph"/>
              <w:spacing w:line="240" w:lineRule="auto" w:before="63"/>
              <w:ind w:left="306"/>
              <w:jc w:val="left"/>
              <w:rPr>
                <w:rFonts w:ascii="Times New Roman"/>
                <w:sz w:val="24"/>
              </w:rPr>
            </w:pPr>
            <w:r>
              <w:rPr>
                <w:rFonts w:ascii="Times New Roman"/>
                <w:sz w:val="24"/>
              </w:rPr>
              <w:t>Georgia</w:t>
            </w:r>
            <w:r>
              <w:rPr>
                <w:rFonts w:ascii="Times New Roman"/>
                <w:spacing w:val="-12"/>
                <w:sz w:val="24"/>
              </w:rPr>
              <w:t> </w:t>
            </w:r>
            <w:r>
              <w:rPr>
                <w:rFonts w:ascii="Times New Roman"/>
                <w:sz w:val="24"/>
              </w:rPr>
              <w:t>Tech</w:t>
            </w:r>
            <w:r>
              <w:rPr>
                <w:rFonts w:ascii="Times New Roman"/>
                <w:spacing w:val="-9"/>
                <w:sz w:val="24"/>
              </w:rPr>
              <w:t> </w:t>
            </w:r>
            <w:r>
              <w:rPr>
                <w:rFonts w:ascii="Times New Roman"/>
                <w:sz w:val="24"/>
              </w:rPr>
              <w:t>Internetwork</w:t>
            </w:r>
            <w:r>
              <w:rPr>
                <w:rFonts w:ascii="Times New Roman"/>
                <w:spacing w:val="-11"/>
                <w:sz w:val="24"/>
              </w:rPr>
              <w:t> </w:t>
            </w:r>
            <w:r>
              <w:rPr>
                <w:rFonts w:ascii="Times New Roman"/>
                <w:sz w:val="24"/>
              </w:rPr>
              <w:t>Topology</w:t>
            </w:r>
            <w:r>
              <w:rPr>
                <w:rFonts w:ascii="Times New Roman"/>
                <w:spacing w:val="-15"/>
                <w:sz w:val="24"/>
              </w:rPr>
              <w:t> </w:t>
            </w:r>
            <w:r>
              <w:rPr>
                <w:rFonts w:ascii="Times New Roman"/>
                <w:spacing w:val="-2"/>
                <w:sz w:val="24"/>
              </w:rPr>
              <w:t>Models</w:t>
            </w:r>
          </w:p>
        </w:tc>
      </w:tr>
      <w:tr>
        <w:trPr>
          <w:trHeight w:val="414" w:hRule="atLeast"/>
        </w:trPr>
        <w:tc>
          <w:tcPr>
            <w:tcW w:w="1596" w:type="dxa"/>
          </w:tcPr>
          <w:p>
            <w:pPr>
              <w:pStyle w:val="TableParagraph"/>
              <w:spacing w:line="240" w:lineRule="auto" w:before="64"/>
              <w:ind w:left="50"/>
              <w:jc w:val="left"/>
              <w:rPr>
                <w:rFonts w:ascii="Times New Roman"/>
                <w:sz w:val="24"/>
              </w:rPr>
            </w:pPr>
            <w:r>
              <w:rPr>
                <w:rFonts w:ascii="Times New Roman"/>
                <w:spacing w:val="-5"/>
                <w:sz w:val="24"/>
              </w:rPr>
              <w:t>HCF</w:t>
            </w:r>
          </w:p>
        </w:tc>
        <w:tc>
          <w:tcPr>
            <w:tcW w:w="7741" w:type="dxa"/>
          </w:tcPr>
          <w:p>
            <w:pPr>
              <w:pStyle w:val="TableParagraph"/>
              <w:spacing w:line="240" w:lineRule="auto" w:before="64"/>
              <w:ind w:left="306"/>
              <w:jc w:val="left"/>
              <w:rPr>
                <w:rFonts w:ascii="Times New Roman"/>
                <w:sz w:val="24"/>
              </w:rPr>
            </w:pPr>
            <w:r>
              <w:rPr>
                <w:rFonts w:ascii="Times New Roman"/>
                <w:sz w:val="24"/>
              </w:rPr>
              <w:t>Hop-Count</w:t>
            </w:r>
            <w:r>
              <w:rPr>
                <w:rFonts w:ascii="Times New Roman"/>
                <w:spacing w:val="-6"/>
                <w:sz w:val="24"/>
              </w:rPr>
              <w:t> </w:t>
            </w:r>
            <w:r>
              <w:rPr>
                <w:rFonts w:ascii="Times New Roman"/>
                <w:spacing w:val="-2"/>
                <w:sz w:val="24"/>
              </w:rPr>
              <w:t>Filtering</w:t>
            </w:r>
          </w:p>
        </w:tc>
      </w:tr>
      <w:tr>
        <w:trPr>
          <w:trHeight w:val="339" w:hRule="atLeast"/>
        </w:trPr>
        <w:tc>
          <w:tcPr>
            <w:tcW w:w="1596" w:type="dxa"/>
          </w:tcPr>
          <w:p>
            <w:pPr>
              <w:pStyle w:val="TableParagraph"/>
              <w:spacing w:line="256" w:lineRule="exact" w:before="63"/>
              <w:ind w:left="50"/>
              <w:jc w:val="left"/>
              <w:rPr>
                <w:rFonts w:ascii="Times New Roman"/>
                <w:sz w:val="24"/>
              </w:rPr>
            </w:pPr>
            <w:r>
              <w:rPr>
                <w:rFonts w:ascii="Times New Roman"/>
                <w:spacing w:val="-5"/>
                <w:sz w:val="24"/>
              </w:rPr>
              <w:t>HSA</w:t>
            </w:r>
          </w:p>
        </w:tc>
        <w:tc>
          <w:tcPr>
            <w:tcW w:w="7741" w:type="dxa"/>
          </w:tcPr>
          <w:p>
            <w:pPr>
              <w:pStyle w:val="TableParagraph"/>
              <w:spacing w:line="256" w:lineRule="exact" w:before="63"/>
              <w:ind w:left="306"/>
              <w:jc w:val="left"/>
              <w:rPr>
                <w:rFonts w:ascii="Times New Roman"/>
                <w:sz w:val="24"/>
              </w:rPr>
            </w:pPr>
            <w:r>
              <w:rPr>
                <w:rFonts w:ascii="Times New Roman"/>
                <w:sz w:val="24"/>
              </w:rPr>
              <w:t>Harmony</w:t>
            </w:r>
            <w:r>
              <w:rPr>
                <w:rFonts w:ascii="Times New Roman"/>
                <w:spacing w:val="-7"/>
                <w:sz w:val="24"/>
              </w:rPr>
              <w:t> </w:t>
            </w:r>
            <w:r>
              <w:rPr>
                <w:rFonts w:ascii="Times New Roman"/>
                <w:sz w:val="24"/>
              </w:rPr>
              <w:t>Search</w:t>
            </w:r>
            <w:r>
              <w:rPr>
                <w:rFonts w:ascii="Times New Roman"/>
                <w:spacing w:val="-3"/>
                <w:sz w:val="24"/>
              </w:rPr>
              <w:t> </w:t>
            </w:r>
            <w:r>
              <w:rPr>
                <w:rFonts w:ascii="Times New Roman"/>
                <w:spacing w:val="-2"/>
                <w:sz w:val="24"/>
              </w:rPr>
              <w:t>Algorithm</w:t>
            </w:r>
          </w:p>
        </w:tc>
      </w:tr>
    </w:tbl>
    <w:p>
      <w:pPr>
        <w:spacing w:after="0" w:line="256" w:lineRule="exact"/>
        <w:jc w:val="left"/>
        <w:rPr>
          <w:rFonts w:ascii="Times New Roman"/>
          <w:sz w:val="24"/>
        </w:rPr>
        <w:sectPr>
          <w:pgSz w:w="11910" w:h="16840"/>
          <w:pgMar w:header="0" w:footer="1298" w:top="1040" w:bottom="1844" w:left="1160" w:right="800"/>
        </w:sectPr>
      </w:pPr>
    </w:p>
    <w:tbl>
      <w:tblPr>
        <w:tblW w:w="0" w:type="auto"/>
        <w:jc w:val="left"/>
        <w:tblInd w:w="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6"/>
        <w:gridCol w:w="6663"/>
      </w:tblGrid>
      <w:tr>
        <w:trPr>
          <w:trHeight w:val="340" w:hRule="atLeast"/>
        </w:trPr>
        <w:tc>
          <w:tcPr>
            <w:tcW w:w="1776" w:type="dxa"/>
          </w:tcPr>
          <w:p>
            <w:pPr>
              <w:pStyle w:val="TableParagraph"/>
              <w:spacing w:line="266" w:lineRule="exact"/>
              <w:ind w:left="50"/>
              <w:jc w:val="left"/>
              <w:rPr>
                <w:rFonts w:ascii="Times New Roman"/>
                <w:sz w:val="24"/>
              </w:rPr>
            </w:pPr>
            <w:r>
              <w:rPr>
                <w:rFonts w:ascii="Times New Roman"/>
                <w:spacing w:val="-4"/>
                <w:sz w:val="24"/>
              </w:rPr>
              <w:t>ICMP</w:t>
            </w:r>
          </w:p>
        </w:tc>
        <w:tc>
          <w:tcPr>
            <w:tcW w:w="6663" w:type="dxa"/>
          </w:tcPr>
          <w:p>
            <w:pPr>
              <w:pStyle w:val="TableParagraph"/>
              <w:spacing w:line="266" w:lineRule="exact"/>
              <w:ind w:left="126"/>
              <w:jc w:val="left"/>
              <w:rPr>
                <w:rFonts w:ascii="Times New Roman"/>
                <w:sz w:val="24"/>
              </w:rPr>
            </w:pPr>
            <w:r>
              <w:rPr>
                <w:rFonts w:ascii="Times New Roman"/>
                <w:sz w:val="24"/>
              </w:rPr>
              <w:t>Internet</w:t>
            </w:r>
            <w:r>
              <w:rPr>
                <w:rFonts w:ascii="Times New Roman"/>
                <w:spacing w:val="-10"/>
                <w:sz w:val="24"/>
              </w:rPr>
              <w:t> </w:t>
            </w:r>
            <w:r>
              <w:rPr>
                <w:rFonts w:ascii="Times New Roman"/>
                <w:sz w:val="24"/>
              </w:rPr>
              <w:t>Control</w:t>
            </w:r>
            <w:r>
              <w:rPr>
                <w:rFonts w:ascii="Times New Roman"/>
                <w:spacing w:val="-10"/>
                <w:sz w:val="24"/>
              </w:rPr>
              <w:t> </w:t>
            </w:r>
            <w:r>
              <w:rPr>
                <w:rFonts w:ascii="Times New Roman"/>
                <w:sz w:val="24"/>
              </w:rPr>
              <w:t>Message</w:t>
            </w:r>
            <w:r>
              <w:rPr>
                <w:rFonts w:ascii="Times New Roman"/>
                <w:spacing w:val="-9"/>
                <w:sz w:val="24"/>
              </w:rPr>
              <w:t> </w:t>
            </w:r>
            <w:r>
              <w:rPr>
                <w:rFonts w:ascii="Times New Roman"/>
                <w:spacing w:val="-2"/>
                <w:sz w:val="24"/>
              </w:rPr>
              <w:t>Protocol</w:t>
            </w:r>
          </w:p>
        </w:tc>
      </w:tr>
      <w:tr>
        <w:trPr>
          <w:trHeight w:val="414"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IDS</w:t>
            </w:r>
          </w:p>
        </w:tc>
        <w:tc>
          <w:tcPr>
            <w:tcW w:w="6663" w:type="dxa"/>
          </w:tcPr>
          <w:p>
            <w:pPr>
              <w:pStyle w:val="TableParagraph"/>
              <w:spacing w:line="240" w:lineRule="auto" w:before="64"/>
              <w:ind w:left="126"/>
              <w:jc w:val="left"/>
              <w:rPr>
                <w:rFonts w:ascii="Times New Roman"/>
                <w:sz w:val="24"/>
              </w:rPr>
            </w:pPr>
            <w:r>
              <w:rPr>
                <w:rFonts w:ascii="Times New Roman"/>
                <w:sz w:val="24"/>
              </w:rPr>
              <w:t>Intrusion</w:t>
            </w:r>
            <w:r>
              <w:rPr>
                <w:rFonts w:ascii="Times New Roman"/>
                <w:spacing w:val="-9"/>
                <w:sz w:val="24"/>
              </w:rPr>
              <w:t> </w:t>
            </w:r>
            <w:r>
              <w:rPr>
                <w:rFonts w:ascii="Times New Roman"/>
                <w:sz w:val="24"/>
              </w:rPr>
              <w:t>Detection</w:t>
            </w:r>
            <w:r>
              <w:rPr>
                <w:rFonts w:ascii="Times New Roman"/>
                <w:spacing w:val="-7"/>
                <w:sz w:val="24"/>
              </w:rPr>
              <w:t> </w:t>
            </w:r>
            <w:r>
              <w:rPr>
                <w:rFonts w:ascii="Times New Roman"/>
                <w:spacing w:val="-2"/>
                <w:sz w:val="24"/>
              </w:rPr>
              <w:t>System</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4"/>
                <w:sz w:val="24"/>
              </w:rPr>
              <w:t>IETF</w:t>
            </w:r>
          </w:p>
        </w:tc>
        <w:tc>
          <w:tcPr>
            <w:tcW w:w="6663" w:type="dxa"/>
          </w:tcPr>
          <w:p>
            <w:pPr>
              <w:pStyle w:val="TableParagraph"/>
              <w:spacing w:line="240" w:lineRule="auto" w:before="63"/>
              <w:ind w:left="126"/>
              <w:jc w:val="left"/>
              <w:rPr>
                <w:rFonts w:ascii="Times New Roman"/>
                <w:sz w:val="24"/>
              </w:rPr>
            </w:pPr>
            <w:r>
              <w:rPr>
                <w:rFonts w:ascii="Times New Roman"/>
                <w:sz w:val="24"/>
              </w:rPr>
              <w:t>Internet</w:t>
            </w:r>
            <w:r>
              <w:rPr>
                <w:rFonts w:ascii="Times New Roman"/>
                <w:spacing w:val="-10"/>
                <w:sz w:val="24"/>
              </w:rPr>
              <w:t> </w:t>
            </w:r>
            <w:r>
              <w:rPr>
                <w:rFonts w:ascii="Times New Roman"/>
                <w:sz w:val="24"/>
              </w:rPr>
              <w:t>Engineering</w:t>
            </w:r>
            <w:r>
              <w:rPr>
                <w:rFonts w:ascii="Times New Roman"/>
                <w:spacing w:val="-13"/>
                <w:sz w:val="24"/>
              </w:rPr>
              <w:t> </w:t>
            </w:r>
            <w:r>
              <w:rPr>
                <w:rFonts w:ascii="Times New Roman"/>
                <w:sz w:val="24"/>
              </w:rPr>
              <w:t>Task</w:t>
            </w:r>
            <w:r>
              <w:rPr>
                <w:rFonts w:ascii="Times New Roman"/>
                <w:spacing w:val="-9"/>
                <w:sz w:val="24"/>
              </w:rPr>
              <w:t> </w:t>
            </w:r>
            <w:r>
              <w:rPr>
                <w:rFonts w:ascii="Times New Roman"/>
                <w:spacing w:val="-4"/>
                <w:sz w:val="24"/>
              </w:rPr>
              <w:t>Force</w:t>
            </w:r>
          </w:p>
        </w:tc>
      </w:tr>
      <w:tr>
        <w:trPr>
          <w:trHeight w:val="414"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IGA</w:t>
            </w:r>
          </w:p>
        </w:tc>
        <w:tc>
          <w:tcPr>
            <w:tcW w:w="6663" w:type="dxa"/>
          </w:tcPr>
          <w:p>
            <w:pPr>
              <w:pStyle w:val="TableParagraph"/>
              <w:spacing w:line="240" w:lineRule="auto" w:before="64"/>
              <w:ind w:left="126"/>
              <w:jc w:val="left"/>
              <w:rPr>
                <w:rFonts w:ascii="Times New Roman"/>
                <w:sz w:val="24"/>
              </w:rPr>
            </w:pPr>
            <w:r>
              <w:rPr>
                <w:rFonts w:ascii="Times New Roman"/>
                <w:sz w:val="24"/>
              </w:rPr>
              <w:t>Improved</w:t>
            </w:r>
            <w:r>
              <w:rPr>
                <w:rFonts w:ascii="Times New Roman"/>
                <w:spacing w:val="-10"/>
                <w:sz w:val="24"/>
              </w:rPr>
              <w:t> </w:t>
            </w:r>
            <w:r>
              <w:rPr>
                <w:rFonts w:ascii="Times New Roman"/>
                <w:sz w:val="24"/>
              </w:rPr>
              <w:t>Genetic</w:t>
            </w:r>
            <w:r>
              <w:rPr>
                <w:rFonts w:ascii="Times New Roman"/>
                <w:spacing w:val="-8"/>
                <w:sz w:val="24"/>
              </w:rPr>
              <w:t> </w:t>
            </w:r>
            <w:r>
              <w:rPr>
                <w:rFonts w:ascii="Times New Roman"/>
                <w:spacing w:val="-2"/>
                <w:sz w:val="24"/>
              </w:rPr>
              <w:t>Algorithm</w:t>
            </w:r>
          </w:p>
        </w:tc>
      </w:tr>
      <w:tr>
        <w:trPr>
          <w:trHeight w:val="413"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IP</w:t>
            </w:r>
          </w:p>
        </w:tc>
        <w:tc>
          <w:tcPr>
            <w:tcW w:w="6663" w:type="dxa"/>
          </w:tcPr>
          <w:p>
            <w:pPr>
              <w:pStyle w:val="TableParagraph"/>
              <w:spacing w:line="240" w:lineRule="auto" w:before="63"/>
              <w:ind w:left="126"/>
              <w:jc w:val="left"/>
              <w:rPr>
                <w:rFonts w:ascii="Times New Roman"/>
                <w:sz w:val="24"/>
              </w:rPr>
            </w:pPr>
            <w:r>
              <w:rPr>
                <w:rFonts w:ascii="Times New Roman"/>
                <w:sz w:val="24"/>
              </w:rPr>
              <w:t>Internet</w:t>
            </w:r>
            <w:r>
              <w:rPr>
                <w:rFonts w:ascii="Times New Roman"/>
                <w:spacing w:val="-14"/>
                <w:sz w:val="24"/>
              </w:rPr>
              <w:t> </w:t>
            </w:r>
            <w:r>
              <w:rPr>
                <w:rFonts w:ascii="Times New Roman"/>
                <w:spacing w:val="-2"/>
                <w:sz w:val="24"/>
              </w:rPr>
              <w:t>Protocol</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4"/>
                <w:sz w:val="24"/>
              </w:rPr>
              <w:t>IPDA</w:t>
            </w:r>
          </w:p>
        </w:tc>
        <w:tc>
          <w:tcPr>
            <w:tcW w:w="6663" w:type="dxa"/>
          </w:tcPr>
          <w:p>
            <w:pPr>
              <w:pStyle w:val="TableParagraph"/>
              <w:spacing w:line="240" w:lineRule="auto" w:before="64"/>
              <w:ind w:left="126"/>
              <w:jc w:val="left"/>
              <w:rPr>
                <w:rFonts w:ascii="Times New Roman"/>
                <w:sz w:val="24"/>
              </w:rPr>
            </w:pPr>
            <w:r>
              <w:rPr>
                <w:rFonts w:ascii="Times New Roman"/>
                <w:sz w:val="24"/>
              </w:rPr>
              <w:t>Implicit</w:t>
            </w:r>
            <w:r>
              <w:rPr>
                <w:rFonts w:ascii="Times New Roman"/>
                <w:spacing w:val="-6"/>
                <w:sz w:val="24"/>
              </w:rPr>
              <w:t> </w:t>
            </w:r>
            <w:r>
              <w:rPr>
                <w:rFonts w:ascii="Times New Roman"/>
                <w:sz w:val="24"/>
              </w:rPr>
              <w:t>Packet</w:t>
            </w:r>
            <w:r>
              <w:rPr>
                <w:rFonts w:ascii="Times New Roman"/>
                <w:spacing w:val="-4"/>
                <w:sz w:val="24"/>
              </w:rPr>
              <w:t> </w:t>
            </w:r>
            <w:r>
              <w:rPr>
                <w:rFonts w:ascii="Times New Roman"/>
                <w:sz w:val="24"/>
              </w:rPr>
              <w:t>Dropping</w:t>
            </w:r>
            <w:r>
              <w:rPr>
                <w:rFonts w:ascii="Times New Roman"/>
                <w:spacing w:val="-5"/>
                <w:sz w:val="24"/>
              </w:rPr>
              <w:t> </w:t>
            </w:r>
            <w:r>
              <w:rPr>
                <w:rFonts w:ascii="Times New Roman"/>
                <w:spacing w:val="-2"/>
                <w:sz w:val="24"/>
              </w:rPr>
              <w:t>Attack</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4"/>
                <w:sz w:val="24"/>
              </w:rPr>
              <w:t>IPSO</w:t>
            </w:r>
          </w:p>
        </w:tc>
        <w:tc>
          <w:tcPr>
            <w:tcW w:w="6663" w:type="dxa"/>
          </w:tcPr>
          <w:p>
            <w:pPr>
              <w:pStyle w:val="TableParagraph"/>
              <w:spacing w:line="240" w:lineRule="auto" w:before="63"/>
              <w:ind w:left="126"/>
              <w:jc w:val="left"/>
              <w:rPr>
                <w:rFonts w:ascii="Times New Roman"/>
                <w:sz w:val="24"/>
              </w:rPr>
            </w:pPr>
            <w:r>
              <w:rPr>
                <w:rFonts w:ascii="Times New Roman"/>
                <w:sz w:val="24"/>
              </w:rPr>
              <w:t>Iteration</w:t>
            </w:r>
            <w:r>
              <w:rPr>
                <w:rFonts w:ascii="Times New Roman"/>
                <w:spacing w:val="-9"/>
                <w:sz w:val="24"/>
              </w:rPr>
              <w:t> </w:t>
            </w:r>
            <w:r>
              <w:rPr>
                <w:rFonts w:ascii="Times New Roman"/>
                <w:sz w:val="24"/>
              </w:rPr>
              <w:t>Particle</w:t>
            </w:r>
            <w:r>
              <w:rPr>
                <w:rFonts w:ascii="Times New Roman"/>
                <w:spacing w:val="-9"/>
                <w:sz w:val="24"/>
              </w:rPr>
              <w:t> </w:t>
            </w:r>
            <w:r>
              <w:rPr>
                <w:rFonts w:ascii="Times New Roman"/>
                <w:sz w:val="24"/>
              </w:rPr>
              <w:t>Swarm</w:t>
            </w:r>
            <w:r>
              <w:rPr>
                <w:rFonts w:ascii="Times New Roman"/>
                <w:spacing w:val="-7"/>
                <w:sz w:val="24"/>
              </w:rPr>
              <w:t> </w:t>
            </w:r>
            <w:r>
              <w:rPr>
                <w:rFonts w:ascii="Times New Roman"/>
                <w:spacing w:val="-2"/>
                <w:sz w:val="24"/>
              </w:rPr>
              <w:t>Optimization</w:t>
            </w:r>
          </w:p>
        </w:tc>
      </w:tr>
      <w:tr>
        <w:trPr>
          <w:trHeight w:val="414"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ISI</w:t>
            </w:r>
          </w:p>
        </w:tc>
        <w:tc>
          <w:tcPr>
            <w:tcW w:w="6663" w:type="dxa"/>
          </w:tcPr>
          <w:p>
            <w:pPr>
              <w:pStyle w:val="TableParagraph"/>
              <w:spacing w:line="240" w:lineRule="auto" w:before="64"/>
              <w:ind w:left="126"/>
              <w:jc w:val="left"/>
              <w:rPr>
                <w:rFonts w:ascii="Times New Roman"/>
                <w:sz w:val="24"/>
              </w:rPr>
            </w:pPr>
            <w:r>
              <w:rPr>
                <w:rFonts w:ascii="Times New Roman"/>
                <w:sz w:val="24"/>
              </w:rPr>
              <w:t>Information</w:t>
            </w:r>
            <w:r>
              <w:rPr>
                <w:rFonts w:ascii="Times New Roman"/>
                <w:spacing w:val="-10"/>
                <w:sz w:val="24"/>
              </w:rPr>
              <w:t> </w:t>
            </w:r>
            <w:r>
              <w:rPr>
                <w:rFonts w:ascii="Times New Roman"/>
                <w:sz w:val="24"/>
              </w:rPr>
              <w:t>Sciences</w:t>
            </w:r>
            <w:r>
              <w:rPr>
                <w:rFonts w:ascii="Times New Roman"/>
                <w:spacing w:val="-8"/>
                <w:sz w:val="24"/>
              </w:rPr>
              <w:t> </w:t>
            </w:r>
            <w:r>
              <w:rPr>
                <w:rFonts w:ascii="Times New Roman"/>
                <w:spacing w:val="-2"/>
                <w:sz w:val="24"/>
              </w:rPr>
              <w:t>Institute</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ISL</w:t>
            </w:r>
          </w:p>
        </w:tc>
        <w:tc>
          <w:tcPr>
            <w:tcW w:w="6663" w:type="dxa"/>
          </w:tcPr>
          <w:p>
            <w:pPr>
              <w:pStyle w:val="TableParagraph"/>
              <w:spacing w:line="240" w:lineRule="auto" w:before="63"/>
              <w:ind w:left="126"/>
              <w:jc w:val="left"/>
              <w:rPr>
                <w:rFonts w:ascii="Times New Roman"/>
                <w:sz w:val="24"/>
              </w:rPr>
            </w:pPr>
            <w:r>
              <w:rPr>
                <w:rFonts w:ascii="Times New Roman"/>
                <w:spacing w:val="-2"/>
                <w:sz w:val="24"/>
              </w:rPr>
              <w:t>Inter-Switch</w:t>
            </w:r>
            <w:r>
              <w:rPr>
                <w:rFonts w:ascii="Times New Roman"/>
                <w:spacing w:val="8"/>
                <w:sz w:val="24"/>
              </w:rPr>
              <w:t> </w:t>
            </w:r>
            <w:r>
              <w:rPr>
                <w:rFonts w:ascii="Times New Roman"/>
                <w:spacing w:val="-4"/>
                <w:sz w:val="24"/>
              </w:rPr>
              <w:t>Link</w:t>
            </w:r>
          </w:p>
        </w:tc>
      </w:tr>
      <w:tr>
        <w:trPr>
          <w:trHeight w:val="828" w:hRule="atLeast"/>
        </w:trPr>
        <w:tc>
          <w:tcPr>
            <w:tcW w:w="1776" w:type="dxa"/>
          </w:tcPr>
          <w:p>
            <w:pPr>
              <w:pStyle w:val="TableParagraph"/>
              <w:spacing w:line="240" w:lineRule="auto" w:before="65"/>
              <w:ind w:left="50"/>
              <w:jc w:val="left"/>
              <w:rPr>
                <w:rFonts w:ascii="Times New Roman"/>
                <w:sz w:val="24"/>
              </w:rPr>
            </w:pPr>
            <w:r>
              <w:rPr>
                <w:rFonts w:ascii="Times New Roman"/>
                <w:spacing w:val="-2"/>
                <w:sz w:val="24"/>
              </w:rPr>
              <w:t>ISO/IEC</w:t>
            </w:r>
          </w:p>
        </w:tc>
        <w:tc>
          <w:tcPr>
            <w:tcW w:w="6663" w:type="dxa"/>
          </w:tcPr>
          <w:p>
            <w:pPr>
              <w:pStyle w:val="TableParagraph"/>
              <w:spacing w:line="240" w:lineRule="auto" w:before="65"/>
              <w:ind w:left="126"/>
              <w:jc w:val="left"/>
              <w:rPr>
                <w:rFonts w:ascii="Times New Roman"/>
                <w:sz w:val="24"/>
              </w:rPr>
            </w:pPr>
            <w:r>
              <w:rPr>
                <w:rFonts w:ascii="Times New Roman"/>
                <w:sz w:val="24"/>
              </w:rPr>
              <w:t>International</w:t>
            </w:r>
            <w:r>
              <w:rPr>
                <w:rFonts w:ascii="Times New Roman"/>
                <w:spacing w:val="-6"/>
                <w:sz w:val="24"/>
              </w:rPr>
              <w:t> </w:t>
            </w:r>
            <w:r>
              <w:rPr>
                <w:rFonts w:ascii="Times New Roman"/>
                <w:sz w:val="24"/>
              </w:rPr>
              <w:t>Organization</w:t>
            </w:r>
            <w:r>
              <w:rPr>
                <w:rFonts w:ascii="Times New Roman"/>
                <w:spacing w:val="-4"/>
                <w:sz w:val="24"/>
              </w:rPr>
              <w:t> </w:t>
            </w:r>
            <w:r>
              <w:rPr>
                <w:rFonts w:ascii="Times New Roman"/>
                <w:sz w:val="24"/>
              </w:rPr>
              <w:t>for</w:t>
            </w:r>
            <w:r>
              <w:rPr>
                <w:rFonts w:ascii="Times New Roman"/>
                <w:spacing w:val="-5"/>
                <w:sz w:val="24"/>
              </w:rPr>
              <w:t> </w:t>
            </w:r>
            <w:r>
              <w:rPr>
                <w:rFonts w:ascii="Times New Roman"/>
                <w:sz w:val="24"/>
              </w:rPr>
              <w:t>Standardization</w:t>
            </w:r>
            <w:r>
              <w:rPr>
                <w:rFonts w:ascii="Times New Roman"/>
                <w:spacing w:val="-4"/>
                <w:sz w:val="24"/>
              </w:rPr>
              <w:t> </w:t>
            </w:r>
            <w:r>
              <w:rPr>
                <w:rFonts w:ascii="Times New Roman"/>
                <w:sz w:val="24"/>
              </w:rPr>
              <w:t>and</w:t>
            </w:r>
            <w:r>
              <w:rPr>
                <w:rFonts w:ascii="Times New Roman"/>
                <w:spacing w:val="-3"/>
                <w:sz w:val="24"/>
              </w:rPr>
              <w:t> </w:t>
            </w:r>
            <w:r>
              <w:rPr>
                <w:rFonts w:ascii="Times New Roman"/>
                <w:sz w:val="24"/>
              </w:rPr>
              <w:t>the</w:t>
            </w:r>
            <w:r>
              <w:rPr>
                <w:rFonts w:ascii="Times New Roman"/>
                <w:spacing w:val="-4"/>
                <w:sz w:val="24"/>
              </w:rPr>
              <w:t> </w:t>
            </w:r>
            <w:r>
              <w:rPr>
                <w:rFonts w:ascii="Times New Roman"/>
                <w:spacing w:val="-2"/>
                <w:sz w:val="24"/>
              </w:rPr>
              <w:t>International</w:t>
            </w:r>
          </w:p>
          <w:p>
            <w:pPr>
              <w:pStyle w:val="TableParagraph"/>
              <w:spacing w:line="240" w:lineRule="auto" w:before="136"/>
              <w:ind w:left="126"/>
              <w:jc w:val="left"/>
              <w:rPr>
                <w:rFonts w:ascii="Times New Roman"/>
                <w:sz w:val="24"/>
              </w:rPr>
            </w:pPr>
            <w:r>
              <w:rPr>
                <w:rFonts w:ascii="Times New Roman"/>
                <w:sz w:val="24"/>
              </w:rPr>
              <w:t>Electrotechnical</w:t>
            </w:r>
            <w:r>
              <w:rPr>
                <w:rFonts w:ascii="Times New Roman"/>
                <w:spacing w:val="-4"/>
                <w:sz w:val="24"/>
              </w:rPr>
              <w:t> </w:t>
            </w:r>
            <w:r>
              <w:rPr>
                <w:rFonts w:ascii="Times New Roman"/>
                <w:spacing w:val="-2"/>
                <w:sz w:val="24"/>
              </w:rPr>
              <w:t>Commission</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MAC</w:t>
            </w:r>
          </w:p>
        </w:tc>
        <w:tc>
          <w:tcPr>
            <w:tcW w:w="6663" w:type="dxa"/>
          </w:tcPr>
          <w:p>
            <w:pPr>
              <w:pStyle w:val="TableParagraph"/>
              <w:spacing w:line="240" w:lineRule="auto" w:before="64"/>
              <w:ind w:left="126"/>
              <w:jc w:val="left"/>
              <w:rPr>
                <w:rFonts w:ascii="Times New Roman"/>
                <w:sz w:val="24"/>
              </w:rPr>
            </w:pPr>
            <w:r>
              <w:rPr>
                <w:rFonts w:ascii="Times New Roman"/>
                <w:sz w:val="24"/>
              </w:rPr>
              <w:t>Media</w:t>
            </w:r>
            <w:r>
              <w:rPr>
                <w:rFonts w:ascii="Times New Roman"/>
                <w:spacing w:val="-10"/>
                <w:sz w:val="24"/>
              </w:rPr>
              <w:t> </w:t>
            </w:r>
            <w:r>
              <w:rPr>
                <w:rFonts w:ascii="Times New Roman"/>
                <w:sz w:val="24"/>
              </w:rPr>
              <w:t>Access</w:t>
            </w:r>
            <w:r>
              <w:rPr>
                <w:rFonts w:ascii="Times New Roman"/>
                <w:spacing w:val="-8"/>
                <w:sz w:val="24"/>
              </w:rPr>
              <w:t> </w:t>
            </w:r>
            <w:r>
              <w:rPr>
                <w:rFonts w:ascii="Times New Roman"/>
                <w:spacing w:val="-2"/>
                <w:sz w:val="24"/>
              </w:rPr>
              <w:t>Control</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2"/>
                <w:sz w:val="24"/>
              </w:rPr>
              <w:t>MANET</w:t>
            </w:r>
          </w:p>
        </w:tc>
        <w:tc>
          <w:tcPr>
            <w:tcW w:w="6663" w:type="dxa"/>
          </w:tcPr>
          <w:p>
            <w:pPr>
              <w:pStyle w:val="TableParagraph"/>
              <w:spacing w:line="240" w:lineRule="auto" w:before="63"/>
              <w:ind w:left="126"/>
              <w:jc w:val="left"/>
              <w:rPr>
                <w:rFonts w:ascii="Times New Roman"/>
                <w:sz w:val="24"/>
              </w:rPr>
            </w:pPr>
            <w:r>
              <w:rPr>
                <w:rFonts w:ascii="Times New Roman"/>
                <w:sz w:val="24"/>
              </w:rPr>
              <w:t>Mobile</w:t>
            </w:r>
            <w:r>
              <w:rPr>
                <w:rFonts w:ascii="Times New Roman"/>
                <w:spacing w:val="-6"/>
                <w:sz w:val="24"/>
              </w:rPr>
              <w:t> </w:t>
            </w:r>
            <w:r>
              <w:rPr>
                <w:rFonts w:ascii="Times New Roman"/>
                <w:sz w:val="24"/>
              </w:rPr>
              <w:t>Ad-hoc</w:t>
            </w:r>
            <w:r>
              <w:rPr>
                <w:rFonts w:ascii="Times New Roman"/>
                <w:spacing w:val="-7"/>
                <w:sz w:val="24"/>
              </w:rPr>
              <w:t> </w:t>
            </w:r>
            <w:r>
              <w:rPr>
                <w:rFonts w:ascii="Times New Roman"/>
                <w:spacing w:val="-2"/>
                <w:sz w:val="24"/>
              </w:rPr>
              <w:t>Network</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MOD</w:t>
            </w:r>
          </w:p>
        </w:tc>
        <w:tc>
          <w:tcPr>
            <w:tcW w:w="6663" w:type="dxa"/>
          </w:tcPr>
          <w:p>
            <w:pPr>
              <w:pStyle w:val="TableParagraph"/>
              <w:spacing w:line="240" w:lineRule="auto" w:before="64"/>
              <w:ind w:left="126"/>
              <w:jc w:val="left"/>
              <w:rPr>
                <w:rFonts w:ascii="Times New Roman"/>
                <w:sz w:val="24"/>
              </w:rPr>
            </w:pPr>
            <w:r>
              <w:rPr>
                <w:rFonts w:ascii="Times New Roman"/>
                <w:sz w:val="24"/>
              </w:rPr>
              <w:t>Mark</w:t>
            </w:r>
            <w:r>
              <w:rPr>
                <w:rFonts w:ascii="Times New Roman"/>
                <w:spacing w:val="-3"/>
                <w:sz w:val="24"/>
              </w:rPr>
              <w:t> </w:t>
            </w:r>
            <w:r>
              <w:rPr>
                <w:rFonts w:ascii="Times New Roman"/>
                <w:sz w:val="24"/>
              </w:rPr>
              <w:t>on</w:t>
            </w:r>
            <w:r>
              <w:rPr>
                <w:rFonts w:ascii="Times New Roman"/>
                <w:spacing w:val="-3"/>
                <w:sz w:val="24"/>
              </w:rPr>
              <w:t> </w:t>
            </w:r>
            <w:r>
              <w:rPr>
                <w:rFonts w:ascii="Times New Roman"/>
                <w:spacing w:val="-2"/>
                <w:sz w:val="24"/>
              </w:rPr>
              <w:t>Demand</w:t>
            </w:r>
          </w:p>
        </w:tc>
      </w:tr>
      <w:tr>
        <w:trPr>
          <w:trHeight w:val="413" w:hRule="atLeast"/>
        </w:trPr>
        <w:tc>
          <w:tcPr>
            <w:tcW w:w="1776" w:type="dxa"/>
          </w:tcPr>
          <w:p>
            <w:pPr>
              <w:pStyle w:val="TableParagraph"/>
              <w:spacing w:line="240" w:lineRule="auto" w:before="63"/>
              <w:ind w:left="50"/>
              <w:jc w:val="left"/>
              <w:rPr>
                <w:rFonts w:ascii="Times New Roman"/>
                <w:sz w:val="24"/>
              </w:rPr>
            </w:pPr>
            <w:r>
              <w:rPr>
                <w:rFonts w:ascii="Times New Roman"/>
                <w:spacing w:val="-4"/>
                <w:sz w:val="24"/>
              </w:rPr>
              <w:t>MPDU</w:t>
            </w:r>
          </w:p>
        </w:tc>
        <w:tc>
          <w:tcPr>
            <w:tcW w:w="6663" w:type="dxa"/>
          </w:tcPr>
          <w:p>
            <w:pPr>
              <w:pStyle w:val="TableParagraph"/>
              <w:spacing w:line="240" w:lineRule="auto" w:before="63"/>
              <w:ind w:left="126"/>
              <w:jc w:val="left"/>
              <w:rPr>
                <w:rFonts w:ascii="Times New Roman"/>
                <w:sz w:val="24"/>
              </w:rPr>
            </w:pPr>
            <w:r>
              <w:rPr>
                <w:rFonts w:ascii="Times New Roman"/>
                <w:sz w:val="24"/>
              </w:rPr>
              <w:t>MAC</w:t>
            </w:r>
            <w:r>
              <w:rPr>
                <w:rFonts w:ascii="Times New Roman"/>
                <w:spacing w:val="-4"/>
                <w:sz w:val="24"/>
              </w:rPr>
              <w:t> </w:t>
            </w:r>
            <w:r>
              <w:rPr>
                <w:rFonts w:ascii="Times New Roman"/>
                <w:sz w:val="24"/>
              </w:rPr>
              <w:t>Protocol</w:t>
            </w:r>
            <w:r>
              <w:rPr>
                <w:rFonts w:ascii="Times New Roman"/>
                <w:spacing w:val="-4"/>
                <w:sz w:val="24"/>
              </w:rPr>
              <w:t> </w:t>
            </w:r>
            <w:r>
              <w:rPr>
                <w:rFonts w:ascii="Times New Roman"/>
                <w:sz w:val="24"/>
              </w:rPr>
              <w:t>Data</w:t>
            </w:r>
            <w:r>
              <w:rPr>
                <w:rFonts w:ascii="Times New Roman"/>
                <w:spacing w:val="-4"/>
                <w:sz w:val="24"/>
              </w:rPr>
              <w:t> Unit</w:t>
            </w:r>
          </w:p>
        </w:tc>
      </w:tr>
      <w:tr>
        <w:trPr>
          <w:trHeight w:val="414" w:hRule="atLeast"/>
        </w:trPr>
        <w:tc>
          <w:tcPr>
            <w:tcW w:w="1776" w:type="dxa"/>
          </w:tcPr>
          <w:p>
            <w:pPr>
              <w:pStyle w:val="TableParagraph"/>
              <w:spacing w:line="240" w:lineRule="auto" w:before="64"/>
              <w:ind w:left="50"/>
              <w:jc w:val="left"/>
              <w:rPr>
                <w:rFonts w:ascii="Times New Roman"/>
                <w:sz w:val="24"/>
              </w:rPr>
            </w:pPr>
            <w:r>
              <w:rPr>
                <w:rFonts w:ascii="Times New Roman"/>
                <w:spacing w:val="-4"/>
                <w:sz w:val="24"/>
              </w:rPr>
              <w:t>MPLS</w:t>
            </w:r>
          </w:p>
        </w:tc>
        <w:tc>
          <w:tcPr>
            <w:tcW w:w="6663" w:type="dxa"/>
          </w:tcPr>
          <w:p>
            <w:pPr>
              <w:pStyle w:val="TableParagraph"/>
              <w:spacing w:line="240" w:lineRule="auto" w:before="64"/>
              <w:ind w:left="126"/>
              <w:jc w:val="left"/>
              <w:rPr>
                <w:rFonts w:ascii="Times New Roman"/>
                <w:sz w:val="24"/>
              </w:rPr>
            </w:pPr>
            <w:r>
              <w:rPr>
                <w:rFonts w:ascii="Times New Roman"/>
                <w:sz w:val="24"/>
              </w:rPr>
              <w:t>Multiprotocol</w:t>
            </w:r>
            <w:r>
              <w:rPr>
                <w:rFonts w:ascii="Times New Roman"/>
                <w:spacing w:val="-7"/>
                <w:sz w:val="24"/>
              </w:rPr>
              <w:t> </w:t>
            </w:r>
            <w:r>
              <w:rPr>
                <w:rFonts w:ascii="Times New Roman"/>
                <w:sz w:val="24"/>
              </w:rPr>
              <w:t>Label</w:t>
            </w:r>
            <w:r>
              <w:rPr>
                <w:rFonts w:ascii="Times New Roman"/>
                <w:spacing w:val="-6"/>
                <w:sz w:val="24"/>
              </w:rPr>
              <w:t> </w:t>
            </w:r>
            <w:r>
              <w:rPr>
                <w:rFonts w:ascii="Times New Roman"/>
                <w:spacing w:val="-2"/>
                <w:sz w:val="24"/>
              </w:rPr>
              <w:t>Switching</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NAM</w:t>
            </w:r>
          </w:p>
        </w:tc>
        <w:tc>
          <w:tcPr>
            <w:tcW w:w="6663" w:type="dxa"/>
          </w:tcPr>
          <w:p>
            <w:pPr>
              <w:pStyle w:val="TableParagraph"/>
              <w:spacing w:line="240" w:lineRule="auto" w:before="63"/>
              <w:ind w:left="126"/>
              <w:jc w:val="left"/>
              <w:rPr>
                <w:rFonts w:ascii="Times New Roman"/>
                <w:sz w:val="24"/>
              </w:rPr>
            </w:pPr>
            <w:r>
              <w:rPr>
                <w:rFonts w:ascii="Times New Roman"/>
                <w:sz w:val="24"/>
              </w:rPr>
              <w:t>Network</w:t>
            </w:r>
            <w:r>
              <w:rPr>
                <w:rFonts w:ascii="Times New Roman"/>
                <w:spacing w:val="-7"/>
                <w:sz w:val="24"/>
              </w:rPr>
              <w:t> </w:t>
            </w:r>
            <w:r>
              <w:rPr>
                <w:rFonts w:ascii="Times New Roman"/>
                <w:sz w:val="24"/>
              </w:rPr>
              <w:t>Animation</w:t>
            </w:r>
            <w:r>
              <w:rPr>
                <w:rFonts w:ascii="Times New Roman"/>
                <w:spacing w:val="-5"/>
                <w:sz w:val="24"/>
              </w:rPr>
              <w:t> </w:t>
            </w:r>
            <w:r>
              <w:rPr>
                <w:rFonts w:ascii="Times New Roman"/>
                <w:spacing w:val="-2"/>
                <w:sz w:val="24"/>
              </w:rPr>
              <w:t>Module</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NSF</w:t>
            </w:r>
          </w:p>
        </w:tc>
        <w:tc>
          <w:tcPr>
            <w:tcW w:w="6663" w:type="dxa"/>
          </w:tcPr>
          <w:p>
            <w:pPr>
              <w:pStyle w:val="TableParagraph"/>
              <w:spacing w:line="240" w:lineRule="auto" w:before="64"/>
              <w:ind w:left="126"/>
              <w:jc w:val="left"/>
              <w:rPr>
                <w:rFonts w:ascii="Times New Roman"/>
                <w:sz w:val="24"/>
              </w:rPr>
            </w:pPr>
            <w:r>
              <w:rPr>
                <w:rFonts w:ascii="Times New Roman"/>
                <w:sz w:val="24"/>
              </w:rPr>
              <w:t>National</w:t>
            </w:r>
            <w:r>
              <w:rPr>
                <w:rFonts w:ascii="Times New Roman"/>
                <w:spacing w:val="-5"/>
                <w:sz w:val="24"/>
              </w:rPr>
              <w:t> </w:t>
            </w:r>
            <w:r>
              <w:rPr>
                <w:rFonts w:ascii="Times New Roman"/>
                <w:sz w:val="24"/>
              </w:rPr>
              <w:t>Science</w:t>
            </w:r>
            <w:r>
              <w:rPr>
                <w:rFonts w:ascii="Times New Roman"/>
                <w:spacing w:val="-4"/>
                <w:sz w:val="24"/>
              </w:rPr>
              <w:t> </w:t>
            </w:r>
            <w:r>
              <w:rPr>
                <w:rFonts w:ascii="Times New Roman"/>
                <w:spacing w:val="-2"/>
                <w:sz w:val="24"/>
              </w:rPr>
              <w:t>Foundation</w:t>
            </w:r>
          </w:p>
        </w:tc>
      </w:tr>
      <w:tr>
        <w:trPr>
          <w:trHeight w:val="413"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NV</w:t>
            </w:r>
          </w:p>
        </w:tc>
        <w:tc>
          <w:tcPr>
            <w:tcW w:w="6663" w:type="dxa"/>
          </w:tcPr>
          <w:p>
            <w:pPr>
              <w:pStyle w:val="TableParagraph"/>
              <w:spacing w:line="240" w:lineRule="auto" w:before="63"/>
              <w:ind w:left="126"/>
              <w:jc w:val="left"/>
              <w:rPr>
                <w:rFonts w:ascii="Times New Roman"/>
                <w:sz w:val="24"/>
              </w:rPr>
            </w:pPr>
            <w:r>
              <w:rPr>
                <w:rFonts w:ascii="Times New Roman"/>
                <w:sz w:val="24"/>
              </w:rPr>
              <w:t>No</w:t>
            </w:r>
            <w:r>
              <w:rPr>
                <w:rFonts w:ascii="Times New Roman"/>
                <w:spacing w:val="-3"/>
                <w:sz w:val="24"/>
              </w:rPr>
              <w:t> </w:t>
            </w:r>
            <w:r>
              <w:rPr>
                <w:rFonts w:ascii="Times New Roman"/>
                <w:spacing w:val="-2"/>
                <w:sz w:val="24"/>
              </w:rPr>
              <w:t>Value</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4"/>
                <w:sz w:val="24"/>
              </w:rPr>
              <w:t>OTCL</w:t>
            </w:r>
          </w:p>
        </w:tc>
        <w:tc>
          <w:tcPr>
            <w:tcW w:w="6663" w:type="dxa"/>
          </w:tcPr>
          <w:p>
            <w:pPr>
              <w:pStyle w:val="TableParagraph"/>
              <w:spacing w:line="240" w:lineRule="auto" w:before="64"/>
              <w:ind w:left="126"/>
              <w:jc w:val="left"/>
              <w:rPr>
                <w:rFonts w:ascii="Times New Roman"/>
                <w:sz w:val="24"/>
              </w:rPr>
            </w:pPr>
            <w:r>
              <w:rPr>
                <w:rFonts w:ascii="Times New Roman"/>
                <w:sz w:val="24"/>
              </w:rPr>
              <w:t>The</w:t>
            </w:r>
            <w:r>
              <w:rPr>
                <w:rFonts w:ascii="Times New Roman"/>
                <w:spacing w:val="-3"/>
                <w:sz w:val="24"/>
              </w:rPr>
              <w:t> </w:t>
            </w:r>
            <w:r>
              <w:rPr>
                <w:rFonts w:ascii="Times New Roman"/>
                <w:sz w:val="24"/>
              </w:rPr>
              <w:t>Object-Oriented</w:t>
            </w:r>
            <w:r>
              <w:rPr>
                <w:rFonts w:ascii="Times New Roman"/>
                <w:spacing w:val="-2"/>
                <w:sz w:val="24"/>
              </w:rPr>
              <w:t> </w:t>
            </w:r>
            <w:r>
              <w:rPr>
                <w:rFonts w:ascii="Times New Roman"/>
                <w:sz w:val="24"/>
              </w:rPr>
              <w:t>version</w:t>
            </w:r>
            <w:r>
              <w:rPr>
                <w:rFonts w:ascii="Times New Roman"/>
                <w:spacing w:val="-1"/>
                <w:sz w:val="24"/>
              </w:rPr>
              <w:t> </w:t>
            </w:r>
            <w:r>
              <w:rPr>
                <w:rFonts w:ascii="Times New Roman"/>
                <w:sz w:val="24"/>
              </w:rPr>
              <w:t>of</w:t>
            </w:r>
            <w:r>
              <w:rPr>
                <w:rFonts w:ascii="Times New Roman"/>
                <w:spacing w:val="-2"/>
                <w:sz w:val="24"/>
              </w:rPr>
              <w:t> </w:t>
            </w:r>
            <w:r>
              <w:rPr>
                <w:rFonts w:ascii="Times New Roman"/>
                <w:spacing w:val="-5"/>
                <w:sz w:val="24"/>
              </w:rPr>
              <w:t>TCL</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PC</w:t>
            </w:r>
          </w:p>
        </w:tc>
        <w:tc>
          <w:tcPr>
            <w:tcW w:w="6663" w:type="dxa"/>
          </w:tcPr>
          <w:p>
            <w:pPr>
              <w:pStyle w:val="TableParagraph"/>
              <w:spacing w:line="240" w:lineRule="auto" w:before="63"/>
              <w:ind w:left="126"/>
              <w:jc w:val="left"/>
              <w:rPr>
                <w:rFonts w:ascii="Times New Roman"/>
                <w:sz w:val="24"/>
              </w:rPr>
            </w:pPr>
            <w:r>
              <w:rPr>
                <w:rFonts w:ascii="Times New Roman"/>
                <w:sz w:val="24"/>
              </w:rPr>
              <w:t>Personal</w:t>
            </w:r>
            <w:r>
              <w:rPr>
                <w:rFonts w:ascii="Times New Roman"/>
                <w:spacing w:val="-5"/>
                <w:sz w:val="24"/>
              </w:rPr>
              <w:t> </w:t>
            </w:r>
            <w:r>
              <w:rPr>
                <w:rFonts w:ascii="Times New Roman"/>
                <w:spacing w:val="-2"/>
                <w:sz w:val="24"/>
              </w:rPr>
              <w:t>Computer</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PDA</w:t>
            </w:r>
          </w:p>
        </w:tc>
        <w:tc>
          <w:tcPr>
            <w:tcW w:w="6663" w:type="dxa"/>
          </w:tcPr>
          <w:p>
            <w:pPr>
              <w:pStyle w:val="TableParagraph"/>
              <w:spacing w:line="240" w:lineRule="auto" w:before="64"/>
              <w:ind w:left="126"/>
              <w:jc w:val="left"/>
              <w:rPr>
                <w:rFonts w:ascii="Times New Roman"/>
                <w:sz w:val="24"/>
              </w:rPr>
            </w:pPr>
            <w:r>
              <w:rPr>
                <w:rFonts w:ascii="Times New Roman"/>
                <w:sz w:val="24"/>
              </w:rPr>
              <w:t>Packet</w:t>
            </w:r>
            <w:r>
              <w:rPr>
                <w:rFonts w:ascii="Times New Roman"/>
                <w:spacing w:val="-4"/>
                <w:sz w:val="24"/>
              </w:rPr>
              <w:t> </w:t>
            </w:r>
            <w:r>
              <w:rPr>
                <w:rFonts w:ascii="Times New Roman"/>
                <w:sz w:val="24"/>
              </w:rPr>
              <w:t>Dropping</w:t>
            </w:r>
            <w:r>
              <w:rPr>
                <w:rFonts w:ascii="Times New Roman"/>
                <w:spacing w:val="-7"/>
                <w:sz w:val="24"/>
              </w:rPr>
              <w:t> </w:t>
            </w:r>
            <w:r>
              <w:rPr>
                <w:rFonts w:ascii="Times New Roman"/>
                <w:spacing w:val="-2"/>
                <w:sz w:val="24"/>
              </w:rPr>
              <w:t>Attacks</w:t>
            </w:r>
          </w:p>
        </w:tc>
      </w:tr>
      <w:tr>
        <w:trPr>
          <w:trHeight w:val="413" w:hRule="atLeast"/>
        </w:trPr>
        <w:tc>
          <w:tcPr>
            <w:tcW w:w="1776" w:type="dxa"/>
          </w:tcPr>
          <w:p>
            <w:pPr>
              <w:pStyle w:val="TableParagraph"/>
              <w:spacing w:line="240" w:lineRule="auto" w:before="63"/>
              <w:ind w:left="50"/>
              <w:jc w:val="left"/>
              <w:rPr>
                <w:rFonts w:ascii="Times New Roman"/>
                <w:sz w:val="24"/>
              </w:rPr>
            </w:pPr>
            <w:r>
              <w:rPr>
                <w:rFonts w:ascii="Times New Roman"/>
                <w:spacing w:val="-2"/>
                <w:sz w:val="24"/>
              </w:rPr>
              <w:t>SOPA/PIPA</w:t>
            </w:r>
          </w:p>
        </w:tc>
        <w:tc>
          <w:tcPr>
            <w:tcW w:w="6663" w:type="dxa"/>
          </w:tcPr>
          <w:p>
            <w:pPr>
              <w:pStyle w:val="TableParagraph"/>
              <w:spacing w:line="240" w:lineRule="auto" w:before="63"/>
              <w:ind w:left="126"/>
              <w:jc w:val="left"/>
              <w:rPr>
                <w:rFonts w:ascii="Times New Roman"/>
                <w:sz w:val="24"/>
              </w:rPr>
            </w:pPr>
            <w:r>
              <w:rPr>
                <w:rFonts w:ascii="Times New Roman"/>
                <w:sz w:val="24"/>
              </w:rPr>
              <w:t>Stop</w:t>
            </w:r>
            <w:r>
              <w:rPr>
                <w:rFonts w:ascii="Times New Roman"/>
                <w:spacing w:val="-4"/>
                <w:sz w:val="24"/>
              </w:rPr>
              <w:t> </w:t>
            </w:r>
            <w:r>
              <w:rPr>
                <w:rFonts w:ascii="Times New Roman"/>
                <w:sz w:val="24"/>
              </w:rPr>
              <w:t>Online</w:t>
            </w:r>
            <w:r>
              <w:rPr>
                <w:rFonts w:ascii="Times New Roman"/>
                <w:spacing w:val="-4"/>
                <w:sz w:val="24"/>
              </w:rPr>
              <w:t> </w:t>
            </w:r>
            <w:r>
              <w:rPr>
                <w:rFonts w:ascii="Times New Roman"/>
                <w:sz w:val="24"/>
              </w:rPr>
              <w:t>Piracy</w:t>
            </w:r>
            <w:r>
              <w:rPr>
                <w:rFonts w:ascii="Times New Roman"/>
                <w:spacing w:val="-8"/>
                <w:sz w:val="24"/>
              </w:rPr>
              <w:t> </w:t>
            </w:r>
            <w:r>
              <w:rPr>
                <w:rFonts w:ascii="Times New Roman"/>
                <w:sz w:val="24"/>
              </w:rPr>
              <w:t>Act</w:t>
            </w:r>
            <w:r>
              <w:rPr>
                <w:rFonts w:ascii="Times New Roman"/>
                <w:spacing w:val="-3"/>
                <w:sz w:val="24"/>
              </w:rPr>
              <w:t> </w:t>
            </w:r>
            <w:r>
              <w:rPr>
                <w:rFonts w:ascii="Times New Roman"/>
                <w:sz w:val="24"/>
              </w:rPr>
              <w:t>/</w:t>
            </w:r>
            <w:r>
              <w:rPr>
                <w:rFonts w:ascii="Times New Roman"/>
                <w:spacing w:val="-4"/>
                <w:sz w:val="24"/>
              </w:rPr>
              <w:t> </w:t>
            </w:r>
            <w:r>
              <w:rPr>
                <w:rFonts w:ascii="Times New Roman"/>
                <w:sz w:val="24"/>
              </w:rPr>
              <w:t>Protect</w:t>
            </w:r>
            <w:r>
              <w:rPr>
                <w:rFonts w:ascii="Times New Roman"/>
                <w:spacing w:val="-1"/>
                <w:sz w:val="24"/>
              </w:rPr>
              <w:t> </w:t>
            </w:r>
            <w:r>
              <w:rPr>
                <w:rFonts w:ascii="Times New Roman"/>
                <w:sz w:val="24"/>
              </w:rPr>
              <w:t>IP</w:t>
            </w:r>
            <w:r>
              <w:rPr>
                <w:rFonts w:ascii="Times New Roman"/>
                <w:spacing w:val="-3"/>
                <w:sz w:val="24"/>
              </w:rPr>
              <w:t> </w:t>
            </w:r>
            <w:r>
              <w:rPr>
                <w:rFonts w:ascii="Times New Roman"/>
                <w:spacing w:val="-5"/>
                <w:sz w:val="24"/>
              </w:rPr>
              <w:t>Act</w:t>
            </w:r>
          </w:p>
        </w:tc>
      </w:tr>
      <w:tr>
        <w:trPr>
          <w:trHeight w:val="414"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PPM</w:t>
            </w:r>
          </w:p>
        </w:tc>
        <w:tc>
          <w:tcPr>
            <w:tcW w:w="6663" w:type="dxa"/>
          </w:tcPr>
          <w:p>
            <w:pPr>
              <w:pStyle w:val="TableParagraph"/>
              <w:spacing w:line="240" w:lineRule="auto" w:before="64"/>
              <w:ind w:left="126"/>
              <w:jc w:val="left"/>
              <w:rPr>
                <w:rFonts w:ascii="Times New Roman"/>
                <w:sz w:val="24"/>
              </w:rPr>
            </w:pPr>
            <w:r>
              <w:rPr>
                <w:rFonts w:ascii="Times New Roman"/>
                <w:sz w:val="24"/>
              </w:rPr>
              <w:t>Probabilistic</w:t>
            </w:r>
            <w:r>
              <w:rPr>
                <w:rFonts w:ascii="Times New Roman"/>
                <w:spacing w:val="-7"/>
                <w:sz w:val="24"/>
              </w:rPr>
              <w:t> </w:t>
            </w:r>
            <w:r>
              <w:rPr>
                <w:rFonts w:ascii="Times New Roman"/>
                <w:sz w:val="24"/>
              </w:rPr>
              <w:t>Packet</w:t>
            </w:r>
            <w:r>
              <w:rPr>
                <w:rFonts w:ascii="Times New Roman"/>
                <w:spacing w:val="-6"/>
                <w:sz w:val="24"/>
              </w:rPr>
              <w:t> </w:t>
            </w:r>
            <w:r>
              <w:rPr>
                <w:rFonts w:ascii="Times New Roman"/>
                <w:spacing w:val="-2"/>
                <w:sz w:val="24"/>
              </w:rPr>
              <w:t>Marking</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PSO</w:t>
            </w:r>
          </w:p>
        </w:tc>
        <w:tc>
          <w:tcPr>
            <w:tcW w:w="6663" w:type="dxa"/>
          </w:tcPr>
          <w:p>
            <w:pPr>
              <w:pStyle w:val="TableParagraph"/>
              <w:spacing w:line="240" w:lineRule="auto" w:before="63"/>
              <w:ind w:left="126"/>
              <w:jc w:val="left"/>
              <w:rPr>
                <w:rFonts w:ascii="Times New Roman"/>
                <w:sz w:val="24"/>
              </w:rPr>
            </w:pPr>
            <w:r>
              <w:rPr>
                <w:rFonts w:ascii="Times New Roman"/>
                <w:sz w:val="24"/>
              </w:rPr>
              <w:t>Particle</w:t>
            </w:r>
            <w:r>
              <w:rPr>
                <w:rFonts w:ascii="Times New Roman"/>
                <w:spacing w:val="-8"/>
                <w:sz w:val="24"/>
              </w:rPr>
              <w:t> </w:t>
            </w:r>
            <w:r>
              <w:rPr>
                <w:rFonts w:ascii="Times New Roman"/>
                <w:sz w:val="24"/>
              </w:rPr>
              <w:t>Swarm</w:t>
            </w:r>
            <w:r>
              <w:rPr>
                <w:rFonts w:ascii="Times New Roman"/>
                <w:spacing w:val="-6"/>
                <w:sz w:val="24"/>
              </w:rPr>
              <w:t> </w:t>
            </w:r>
            <w:r>
              <w:rPr>
                <w:rFonts w:ascii="Times New Roman"/>
                <w:spacing w:val="-2"/>
                <w:sz w:val="24"/>
              </w:rPr>
              <w:t>Optimization</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2"/>
                <w:sz w:val="24"/>
              </w:rPr>
              <w:t>PSOTVAC</w:t>
            </w:r>
          </w:p>
        </w:tc>
        <w:tc>
          <w:tcPr>
            <w:tcW w:w="6663" w:type="dxa"/>
          </w:tcPr>
          <w:p>
            <w:pPr>
              <w:pStyle w:val="TableParagraph"/>
              <w:spacing w:line="240" w:lineRule="auto" w:before="64"/>
              <w:ind w:left="126"/>
              <w:jc w:val="left"/>
              <w:rPr>
                <w:rFonts w:ascii="Times New Roman"/>
                <w:sz w:val="24"/>
              </w:rPr>
            </w:pPr>
            <w:r>
              <w:rPr>
                <w:rFonts w:ascii="Times New Roman"/>
                <w:sz w:val="24"/>
              </w:rPr>
              <w:t>PSO</w:t>
            </w:r>
            <w:r>
              <w:rPr>
                <w:rFonts w:ascii="Times New Roman"/>
                <w:spacing w:val="-8"/>
                <w:sz w:val="24"/>
              </w:rPr>
              <w:t> </w:t>
            </w:r>
            <w:r>
              <w:rPr>
                <w:rFonts w:ascii="Times New Roman"/>
                <w:sz w:val="24"/>
              </w:rPr>
              <w:t>with</w:t>
            </w:r>
            <w:r>
              <w:rPr>
                <w:rFonts w:ascii="Times New Roman"/>
                <w:spacing w:val="-7"/>
                <w:sz w:val="24"/>
              </w:rPr>
              <w:t> </w:t>
            </w:r>
            <w:r>
              <w:rPr>
                <w:rFonts w:ascii="Times New Roman"/>
                <w:sz w:val="24"/>
              </w:rPr>
              <w:t>Time-Varying</w:t>
            </w:r>
            <w:r>
              <w:rPr>
                <w:rFonts w:ascii="Times New Roman"/>
                <w:spacing w:val="-9"/>
                <w:sz w:val="24"/>
              </w:rPr>
              <w:t> </w:t>
            </w:r>
            <w:r>
              <w:rPr>
                <w:rFonts w:ascii="Times New Roman"/>
                <w:sz w:val="24"/>
              </w:rPr>
              <w:t>Acceleration</w:t>
            </w:r>
            <w:r>
              <w:rPr>
                <w:rFonts w:ascii="Times New Roman"/>
                <w:spacing w:val="-7"/>
                <w:sz w:val="24"/>
              </w:rPr>
              <w:t> </w:t>
            </w:r>
            <w:r>
              <w:rPr>
                <w:rFonts w:ascii="Times New Roman"/>
                <w:spacing w:val="-2"/>
                <w:sz w:val="24"/>
              </w:rPr>
              <w:t>Coefficients</w:t>
            </w:r>
          </w:p>
        </w:tc>
      </w:tr>
      <w:tr>
        <w:trPr>
          <w:trHeight w:val="413"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RAM</w:t>
            </w:r>
          </w:p>
        </w:tc>
        <w:tc>
          <w:tcPr>
            <w:tcW w:w="6663" w:type="dxa"/>
          </w:tcPr>
          <w:p>
            <w:pPr>
              <w:pStyle w:val="TableParagraph"/>
              <w:spacing w:line="240" w:lineRule="auto" w:before="63"/>
              <w:ind w:left="126"/>
              <w:jc w:val="left"/>
              <w:rPr>
                <w:rFonts w:ascii="Times New Roman"/>
                <w:sz w:val="24"/>
              </w:rPr>
            </w:pPr>
            <w:r>
              <w:rPr>
                <w:rFonts w:ascii="Times New Roman"/>
                <w:sz w:val="24"/>
              </w:rPr>
              <w:t>Random</w:t>
            </w:r>
            <w:r>
              <w:rPr>
                <w:rFonts w:ascii="Times New Roman"/>
                <w:spacing w:val="-5"/>
                <w:sz w:val="24"/>
              </w:rPr>
              <w:t> </w:t>
            </w:r>
            <w:r>
              <w:rPr>
                <w:rFonts w:ascii="Times New Roman"/>
                <w:sz w:val="24"/>
              </w:rPr>
              <w:t>Access</w:t>
            </w:r>
            <w:r>
              <w:rPr>
                <w:rFonts w:ascii="Times New Roman"/>
                <w:spacing w:val="-4"/>
                <w:sz w:val="24"/>
              </w:rPr>
              <w:t> </w:t>
            </w:r>
            <w:r>
              <w:rPr>
                <w:rFonts w:ascii="Times New Roman"/>
                <w:spacing w:val="-2"/>
                <w:sz w:val="24"/>
              </w:rPr>
              <w:t>Memory</w:t>
            </w:r>
          </w:p>
        </w:tc>
      </w:tr>
      <w:tr>
        <w:trPr>
          <w:trHeight w:val="413"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RFC</w:t>
            </w:r>
          </w:p>
        </w:tc>
        <w:tc>
          <w:tcPr>
            <w:tcW w:w="6663" w:type="dxa"/>
          </w:tcPr>
          <w:p>
            <w:pPr>
              <w:pStyle w:val="TableParagraph"/>
              <w:spacing w:line="240" w:lineRule="auto" w:before="64"/>
              <w:ind w:left="126"/>
              <w:jc w:val="left"/>
              <w:rPr>
                <w:rFonts w:ascii="Times New Roman"/>
                <w:sz w:val="24"/>
              </w:rPr>
            </w:pPr>
            <w:r>
              <w:rPr>
                <w:rFonts w:ascii="Times New Roman"/>
                <w:sz w:val="24"/>
              </w:rPr>
              <w:t>Request</w:t>
            </w:r>
            <w:r>
              <w:rPr>
                <w:rFonts w:ascii="Times New Roman"/>
                <w:spacing w:val="-2"/>
                <w:sz w:val="24"/>
              </w:rPr>
              <w:t> </w:t>
            </w:r>
            <w:r>
              <w:rPr>
                <w:rFonts w:ascii="Times New Roman"/>
                <w:sz w:val="24"/>
              </w:rPr>
              <w:t>for</w:t>
            </w:r>
            <w:r>
              <w:rPr>
                <w:rFonts w:ascii="Times New Roman"/>
                <w:spacing w:val="-3"/>
                <w:sz w:val="24"/>
              </w:rPr>
              <w:t> </w:t>
            </w:r>
            <w:r>
              <w:rPr>
                <w:rFonts w:ascii="Times New Roman"/>
                <w:spacing w:val="-2"/>
                <w:sz w:val="24"/>
              </w:rPr>
              <w:t>Comments</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5"/>
                <w:sz w:val="24"/>
              </w:rPr>
              <w:t>SGB</w:t>
            </w:r>
          </w:p>
        </w:tc>
        <w:tc>
          <w:tcPr>
            <w:tcW w:w="6663" w:type="dxa"/>
          </w:tcPr>
          <w:p>
            <w:pPr>
              <w:pStyle w:val="TableParagraph"/>
              <w:spacing w:line="240" w:lineRule="auto" w:before="63"/>
              <w:ind w:left="126"/>
              <w:jc w:val="left"/>
              <w:rPr>
                <w:rFonts w:ascii="Times New Roman"/>
                <w:sz w:val="24"/>
              </w:rPr>
            </w:pPr>
            <w:r>
              <w:rPr>
                <w:rFonts w:ascii="Times New Roman"/>
                <w:sz w:val="24"/>
              </w:rPr>
              <w:t>Stanford</w:t>
            </w:r>
            <w:r>
              <w:rPr>
                <w:rFonts w:ascii="Times New Roman"/>
                <w:spacing w:val="-3"/>
                <w:sz w:val="24"/>
              </w:rPr>
              <w:t> </w:t>
            </w:r>
            <w:r>
              <w:rPr>
                <w:rFonts w:ascii="Times New Roman"/>
                <w:sz w:val="24"/>
              </w:rPr>
              <w:t>Graph</w:t>
            </w:r>
            <w:r>
              <w:rPr>
                <w:rFonts w:ascii="Times New Roman"/>
                <w:spacing w:val="-2"/>
                <w:sz w:val="24"/>
              </w:rPr>
              <w:t> </w:t>
            </w:r>
            <w:r>
              <w:rPr>
                <w:rFonts w:ascii="Times New Roman"/>
                <w:sz w:val="24"/>
              </w:rPr>
              <w:t>Base</w:t>
            </w:r>
            <w:r>
              <w:rPr>
                <w:rFonts w:ascii="Times New Roman"/>
                <w:spacing w:val="-3"/>
                <w:sz w:val="24"/>
              </w:rPr>
              <w:t> </w:t>
            </w:r>
            <w:r>
              <w:rPr>
                <w:rFonts w:ascii="Times New Roman"/>
                <w:sz w:val="24"/>
              </w:rPr>
              <w:t>for</w:t>
            </w:r>
            <w:r>
              <w:rPr>
                <w:rFonts w:ascii="Times New Roman"/>
                <w:spacing w:val="-2"/>
                <w:sz w:val="24"/>
              </w:rPr>
              <w:t> </w:t>
            </w:r>
            <w:r>
              <w:rPr>
                <w:rFonts w:ascii="Times New Roman"/>
                <w:sz w:val="24"/>
              </w:rPr>
              <w:t>creating</w:t>
            </w:r>
            <w:r>
              <w:rPr>
                <w:rFonts w:ascii="Times New Roman"/>
                <w:spacing w:val="-6"/>
                <w:sz w:val="24"/>
              </w:rPr>
              <w:t> </w:t>
            </w:r>
            <w:r>
              <w:rPr>
                <w:rFonts w:ascii="Times New Roman"/>
                <w:spacing w:val="-2"/>
                <w:sz w:val="24"/>
              </w:rPr>
              <w:t>topologies</w:t>
            </w:r>
          </w:p>
        </w:tc>
      </w:tr>
      <w:tr>
        <w:trPr>
          <w:trHeight w:val="414" w:hRule="atLeast"/>
        </w:trPr>
        <w:tc>
          <w:tcPr>
            <w:tcW w:w="1776" w:type="dxa"/>
          </w:tcPr>
          <w:p>
            <w:pPr>
              <w:pStyle w:val="TableParagraph"/>
              <w:spacing w:line="240" w:lineRule="auto" w:before="64"/>
              <w:ind w:left="50"/>
              <w:jc w:val="left"/>
              <w:rPr>
                <w:rFonts w:ascii="Times New Roman"/>
                <w:sz w:val="24"/>
              </w:rPr>
            </w:pPr>
            <w:r>
              <w:rPr>
                <w:rFonts w:ascii="Times New Roman"/>
                <w:spacing w:val="-5"/>
                <w:sz w:val="24"/>
              </w:rPr>
              <w:t>SRD</w:t>
            </w:r>
          </w:p>
        </w:tc>
        <w:tc>
          <w:tcPr>
            <w:tcW w:w="6663" w:type="dxa"/>
          </w:tcPr>
          <w:p>
            <w:pPr>
              <w:pStyle w:val="TableParagraph"/>
              <w:spacing w:line="240" w:lineRule="auto" w:before="64"/>
              <w:ind w:left="126"/>
              <w:jc w:val="left"/>
              <w:rPr>
                <w:rFonts w:ascii="Times New Roman"/>
                <w:sz w:val="24"/>
              </w:rPr>
            </w:pPr>
            <w:r>
              <w:rPr>
                <w:rFonts w:ascii="Times New Roman"/>
                <w:sz w:val="24"/>
              </w:rPr>
              <w:t>Simulated</w:t>
            </w:r>
            <w:r>
              <w:rPr>
                <w:rFonts w:ascii="Times New Roman"/>
                <w:spacing w:val="-2"/>
                <w:sz w:val="24"/>
              </w:rPr>
              <w:t> </w:t>
            </w:r>
            <w:r>
              <w:rPr>
                <w:rFonts w:ascii="Times New Roman"/>
                <w:sz w:val="24"/>
              </w:rPr>
              <w:t>Rain</w:t>
            </w:r>
            <w:r>
              <w:rPr>
                <w:rFonts w:ascii="Times New Roman"/>
                <w:spacing w:val="-1"/>
                <w:sz w:val="24"/>
              </w:rPr>
              <w:t> </w:t>
            </w:r>
            <w:r>
              <w:rPr>
                <w:rFonts w:ascii="Times New Roman"/>
                <w:spacing w:val="-4"/>
                <w:sz w:val="24"/>
              </w:rPr>
              <w:t>Drop</w:t>
            </w:r>
          </w:p>
        </w:tc>
      </w:tr>
      <w:tr>
        <w:trPr>
          <w:trHeight w:val="414" w:hRule="atLeast"/>
        </w:trPr>
        <w:tc>
          <w:tcPr>
            <w:tcW w:w="1776" w:type="dxa"/>
          </w:tcPr>
          <w:p>
            <w:pPr>
              <w:pStyle w:val="TableParagraph"/>
              <w:spacing w:line="240" w:lineRule="auto" w:before="63"/>
              <w:ind w:left="50"/>
              <w:jc w:val="left"/>
              <w:rPr>
                <w:rFonts w:ascii="Times New Roman"/>
                <w:sz w:val="24"/>
              </w:rPr>
            </w:pPr>
            <w:r>
              <w:rPr>
                <w:rFonts w:ascii="Times New Roman"/>
                <w:spacing w:val="-4"/>
                <w:sz w:val="24"/>
              </w:rPr>
              <w:t>SSOA</w:t>
            </w:r>
          </w:p>
        </w:tc>
        <w:tc>
          <w:tcPr>
            <w:tcW w:w="6663" w:type="dxa"/>
          </w:tcPr>
          <w:p>
            <w:pPr>
              <w:pStyle w:val="TableParagraph"/>
              <w:spacing w:line="240" w:lineRule="auto" w:before="63"/>
              <w:ind w:left="126"/>
              <w:jc w:val="left"/>
              <w:rPr>
                <w:rFonts w:ascii="Times New Roman"/>
                <w:sz w:val="24"/>
              </w:rPr>
            </w:pPr>
            <w:r>
              <w:rPr>
                <w:rFonts w:ascii="Times New Roman"/>
                <w:sz w:val="24"/>
              </w:rPr>
              <w:t>Shark</w:t>
            </w:r>
            <w:r>
              <w:rPr>
                <w:rFonts w:ascii="Times New Roman"/>
                <w:spacing w:val="-4"/>
                <w:sz w:val="24"/>
              </w:rPr>
              <w:t> </w:t>
            </w:r>
            <w:r>
              <w:rPr>
                <w:rFonts w:ascii="Times New Roman"/>
                <w:sz w:val="24"/>
              </w:rPr>
              <w:t>Smell</w:t>
            </w:r>
            <w:r>
              <w:rPr>
                <w:rFonts w:ascii="Times New Roman"/>
                <w:spacing w:val="-4"/>
                <w:sz w:val="24"/>
              </w:rPr>
              <w:t> </w:t>
            </w:r>
            <w:r>
              <w:rPr>
                <w:rFonts w:ascii="Times New Roman"/>
                <w:sz w:val="24"/>
              </w:rPr>
              <w:t>Optimization</w:t>
            </w:r>
            <w:r>
              <w:rPr>
                <w:rFonts w:ascii="Times New Roman"/>
                <w:spacing w:val="-4"/>
                <w:sz w:val="24"/>
              </w:rPr>
              <w:t> </w:t>
            </w:r>
            <w:r>
              <w:rPr>
                <w:rFonts w:ascii="Times New Roman"/>
                <w:spacing w:val="-2"/>
                <w:sz w:val="24"/>
              </w:rPr>
              <w:t>Algorithm</w:t>
            </w:r>
          </w:p>
        </w:tc>
      </w:tr>
      <w:tr>
        <w:trPr>
          <w:trHeight w:val="414" w:hRule="atLeast"/>
        </w:trPr>
        <w:tc>
          <w:tcPr>
            <w:tcW w:w="1776" w:type="dxa"/>
          </w:tcPr>
          <w:p>
            <w:pPr>
              <w:pStyle w:val="TableParagraph"/>
              <w:spacing w:line="240" w:lineRule="auto" w:before="64"/>
              <w:ind w:left="50"/>
              <w:jc w:val="left"/>
              <w:rPr>
                <w:rFonts w:ascii="Times New Roman"/>
                <w:sz w:val="24"/>
              </w:rPr>
            </w:pPr>
            <w:r>
              <w:rPr>
                <w:rFonts w:ascii="Times New Roman"/>
                <w:spacing w:val="-2"/>
                <w:sz w:val="24"/>
              </w:rPr>
              <w:t>SSOA-DoSTBK</w:t>
            </w:r>
          </w:p>
        </w:tc>
        <w:tc>
          <w:tcPr>
            <w:tcW w:w="6663" w:type="dxa"/>
          </w:tcPr>
          <w:p>
            <w:pPr>
              <w:pStyle w:val="TableParagraph"/>
              <w:spacing w:line="240" w:lineRule="auto" w:before="64"/>
              <w:ind w:left="126"/>
              <w:jc w:val="left"/>
              <w:rPr>
                <w:rFonts w:ascii="Times New Roman"/>
                <w:sz w:val="24"/>
              </w:rPr>
            </w:pPr>
            <w:r>
              <w:rPr>
                <w:rFonts w:ascii="Times New Roman"/>
                <w:sz w:val="24"/>
              </w:rPr>
              <w:t>SSOA</w:t>
            </w:r>
            <w:r>
              <w:rPr>
                <w:rFonts w:ascii="Times New Roman"/>
                <w:spacing w:val="-5"/>
                <w:sz w:val="24"/>
              </w:rPr>
              <w:t> </w:t>
            </w:r>
            <w:r>
              <w:rPr>
                <w:rFonts w:ascii="Times New Roman"/>
                <w:sz w:val="24"/>
              </w:rPr>
              <w:t>based</w:t>
            </w:r>
            <w:r>
              <w:rPr>
                <w:rFonts w:ascii="Times New Roman"/>
                <w:spacing w:val="-3"/>
                <w:sz w:val="24"/>
              </w:rPr>
              <w:t> </w:t>
            </w:r>
            <w:r>
              <w:rPr>
                <w:rFonts w:ascii="Times New Roman"/>
                <w:sz w:val="24"/>
              </w:rPr>
              <w:t>DoS</w:t>
            </w:r>
            <w:r>
              <w:rPr>
                <w:rFonts w:ascii="Times New Roman"/>
                <w:spacing w:val="-3"/>
                <w:sz w:val="24"/>
              </w:rPr>
              <w:t> </w:t>
            </w:r>
            <w:r>
              <w:rPr>
                <w:rFonts w:ascii="Times New Roman"/>
                <w:sz w:val="24"/>
              </w:rPr>
              <w:t>attack</w:t>
            </w:r>
            <w:r>
              <w:rPr>
                <w:rFonts w:ascii="Times New Roman"/>
                <w:spacing w:val="-1"/>
                <w:sz w:val="24"/>
              </w:rPr>
              <w:t> </w:t>
            </w:r>
            <w:r>
              <w:rPr>
                <w:rFonts w:ascii="Times New Roman"/>
                <w:sz w:val="24"/>
              </w:rPr>
              <w:t>source</w:t>
            </w:r>
            <w:r>
              <w:rPr>
                <w:rFonts w:ascii="Times New Roman"/>
                <w:spacing w:val="-5"/>
                <w:sz w:val="24"/>
              </w:rPr>
              <w:t> </w:t>
            </w:r>
            <w:r>
              <w:rPr>
                <w:rFonts w:ascii="Times New Roman"/>
                <w:sz w:val="24"/>
              </w:rPr>
              <w:t>detection</w:t>
            </w:r>
            <w:r>
              <w:rPr>
                <w:rFonts w:ascii="Times New Roman"/>
                <w:spacing w:val="-3"/>
                <w:sz w:val="24"/>
              </w:rPr>
              <w:t> </w:t>
            </w:r>
            <w:r>
              <w:rPr>
                <w:rFonts w:ascii="Times New Roman"/>
                <w:spacing w:val="-2"/>
                <w:sz w:val="24"/>
              </w:rPr>
              <w:t>scheme</w:t>
            </w:r>
          </w:p>
        </w:tc>
      </w:tr>
      <w:tr>
        <w:trPr>
          <w:trHeight w:val="339" w:hRule="atLeast"/>
        </w:trPr>
        <w:tc>
          <w:tcPr>
            <w:tcW w:w="1776" w:type="dxa"/>
          </w:tcPr>
          <w:p>
            <w:pPr>
              <w:pStyle w:val="TableParagraph"/>
              <w:spacing w:line="256" w:lineRule="exact" w:before="63"/>
              <w:ind w:left="50"/>
              <w:jc w:val="left"/>
              <w:rPr>
                <w:rFonts w:ascii="Times New Roman"/>
                <w:sz w:val="24"/>
              </w:rPr>
            </w:pPr>
            <w:r>
              <w:rPr>
                <w:rFonts w:ascii="Times New Roman"/>
                <w:spacing w:val="-5"/>
                <w:sz w:val="24"/>
              </w:rPr>
              <w:t>SWT</w:t>
            </w:r>
          </w:p>
        </w:tc>
        <w:tc>
          <w:tcPr>
            <w:tcW w:w="6663" w:type="dxa"/>
          </w:tcPr>
          <w:p>
            <w:pPr>
              <w:pStyle w:val="TableParagraph"/>
              <w:spacing w:line="256" w:lineRule="exact" w:before="63"/>
              <w:ind w:left="126"/>
              <w:jc w:val="left"/>
              <w:rPr>
                <w:rFonts w:ascii="Times New Roman" w:hAnsi="Times New Roman"/>
                <w:sz w:val="24"/>
              </w:rPr>
            </w:pPr>
            <w:r>
              <w:rPr>
                <w:rFonts w:ascii="Times New Roman" w:hAnsi="Times New Roman"/>
                <w:sz w:val="24"/>
              </w:rPr>
              <w:t>Subuanahu</w:t>
            </w:r>
            <w:r>
              <w:rPr>
                <w:rFonts w:ascii="Times New Roman" w:hAnsi="Times New Roman"/>
                <w:spacing w:val="-3"/>
                <w:sz w:val="24"/>
              </w:rPr>
              <w:t> </w:t>
            </w:r>
            <w:r>
              <w:rPr>
                <w:rFonts w:ascii="Times New Roman" w:hAnsi="Times New Roman"/>
                <w:sz w:val="24"/>
              </w:rPr>
              <w:t>WaTa’ala,</w:t>
            </w:r>
            <w:r>
              <w:rPr>
                <w:rFonts w:ascii="Times New Roman" w:hAnsi="Times New Roman"/>
                <w:spacing w:val="-1"/>
                <w:sz w:val="24"/>
              </w:rPr>
              <w:t> </w:t>
            </w:r>
            <w:r>
              <w:rPr>
                <w:rFonts w:ascii="Times New Roman" w:hAnsi="Times New Roman"/>
                <w:sz w:val="24"/>
              </w:rPr>
              <w:t>Islamic</w:t>
            </w:r>
            <w:r>
              <w:rPr>
                <w:rFonts w:ascii="Times New Roman" w:hAnsi="Times New Roman"/>
                <w:spacing w:val="-3"/>
                <w:sz w:val="24"/>
              </w:rPr>
              <w:t> </w:t>
            </w:r>
            <w:r>
              <w:rPr>
                <w:rFonts w:ascii="Times New Roman" w:hAnsi="Times New Roman"/>
                <w:sz w:val="24"/>
              </w:rPr>
              <w:t>words</w:t>
            </w:r>
            <w:r>
              <w:rPr>
                <w:rFonts w:ascii="Times New Roman" w:hAnsi="Times New Roman"/>
                <w:spacing w:val="-3"/>
                <w:sz w:val="24"/>
              </w:rPr>
              <w:t> </w:t>
            </w:r>
            <w:r>
              <w:rPr>
                <w:rFonts w:ascii="Times New Roman" w:hAnsi="Times New Roman"/>
                <w:sz w:val="24"/>
              </w:rPr>
              <w:t>for</w:t>
            </w:r>
            <w:r>
              <w:rPr>
                <w:rFonts w:ascii="Times New Roman" w:hAnsi="Times New Roman"/>
                <w:spacing w:val="-5"/>
                <w:sz w:val="24"/>
              </w:rPr>
              <w:t> </w:t>
            </w:r>
            <w:r>
              <w:rPr>
                <w:rFonts w:ascii="Times New Roman" w:hAnsi="Times New Roman"/>
                <w:sz w:val="24"/>
              </w:rPr>
              <w:t>praising</w:t>
            </w:r>
            <w:r>
              <w:rPr>
                <w:rFonts w:ascii="Times New Roman" w:hAnsi="Times New Roman"/>
                <w:spacing w:val="-4"/>
                <w:sz w:val="24"/>
              </w:rPr>
              <w:t> </w:t>
            </w:r>
            <w:r>
              <w:rPr>
                <w:rFonts w:ascii="Times New Roman" w:hAnsi="Times New Roman"/>
                <w:spacing w:val="-2"/>
                <w:sz w:val="24"/>
              </w:rPr>
              <w:t>Allah</w:t>
            </w:r>
          </w:p>
        </w:tc>
      </w:tr>
    </w:tbl>
    <w:p>
      <w:pPr>
        <w:spacing w:after="0" w:line="256" w:lineRule="exact"/>
        <w:jc w:val="left"/>
        <w:rPr>
          <w:rFonts w:ascii="Times New Roman" w:hAnsi="Times New Roman"/>
          <w:sz w:val="24"/>
        </w:rPr>
        <w:sectPr>
          <w:type w:val="continuous"/>
          <w:pgSz w:w="11910" w:h="16840"/>
          <w:pgMar w:header="0" w:footer="1298" w:top="1100" w:bottom="2069" w:left="1160" w:right="800"/>
        </w:sectPr>
      </w:pPr>
    </w:p>
    <w:tbl>
      <w:tblPr>
        <w:tblW w:w="0" w:type="auto"/>
        <w:jc w:val="left"/>
        <w:tblInd w:w="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3"/>
        <w:gridCol w:w="5055"/>
      </w:tblGrid>
      <w:tr>
        <w:trPr>
          <w:trHeight w:val="340" w:hRule="atLeast"/>
        </w:trPr>
        <w:tc>
          <w:tcPr>
            <w:tcW w:w="1473" w:type="dxa"/>
          </w:tcPr>
          <w:p>
            <w:pPr>
              <w:pStyle w:val="TableParagraph"/>
              <w:spacing w:line="266" w:lineRule="exact"/>
              <w:ind w:left="50"/>
              <w:jc w:val="left"/>
              <w:rPr>
                <w:rFonts w:ascii="Times New Roman"/>
                <w:sz w:val="24"/>
              </w:rPr>
            </w:pPr>
            <w:r>
              <w:rPr>
                <w:rFonts w:ascii="Times New Roman"/>
                <w:spacing w:val="-5"/>
                <w:sz w:val="24"/>
              </w:rPr>
              <w:t>SYN</w:t>
            </w:r>
          </w:p>
        </w:tc>
        <w:tc>
          <w:tcPr>
            <w:tcW w:w="5055" w:type="dxa"/>
          </w:tcPr>
          <w:p>
            <w:pPr>
              <w:pStyle w:val="TableParagraph"/>
              <w:spacing w:line="266" w:lineRule="exact"/>
              <w:ind w:left="429"/>
              <w:jc w:val="left"/>
              <w:rPr>
                <w:rFonts w:ascii="Times New Roman"/>
                <w:sz w:val="24"/>
              </w:rPr>
            </w:pPr>
            <w:r>
              <w:rPr>
                <w:rFonts w:ascii="Times New Roman"/>
                <w:sz w:val="24"/>
              </w:rPr>
              <w:t>TCP</w:t>
            </w:r>
            <w:r>
              <w:rPr>
                <w:rFonts w:ascii="Times New Roman"/>
                <w:spacing w:val="-10"/>
                <w:sz w:val="24"/>
              </w:rPr>
              <w:t> </w:t>
            </w:r>
            <w:r>
              <w:rPr>
                <w:rFonts w:ascii="Times New Roman"/>
                <w:sz w:val="24"/>
              </w:rPr>
              <w:t>session</w:t>
            </w:r>
            <w:r>
              <w:rPr>
                <w:rFonts w:ascii="Times New Roman"/>
                <w:spacing w:val="-10"/>
                <w:sz w:val="24"/>
              </w:rPr>
              <w:t> </w:t>
            </w:r>
            <w:r>
              <w:rPr>
                <w:rFonts w:ascii="Times New Roman"/>
                <w:sz w:val="24"/>
              </w:rPr>
              <w:t>initialization</w:t>
            </w:r>
            <w:r>
              <w:rPr>
                <w:rFonts w:ascii="Times New Roman"/>
                <w:spacing w:val="-11"/>
                <w:sz w:val="24"/>
              </w:rPr>
              <w:t> </w:t>
            </w:r>
            <w:r>
              <w:rPr>
                <w:rFonts w:ascii="Times New Roman"/>
                <w:sz w:val="24"/>
              </w:rPr>
              <w:t>request</w:t>
            </w:r>
            <w:r>
              <w:rPr>
                <w:rFonts w:ascii="Times New Roman"/>
                <w:spacing w:val="-10"/>
                <w:sz w:val="24"/>
              </w:rPr>
              <w:t> </w:t>
            </w:r>
            <w:r>
              <w:rPr>
                <w:rFonts w:ascii="Times New Roman"/>
                <w:spacing w:val="-2"/>
                <w:sz w:val="24"/>
              </w:rPr>
              <w:t>packet</w:t>
            </w:r>
          </w:p>
        </w:tc>
      </w:tr>
      <w:tr>
        <w:trPr>
          <w:trHeight w:val="414" w:hRule="atLeast"/>
        </w:trPr>
        <w:tc>
          <w:tcPr>
            <w:tcW w:w="1473" w:type="dxa"/>
          </w:tcPr>
          <w:p>
            <w:pPr>
              <w:pStyle w:val="TableParagraph"/>
              <w:spacing w:line="240" w:lineRule="auto" w:before="64"/>
              <w:ind w:left="50"/>
              <w:jc w:val="left"/>
              <w:rPr>
                <w:rFonts w:ascii="Times New Roman"/>
                <w:sz w:val="24"/>
              </w:rPr>
            </w:pPr>
            <w:r>
              <w:rPr>
                <w:rFonts w:ascii="Times New Roman"/>
                <w:spacing w:val="-5"/>
                <w:sz w:val="24"/>
              </w:rPr>
              <w:t>TCP</w:t>
            </w:r>
          </w:p>
        </w:tc>
        <w:tc>
          <w:tcPr>
            <w:tcW w:w="5055" w:type="dxa"/>
          </w:tcPr>
          <w:p>
            <w:pPr>
              <w:pStyle w:val="TableParagraph"/>
              <w:spacing w:line="240" w:lineRule="auto" w:before="64"/>
              <w:ind w:left="429"/>
              <w:jc w:val="left"/>
              <w:rPr>
                <w:rFonts w:ascii="Times New Roman"/>
                <w:sz w:val="24"/>
              </w:rPr>
            </w:pPr>
            <w:r>
              <w:rPr>
                <w:rFonts w:ascii="Times New Roman"/>
                <w:sz w:val="24"/>
              </w:rPr>
              <w:t>Transmission</w:t>
            </w:r>
            <w:r>
              <w:rPr>
                <w:rFonts w:ascii="Times New Roman"/>
                <w:spacing w:val="-7"/>
                <w:sz w:val="24"/>
              </w:rPr>
              <w:t> </w:t>
            </w:r>
            <w:r>
              <w:rPr>
                <w:rFonts w:ascii="Times New Roman"/>
                <w:sz w:val="24"/>
              </w:rPr>
              <w:t>Control</w:t>
            </w:r>
            <w:r>
              <w:rPr>
                <w:rFonts w:ascii="Times New Roman"/>
                <w:spacing w:val="-6"/>
                <w:sz w:val="24"/>
              </w:rPr>
              <w:t> </w:t>
            </w:r>
            <w:r>
              <w:rPr>
                <w:rFonts w:ascii="Times New Roman"/>
                <w:spacing w:val="-2"/>
                <w:sz w:val="24"/>
              </w:rPr>
              <w:t>Protocol</w:t>
            </w:r>
          </w:p>
        </w:tc>
      </w:tr>
      <w:tr>
        <w:trPr>
          <w:trHeight w:val="414" w:hRule="atLeast"/>
        </w:trPr>
        <w:tc>
          <w:tcPr>
            <w:tcW w:w="1473" w:type="dxa"/>
          </w:tcPr>
          <w:p>
            <w:pPr>
              <w:pStyle w:val="TableParagraph"/>
              <w:spacing w:line="240" w:lineRule="auto" w:before="63"/>
              <w:ind w:left="50"/>
              <w:jc w:val="left"/>
              <w:rPr>
                <w:rFonts w:ascii="Times New Roman"/>
                <w:sz w:val="24"/>
              </w:rPr>
            </w:pPr>
            <w:r>
              <w:rPr>
                <w:rFonts w:ascii="Times New Roman"/>
                <w:spacing w:val="-5"/>
                <w:sz w:val="24"/>
              </w:rPr>
              <w:t>TTL</w:t>
            </w:r>
          </w:p>
        </w:tc>
        <w:tc>
          <w:tcPr>
            <w:tcW w:w="5055" w:type="dxa"/>
          </w:tcPr>
          <w:p>
            <w:pPr>
              <w:pStyle w:val="TableParagraph"/>
              <w:spacing w:line="240" w:lineRule="auto" w:before="63"/>
              <w:ind w:left="429"/>
              <w:jc w:val="left"/>
              <w:rPr>
                <w:rFonts w:ascii="Times New Roman"/>
                <w:sz w:val="24"/>
              </w:rPr>
            </w:pPr>
            <w:r>
              <w:rPr>
                <w:rFonts w:ascii="Times New Roman"/>
                <w:spacing w:val="-2"/>
                <w:sz w:val="24"/>
              </w:rPr>
              <w:t>Time-To-</w:t>
            </w:r>
            <w:r>
              <w:rPr>
                <w:rFonts w:ascii="Times New Roman"/>
                <w:spacing w:val="-4"/>
                <w:sz w:val="24"/>
              </w:rPr>
              <w:t>Live</w:t>
            </w:r>
          </w:p>
        </w:tc>
      </w:tr>
      <w:tr>
        <w:trPr>
          <w:trHeight w:val="414" w:hRule="atLeast"/>
        </w:trPr>
        <w:tc>
          <w:tcPr>
            <w:tcW w:w="1473" w:type="dxa"/>
          </w:tcPr>
          <w:p>
            <w:pPr>
              <w:pStyle w:val="TableParagraph"/>
              <w:spacing w:line="240" w:lineRule="auto" w:before="64"/>
              <w:ind w:left="50"/>
              <w:jc w:val="left"/>
              <w:rPr>
                <w:rFonts w:ascii="Times New Roman"/>
                <w:sz w:val="24"/>
              </w:rPr>
            </w:pPr>
            <w:r>
              <w:rPr>
                <w:rFonts w:ascii="Times New Roman"/>
                <w:spacing w:val="-5"/>
                <w:sz w:val="24"/>
              </w:rPr>
              <w:t>UDP</w:t>
            </w:r>
          </w:p>
        </w:tc>
        <w:tc>
          <w:tcPr>
            <w:tcW w:w="5055" w:type="dxa"/>
          </w:tcPr>
          <w:p>
            <w:pPr>
              <w:pStyle w:val="TableParagraph"/>
              <w:spacing w:line="240" w:lineRule="auto" w:before="64"/>
              <w:ind w:left="429"/>
              <w:jc w:val="left"/>
              <w:rPr>
                <w:rFonts w:ascii="Times New Roman"/>
                <w:sz w:val="24"/>
              </w:rPr>
            </w:pPr>
            <w:r>
              <w:rPr>
                <w:rFonts w:ascii="Times New Roman"/>
                <w:sz w:val="24"/>
              </w:rPr>
              <w:t>User</w:t>
            </w:r>
            <w:r>
              <w:rPr>
                <w:rFonts w:ascii="Times New Roman"/>
                <w:spacing w:val="-8"/>
                <w:sz w:val="24"/>
              </w:rPr>
              <w:t> </w:t>
            </w:r>
            <w:r>
              <w:rPr>
                <w:rFonts w:ascii="Times New Roman"/>
                <w:sz w:val="24"/>
              </w:rPr>
              <w:t>Datagram</w:t>
            </w:r>
            <w:r>
              <w:rPr>
                <w:rFonts w:ascii="Times New Roman"/>
                <w:spacing w:val="-6"/>
                <w:sz w:val="24"/>
              </w:rPr>
              <w:t> </w:t>
            </w:r>
            <w:r>
              <w:rPr>
                <w:rFonts w:ascii="Times New Roman"/>
                <w:spacing w:val="-2"/>
                <w:sz w:val="24"/>
              </w:rPr>
              <w:t>Protocol</w:t>
            </w:r>
          </w:p>
        </w:tc>
      </w:tr>
      <w:tr>
        <w:trPr>
          <w:trHeight w:val="413" w:hRule="atLeast"/>
        </w:trPr>
        <w:tc>
          <w:tcPr>
            <w:tcW w:w="1473" w:type="dxa"/>
          </w:tcPr>
          <w:p>
            <w:pPr>
              <w:pStyle w:val="TableParagraph"/>
              <w:spacing w:line="240" w:lineRule="auto" w:before="63"/>
              <w:ind w:left="50"/>
              <w:jc w:val="left"/>
              <w:rPr>
                <w:rFonts w:ascii="Times New Roman"/>
                <w:sz w:val="24"/>
              </w:rPr>
            </w:pPr>
            <w:r>
              <w:rPr>
                <w:rFonts w:ascii="Times New Roman"/>
                <w:spacing w:val="-5"/>
                <w:sz w:val="24"/>
              </w:rPr>
              <w:t>UK</w:t>
            </w:r>
          </w:p>
        </w:tc>
        <w:tc>
          <w:tcPr>
            <w:tcW w:w="5055" w:type="dxa"/>
          </w:tcPr>
          <w:p>
            <w:pPr>
              <w:pStyle w:val="TableParagraph"/>
              <w:spacing w:line="240" w:lineRule="auto" w:before="63"/>
              <w:ind w:left="429"/>
              <w:jc w:val="left"/>
              <w:rPr>
                <w:rFonts w:ascii="Times New Roman"/>
                <w:sz w:val="24"/>
              </w:rPr>
            </w:pPr>
            <w:r>
              <w:rPr>
                <w:rFonts w:ascii="Times New Roman"/>
                <w:sz w:val="24"/>
              </w:rPr>
              <w:t>United</w:t>
            </w:r>
            <w:r>
              <w:rPr>
                <w:rFonts w:ascii="Times New Roman"/>
                <w:spacing w:val="-8"/>
                <w:sz w:val="24"/>
              </w:rPr>
              <w:t> </w:t>
            </w:r>
            <w:r>
              <w:rPr>
                <w:rFonts w:ascii="Times New Roman"/>
                <w:spacing w:val="-2"/>
                <w:sz w:val="24"/>
              </w:rPr>
              <w:t>Kingdom</w:t>
            </w:r>
          </w:p>
        </w:tc>
      </w:tr>
      <w:tr>
        <w:trPr>
          <w:trHeight w:val="413" w:hRule="atLeast"/>
        </w:trPr>
        <w:tc>
          <w:tcPr>
            <w:tcW w:w="1473" w:type="dxa"/>
          </w:tcPr>
          <w:p>
            <w:pPr>
              <w:pStyle w:val="TableParagraph"/>
              <w:spacing w:line="240" w:lineRule="auto" w:before="64"/>
              <w:ind w:left="50"/>
              <w:jc w:val="left"/>
              <w:rPr>
                <w:rFonts w:ascii="Times New Roman"/>
                <w:sz w:val="24"/>
              </w:rPr>
            </w:pPr>
            <w:r>
              <w:rPr>
                <w:rFonts w:ascii="Times New Roman"/>
                <w:spacing w:val="-5"/>
                <w:sz w:val="24"/>
              </w:rPr>
              <w:t>USC</w:t>
            </w:r>
          </w:p>
        </w:tc>
        <w:tc>
          <w:tcPr>
            <w:tcW w:w="5055" w:type="dxa"/>
          </w:tcPr>
          <w:p>
            <w:pPr>
              <w:pStyle w:val="TableParagraph"/>
              <w:spacing w:line="240" w:lineRule="auto" w:before="64"/>
              <w:ind w:left="429"/>
              <w:jc w:val="left"/>
              <w:rPr>
                <w:rFonts w:ascii="Times New Roman"/>
                <w:sz w:val="24"/>
              </w:rPr>
            </w:pPr>
            <w:r>
              <w:rPr>
                <w:rFonts w:ascii="Times New Roman"/>
                <w:sz w:val="24"/>
              </w:rPr>
              <w:t>University</w:t>
            </w:r>
            <w:r>
              <w:rPr>
                <w:rFonts w:ascii="Times New Roman"/>
                <w:spacing w:val="-12"/>
                <w:sz w:val="24"/>
              </w:rPr>
              <w:t> </w:t>
            </w:r>
            <w:r>
              <w:rPr>
                <w:rFonts w:ascii="Times New Roman"/>
                <w:sz w:val="24"/>
              </w:rPr>
              <w:t>of</w:t>
            </w:r>
            <w:r>
              <w:rPr>
                <w:rFonts w:ascii="Times New Roman"/>
                <w:spacing w:val="-7"/>
                <w:sz w:val="24"/>
              </w:rPr>
              <w:t> </w:t>
            </w:r>
            <w:r>
              <w:rPr>
                <w:rFonts w:ascii="Times New Roman"/>
                <w:sz w:val="24"/>
              </w:rPr>
              <w:t>Southern</w:t>
            </w:r>
            <w:r>
              <w:rPr>
                <w:rFonts w:ascii="Times New Roman"/>
                <w:spacing w:val="-7"/>
                <w:sz w:val="24"/>
              </w:rPr>
              <w:t> </w:t>
            </w:r>
            <w:r>
              <w:rPr>
                <w:rFonts w:ascii="Times New Roman"/>
                <w:spacing w:val="-2"/>
                <w:sz w:val="24"/>
              </w:rPr>
              <w:t>California</w:t>
            </w:r>
          </w:p>
        </w:tc>
      </w:tr>
      <w:tr>
        <w:trPr>
          <w:trHeight w:val="414" w:hRule="atLeast"/>
        </w:trPr>
        <w:tc>
          <w:tcPr>
            <w:tcW w:w="1473" w:type="dxa"/>
          </w:tcPr>
          <w:p>
            <w:pPr>
              <w:pStyle w:val="TableParagraph"/>
              <w:spacing w:line="240" w:lineRule="auto" w:before="63"/>
              <w:ind w:left="50"/>
              <w:jc w:val="left"/>
              <w:rPr>
                <w:rFonts w:ascii="Times New Roman"/>
                <w:sz w:val="24"/>
              </w:rPr>
            </w:pPr>
            <w:r>
              <w:rPr>
                <w:rFonts w:ascii="Times New Roman"/>
                <w:spacing w:val="-4"/>
                <w:sz w:val="24"/>
              </w:rPr>
              <w:t>VINT</w:t>
            </w:r>
          </w:p>
        </w:tc>
        <w:tc>
          <w:tcPr>
            <w:tcW w:w="5055" w:type="dxa"/>
          </w:tcPr>
          <w:p>
            <w:pPr>
              <w:pStyle w:val="TableParagraph"/>
              <w:spacing w:line="240" w:lineRule="auto" w:before="63"/>
              <w:ind w:left="429"/>
              <w:jc w:val="left"/>
              <w:rPr>
                <w:rFonts w:ascii="Times New Roman"/>
                <w:sz w:val="24"/>
              </w:rPr>
            </w:pPr>
            <w:r>
              <w:rPr>
                <w:rFonts w:ascii="Times New Roman"/>
                <w:sz w:val="24"/>
              </w:rPr>
              <w:t>Virtual</w:t>
            </w:r>
            <w:r>
              <w:rPr>
                <w:rFonts w:ascii="Times New Roman"/>
                <w:spacing w:val="-14"/>
                <w:sz w:val="24"/>
              </w:rPr>
              <w:t> </w:t>
            </w:r>
            <w:r>
              <w:rPr>
                <w:rFonts w:ascii="Times New Roman"/>
                <w:sz w:val="24"/>
              </w:rPr>
              <w:t>Inter-Network</w:t>
            </w:r>
            <w:r>
              <w:rPr>
                <w:rFonts w:ascii="Times New Roman"/>
                <w:spacing w:val="-15"/>
                <w:sz w:val="24"/>
              </w:rPr>
              <w:t> </w:t>
            </w:r>
            <w:r>
              <w:rPr>
                <w:rFonts w:ascii="Times New Roman"/>
                <w:spacing w:val="-2"/>
                <w:sz w:val="24"/>
              </w:rPr>
              <w:t>Testbed</w:t>
            </w:r>
          </w:p>
        </w:tc>
      </w:tr>
      <w:tr>
        <w:trPr>
          <w:trHeight w:val="414" w:hRule="atLeast"/>
        </w:trPr>
        <w:tc>
          <w:tcPr>
            <w:tcW w:w="1473" w:type="dxa"/>
          </w:tcPr>
          <w:p>
            <w:pPr>
              <w:pStyle w:val="TableParagraph"/>
              <w:spacing w:line="240" w:lineRule="auto" w:before="64"/>
              <w:ind w:left="50"/>
              <w:jc w:val="left"/>
              <w:rPr>
                <w:rFonts w:ascii="Times New Roman"/>
                <w:sz w:val="24"/>
              </w:rPr>
            </w:pPr>
            <w:r>
              <w:rPr>
                <w:rFonts w:ascii="Times New Roman"/>
                <w:spacing w:val="-2"/>
                <w:sz w:val="24"/>
              </w:rPr>
              <w:t>VLAN-</w:t>
            </w:r>
            <w:r>
              <w:rPr>
                <w:rFonts w:ascii="Times New Roman"/>
                <w:spacing w:val="-5"/>
                <w:sz w:val="24"/>
              </w:rPr>
              <w:t>ID</w:t>
            </w:r>
          </w:p>
        </w:tc>
        <w:tc>
          <w:tcPr>
            <w:tcW w:w="5055" w:type="dxa"/>
          </w:tcPr>
          <w:p>
            <w:pPr>
              <w:pStyle w:val="TableParagraph"/>
              <w:spacing w:line="240" w:lineRule="auto" w:before="64"/>
              <w:ind w:left="429"/>
              <w:jc w:val="left"/>
              <w:rPr>
                <w:rFonts w:ascii="Times New Roman"/>
                <w:sz w:val="24"/>
              </w:rPr>
            </w:pPr>
            <w:r>
              <w:rPr>
                <w:rFonts w:ascii="Times New Roman"/>
                <w:sz w:val="24"/>
              </w:rPr>
              <w:t>Virtual</w:t>
            </w:r>
            <w:r>
              <w:rPr>
                <w:rFonts w:ascii="Times New Roman"/>
                <w:spacing w:val="-10"/>
                <w:sz w:val="24"/>
              </w:rPr>
              <w:t> </w:t>
            </w:r>
            <w:r>
              <w:rPr>
                <w:rFonts w:ascii="Times New Roman"/>
                <w:sz w:val="24"/>
              </w:rPr>
              <w:t>Local</w:t>
            </w:r>
            <w:r>
              <w:rPr>
                <w:rFonts w:ascii="Times New Roman"/>
                <w:spacing w:val="-11"/>
                <w:sz w:val="24"/>
              </w:rPr>
              <w:t> </w:t>
            </w:r>
            <w:r>
              <w:rPr>
                <w:rFonts w:ascii="Times New Roman"/>
                <w:sz w:val="24"/>
              </w:rPr>
              <w:t>Area</w:t>
            </w:r>
            <w:r>
              <w:rPr>
                <w:rFonts w:ascii="Times New Roman"/>
                <w:spacing w:val="-11"/>
                <w:sz w:val="24"/>
              </w:rPr>
              <w:t> </w:t>
            </w:r>
            <w:r>
              <w:rPr>
                <w:rFonts w:ascii="Times New Roman"/>
                <w:sz w:val="24"/>
              </w:rPr>
              <w:t>Network</w:t>
            </w:r>
            <w:r>
              <w:rPr>
                <w:rFonts w:ascii="Times New Roman"/>
                <w:spacing w:val="-10"/>
                <w:sz w:val="24"/>
              </w:rPr>
              <w:t> </w:t>
            </w:r>
            <w:r>
              <w:rPr>
                <w:rFonts w:ascii="Times New Roman"/>
                <w:sz w:val="24"/>
              </w:rPr>
              <w:t>Identification</w:t>
            </w:r>
            <w:r>
              <w:rPr>
                <w:rFonts w:ascii="Times New Roman"/>
                <w:spacing w:val="-11"/>
                <w:sz w:val="24"/>
              </w:rPr>
              <w:t> </w:t>
            </w:r>
            <w:r>
              <w:rPr>
                <w:rFonts w:ascii="Times New Roman"/>
                <w:spacing w:val="-4"/>
                <w:sz w:val="24"/>
              </w:rPr>
              <w:t>code</w:t>
            </w:r>
          </w:p>
        </w:tc>
      </w:tr>
      <w:tr>
        <w:trPr>
          <w:trHeight w:val="339" w:hRule="atLeast"/>
        </w:trPr>
        <w:tc>
          <w:tcPr>
            <w:tcW w:w="1473" w:type="dxa"/>
          </w:tcPr>
          <w:p>
            <w:pPr>
              <w:pStyle w:val="TableParagraph"/>
              <w:spacing w:line="256" w:lineRule="exact" w:before="63"/>
              <w:ind w:left="50"/>
              <w:jc w:val="left"/>
              <w:rPr>
                <w:rFonts w:ascii="Times New Roman"/>
                <w:sz w:val="24"/>
              </w:rPr>
            </w:pPr>
            <w:r>
              <w:rPr>
                <w:rFonts w:ascii="Times New Roman"/>
                <w:spacing w:val="-4"/>
                <w:sz w:val="24"/>
              </w:rPr>
              <w:t>WBAN</w:t>
            </w:r>
          </w:p>
        </w:tc>
        <w:tc>
          <w:tcPr>
            <w:tcW w:w="5055" w:type="dxa"/>
          </w:tcPr>
          <w:p>
            <w:pPr>
              <w:pStyle w:val="TableParagraph"/>
              <w:spacing w:line="256" w:lineRule="exact" w:before="63"/>
              <w:ind w:left="429"/>
              <w:jc w:val="left"/>
              <w:rPr>
                <w:rFonts w:ascii="Times New Roman"/>
                <w:sz w:val="24"/>
              </w:rPr>
            </w:pPr>
            <w:r>
              <w:rPr>
                <w:rFonts w:ascii="Times New Roman"/>
                <w:sz w:val="24"/>
              </w:rPr>
              <w:t>Wireless</w:t>
            </w:r>
            <w:r>
              <w:rPr>
                <w:rFonts w:ascii="Times New Roman"/>
                <w:spacing w:val="-3"/>
                <w:sz w:val="24"/>
              </w:rPr>
              <w:t> </w:t>
            </w:r>
            <w:r>
              <w:rPr>
                <w:rFonts w:ascii="Times New Roman"/>
                <w:sz w:val="24"/>
              </w:rPr>
              <w:t>Body</w:t>
            </w:r>
            <w:r>
              <w:rPr>
                <w:rFonts w:ascii="Times New Roman"/>
                <w:spacing w:val="-7"/>
                <w:sz w:val="24"/>
              </w:rPr>
              <w:t> </w:t>
            </w:r>
            <w:r>
              <w:rPr>
                <w:rFonts w:ascii="Times New Roman"/>
                <w:sz w:val="24"/>
              </w:rPr>
              <w:t>Area</w:t>
            </w:r>
            <w:r>
              <w:rPr>
                <w:rFonts w:ascii="Times New Roman"/>
                <w:spacing w:val="-3"/>
                <w:sz w:val="24"/>
              </w:rPr>
              <w:t> </w:t>
            </w:r>
            <w:r>
              <w:rPr>
                <w:rFonts w:ascii="Times New Roman"/>
                <w:spacing w:val="-2"/>
                <w:sz w:val="24"/>
              </w:rPr>
              <w:t>Network</w:t>
            </w:r>
          </w:p>
        </w:tc>
      </w:tr>
    </w:tbl>
    <w:p>
      <w:pPr>
        <w:spacing w:after="0" w:line="256" w:lineRule="exact"/>
        <w:jc w:val="left"/>
        <w:rPr>
          <w:rFonts w:ascii="Times New Roman"/>
          <w:sz w:val="24"/>
        </w:rPr>
        <w:sectPr>
          <w:type w:val="continuous"/>
          <w:pgSz w:w="11910" w:h="16840"/>
          <w:pgMar w:header="0" w:footer="1298" w:top="1100" w:bottom="1480" w:left="1160" w:right="800"/>
        </w:sectPr>
      </w:pPr>
    </w:p>
    <w:p>
      <w:pPr>
        <w:pStyle w:val="Heading3"/>
        <w:spacing w:line="688" w:lineRule="auto" w:before="78"/>
        <w:ind w:left="3833" w:right="4191" w:hanging="1"/>
      </w:pPr>
      <w:bookmarkStart w:name="_TOC_250061" w:id="9"/>
      <w:r>
        <w:rPr/>
        <w:t>CHAPTER ONE </w:t>
      </w:r>
      <w:bookmarkEnd w:id="9"/>
      <w:r>
        <w:rPr>
          <w:spacing w:val="-2"/>
        </w:rPr>
        <w:t>INTRODUCTION</w:t>
      </w:r>
    </w:p>
    <w:p>
      <w:pPr>
        <w:pStyle w:val="Heading4"/>
        <w:numPr>
          <w:ilvl w:val="1"/>
          <w:numId w:val="6"/>
        </w:numPr>
        <w:tabs>
          <w:tab w:pos="1001" w:val="left" w:leader="none"/>
        </w:tabs>
        <w:spacing w:line="240" w:lineRule="auto" w:before="0" w:after="0"/>
        <w:ind w:left="1000" w:right="0" w:hanging="721"/>
        <w:jc w:val="both"/>
      </w:pPr>
      <w:bookmarkStart w:name="_TOC_250060" w:id="10"/>
      <w:r>
        <w:rPr/>
        <w:t>Background</w:t>
      </w:r>
      <w:r>
        <w:rPr>
          <w:spacing w:val="-8"/>
        </w:rPr>
        <w:t> </w:t>
      </w:r>
      <w:r>
        <w:rPr/>
        <w:t>on</w:t>
      </w:r>
      <w:r>
        <w:rPr>
          <w:spacing w:val="-8"/>
        </w:rPr>
        <w:t> </w:t>
      </w:r>
      <w:r>
        <w:rPr/>
        <w:t>Network</w:t>
      </w:r>
      <w:r>
        <w:rPr>
          <w:spacing w:val="-7"/>
        </w:rPr>
        <w:t> </w:t>
      </w:r>
      <w:bookmarkEnd w:id="10"/>
      <w:r>
        <w:rPr>
          <w:spacing w:val="-2"/>
        </w:rPr>
        <w:t>Attacks</w:t>
      </w:r>
    </w:p>
    <w:p>
      <w:pPr>
        <w:pStyle w:val="BodyText"/>
        <w:spacing w:line="480" w:lineRule="auto" w:before="228"/>
        <w:ind w:left="280" w:right="634"/>
        <w:jc w:val="both"/>
      </w:pPr>
      <w:r>
        <w:rPr/>
        <w:t>Network attacks are cybercrimes. It include unauthorized practices such as use of restricted online assets without permission, stealing or gaining unauthorized access into a system, exposing private resources, or malicious disabling or altering or destroying services of a system on the network (ISO/IEC,</w:t>
      </w:r>
      <w:r>
        <w:rPr/>
        <w:t> 2009).</w:t>
      </w:r>
      <w:r>
        <w:rPr/>
        <w:t> Computer</w:t>
      </w:r>
      <w:r>
        <w:rPr/>
        <w:t> network</w:t>
      </w:r>
      <w:r>
        <w:rPr/>
        <w:t> is now involved in most of human day-to-day activities because it makes the way things are done easier. The need for adequate security in computer networks is a rapidly growing area of interest because of the increasing reliance on the networks and the new networks attacks that are springing up at an alarming rate. Attacks on computer networks have serious effects on business and economy because the networks carry large volume of data that are the main focus of business executives for making business decisions. Also, government and security establishments, including military, rely on the data on the networks for making vital decisions and strategical planning. Because of the relative importance of computer networks in vital areas of human endeavours attack on it have direct or indirect impacts on many people. Denial of Service (DoS)</w:t>
      </w:r>
      <w:r>
        <w:rPr/>
        <w:t> attack</w:t>
      </w:r>
      <w:r>
        <w:rPr/>
        <w:t> is a prominent network attack. DoS is not used to steal, eavesdrop, bridge privacy, or compromise data integrity on a system rather it is used to deny victim access to their own network and clients lose transactions. DoS attack and its variants are the largest ravaging</w:t>
      </w:r>
      <w:r>
        <w:rPr/>
        <w:t> network</w:t>
      </w:r>
      <w:r>
        <w:rPr/>
        <w:t> problems. It is identified in literature as the most powerful damaging attacks used to harm a business or organization (Mary</w:t>
      </w:r>
      <w:r>
        <w:rPr>
          <w:spacing w:val="-3"/>
        </w:rPr>
        <w:t> </w:t>
      </w:r>
      <w:r>
        <w:rPr/>
        <w:t>&amp; Begum, 2017). In recognition of the serious setbacks that cybercrimes are causing to humanity different countries of the world, including Nigeria, have enacted laws and policies to fight the scourge</w:t>
      </w:r>
      <w:r>
        <w:rPr/>
        <w:t> of</w:t>
      </w:r>
      <w:r>
        <w:rPr/>
        <w:t> cyber-attacks. Examples</w:t>
      </w:r>
      <w:r>
        <w:rPr>
          <w:spacing w:val="35"/>
        </w:rPr>
        <w:t> </w:t>
      </w:r>
      <w:r>
        <w:rPr/>
        <w:t>are</w:t>
      </w:r>
      <w:r>
        <w:rPr>
          <w:spacing w:val="35"/>
        </w:rPr>
        <w:t> </w:t>
      </w:r>
      <w:r>
        <w:rPr/>
        <w:t>the</w:t>
      </w:r>
      <w:r>
        <w:rPr>
          <w:spacing w:val="34"/>
        </w:rPr>
        <w:t> </w:t>
      </w:r>
      <w:r>
        <w:rPr/>
        <w:t>United</w:t>
      </w:r>
      <w:r>
        <w:rPr>
          <w:spacing w:val="35"/>
        </w:rPr>
        <w:t> </w:t>
      </w:r>
      <w:r>
        <w:rPr/>
        <w:t>States</w:t>
      </w:r>
      <w:r>
        <w:rPr>
          <w:spacing w:val="36"/>
        </w:rPr>
        <w:t> </w:t>
      </w:r>
      <w:r>
        <w:rPr/>
        <w:t>Stop</w:t>
      </w:r>
      <w:r>
        <w:rPr>
          <w:spacing w:val="34"/>
        </w:rPr>
        <w:t> </w:t>
      </w:r>
      <w:r>
        <w:rPr/>
        <w:t>Online</w:t>
      </w:r>
      <w:r>
        <w:rPr>
          <w:spacing w:val="34"/>
        </w:rPr>
        <w:t> </w:t>
      </w:r>
      <w:r>
        <w:rPr/>
        <w:t>Piracy</w:t>
      </w:r>
      <w:r>
        <w:rPr>
          <w:spacing w:val="31"/>
        </w:rPr>
        <w:t> </w:t>
      </w:r>
      <w:r>
        <w:rPr/>
        <w:t>Act</w:t>
      </w:r>
      <w:r>
        <w:rPr>
          <w:spacing w:val="36"/>
        </w:rPr>
        <w:t> </w:t>
      </w:r>
      <w:r>
        <w:rPr/>
        <w:t>and</w:t>
      </w:r>
      <w:r>
        <w:rPr>
          <w:spacing w:val="35"/>
        </w:rPr>
        <w:t> </w:t>
      </w:r>
      <w:r>
        <w:rPr/>
        <w:t>Protect</w:t>
      </w:r>
      <w:r>
        <w:rPr>
          <w:spacing w:val="38"/>
        </w:rPr>
        <w:t> </w:t>
      </w:r>
      <w:r>
        <w:rPr/>
        <w:t>IP</w:t>
      </w:r>
      <w:r>
        <w:rPr>
          <w:spacing w:val="43"/>
        </w:rPr>
        <w:t> </w:t>
      </w:r>
      <w:r>
        <w:rPr/>
        <w:t>Act</w:t>
      </w:r>
      <w:r>
        <w:rPr>
          <w:spacing w:val="35"/>
        </w:rPr>
        <w:t> </w:t>
      </w:r>
      <w:r>
        <w:rPr>
          <w:spacing w:val="-2"/>
        </w:rPr>
        <w:t>(SOPA/PIPA)</w:t>
      </w:r>
    </w:p>
    <w:p>
      <w:pPr>
        <w:spacing w:after="0" w:line="480" w:lineRule="auto"/>
        <w:jc w:val="both"/>
        <w:sectPr>
          <w:footerReference w:type="default" r:id="rId7"/>
          <w:pgSz w:w="11910" w:h="16840"/>
          <w:pgMar w:footer="1298" w:header="0" w:top="1580" w:bottom="1480" w:left="1160" w:right="800"/>
          <w:pgNumType w:start="1"/>
        </w:sectPr>
      </w:pPr>
    </w:p>
    <w:p>
      <w:pPr>
        <w:pStyle w:val="BodyText"/>
        <w:spacing w:line="480" w:lineRule="auto" w:before="74"/>
        <w:ind w:left="280" w:right="639"/>
        <w:jc w:val="both"/>
      </w:pPr>
      <w:r>
        <w:rPr/>
        <w:t>(Schmitz, 2013), The UK Data Protection Act (Data Protection Act, 1998), and the Nigerian cybercrime act 2015 (Cybercrime Act, 2015). Resolving DoS attacks requires identifying its perpetrators and engaging legal battle against the perpetrator to serve as deterrent and to be able to compensate the victim. Successful legal battle can only be achieved based on proven infallible facts used to establish criminal offence against a perpetrator. Network forensic professionals use Internet Protocol (IP) traceback tools to acquire network data that can be used as fact about an attack and also detect the source of the attack.</w:t>
      </w:r>
    </w:p>
    <w:p>
      <w:pPr>
        <w:pStyle w:val="BodyText"/>
        <w:spacing w:before="10"/>
        <w:rPr>
          <w:sz w:val="20"/>
        </w:rPr>
      </w:pPr>
    </w:p>
    <w:p>
      <w:pPr>
        <w:pStyle w:val="BodyText"/>
        <w:spacing w:line="480" w:lineRule="auto" w:before="1"/>
        <w:ind w:left="280" w:right="633"/>
        <w:jc w:val="both"/>
      </w:pPr>
      <w:r>
        <w:rPr/>
        <w:t>Denial of service (DoS)</w:t>
      </w:r>
      <w:r>
        <w:rPr/>
        <w:t> attack</w:t>
      </w:r>
      <w:r>
        <w:rPr/>
        <w:t> is a type of cybercrime that require IP traceback scheme specifically</w:t>
      </w:r>
      <w:r>
        <w:rPr>
          <w:spacing w:val="-3"/>
        </w:rPr>
        <w:t> </w:t>
      </w:r>
      <w:r>
        <w:rPr/>
        <w:t>designed to take into consideration its intricate attributes and discriminate it from normal transactions on the network that are transmitting large data which may be symptomatically comparable to DoS (Bhandari </w:t>
      </w:r>
      <w:r>
        <w:rPr>
          <w:i/>
        </w:rPr>
        <w:t>et al.</w:t>
      </w:r>
      <w:r>
        <w:rPr/>
        <w:t>, 2016). A normal network traffic scenario known as flash event (FE) is very similar to Distributed DoS (DDoS) attack, which</w:t>
      </w:r>
      <w:r>
        <w:rPr>
          <w:spacing w:val="40"/>
        </w:rPr>
        <w:t> </w:t>
      </w:r>
      <w:r>
        <w:rPr/>
        <w:t>is a variant of DoS. Flash event (or flash crowd (Bhandari </w:t>
      </w:r>
      <w:r>
        <w:rPr>
          <w:i/>
        </w:rPr>
        <w:t>et al.</w:t>
      </w:r>
      <w:r>
        <w:rPr/>
        <w:t>, 2016)), refers to a situation whereby a circumstance arouses interest of a majority of network users toward accessing a particular network resource on a server. A practical example of flash event when legitimate traffic overwhelmed the server</w:t>
      </w:r>
      <w:r>
        <w:rPr/>
        <w:t> is the case of 1998 FIFA hosting website that experienced more visitor</w:t>
      </w:r>
      <w:r>
        <w:rPr/>
        <w:t> than</w:t>
      </w:r>
      <w:r>
        <w:rPr/>
        <w:t> its capacity (Chawla </w:t>
      </w:r>
      <w:r>
        <w:rPr>
          <w:i/>
        </w:rPr>
        <w:t>et al.</w:t>
      </w:r>
      <w:r>
        <w:rPr/>
        <w:t>, 2016). Both flash event and DDoS attack generate heavy traffic from different sources to a particular server. File download manager software</w:t>
      </w:r>
      <w:r>
        <w:rPr/>
        <w:t> that</w:t>
      </w:r>
      <w:r>
        <w:rPr/>
        <w:t> is capable of breaking a download into different segments and use multiple threads to download the segments concurrently is similar to a simple DoS attack. Depending on the size of the traffic generated by the download process, it may affect the services of the server</w:t>
      </w:r>
      <w:r>
        <w:rPr/>
        <w:t> like</w:t>
      </w:r>
      <w:r>
        <w:rPr/>
        <w:t> a</w:t>
      </w:r>
      <w:r>
        <w:rPr/>
        <w:t> DoS attack. High packets flow traffic that is caused by flash event can be distinguished from a DoS attack by studying some characteristics of the traffic. Flash event characteristics</w:t>
      </w:r>
      <w:r>
        <w:rPr>
          <w:spacing w:val="4"/>
        </w:rPr>
        <w:t> </w:t>
      </w:r>
      <w:r>
        <w:rPr/>
        <w:t>like</w:t>
      </w:r>
      <w:r>
        <w:rPr>
          <w:spacing w:val="6"/>
        </w:rPr>
        <w:t> </w:t>
      </w:r>
      <w:r>
        <w:rPr/>
        <w:t>rate</w:t>
      </w:r>
      <w:r>
        <w:rPr>
          <w:spacing w:val="4"/>
        </w:rPr>
        <w:t> </w:t>
      </w:r>
      <w:r>
        <w:rPr/>
        <w:t>of</w:t>
      </w:r>
      <w:r>
        <w:rPr>
          <w:spacing w:val="4"/>
        </w:rPr>
        <w:t> </w:t>
      </w:r>
      <w:r>
        <w:rPr/>
        <w:t>request</w:t>
      </w:r>
      <w:r>
        <w:rPr>
          <w:spacing w:val="5"/>
        </w:rPr>
        <w:t> </w:t>
      </w:r>
      <w:r>
        <w:rPr/>
        <w:t>from</w:t>
      </w:r>
      <w:r>
        <w:rPr>
          <w:spacing w:val="5"/>
        </w:rPr>
        <w:t> </w:t>
      </w:r>
      <w:r>
        <w:rPr/>
        <w:t>the</w:t>
      </w:r>
      <w:r>
        <w:rPr>
          <w:spacing w:val="6"/>
        </w:rPr>
        <w:t> </w:t>
      </w:r>
      <w:r>
        <w:rPr/>
        <w:t>same</w:t>
      </w:r>
      <w:r>
        <w:rPr>
          <w:spacing w:val="6"/>
        </w:rPr>
        <w:t> </w:t>
      </w:r>
      <w:r>
        <w:rPr/>
        <w:t>source</w:t>
      </w:r>
      <w:r>
        <w:rPr>
          <w:spacing w:val="8"/>
        </w:rPr>
        <w:t> </w:t>
      </w:r>
      <w:r>
        <w:rPr/>
        <w:t>IP</w:t>
      </w:r>
      <w:r>
        <w:rPr>
          <w:spacing w:val="8"/>
        </w:rPr>
        <w:t> </w:t>
      </w:r>
      <w:r>
        <w:rPr/>
        <w:t>address</w:t>
      </w:r>
      <w:r>
        <w:rPr>
          <w:spacing w:val="7"/>
        </w:rPr>
        <w:t> </w:t>
      </w:r>
      <w:r>
        <w:rPr/>
        <w:t>to</w:t>
      </w:r>
      <w:r>
        <w:rPr>
          <w:spacing w:val="5"/>
        </w:rPr>
        <w:t> </w:t>
      </w:r>
      <w:r>
        <w:rPr/>
        <w:t>see</w:t>
      </w:r>
      <w:r>
        <w:rPr>
          <w:spacing w:val="6"/>
        </w:rPr>
        <w:t> </w:t>
      </w:r>
      <w:r>
        <w:rPr/>
        <w:t>the</w:t>
      </w:r>
      <w:r>
        <w:rPr>
          <w:spacing w:val="4"/>
        </w:rPr>
        <w:t> </w:t>
      </w:r>
      <w:r>
        <w:rPr/>
        <w:t>timing</w:t>
      </w:r>
      <w:r>
        <w:rPr>
          <w:spacing w:val="2"/>
        </w:rPr>
        <w:t> </w:t>
      </w:r>
      <w:r>
        <w:rPr>
          <w:spacing w:val="-2"/>
        </w:rPr>
        <w:t>between</w:t>
      </w:r>
    </w:p>
    <w:p>
      <w:pPr>
        <w:spacing w:after="0" w:line="480" w:lineRule="auto"/>
        <w:jc w:val="both"/>
        <w:sectPr>
          <w:pgSz w:w="11910" w:h="16840"/>
          <w:pgMar w:header="0" w:footer="1298" w:top="1340" w:bottom="1480" w:left="1160" w:right="800"/>
        </w:sectPr>
      </w:pPr>
    </w:p>
    <w:p>
      <w:pPr>
        <w:pStyle w:val="BodyText"/>
        <w:spacing w:line="480" w:lineRule="auto" w:before="74"/>
        <w:ind w:left="280" w:right="636"/>
        <w:jc w:val="both"/>
      </w:pPr>
      <w:r>
        <w:rPr/>
        <w:t>request packets arrival, the sizes of request packets and their contents, and relation between packets will be different from that of DoS attack that is automated (assuming no spoofing). Also, examining the characteristics of the source nodes collectively in terms of the physical distribution of source nodes based on the IP, and the randomness of packet generations between nodes may show a correlation between packets from different nodes to be more apparent. Other characteristics that may</w:t>
      </w:r>
      <w:r>
        <w:rPr>
          <w:spacing w:val="-3"/>
        </w:rPr>
        <w:t> </w:t>
      </w:r>
      <w:r>
        <w:rPr/>
        <w:t>be examined to differentiate FE and DoS are packets traffic</w:t>
      </w:r>
      <w:r>
        <w:rPr/>
        <w:t> features including delays, throughput, packets sequences and entropy, and their randomness to deduce if they are from the same node or different nodes (Mohamed </w:t>
      </w:r>
      <w:r>
        <w:rPr>
          <w:i/>
        </w:rPr>
        <w:t>et al.</w:t>
      </w:r>
      <w:r>
        <w:rPr/>
        <w:t>, 2018). Most of the characteristics mentioned are applicable to DoS attack detectors. IP traceback scheme needs a more dynamically adaptable approach than the detector and thus require other features of the traffic flows. This is to ensure that it is robust against different possible traffic flow surges along the edges of the attack path.</w:t>
      </w:r>
    </w:p>
    <w:p>
      <w:pPr>
        <w:pStyle w:val="Heading4"/>
        <w:numPr>
          <w:ilvl w:val="2"/>
          <w:numId w:val="6"/>
        </w:numPr>
        <w:tabs>
          <w:tab w:pos="1001" w:val="left" w:leader="none"/>
        </w:tabs>
        <w:spacing w:line="240" w:lineRule="auto" w:before="47" w:after="0"/>
        <w:ind w:left="1000" w:right="0" w:hanging="721"/>
        <w:jc w:val="both"/>
      </w:pPr>
      <w:bookmarkStart w:name="_TOC_250059" w:id="11"/>
      <w:r>
        <w:rPr/>
        <w:t>Background</w:t>
      </w:r>
      <w:r>
        <w:rPr>
          <w:spacing w:val="-7"/>
        </w:rPr>
        <w:t> </w:t>
      </w:r>
      <w:r>
        <w:rPr/>
        <w:t>on</w:t>
      </w:r>
      <w:r>
        <w:rPr>
          <w:spacing w:val="-4"/>
        </w:rPr>
        <w:t> </w:t>
      </w:r>
      <w:r>
        <w:rPr/>
        <w:t>Internet</w:t>
      </w:r>
      <w:r>
        <w:rPr>
          <w:spacing w:val="-6"/>
        </w:rPr>
        <w:t> </w:t>
      </w:r>
      <w:r>
        <w:rPr/>
        <w:t>Protocol</w:t>
      </w:r>
      <w:r>
        <w:rPr>
          <w:spacing w:val="-4"/>
        </w:rPr>
        <w:t> </w:t>
      </w:r>
      <w:r>
        <w:rPr/>
        <w:t>Packets</w:t>
      </w:r>
      <w:r>
        <w:rPr>
          <w:spacing w:val="-6"/>
        </w:rPr>
        <w:t> </w:t>
      </w:r>
      <w:r>
        <w:rPr/>
        <w:t>Source</w:t>
      </w:r>
      <w:r>
        <w:rPr>
          <w:spacing w:val="-6"/>
        </w:rPr>
        <w:t> </w:t>
      </w:r>
      <w:bookmarkEnd w:id="11"/>
      <w:r>
        <w:rPr>
          <w:spacing w:val="-2"/>
        </w:rPr>
        <w:t>Detection</w:t>
      </w:r>
    </w:p>
    <w:p>
      <w:pPr>
        <w:pStyle w:val="BodyText"/>
        <w:spacing w:before="4"/>
        <w:rPr>
          <w:b/>
          <w:sz w:val="23"/>
        </w:rPr>
      </w:pPr>
    </w:p>
    <w:p>
      <w:pPr>
        <w:pStyle w:val="BodyText"/>
        <w:spacing w:line="480" w:lineRule="auto"/>
        <w:ind w:left="280" w:right="635"/>
        <w:jc w:val="both"/>
      </w:pPr>
      <w:r>
        <w:rPr/>
        <w:t>The</w:t>
      </w:r>
      <w:r>
        <w:rPr>
          <w:spacing w:val="-1"/>
        </w:rPr>
        <w:t> </w:t>
      </w:r>
      <w:r>
        <w:rPr/>
        <w:t>process by</w:t>
      </w:r>
      <w:r>
        <w:rPr>
          <w:spacing w:val="-4"/>
        </w:rPr>
        <w:t> </w:t>
      </w:r>
      <w:r>
        <w:rPr/>
        <w:t>which data packets are traced back to their source using available information on the packets, e.g. source IP address, is called IP traceback. IP traceback technique employs a mechanism for storing routing path information of the packets like marking schemes (Bhavani </w:t>
      </w:r>
      <w:r>
        <w:rPr>
          <w:i/>
        </w:rPr>
        <w:t>et al.</w:t>
      </w:r>
      <w:r>
        <w:rPr/>
        <w:t>, 2015; Suresh &amp; Ram, 2018), so that it can later be used to trace the packet back to its source from the receiving end. IP traceback can use a single packet (Malik &amp; Dutta, 2017), or many packets (Saurabh &amp; Sairam, 2016), to acquire adequate information that can be extracted from them for the traceback. If the source information on a packet is correct the IP address in the packet header can simply be used with applications like Telnet, tracert, traceroute, or ping together with IP geolocation tool, e.g. IP locator, to implement IP traceback to detect the node where the packet originated.</w:t>
      </w:r>
      <w:r>
        <w:rPr/>
        <w:t> IP traceback become challenging when the IP spoofing and concealment of source address are employed by attackers to hide their</w:t>
      </w:r>
      <w:r>
        <w:rPr>
          <w:spacing w:val="-3"/>
        </w:rPr>
        <w:t> </w:t>
      </w:r>
      <w:r>
        <w:rPr/>
        <w:t>identity</w:t>
      </w:r>
      <w:r>
        <w:rPr>
          <w:spacing w:val="-4"/>
        </w:rPr>
        <w:t> </w:t>
      </w:r>
      <w:r>
        <w:rPr/>
        <w:t>(Bhuyan</w:t>
      </w:r>
      <w:r>
        <w:rPr>
          <w:spacing w:val="2"/>
        </w:rPr>
        <w:t> </w:t>
      </w:r>
      <w:r>
        <w:rPr>
          <w:i/>
        </w:rPr>
        <w:t>et</w:t>
      </w:r>
      <w:r>
        <w:rPr>
          <w:i/>
          <w:spacing w:val="3"/>
        </w:rPr>
        <w:t> </w:t>
      </w:r>
      <w:r>
        <w:rPr>
          <w:i/>
        </w:rPr>
        <w:t>al.</w:t>
      </w:r>
      <w:r>
        <w:rPr/>
        <w:t>,</w:t>
      </w:r>
      <w:r>
        <w:rPr>
          <w:spacing w:val="1"/>
        </w:rPr>
        <w:t> </w:t>
      </w:r>
      <w:r>
        <w:rPr/>
        <w:t>2016), as</w:t>
      </w:r>
      <w:r>
        <w:rPr>
          <w:spacing w:val="1"/>
        </w:rPr>
        <w:t> </w:t>
      </w:r>
      <w:r>
        <w:rPr/>
        <w:t>often done</w:t>
      </w:r>
      <w:r>
        <w:rPr>
          <w:spacing w:val="1"/>
        </w:rPr>
        <w:t> </w:t>
      </w:r>
      <w:r>
        <w:rPr/>
        <w:t>in</w:t>
      </w:r>
      <w:r>
        <w:rPr>
          <w:spacing w:val="1"/>
        </w:rPr>
        <w:t> </w:t>
      </w:r>
      <w:r>
        <w:rPr/>
        <w:t>DoS</w:t>
      </w:r>
      <w:r>
        <w:rPr>
          <w:spacing w:val="1"/>
        </w:rPr>
        <w:t> </w:t>
      </w:r>
      <w:r>
        <w:rPr/>
        <w:t>attack.</w:t>
      </w:r>
      <w:r>
        <w:rPr>
          <w:spacing w:val="2"/>
        </w:rPr>
        <w:t> </w:t>
      </w:r>
      <w:r>
        <w:rPr/>
        <w:t>IP</w:t>
      </w:r>
      <w:r>
        <w:rPr>
          <w:spacing w:val="1"/>
        </w:rPr>
        <w:t> </w:t>
      </w:r>
      <w:r>
        <w:rPr/>
        <w:t>spoofing</w:t>
      </w:r>
      <w:r>
        <w:rPr>
          <w:spacing w:val="-2"/>
        </w:rPr>
        <w:t> </w:t>
      </w:r>
      <w:r>
        <w:rPr/>
        <w:t>is the process</w:t>
      </w:r>
      <w:r>
        <w:rPr>
          <w:spacing w:val="1"/>
        </w:rPr>
        <w:t> </w:t>
      </w:r>
      <w:r>
        <w:rPr>
          <w:spacing w:val="-5"/>
        </w:rPr>
        <w:t>by</w:t>
      </w:r>
    </w:p>
    <w:p>
      <w:pPr>
        <w:spacing w:after="0" w:line="480" w:lineRule="auto"/>
        <w:jc w:val="both"/>
        <w:sectPr>
          <w:pgSz w:w="11910" w:h="16840"/>
          <w:pgMar w:header="0" w:footer="1298" w:top="1340" w:bottom="1480" w:left="1160" w:right="800"/>
        </w:sectPr>
      </w:pPr>
    </w:p>
    <w:p>
      <w:pPr>
        <w:pStyle w:val="BodyText"/>
        <w:spacing w:line="480" w:lineRule="auto" w:before="74"/>
        <w:ind w:left="280" w:right="636"/>
        <w:jc w:val="both"/>
      </w:pPr>
      <w:r>
        <w:rPr/>
        <w:t>which</w:t>
      </w:r>
      <w:r>
        <w:rPr/>
        <w:t> other</w:t>
      </w:r>
      <w:r>
        <w:rPr/>
        <w:t> IP address than the true IP address of the source of the packet is used as the packet’s source address in the packet header. The IP address used may belong to a trusted computer (Daya, 2013), or just taken arbitrarily. This practice is usually carried out by attackers to conceal their identity</w:t>
      </w:r>
      <w:r>
        <w:rPr>
          <w:spacing w:val="-5"/>
        </w:rPr>
        <w:t> </w:t>
      </w:r>
      <w:r>
        <w:rPr/>
        <w:t>or impersonate the owner of the address used (Tiwari </w:t>
      </w:r>
      <w:r>
        <w:rPr>
          <w:i/>
        </w:rPr>
        <w:t>et al.</w:t>
      </w:r>
      <w:r>
        <w:rPr/>
        <w:t>, </w:t>
      </w:r>
      <w:r>
        <w:rPr>
          <w:spacing w:val="-2"/>
        </w:rPr>
        <w:t>2014).</w:t>
      </w:r>
    </w:p>
    <w:p>
      <w:pPr>
        <w:pStyle w:val="BodyText"/>
        <w:spacing w:before="3"/>
        <w:rPr>
          <w:sz w:val="21"/>
        </w:rPr>
      </w:pPr>
    </w:p>
    <w:p>
      <w:pPr>
        <w:pStyle w:val="Heading4"/>
        <w:numPr>
          <w:ilvl w:val="1"/>
          <w:numId w:val="6"/>
        </w:numPr>
        <w:tabs>
          <w:tab w:pos="1001" w:val="left" w:leader="none"/>
        </w:tabs>
        <w:spacing w:line="240" w:lineRule="auto" w:before="0" w:after="0"/>
        <w:ind w:left="1000" w:right="0" w:hanging="721"/>
        <w:jc w:val="both"/>
      </w:pPr>
      <w:bookmarkStart w:name="_TOC_250058" w:id="12"/>
      <w:r>
        <w:rPr/>
        <w:t>Significance</w:t>
      </w:r>
      <w:r>
        <w:rPr>
          <w:spacing w:val="-5"/>
        </w:rPr>
        <w:t> </w:t>
      </w:r>
      <w:r>
        <w:rPr/>
        <w:t>of</w:t>
      </w:r>
      <w:r>
        <w:rPr>
          <w:spacing w:val="-1"/>
        </w:rPr>
        <w:t> </w:t>
      </w:r>
      <w:bookmarkEnd w:id="12"/>
      <w:r>
        <w:rPr>
          <w:spacing w:val="-2"/>
        </w:rPr>
        <w:t>Research</w:t>
      </w:r>
    </w:p>
    <w:p>
      <w:pPr>
        <w:pStyle w:val="BodyText"/>
        <w:spacing w:before="6"/>
        <w:rPr>
          <w:b/>
          <w:sz w:val="20"/>
        </w:rPr>
      </w:pPr>
    </w:p>
    <w:p>
      <w:pPr>
        <w:pStyle w:val="BodyText"/>
        <w:spacing w:line="480" w:lineRule="auto"/>
        <w:ind w:left="280" w:right="631"/>
        <w:jc w:val="both"/>
      </w:pPr>
      <w:r>
        <w:rPr/>
        <w:t>IP traceback is a tool that is used by network forensic professionals to acquire data about an attack and detect the source</w:t>
      </w:r>
      <w:r>
        <w:rPr/>
        <w:t> of</w:t>
      </w:r>
      <w:r>
        <w:rPr/>
        <w:t> a</w:t>
      </w:r>
      <w:r>
        <w:rPr/>
        <w:t> network</w:t>
      </w:r>
      <w:r>
        <w:rPr/>
        <w:t> attack.</w:t>
      </w:r>
      <w:r>
        <w:rPr/>
        <w:t> Accurate detection of source of attack is essential to prevent further malicious transmissions from the same source or expose the perpetrator for the purpose of taking appropriate actions as may be necessary. Many IP traceback schemes</w:t>
      </w:r>
      <w:r>
        <w:rPr>
          <w:spacing w:val="-1"/>
        </w:rPr>
        <w:t> </w:t>
      </w:r>
      <w:r>
        <w:rPr/>
        <w:t>for</w:t>
      </w:r>
      <w:r>
        <w:rPr>
          <w:spacing w:val="-1"/>
        </w:rPr>
        <w:t> </w:t>
      </w:r>
      <w:r>
        <w:rPr/>
        <w:t>detecting</w:t>
      </w:r>
      <w:r>
        <w:rPr>
          <w:spacing w:val="-2"/>
        </w:rPr>
        <w:t> </w:t>
      </w:r>
      <w:r>
        <w:rPr/>
        <w:t>the</w:t>
      </w:r>
      <w:r>
        <w:rPr>
          <w:spacing w:val="-2"/>
        </w:rPr>
        <w:t> </w:t>
      </w:r>
      <w:r>
        <w:rPr/>
        <w:t>source</w:t>
      </w:r>
      <w:r>
        <w:rPr>
          <w:spacing w:val="-1"/>
        </w:rPr>
        <w:t> </w:t>
      </w:r>
      <w:r>
        <w:rPr/>
        <w:t>of</w:t>
      </w:r>
      <w:r>
        <w:rPr>
          <w:spacing w:val="-1"/>
        </w:rPr>
        <w:t> </w:t>
      </w:r>
      <w:r>
        <w:rPr/>
        <w:t>DoS</w:t>
      </w:r>
      <w:r>
        <w:rPr>
          <w:spacing w:val="-2"/>
        </w:rPr>
        <w:t> </w:t>
      </w:r>
      <w:r>
        <w:rPr/>
        <w:t>attacks have</w:t>
      </w:r>
      <w:r>
        <w:rPr>
          <w:spacing w:val="-1"/>
        </w:rPr>
        <w:t> </w:t>
      </w:r>
      <w:r>
        <w:rPr/>
        <w:t>been</w:t>
      </w:r>
      <w:r>
        <w:rPr>
          <w:spacing w:val="-2"/>
        </w:rPr>
        <w:t> </w:t>
      </w:r>
      <w:r>
        <w:rPr/>
        <w:t>reported</w:t>
      </w:r>
      <w:r>
        <w:rPr>
          <w:spacing w:val="-2"/>
        </w:rPr>
        <w:t> </w:t>
      </w:r>
      <w:r>
        <w:rPr/>
        <w:t>in</w:t>
      </w:r>
      <w:r>
        <w:rPr>
          <w:spacing w:val="-1"/>
        </w:rPr>
        <w:t> </w:t>
      </w:r>
      <w:r>
        <w:rPr/>
        <w:t>literature</w:t>
      </w:r>
      <w:r>
        <w:rPr>
          <w:spacing w:val="-1"/>
        </w:rPr>
        <w:t> </w:t>
      </w:r>
      <w:r>
        <w:rPr/>
        <w:t>but they do not have the facility for differentiating FE flow from DoS attack flow. This may</w:t>
      </w:r>
      <w:r>
        <w:rPr>
          <w:spacing w:val="40"/>
        </w:rPr>
        <w:t> </w:t>
      </w:r>
      <w:r>
        <w:rPr/>
        <w:t>cause them to mistakenly identify FE traffic paths as attack path during traceback process. This</w:t>
      </w:r>
      <w:r>
        <w:rPr/>
        <w:t> research work proposes an IP traceback scheme for acquiring accurate data about an attack and detect genuine source of the attack by avoiding other network traffics, including flash event traffics, which may cause false error in its results. This will ensure acquisition of infallible data about the attack for detecting the source and enhance taking appropriate</w:t>
      </w:r>
      <w:r>
        <w:rPr>
          <w:spacing w:val="80"/>
        </w:rPr>
        <w:t> </w:t>
      </w:r>
      <w:r>
        <w:rPr/>
        <w:t>actions against the real perpetrator of the attack.</w:t>
      </w:r>
    </w:p>
    <w:p>
      <w:pPr>
        <w:pStyle w:val="BodyText"/>
        <w:spacing w:before="5"/>
        <w:rPr>
          <w:sz w:val="21"/>
        </w:rPr>
      </w:pPr>
    </w:p>
    <w:p>
      <w:pPr>
        <w:pStyle w:val="Heading4"/>
        <w:numPr>
          <w:ilvl w:val="1"/>
          <w:numId w:val="6"/>
        </w:numPr>
        <w:tabs>
          <w:tab w:pos="1001" w:val="left" w:leader="none"/>
        </w:tabs>
        <w:spacing w:line="240" w:lineRule="auto" w:before="0" w:after="0"/>
        <w:ind w:left="1000" w:right="0" w:hanging="721"/>
        <w:jc w:val="both"/>
      </w:pPr>
      <w:bookmarkStart w:name="_TOC_250057" w:id="13"/>
      <w:r>
        <w:rPr/>
        <w:t>Statement</w:t>
      </w:r>
      <w:r>
        <w:rPr>
          <w:spacing w:val="-10"/>
        </w:rPr>
        <w:t> </w:t>
      </w:r>
      <w:r>
        <w:rPr/>
        <w:t>of</w:t>
      </w:r>
      <w:r>
        <w:rPr>
          <w:spacing w:val="-8"/>
        </w:rPr>
        <w:t> </w:t>
      </w:r>
      <w:bookmarkEnd w:id="13"/>
      <w:r>
        <w:rPr>
          <w:spacing w:val="-2"/>
        </w:rPr>
        <w:t>Problem</w:t>
      </w:r>
    </w:p>
    <w:p>
      <w:pPr>
        <w:pStyle w:val="BodyText"/>
        <w:spacing w:before="5"/>
        <w:rPr>
          <w:b/>
          <w:sz w:val="20"/>
        </w:rPr>
      </w:pPr>
    </w:p>
    <w:p>
      <w:pPr>
        <w:pStyle w:val="BodyText"/>
        <w:spacing w:line="480" w:lineRule="auto"/>
        <w:ind w:left="275" w:right="632"/>
        <w:jc w:val="both"/>
      </w:pPr>
      <w:r>
        <w:rPr/>
        <w:t>The problem that SSOA-DoSTBK solved is the difficulty to distinguish the sudden surge in traffic flow of normal network usually caused by a flash event from the DoS attack traffic which can be misleading to IP traceback mechanisms during traceback process. There are DoS attack detectors that are capable of differentiating DoS traffic and normal traffic with large</w:t>
      </w:r>
      <w:r>
        <w:rPr>
          <w:spacing w:val="64"/>
        </w:rPr>
        <w:t> </w:t>
      </w:r>
      <w:r>
        <w:rPr/>
        <w:t>flow</w:t>
      </w:r>
      <w:r>
        <w:rPr>
          <w:spacing w:val="65"/>
        </w:rPr>
        <w:t> </w:t>
      </w:r>
      <w:r>
        <w:rPr/>
        <w:t>but</w:t>
      </w:r>
      <w:r>
        <w:rPr>
          <w:spacing w:val="66"/>
        </w:rPr>
        <w:t> </w:t>
      </w:r>
      <w:r>
        <w:rPr/>
        <w:t>existing</w:t>
      </w:r>
      <w:r>
        <w:rPr>
          <w:spacing w:val="67"/>
        </w:rPr>
        <w:t> </w:t>
      </w:r>
      <w:r>
        <w:rPr/>
        <w:t>IP</w:t>
      </w:r>
      <w:r>
        <w:rPr>
          <w:spacing w:val="69"/>
        </w:rPr>
        <w:t> </w:t>
      </w:r>
      <w:r>
        <w:rPr/>
        <w:t>traceback</w:t>
      </w:r>
      <w:r>
        <w:rPr>
          <w:spacing w:val="66"/>
        </w:rPr>
        <w:t> </w:t>
      </w:r>
      <w:r>
        <w:rPr/>
        <w:t>schemes</w:t>
      </w:r>
      <w:r>
        <w:rPr>
          <w:spacing w:val="67"/>
        </w:rPr>
        <w:t> </w:t>
      </w:r>
      <w:r>
        <w:rPr/>
        <w:t>with</w:t>
      </w:r>
      <w:r>
        <w:rPr>
          <w:spacing w:val="66"/>
        </w:rPr>
        <w:t> </w:t>
      </w:r>
      <w:r>
        <w:rPr/>
        <w:t>this</w:t>
      </w:r>
      <w:r>
        <w:rPr>
          <w:spacing w:val="66"/>
        </w:rPr>
        <w:t> </w:t>
      </w:r>
      <w:r>
        <w:rPr/>
        <w:t>capability</w:t>
      </w:r>
      <w:r>
        <w:rPr>
          <w:spacing w:val="61"/>
        </w:rPr>
        <w:t> </w:t>
      </w:r>
      <w:r>
        <w:rPr/>
        <w:t>is</w:t>
      </w:r>
      <w:r>
        <w:rPr>
          <w:spacing w:val="68"/>
        </w:rPr>
        <w:t> </w:t>
      </w:r>
      <w:r>
        <w:rPr/>
        <w:t>not</w:t>
      </w:r>
      <w:r>
        <w:rPr>
          <w:spacing w:val="66"/>
        </w:rPr>
        <w:t> </w:t>
      </w:r>
      <w:r>
        <w:rPr/>
        <w:t>known</w:t>
      </w:r>
      <w:r>
        <w:rPr>
          <w:spacing w:val="66"/>
        </w:rPr>
        <w:t> </w:t>
      </w:r>
      <w:r>
        <w:rPr/>
        <w:t>to</w:t>
      </w:r>
      <w:r>
        <w:rPr>
          <w:spacing w:val="65"/>
        </w:rPr>
        <w:t> </w:t>
      </w:r>
      <w:r>
        <w:rPr>
          <w:spacing w:val="-5"/>
        </w:rPr>
        <w:t>the</w:t>
      </w:r>
    </w:p>
    <w:p>
      <w:pPr>
        <w:spacing w:after="0" w:line="480" w:lineRule="auto"/>
        <w:jc w:val="both"/>
        <w:sectPr>
          <w:pgSz w:w="11910" w:h="16840"/>
          <w:pgMar w:header="0" w:footer="1298" w:top="1340" w:bottom="1480" w:left="1160" w:right="800"/>
        </w:sectPr>
      </w:pPr>
    </w:p>
    <w:p>
      <w:pPr>
        <w:pStyle w:val="BodyText"/>
        <w:spacing w:line="480" w:lineRule="auto" w:before="74"/>
        <w:ind w:left="275" w:right="635"/>
        <w:jc w:val="both"/>
      </w:pPr>
      <w:r>
        <w:rPr/>
        <w:t>researcher as</w:t>
      </w:r>
      <w:r>
        <w:rPr>
          <w:spacing w:val="-2"/>
        </w:rPr>
        <w:t> </w:t>
      </w:r>
      <w:r>
        <w:rPr/>
        <w:t>at</w:t>
      </w:r>
      <w:r>
        <w:rPr>
          <w:spacing w:val="-2"/>
        </w:rPr>
        <w:t> </w:t>
      </w:r>
      <w:r>
        <w:rPr/>
        <w:t>the</w:t>
      </w:r>
      <w:r>
        <w:rPr>
          <w:spacing w:val="-3"/>
        </w:rPr>
        <w:t> </w:t>
      </w:r>
      <w:r>
        <w:rPr/>
        <w:t>time</w:t>
      </w:r>
      <w:r>
        <w:rPr>
          <w:spacing w:val="-1"/>
        </w:rPr>
        <w:t> </w:t>
      </w:r>
      <w:r>
        <w:rPr/>
        <w:t>of</w:t>
      </w:r>
      <w:r>
        <w:rPr>
          <w:spacing w:val="-2"/>
        </w:rPr>
        <w:t> </w:t>
      </w:r>
      <w:r>
        <w:rPr/>
        <w:t>this</w:t>
      </w:r>
      <w:r>
        <w:rPr>
          <w:spacing w:val="-2"/>
        </w:rPr>
        <w:t> </w:t>
      </w:r>
      <w:r>
        <w:rPr/>
        <w:t>research.</w:t>
      </w:r>
      <w:r>
        <w:rPr>
          <w:spacing w:val="-2"/>
        </w:rPr>
        <w:t> </w:t>
      </w:r>
      <w:r>
        <w:rPr/>
        <w:t>The</w:t>
      </w:r>
      <w:r>
        <w:rPr>
          <w:spacing w:val="-3"/>
        </w:rPr>
        <w:t> </w:t>
      </w:r>
      <w:r>
        <w:rPr/>
        <w:t>existing</w:t>
      </w:r>
      <w:r>
        <w:rPr>
          <w:spacing w:val="-1"/>
        </w:rPr>
        <w:t> </w:t>
      </w:r>
      <w:r>
        <w:rPr/>
        <w:t>IP</w:t>
      </w:r>
      <w:r>
        <w:rPr>
          <w:spacing w:val="-2"/>
        </w:rPr>
        <w:t> </w:t>
      </w:r>
      <w:r>
        <w:rPr/>
        <w:t>traceback solutions</w:t>
      </w:r>
      <w:r>
        <w:rPr>
          <w:spacing w:val="-1"/>
        </w:rPr>
        <w:t> </w:t>
      </w:r>
      <w:r>
        <w:rPr/>
        <w:t>that</w:t>
      </w:r>
      <w:r>
        <w:rPr>
          <w:spacing w:val="-2"/>
        </w:rPr>
        <w:t> </w:t>
      </w:r>
      <w:r>
        <w:rPr/>
        <w:t>are</w:t>
      </w:r>
      <w:r>
        <w:rPr>
          <w:spacing w:val="-3"/>
        </w:rPr>
        <w:t> </w:t>
      </w:r>
      <w:r>
        <w:rPr/>
        <w:t>based</w:t>
      </w:r>
      <w:r>
        <w:rPr>
          <w:spacing w:val="-2"/>
        </w:rPr>
        <w:t> </w:t>
      </w:r>
      <w:r>
        <w:rPr/>
        <w:t>on nature inspired algorithms used flow-based approach to detect the edges that attack packets followed</w:t>
      </w:r>
      <w:r>
        <w:rPr/>
        <w:t> to</w:t>
      </w:r>
      <w:r>
        <w:rPr/>
        <w:t> reach</w:t>
      </w:r>
      <w:r>
        <w:rPr/>
        <w:t> the</w:t>
      </w:r>
      <w:r>
        <w:rPr/>
        <w:t> victim.</w:t>
      </w:r>
      <w:r>
        <w:rPr/>
        <w:t> In</w:t>
      </w:r>
      <w:r>
        <w:rPr/>
        <w:t> some</w:t>
      </w:r>
      <w:r>
        <w:rPr/>
        <w:t> cases, normal network transaction can involve large flow of packets on a segment on the attack path, e.g. File Transfer Protocol (FTP) uploading or downloading large files, or large number of users accessing a resource on a server at the same time. It will be difficult for a flow-based mechanism to differentiate the two flows on a shared part of a multipath transmission and can cause false alarm. This can cause a network forensic investigator to acquire incorrect facts that cannot be used by a cybercrime legal practitioner to convince the jury and establish a criminal case against the attacker. SSOA- DoSTBK employs hop-by-hop based search and used discernment rules to mitigate the </w:t>
      </w:r>
      <w:r>
        <w:rPr>
          <w:spacing w:val="-2"/>
        </w:rPr>
        <w:t>challenge.</w:t>
      </w:r>
    </w:p>
    <w:p>
      <w:pPr>
        <w:pStyle w:val="BodyText"/>
        <w:spacing w:before="4"/>
        <w:rPr>
          <w:sz w:val="21"/>
        </w:rPr>
      </w:pPr>
    </w:p>
    <w:p>
      <w:pPr>
        <w:pStyle w:val="Heading4"/>
        <w:numPr>
          <w:ilvl w:val="1"/>
          <w:numId w:val="6"/>
        </w:numPr>
        <w:tabs>
          <w:tab w:pos="1001" w:val="left" w:leader="none"/>
        </w:tabs>
        <w:spacing w:line="240" w:lineRule="auto" w:before="0" w:after="0"/>
        <w:ind w:left="1000" w:right="0" w:hanging="721"/>
        <w:jc w:val="both"/>
      </w:pPr>
      <w:bookmarkStart w:name="_TOC_250056" w:id="14"/>
      <w:r>
        <w:rPr/>
        <w:t>Aim</w:t>
      </w:r>
      <w:r>
        <w:rPr>
          <w:spacing w:val="-6"/>
        </w:rPr>
        <w:t> </w:t>
      </w:r>
      <w:r>
        <w:rPr/>
        <w:t>and</w:t>
      </w:r>
      <w:bookmarkEnd w:id="14"/>
      <w:r>
        <w:rPr>
          <w:spacing w:val="-2"/>
        </w:rPr>
        <w:t> Objectives</w:t>
      </w:r>
    </w:p>
    <w:p>
      <w:pPr>
        <w:pStyle w:val="BodyText"/>
        <w:spacing w:before="6"/>
        <w:rPr>
          <w:b/>
          <w:sz w:val="20"/>
        </w:rPr>
      </w:pPr>
    </w:p>
    <w:p>
      <w:pPr>
        <w:pStyle w:val="BodyText"/>
        <w:spacing w:line="480" w:lineRule="auto"/>
        <w:ind w:left="280" w:right="637"/>
        <w:jc w:val="both"/>
      </w:pPr>
      <w:r>
        <w:rPr/>
        <w:t>The aim of this research work is the development of an internet protocol traceback scheme</w:t>
      </w:r>
      <w:r>
        <w:rPr>
          <w:spacing w:val="40"/>
        </w:rPr>
        <w:t> </w:t>
      </w:r>
      <w:r>
        <w:rPr/>
        <w:t>for denial of service attack source detection.</w:t>
      </w:r>
    </w:p>
    <w:p>
      <w:pPr>
        <w:pStyle w:val="BodyText"/>
        <w:ind w:left="280"/>
        <w:jc w:val="both"/>
      </w:pPr>
      <w:r>
        <w:rPr/>
        <w:t>The</w:t>
      </w:r>
      <w:r>
        <w:rPr>
          <w:spacing w:val="-4"/>
        </w:rPr>
        <w:t> </w:t>
      </w:r>
      <w:r>
        <w:rPr/>
        <w:t>followings are</w:t>
      </w:r>
      <w:r>
        <w:rPr>
          <w:spacing w:val="-4"/>
        </w:rPr>
        <w:t> </w:t>
      </w:r>
      <w:r>
        <w:rPr/>
        <w:t>the</w:t>
      </w:r>
      <w:r>
        <w:rPr>
          <w:spacing w:val="-3"/>
        </w:rPr>
        <w:t> </w:t>
      </w:r>
      <w:r>
        <w:rPr/>
        <w:t>objectives</w:t>
      </w:r>
      <w:r>
        <w:rPr>
          <w:spacing w:val="-2"/>
        </w:rPr>
        <w:t> </w:t>
      </w:r>
      <w:r>
        <w:rPr/>
        <w:t>of</w:t>
      </w:r>
      <w:r>
        <w:rPr>
          <w:spacing w:val="-2"/>
        </w:rPr>
        <w:t> </w:t>
      </w:r>
      <w:r>
        <w:rPr/>
        <w:t>this</w:t>
      </w:r>
      <w:r>
        <w:rPr>
          <w:spacing w:val="-2"/>
        </w:rPr>
        <w:t> </w:t>
      </w:r>
      <w:r>
        <w:rPr/>
        <w:t>research</w:t>
      </w:r>
      <w:r>
        <w:rPr>
          <w:spacing w:val="3"/>
        </w:rPr>
        <w:t> </w:t>
      </w:r>
      <w:r>
        <w:rPr>
          <w:spacing w:val="-2"/>
        </w:rPr>
        <w:t>work;</w:t>
      </w:r>
    </w:p>
    <w:p>
      <w:pPr>
        <w:pStyle w:val="BodyText"/>
      </w:pPr>
    </w:p>
    <w:p>
      <w:pPr>
        <w:pStyle w:val="ListParagraph"/>
        <w:numPr>
          <w:ilvl w:val="0"/>
          <w:numId w:val="7"/>
        </w:numPr>
        <w:tabs>
          <w:tab w:pos="1001" w:val="left" w:leader="none"/>
        </w:tabs>
        <w:spacing w:line="480" w:lineRule="auto" w:before="0" w:after="0"/>
        <w:ind w:left="1000" w:right="635" w:hanging="360"/>
        <w:jc w:val="both"/>
        <w:rPr>
          <w:sz w:val="24"/>
        </w:rPr>
      </w:pPr>
      <w:r>
        <w:rPr>
          <w:sz w:val="24"/>
        </w:rPr>
        <w:t>To develop the SSOA based DoS attack source detection scheme called the SSOA- </w:t>
      </w:r>
      <w:r>
        <w:rPr>
          <w:spacing w:val="-2"/>
          <w:sz w:val="24"/>
        </w:rPr>
        <w:t>DoSTBK</w:t>
      </w:r>
    </w:p>
    <w:p>
      <w:pPr>
        <w:pStyle w:val="ListParagraph"/>
        <w:numPr>
          <w:ilvl w:val="0"/>
          <w:numId w:val="7"/>
        </w:numPr>
        <w:tabs>
          <w:tab w:pos="1001" w:val="left" w:leader="none"/>
        </w:tabs>
        <w:spacing w:line="480" w:lineRule="auto" w:before="1" w:after="0"/>
        <w:ind w:left="1000" w:right="638" w:hanging="360"/>
        <w:jc w:val="both"/>
        <w:rPr>
          <w:sz w:val="24"/>
        </w:rPr>
      </w:pPr>
      <w:r>
        <w:rPr>
          <w:sz w:val="24"/>
        </w:rPr>
        <w:t>To simulate the SSOA-DoSTBK used for implementing the discernment policy using Network Simulator version 2 (NS2)</w:t>
      </w:r>
    </w:p>
    <w:p>
      <w:pPr>
        <w:pStyle w:val="ListParagraph"/>
        <w:numPr>
          <w:ilvl w:val="0"/>
          <w:numId w:val="7"/>
        </w:numPr>
        <w:tabs>
          <w:tab w:pos="1001" w:val="left" w:leader="none"/>
        </w:tabs>
        <w:spacing w:line="480" w:lineRule="auto" w:before="0" w:after="0"/>
        <w:ind w:left="1000" w:right="636" w:hanging="360"/>
        <w:jc w:val="both"/>
        <w:rPr>
          <w:sz w:val="24"/>
        </w:rPr>
      </w:pPr>
      <w:r>
        <w:rPr>
          <w:sz w:val="24"/>
        </w:rPr>
        <w:t>To compare the SSOA-DoSTBK with another IP Traceback scheme that is based on a nature inspired algorithm. The modified ant colony system algorithm for IP traceback (ACS-IPTBK) scheme developed by Wang </w:t>
      </w:r>
      <w:r>
        <w:rPr>
          <w:i/>
          <w:sz w:val="24"/>
        </w:rPr>
        <w:t>et al </w:t>
      </w:r>
      <w:r>
        <w:rPr>
          <w:sz w:val="24"/>
        </w:rPr>
        <w:t>(2016) was selected for the comparison because it is based on a nature inspired algorithm that is commonly used for IP traceback, the ant colony</w:t>
      </w:r>
      <w:r>
        <w:rPr>
          <w:spacing w:val="-3"/>
          <w:sz w:val="24"/>
        </w:rPr>
        <w:t> </w:t>
      </w:r>
      <w:r>
        <w:rPr>
          <w:sz w:val="24"/>
        </w:rPr>
        <w:t>optimization (ACO)</w:t>
      </w:r>
      <w:r>
        <w:rPr>
          <w:spacing w:val="-2"/>
          <w:sz w:val="24"/>
        </w:rPr>
        <w:t> </w:t>
      </w:r>
      <w:r>
        <w:rPr>
          <w:sz w:val="24"/>
        </w:rPr>
        <w:t>algorithm. There have been trend</w:t>
      </w:r>
    </w:p>
    <w:p>
      <w:pPr>
        <w:spacing w:after="0" w:line="480" w:lineRule="auto"/>
        <w:jc w:val="both"/>
        <w:rPr>
          <w:sz w:val="24"/>
        </w:rPr>
        <w:sectPr>
          <w:pgSz w:w="11910" w:h="16840"/>
          <w:pgMar w:header="0" w:footer="1298" w:top="1340" w:bottom="1480" w:left="1160" w:right="800"/>
        </w:sectPr>
      </w:pPr>
    </w:p>
    <w:p>
      <w:pPr>
        <w:pStyle w:val="BodyText"/>
        <w:spacing w:line="480" w:lineRule="auto" w:before="74"/>
        <w:ind w:left="1000" w:right="635"/>
        <w:jc w:val="both"/>
      </w:pPr>
      <w:r>
        <w:rPr/>
        <w:t>of improvements on using ACO for IP Traceback from ordinary ACO, Ant System, Ant Colony System, up to the ACS-IPTBK as reported in literature. The comparisons were based on False Error Rate (FER), convergence time, and ability to differentiate sudden surge in normal traffic flow from attack flow and detection of source of spoofed IP packets as performance metrics. The FER includes False Acceptance Rate (FAR), and False Rejection Rate (FRR).</w:t>
      </w:r>
    </w:p>
    <w:p>
      <w:pPr>
        <w:spacing w:after="0" w:line="480" w:lineRule="auto"/>
        <w:jc w:val="both"/>
        <w:sectPr>
          <w:pgSz w:w="11910" w:h="16840"/>
          <w:pgMar w:header="0" w:footer="1298" w:top="1340" w:bottom="1480" w:left="1160" w:right="800"/>
        </w:sectPr>
      </w:pPr>
    </w:p>
    <w:p>
      <w:pPr>
        <w:pStyle w:val="Heading3"/>
        <w:spacing w:line="688" w:lineRule="auto" w:before="78"/>
        <w:ind w:left="3470" w:right="3827" w:hanging="3"/>
      </w:pPr>
      <w:bookmarkStart w:name="_TOC_250055" w:id="15"/>
      <w:r>
        <w:rPr/>
        <w:t>CHAPTER TWO LITERATURE</w:t>
      </w:r>
      <w:r>
        <w:rPr>
          <w:spacing w:val="-15"/>
        </w:rPr>
        <w:t> </w:t>
      </w:r>
      <w:bookmarkEnd w:id="15"/>
      <w:r>
        <w:rPr/>
        <w:t>REVIEW</w:t>
      </w:r>
    </w:p>
    <w:p>
      <w:pPr>
        <w:pStyle w:val="Heading4"/>
        <w:numPr>
          <w:ilvl w:val="1"/>
          <w:numId w:val="8"/>
        </w:numPr>
        <w:tabs>
          <w:tab w:pos="1001" w:val="left" w:leader="none"/>
        </w:tabs>
        <w:spacing w:line="240" w:lineRule="auto" w:before="0" w:after="0"/>
        <w:ind w:left="1000" w:right="0" w:hanging="721"/>
        <w:jc w:val="both"/>
      </w:pPr>
      <w:bookmarkStart w:name="_TOC_250054" w:id="16"/>
      <w:bookmarkEnd w:id="16"/>
      <w:r>
        <w:rPr>
          <w:spacing w:val="-2"/>
        </w:rPr>
        <w:t>Introduction</w:t>
      </w:r>
    </w:p>
    <w:p>
      <w:pPr>
        <w:pStyle w:val="BodyText"/>
        <w:spacing w:before="5"/>
        <w:rPr>
          <w:b/>
          <w:sz w:val="20"/>
        </w:rPr>
      </w:pPr>
    </w:p>
    <w:p>
      <w:pPr>
        <w:pStyle w:val="BodyText"/>
        <w:spacing w:line="480" w:lineRule="auto" w:before="1"/>
        <w:ind w:left="280" w:right="636"/>
        <w:jc w:val="both"/>
      </w:pPr>
      <w:r>
        <w:rPr/>
        <w:t>This literature review comprises of the review of fundamental concepts and the trend of the previous</w:t>
      </w:r>
      <w:r>
        <w:rPr/>
        <w:t> works</w:t>
      </w:r>
      <w:r>
        <w:rPr/>
        <w:t> that</w:t>
      </w:r>
      <w:r>
        <w:rPr/>
        <w:t> are</w:t>
      </w:r>
      <w:r>
        <w:rPr/>
        <w:t> related</w:t>
      </w:r>
      <w:r>
        <w:rPr/>
        <w:t> to</w:t>
      </w:r>
      <w:r>
        <w:rPr/>
        <w:t> this research with a view to gain the knowledge of the fundamental concepts of the research area.</w:t>
      </w:r>
    </w:p>
    <w:p>
      <w:pPr>
        <w:pStyle w:val="BodyText"/>
        <w:spacing w:before="3"/>
        <w:rPr>
          <w:sz w:val="21"/>
        </w:rPr>
      </w:pPr>
    </w:p>
    <w:p>
      <w:pPr>
        <w:pStyle w:val="Heading4"/>
        <w:numPr>
          <w:ilvl w:val="1"/>
          <w:numId w:val="8"/>
        </w:numPr>
        <w:tabs>
          <w:tab w:pos="1001" w:val="left" w:leader="none"/>
        </w:tabs>
        <w:spacing w:line="240" w:lineRule="auto" w:before="1" w:after="0"/>
        <w:ind w:left="1000" w:right="0" w:hanging="721"/>
        <w:jc w:val="both"/>
      </w:pPr>
      <w:bookmarkStart w:name="_TOC_250053" w:id="17"/>
      <w:r>
        <w:rPr/>
        <w:t>Review</w:t>
      </w:r>
      <w:r>
        <w:rPr>
          <w:spacing w:val="-6"/>
        </w:rPr>
        <w:t> </w:t>
      </w:r>
      <w:r>
        <w:rPr/>
        <w:t>of</w:t>
      </w:r>
      <w:r>
        <w:rPr>
          <w:spacing w:val="-6"/>
        </w:rPr>
        <w:t> </w:t>
      </w:r>
      <w:r>
        <w:rPr/>
        <w:t>Fundamental</w:t>
      </w:r>
      <w:r>
        <w:rPr>
          <w:spacing w:val="-6"/>
        </w:rPr>
        <w:t> </w:t>
      </w:r>
      <w:r>
        <w:rPr/>
        <w:t>Concepts</w:t>
      </w:r>
      <w:r>
        <w:rPr>
          <w:spacing w:val="-6"/>
        </w:rPr>
        <w:t> </w:t>
      </w:r>
      <w:r>
        <w:rPr/>
        <w:t>on</w:t>
      </w:r>
      <w:r>
        <w:rPr>
          <w:spacing w:val="-4"/>
        </w:rPr>
        <w:t> </w:t>
      </w:r>
      <w:r>
        <w:rPr/>
        <w:t>DoS</w:t>
      </w:r>
      <w:r>
        <w:rPr>
          <w:spacing w:val="-6"/>
        </w:rPr>
        <w:t> </w:t>
      </w:r>
      <w:r>
        <w:rPr/>
        <w:t>attack</w:t>
      </w:r>
      <w:r>
        <w:rPr>
          <w:spacing w:val="-7"/>
        </w:rPr>
        <w:t> </w:t>
      </w:r>
      <w:r>
        <w:rPr/>
        <w:t>IP</w:t>
      </w:r>
      <w:r>
        <w:rPr>
          <w:spacing w:val="-9"/>
        </w:rPr>
        <w:t> </w:t>
      </w:r>
      <w:bookmarkEnd w:id="17"/>
      <w:r>
        <w:rPr>
          <w:spacing w:val="-2"/>
        </w:rPr>
        <w:t>traceback</w:t>
      </w:r>
    </w:p>
    <w:p>
      <w:pPr>
        <w:pStyle w:val="BodyText"/>
        <w:spacing w:before="5"/>
        <w:rPr>
          <w:b/>
          <w:sz w:val="20"/>
        </w:rPr>
      </w:pPr>
    </w:p>
    <w:p>
      <w:pPr>
        <w:pStyle w:val="BodyText"/>
        <w:spacing w:line="480" w:lineRule="auto"/>
        <w:ind w:left="280" w:right="635"/>
        <w:jc w:val="both"/>
      </w:pPr>
      <w:r>
        <w:rPr/>
        <w:t>The fundamental concepts of the DoS attack IP traceback and the SSOA are discussed here with related previous research works that are relevant to this work.</w:t>
      </w:r>
    </w:p>
    <w:p>
      <w:pPr>
        <w:pStyle w:val="Heading4"/>
        <w:numPr>
          <w:ilvl w:val="2"/>
          <w:numId w:val="8"/>
        </w:numPr>
        <w:tabs>
          <w:tab w:pos="1001" w:val="left" w:leader="none"/>
        </w:tabs>
        <w:spacing w:line="240" w:lineRule="auto" w:before="46" w:after="0"/>
        <w:ind w:left="1000" w:right="0" w:hanging="721"/>
        <w:jc w:val="both"/>
      </w:pPr>
      <w:bookmarkStart w:name="_TOC_250052" w:id="18"/>
      <w:r>
        <w:rPr/>
        <w:t>The</w:t>
      </w:r>
      <w:r>
        <w:rPr>
          <w:spacing w:val="-6"/>
        </w:rPr>
        <w:t> </w:t>
      </w:r>
      <w:r>
        <w:rPr/>
        <w:t>DoS</w:t>
      </w:r>
      <w:r>
        <w:rPr>
          <w:spacing w:val="-4"/>
        </w:rPr>
        <w:t> </w:t>
      </w:r>
      <w:r>
        <w:rPr/>
        <w:t>Attack</w:t>
      </w:r>
      <w:r>
        <w:rPr>
          <w:spacing w:val="-5"/>
        </w:rPr>
        <w:t> </w:t>
      </w:r>
      <w:r>
        <w:rPr/>
        <w:t>and</w:t>
      </w:r>
      <w:r>
        <w:rPr>
          <w:spacing w:val="-4"/>
        </w:rPr>
        <w:t> </w:t>
      </w:r>
      <w:r>
        <w:rPr/>
        <w:t>its</w:t>
      </w:r>
      <w:r>
        <w:rPr>
          <w:spacing w:val="-4"/>
        </w:rPr>
        <w:t> </w:t>
      </w:r>
      <w:bookmarkEnd w:id="18"/>
      <w:r>
        <w:rPr>
          <w:spacing w:val="-2"/>
        </w:rPr>
        <w:t>Variants</w:t>
      </w:r>
    </w:p>
    <w:p>
      <w:pPr>
        <w:pStyle w:val="BodyText"/>
        <w:rPr>
          <w:b/>
          <w:sz w:val="26"/>
        </w:rPr>
      </w:pPr>
    </w:p>
    <w:p>
      <w:pPr>
        <w:pStyle w:val="BodyText"/>
        <w:spacing w:line="480" w:lineRule="auto" w:before="210"/>
        <w:ind w:left="280" w:right="638"/>
        <w:jc w:val="both"/>
      </w:pPr>
      <w:r>
        <w:rPr/>
        <w:t>Denial of service</w:t>
      </w:r>
      <w:r>
        <w:rPr/>
        <w:t> attack</w:t>
      </w:r>
      <w:r>
        <w:rPr/>
        <w:t> is one of the dreadful network attacks that basically exhaust the computing resources of the victim. It denies the legitimate clients of the victim access to the desired services as provided by the victim’s system at the desired time. This may subject the victim to great loss. There are several mechanisms to carry</w:t>
      </w:r>
      <w:r>
        <w:rPr>
          <w:spacing w:val="-3"/>
        </w:rPr>
        <w:t> </w:t>
      </w:r>
      <w:r>
        <w:rPr/>
        <w:t>out DoS attack, prominent among them are; the simple DoS attack, the reflective DoS attack, the Coordinated DoS attack, and the distributed DoS attack, as illustrated in Figure 2.1.</w:t>
      </w:r>
    </w:p>
    <w:p>
      <w:pPr>
        <w:pStyle w:val="BodyText"/>
        <w:spacing w:line="480" w:lineRule="auto" w:before="1"/>
        <w:ind w:left="280" w:right="641"/>
        <w:jc w:val="both"/>
      </w:pPr>
      <w:r>
        <w:rPr/>
        <w:t>The</w:t>
      </w:r>
      <w:r>
        <w:rPr>
          <w:spacing w:val="-2"/>
        </w:rPr>
        <w:t> </w:t>
      </w:r>
      <w:r>
        <w:rPr/>
        <w:t>simple</w:t>
      </w:r>
      <w:r>
        <w:rPr>
          <w:spacing w:val="-1"/>
        </w:rPr>
        <w:t> </w:t>
      </w:r>
      <w:r>
        <w:rPr/>
        <w:t>DoS attack in Figure</w:t>
      </w:r>
      <w:r>
        <w:rPr>
          <w:spacing w:val="-2"/>
        </w:rPr>
        <w:t> </w:t>
      </w:r>
      <w:r>
        <w:rPr/>
        <w:t>2.1a is so called because</w:t>
      </w:r>
      <w:r>
        <w:rPr>
          <w:spacing w:val="-1"/>
        </w:rPr>
        <w:t> </w:t>
      </w:r>
      <w:r>
        <w:rPr/>
        <w:t>it usually</w:t>
      </w:r>
      <w:r>
        <w:rPr>
          <w:spacing w:val="-5"/>
        </w:rPr>
        <w:t> </w:t>
      </w:r>
      <w:r>
        <w:rPr/>
        <w:t>involves one</w:t>
      </w:r>
      <w:r>
        <w:rPr>
          <w:spacing w:val="-1"/>
        </w:rPr>
        <w:t> </w:t>
      </w:r>
      <w:r>
        <w:rPr/>
        <w:t>attacker</w:t>
      </w:r>
      <w:r>
        <w:rPr>
          <w:spacing w:val="-1"/>
        </w:rPr>
        <w:t> </w:t>
      </w:r>
      <w:r>
        <w:rPr/>
        <w:t>and a victim but it is</w:t>
      </w:r>
      <w:r>
        <w:rPr>
          <w:spacing w:val="-1"/>
        </w:rPr>
        <w:t> </w:t>
      </w:r>
      <w:r>
        <w:rPr/>
        <w:t>fundamental to all other DoS attacks. Identification of the original malicious node where the attack was initiated is often not easy because the attackers usually spoof or conceal their identity in the attack packets header.</w:t>
      </w:r>
    </w:p>
    <w:p>
      <w:pPr>
        <w:pStyle w:val="BodyText"/>
        <w:spacing w:line="480" w:lineRule="auto"/>
        <w:ind w:left="280" w:right="636"/>
        <w:jc w:val="both"/>
      </w:pPr>
      <w:r>
        <w:rPr/>
        <w:t>Distributed Denial of Service (DDoS) shown in Figure 2.1b is a DoS attack carried out by conspiring multiple compromised hosts in the network to attack a victim and bring down its operations for a reasonable length of time (Maheshwari &amp; Krishna, 2013).</w:t>
      </w:r>
    </w:p>
    <w:p>
      <w:pPr>
        <w:spacing w:after="0" w:line="480" w:lineRule="auto"/>
        <w:jc w:val="both"/>
        <w:sectPr>
          <w:pgSz w:w="11910" w:h="16840"/>
          <w:pgMar w:header="0" w:footer="1298" w:top="1340" w:bottom="1480" w:left="1160" w:right="800"/>
        </w:sectPr>
      </w:pPr>
    </w:p>
    <w:p>
      <w:pPr>
        <w:tabs>
          <w:tab w:pos="4369" w:val="left" w:leader="none"/>
        </w:tabs>
        <w:spacing w:line="240" w:lineRule="auto"/>
        <w:ind w:left="713" w:right="0" w:firstLine="0"/>
        <w:rPr>
          <w:sz w:val="20"/>
        </w:rPr>
      </w:pPr>
      <w:r>
        <w:rPr>
          <w:position w:val="44"/>
          <w:sz w:val="20"/>
        </w:rPr>
        <w:drawing>
          <wp:inline distT="0" distB="0" distL="0" distR="0">
            <wp:extent cx="1428552" cy="2261616"/>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1428552" cy="2261616"/>
                    </a:xfrm>
                    <a:prstGeom prst="rect">
                      <a:avLst/>
                    </a:prstGeom>
                  </pic:spPr>
                </pic:pic>
              </a:graphicData>
            </a:graphic>
          </wp:inline>
        </w:drawing>
      </w:r>
      <w:r>
        <w:rPr>
          <w:position w:val="44"/>
          <w:sz w:val="20"/>
        </w:rPr>
      </w:r>
      <w:r>
        <w:rPr>
          <w:position w:val="44"/>
          <w:sz w:val="20"/>
        </w:rPr>
        <w:tab/>
      </w:r>
      <w:r>
        <w:rPr>
          <w:sz w:val="20"/>
        </w:rPr>
        <w:drawing>
          <wp:inline distT="0" distB="0" distL="0" distR="0">
            <wp:extent cx="2947303" cy="2803683"/>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2947303" cy="2803683"/>
                    </a:xfrm>
                    <a:prstGeom prst="rect">
                      <a:avLst/>
                    </a:prstGeom>
                  </pic:spPr>
                </pic:pic>
              </a:graphicData>
            </a:graphic>
          </wp:inline>
        </w:drawing>
      </w:r>
      <w:r>
        <w:rPr>
          <w:sz w:val="20"/>
        </w:rPr>
      </w:r>
    </w:p>
    <w:p>
      <w:pPr>
        <w:pStyle w:val="BodyText"/>
        <w:rPr>
          <w:sz w:val="20"/>
        </w:rPr>
      </w:pPr>
    </w:p>
    <w:p>
      <w:pPr>
        <w:pStyle w:val="BodyText"/>
        <w:tabs>
          <w:tab w:pos="5321" w:val="left" w:leader="none"/>
        </w:tabs>
        <w:spacing w:before="222"/>
        <w:ind w:left="280"/>
      </w:pPr>
      <w:r>
        <w:rPr/>
        <w:t>(a)</w:t>
      </w:r>
      <w:r>
        <w:rPr>
          <w:spacing w:val="-4"/>
        </w:rPr>
        <w:t> </w:t>
      </w:r>
      <w:r>
        <w:rPr/>
        <w:t>Simple</w:t>
      </w:r>
      <w:r>
        <w:rPr>
          <w:spacing w:val="-4"/>
        </w:rPr>
        <w:t> </w:t>
      </w:r>
      <w:r>
        <w:rPr/>
        <w:t>Denial</w:t>
      </w:r>
      <w:r>
        <w:rPr>
          <w:spacing w:val="-3"/>
        </w:rPr>
        <w:t> </w:t>
      </w:r>
      <w:r>
        <w:rPr/>
        <w:t>of</w:t>
      </w:r>
      <w:r>
        <w:rPr>
          <w:spacing w:val="-4"/>
        </w:rPr>
        <w:t> </w:t>
      </w:r>
      <w:r>
        <w:rPr>
          <w:spacing w:val="-2"/>
        </w:rPr>
        <w:t>Service</w:t>
      </w:r>
      <w:r>
        <w:rPr/>
        <w:tab/>
        <w:t>(b)</w:t>
      </w:r>
      <w:r>
        <w:rPr>
          <w:spacing w:val="-5"/>
        </w:rPr>
        <w:t> </w:t>
      </w:r>
      <w:r>
        <w:rPr/>
        <w:t>Distributed</w:t>
      </w:r>
      <w:r>
        <w:rPr>
          <w:spacing w:val="-2"/>
        </w:rPr>
        <w:t> </w:t>
      </w:r>
      <w:r>
        <w:rPr/>
        <w:t>Denial</w:t>
      </w:r>
      <w:r>
        <w:rPr>
          <w:spacing w:val="-3"/>
        </w:rPr>
        <w:t> </w:t>
      </w:r>
      <w:r>
        <w:rPr/>
        <w:t>of</w:t>
      </w:r>
      <w:r>
        <w:rPr>
          <w:spacing w:val="-1"/>
        </w:rPr>
        <w:t> </w:t>
      </w:r>
      <w:r>
        <w:rPr>
          <w:spacing w:val="-2"/>
        </w:rPr>
        <w:t>Service</w:t>
      </w: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0">
            <wp:simplePos x="0" y="0"/>
            <wp:positionH relativeFrom="page">
              <wp:posOffset>957368</wp:posOffset>
            </wp:positionH>
            <wp:positionV relativeFrom="paragraph">
              <wp:posOffset>522379</wp:posOffset>
            </wp:positionV>
            <wp:extent cx="2517487" cy="149961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2517487" cy="1499615"/>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4091952</wp:posOffset>
            </wp:positionH>
            <wp:positionV relativeFrom="paragraph">
              <wp:posOffset>166788</wp:posOffset>
            </wp:positionV>
            <wp:extent cx="1773289" cy="2692907"/>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1773289" cy="2692907"/>
                    </a:xfrm>
                    <a:prstGeom prst="rect">
                      <a:avLst/>
                    </a:prstGeom>
                  </pic:spPr>
                </pic:pic>
              </a:graphicData>
            </a:graphic>
          </wp:anchor>
        </w:drawing>
      </w:r>
    </w:p>
    <w:p>
      <w:pPr>
        <w:pStyle w:val="BodyText"/>
        <w:spacing w:before="7"/>
        <w:rPr>
          <w:sz w:val="32"/>
        </w:rPr>
      </w:pPr>
    </w:p>
    <w:p>
      <w:pPr>
        <w:pStyle w:val="BodyText"/>
        <w:tabs>
          <w:tab w:pos="5321" w:val="left" w:leader="none"/>
        </w:tabs>
        <w:ind w:left="280"/>
      </w:pPr>
      <w:r>
        <w:rPr/>
        <w:t>(c)</w:t>
      </w:r>
      <w:r>
        <w:rPr>
          <w:spacing w:val="-6"/>
        </w:rPr>
        <w:t> </w:t>
      </w:r>
      <w:r>
        <w:rPr/>
        <w:t>Coordinated</w:t>
      </w:r>
      <w:r>
        <w:rPr>
          <w:spacing w:val="-4"/>
        </w:rPr>
        <w:t> </w:t>
      </w:r>
      <w:r>
        <w:rPr/>
        <w:t>Denial</w:t>
      </w:r>
      <w:r>
        <w:rPr>
          <w:spacing w:val="-6"/>
        </w:rPr>
        <w:t> </w:t>
      </w:r>
      <w:r>
        <w:rPr/>
        <w:t>of</w:t>
      </w:r>
      <w:r>
        <w:rPr>
          <w:spacing w:val="-5"/>
        </w:rPr>
        <w:t> </w:t>
      </w:r>
      <w:r>
        <w:rPr>
          <w:spacing w:val="-2"/>
        </w:rPr>
        <w:t>Service</w:t>
      </w:r>
      <w:r>
        <w:rPr/>
        <w:tab/>
        <w:t>(d)</w:t>
      </w:r>
      <w:r>
        <w:rPr>
          <w:spacing w:val="-4"/>
        </w:rPr>
        <w:t> </w:t>
      </w:r>
      <w:r>
        <w:rPr/>
        <w:t>Reflective</w:t>
      </w:r>
      <w:r>
        <w:rPr>
          <w:spacing w:val="-3"/>
        </w:rPr>
        <w:t> </w:t>
      </w:r>
      <w:r>
        <w:rPr/>
        <w:t>Denial</w:t>
      </w:r>
      <w:r>
        <w:rPr>
          <w:spacing w:val="-2"/>
        </w:rPr>
        <w:t> </w:t>
      </w:r>
      <w:r>
        <w:rPr/>
        <w:t>of </w:t>
      </w:r>
      <w:r>
        <w:rPr>
          <w:spacing w:val="-2"/>
        </w:rPr>
        <w:t>Service</w:t>
      </w:r>
    </w:p>
    <w:p>
      <w:pPr>
        <w:pStyle w:val="BodyText"/>
        <w:rPr>
          <w:sz w:val="20"/>
        </w:rPr>
      </w:pPr>
    </w:p>
    <w:p>
      <w:pPr>
        <w:pStyle w:val="BodyText"/>
        <w:spacing w:before="4"/>
        <w:rPr>
          <w:sz w:val="21"/>
        </w:rPr>
      </w:pPr>
    </w:p>
    <w:p>
      <w:pPr>
        <w:pStyle w:val="BodyText"/>
        <w:ind w:left="2428"/>
      </w:pPr>
      <w:r>
        <w:rPr/>
        <w:t>Figure</w:t>
      </w:r>
      <w:r>
        <w:rPr>
          <w:spacing w:val="-3"/>
        </w:rPr>
        <w:t> </w:t>
      </w:r>
      <w:r>
        <w:rPr/>
        <w:t>2.1</w:t>
      </w:r>
      <w:r>
        <w:rPr>
          <w:b/>
        </w:rPr>
        <w:t>:</w:t>
      </w:r>
      <w:r>
        <w:rPr>
          <w:b/>
          <w:spacing w:val="-4"/>
        </w:rPr>
        <w:t> </w:t>
      </w:r>
      <w:r>
        <w:rPr/>
        <w:t>Different</w:t>
      </w:r>
      <w:r>
        <w:rPr>
          <w:spacing w:val="-3"/>
        </w:rPr>
        <w:t> </w:t>
      </w:r>
      <w:r>
        <w:rPr/>
        <w:t>DoS</w:t>
      </w:r>
      <w:r>
        <w:rPr>
          <w:spacing w:val="-2"/>
        </w:rPr>
        <w:t> </w:t>
      </w:r>
      <w:r>
        <w:rPr/>
        <w:t>Attack</w:t>
      </w:r>
      <w:r>
        <w:rPr>
          <w:spacing w:val="-3"/>
        </w:rPr>
        <w:t> </w:t>
      </w:r>
      <w:r>
        <w:rPr>
          <w:spacing w:val="-2"/>
        </w:rPr>
        <w:t>Mechanisms</w:t>
      </w:r>
    </w:p>
    <w:p>
      <w:pPr>
        <w:pStyle w:val="BodyText"/>
        <w:rPr>
          <w:sz w:val="20"/>
        </w:rPr>
      </w:pPr>
    </w:p>
    <w:p>
      <w:pPr>
        <w:pStyle w:val="BodyText"/>
        <w:spacing w:before="9"/>
        <w:rPr>
          <w:sz w:val="20"/>
        </w:rPr>
      </w:pPr>
    </w:p>
    <w:p>
      <w:pPr>
        <w:pStyle w:val="BodyText"/>
        <w:spacing w:line="480" w:lineRule="auto" w:before="90"/>
        <w:ind w:left="280" w:right="636"/>
        <w:jc w:val="both"/>
        <w:rPr>
          <w:i/>
        </w:rPr>
      </w:pPr>
      <w:r>
        <w:rPr/>
        <w:t>Figure 2.1c shows coordinated denial of service which is a DoS attack in which malicious nodes sequentially or concurrently target different network vulnerabilities in a victim’s</w:t>
      </w:r>
      <w:r>
        <w:rPr>
          <w:spacing w:val="40"/>
        </w:rPr>
        <w:t> </w:t>
      </w:r>
      <w:r>
        <w:rPr/>
        <w:t>system</w:t>
      </w:r>
      <w:r>
        <w:rPr>
          <w:spacing w:val="17"/>
        </w:rPr>
        <w:t> </w:t>
      </w:r>
      <w:r>
        <w:rPr/>
        <w:t>and</w:t>
      </w:r>
      <w:r>
        <w:rPr>
          <w:spacing w:val="19"/>
        </w:rPr>
        <w:t> </w:t>
      </w:r>
      <w:r>
        <w:rPr/>
        <w:t>use</w:t>
      </w:r>
      <w:r>
        <w:rPr>
          <w:spacing w:val="16"/>
        </w:rPr>
        <w:t> </w:t>
      </w:r>
      <w:r>
        <w:rPr/>
        <w:t>it</w:t>
      </w:r>
      <w:r>
        <w:rPr>
          <w:spacing w:val="18"/>
        </w:rPr>
        <w:t> </w:t>
      </w:r>
      <w:r>
        <w:rPr/>
        <w:t>to</w:t>
      </w:r>
      <w:r>
        <w:rPr>
          <w:spacing w:val="17"/>
        </w:rPr>
        <w:t> </w:t>
      </w:r>
      <w:r>
        <w:rPr/>
        <w:t>disrupt</w:t>
      </w:r>
      <w:r>
        <w:rPr>
          <w:spacing w:val="17"/>
        </w:rPr>
        <w:t> </w:t>
      </w:r>
      <w:r>
        <w:rPr/>
        <w:t>its</w:t>
      </w:r>
      <w:r>
        <w:rPr>
          <w:spacing w:val="18"/>
        </w:rPr>
        <w:t> </w:t>
      </w:r>
      <w:r>
        <w:rPr/>
        <w:t>network</w:t>
      </w:r>
      <w:r>
        <w:rPr>
          <w:spacing w:val="16"/>
        </w:rPr>
        <w:t> </w:t>
      </w:r>
      <w:r>
        <w:rPr/>
        <w:t>communication</w:t>
      </w:r>
      <w:r>
        <w:rPr>
          <w:spacing w:val="22"/>
        </w:rPr>
        <w:t> </w:t>
      </w:r>
      <w:r>
        <w:rPr/>
        <w:t>(Ahmed</w:t>
      </w:r>
      <w:r>
        <w:rPr>
          <w:spacing w:val="19"/>
        </w:rPr>
        <w:t> </w:t>
      </w:r>
      <w:r>
        <w:rPr/>
        <w:t>&amp;</w:t>
      </w:r>
      <w:r>
        <w:rPr>
          <w:spacing w:val="17"/>
        </w:rPr>
        <w:t> </w:t>
      </w:r>
      <w:r>
        <w:rPr/>
        <w:t>Fapojuwo,</w:t>
      </w:r>
      <w:r>
        <w:rPr>
          <w:spacing w:val="16"/>
        </w:rPr>
        <w:t> </w:t>
      </w:r>
      <w:r>
        <w:rPr/>
        <w:t>2016;</w:t>
      </w:r>
      <w:r>
        <w:rPr>
          <w:spacing w:val="18"/>
        </w:rPr>
        <w:t> </w:t>
      </w:r>
      <w:r>
        <w:rPr/>
        <w:t>Tan</w:t>
      </w:r>
      <w:r>
        <w:rPr>
          <w:spacing w:val="19"/>
        </w:rPr>
        <w:t> </w:t>
      </w:r>
      <w:r>
        <w:rPr>
          <w:i/>
          <w:spacing w:val="-5"/>
        </w:rPr>
        <w:t>et</w:t>
      </w:r>
    </w:p>
    <w:p>
      <w:pPr>
        <w:spacing w:after="0" w:line="480" w:lineRule="auto"/>
        <w:jc w:val="both"/>
        <w:sectPr>
          <w:pgSz w:w="11910" w:h="16840"/>
          <w:pgMar w:header="0" w:footer="1298" w:top="1320" w:bottom="1480" w:left="1160" w:right="800"/>
        </w:sectPr>
      </w:pPr>
    </w:p>
    <w:p>
      <w:pPr>
        <w:pStyle w:val="BodyText"/>
        <w:spacing w:line="480" w:lineRule="auto" w:before="74"/>
        <w:ind w:left="280" w:right="634"/>
        <w:jc w:val="both"/>
      </w:pPr>
      <w:r>
        <w:rPr>
          <w:i/>
        </w:rPr>
        <w:t>al.</w:t>
      </w:r>
      <w:r>
        <w:rPr/>
        <w:t>, 2010). Reflective denial of service, Figure 2.1d, is a DoS attack whereby the attacker sends crafted data packets spoofed with the victim’s IP address as source address to compromised nodes, called reflectors, making</w:t>
      </w:r>
      <w:r>
        <w:rPr>
          <w:spacing w:val="-2"/>
        </w:rPr>
        <w:t> </w:t>
      </w:r>
      <w:r>
        <w:rPr/>
        <w:t>reflectors to send replies to the</w:t>
      </w:r>
      <w:r>
        <w:rPr>
          <w:spacing w:val="-1"/>
        </w:rPr>
        <w:t> </w:t>
      </w:r>
      <w:r>
        <w:rPr/>
        <w:t>victim (Rasti </w:t>
      </w:r>
      <w:r>
        <w:rPr>
          <w:i/>
        </w:rPr>
        <w:t>et al.</w:t>
      </w:r>
      <w:r>
        <w:rPr/>
        <w:t>, 2015). Other mechanisms except the simple DoS usually involves attacker conspiring</w:t>
      </w:r>
      <w:r>
        <w:rPr>
          <w:spacing w:val="40"/>
        </w:rPr>
        <w:t> </w:t>
      </w:r>
      <w:r>
        <w:rPr/>
        <w:t>with intermediary systems compromised unknowingly and unwillingly by the attacker to magnify the effects of the attack on the victim’s system. Each of such compromised systems is called bot and all bots in an attack are referred to altogether as BOTNET. The higher the number of the bots used the more complex the attack because the attacker may shield itself with</w:t>
      </w:r>
      <w:r>
        <w:rPr/>
        <w:t> the</w:t>
      </w:r>
      <w:r>
        <w:rPr/>
        <w:t> compromised systems</w:t>
      </w:r>
      <w:r>
        <w:rPr/>
        <w:t> and</w:t>
      </w:r>
      <w:r>
        <w:rPr/>
        <w:t> make</w:t>
      </w:r>
      <w:r>
        <w:rPr/>
        <w:t> it</w:t>
      </w:r>
      <w:r>
        <w:rPr/>
        <w:t> difficult</w:t>
      </w:r>
      <w:r>
        <w:rPr/>
        <w:t> to</w:t>
      </w:r>
      <w:r>
        <w:rPr/>
        <w:t> trace</w:t>
      </w:r>
      <w:r>
        <w:rPr/>
        <w:t> the</w:t>
      </w:r>
      <w:r>
        <w:rPr/>
        <w:t> attack</w:t>
      </w:r>
      <w:r>
        <w:rPr/>
        <w:t> path</w:t>
      </w:r>
      <w:r>
        <w:rPr/>
        <w:t> back</w:t>
      </w:r>
      <w:r>
        <w:rPr/>
        <w:t> to</w:t>
      </w:r>
      <w:r>
        <w:rPr/>
        <w:t> the original attacker. Many big and well-established organisations in IT industry have reported been attacked with a</w:t>
      </w:r>
      <w:r>
        <w:rPr>
          <w:spacing w:val="-1"/>
        </w:rPr>
        <w:t> </w:t>
      </w:r>
      <w:r>
        <w:rPr/>
        <w:t>form of</w:t>
      </w:r>
      <w:r>
        <w:rPr>
          <w:spacing w:val="-1"/>
        </w:rPr>
        <w:t> </w:t>
      </w:r>
      <w:r>
        <w:rPr/>
        <w:t>DoS attack at one</w:t>
      </w:r>
      <w:r>
        <w:rPr>
          <w:spacing w:val="-1"/>
        </w:rPr>
        <w:t> </w:t>
      </w:r>
      <w:r>
        <w:rPr/>
        <w:t>time</w:t>
      </w:r>
      <w:r>
        <w:rPr>
          <w:spacing w:val="-1"/>
        </w:rPr>
        <w:t> </w:t>
      </w:r>
      <w:r>
        <w:rPr/>
        <w:t>or</w:t>
      </w:r>
      <w:r>
        <w:rPr>
          <w:spacing w:val="-1"/>
        </w:rPr>
        <w:t> </w:t>
      </w:r>
      <w:r>
        <w:rPr/>
        <w:t>the</w:t>
      </w:r>
      <w:r>
        <w:rPr>
          <w:spacing w:val="-1"/>
        </w:rPr>
        <w:t> </w:t>
      </w:r>
      <w:r>
        <w:rPr/>
        <w:t>other. Among</w:t>
      </w:r>
      <w:r>
        <w:rPr>
          <w:spacing w:val="-3"/>
        </w:rPr>
        <w:t> </w:t>
      </w:r>
      <w:r>
        <w:rPr/>
        <w:t>the</w:t>
      </w:r>
      <w:r>
        <w:rPr>
          <w:spacing w:val="-1"/>
        </w:rPr>
        <w:t> </w:t>
      </w:r>
      <w:r>
        <w:rPr/>
        <w:t>reported cases is a computer that was taken out of service for</w:t>
      </w:r>
      <w:r>
        <w:rPr>
          <w:spacing w:val="-1"/>
        </w:rPr>
        <w:t> </w:t>
      </w:r>
      <w:r>
        <w:rPr/>
        <w:t>2 days in the University</w:t>
      </w:r>
      <w:r>
        <w:rPr>
          <w:spacing w:val="-7"/>
        </w:rPr>
        <w:t> </w:t>
      </w:r>
      <w:r>
        <w:rPr/>
        <w:t>of Minnesota in 1999, in year 2000 Yahoo! Inc., Amazon, Buy.com, Cable News Network (CNN), and eBay all experienced DoS attacks that either caused them to stop functioning completely or significantly slowed down their operations for a period of time (Bhuyan </w:t>
      </w:r>
      <w:r>
        <w:rPr>
          <w:i/>
        </w:rPr>
        <w:t>et al.</w:t>
      </w:r>
      <w:r>
        <w:rPr/>
        <w:t>, 2014).</w:t>
      </w:r>
    </w:p>
    <w:p>
      <w:pPr>
        <w:pStyle w:val="BodyText"/>
        <w:rPr>
          <w:sz w:val="21"/>
        </w:rPr>
      </w:pPr>
    </w:p>
    <w:p>
      <w:pPr>
        <w:pStyle w:val="BodyText"/>
        <w:spacing w:line="480" w:lineRule="auto"/>
        <w:ind w:left="280" w:right="635"/>
        <w:jc w:val="both"/>
      </w:pPr>
      <w:r>
        <w:rPr/>
        <w:t>There are two broad categories of DoS attacks which are high-rate and low-rate</w:t>
      </w:r>
      <w:r>
        <w:rPr/>
        <w:t> DoS (Mohamed</w:t>
      </w:r>
      <w:r>
        <w:rPr/>
        <w:t> </w:t>
      </w:r>
      <w:r>
        <w:rPr>
          <w:i/>
        </w:rPr>
        <w:t>et</w:t>
      </w:r>
      <w:r>
        <w:rPr>
          <w:i/>
        </w:rPr>
        <w:t> al.</w:t>
      </w:r>
      <w:r>
        <w:rPr/>
        <w:t>,</w:t>
      </w:r>
      <w:r>
        <w:rPr/>
        <w:t> 2018).</w:t>
      </w:r>
      <w:r>
        <w:rPr/>
        <w:t> The</w:t>
      </w:r>
      <w:r>
        <w:rPr/>
        <w:t> high</w:t>
      </w:r>
      <w:r>
        <w:rPr/>
        <w:t> rate</w:t>
      </w:r>
      <w:r>
        <w:rPr/>
        <w:t> DoS attacks are flooding attacks including SYN flooding, Internet Control Message Protocol (ICMP)</w:t>
      </w:r>
      <w:r>
        <w:rPr/>
        <w:t> message flooding, Smurf</w:t>
      </w:r>
      <w:r>
        <w:rPr/>
        <w:t> attack, Transmission Control Protocol (TCP) attack, etc. (Zargar </w:t>
      </w:r>
      <w:r>
        <w:rPr>
          <w:i/>
        </w:rPr>
        <w:t>et al.</w:t>
      </w:r>
      <w:r>
        <w:rPr/>
        <w:t>, 2013). They generate large volume of traffic packets at a high rate and can consume as much as 600Gbps of the network bandwidth (Mohamed </w:t>
      </w:r>
      <w:r>
        <w:rPr>
          <w:i/>
        </w:rPr>
        <w:t>et al.</w:t>
      </w:r>
      <w:r>
        <w:rPr/>
        <w:t>, 2018). Figure 2.2 shows screenshot of traffic data captured with Wireshark during User Datagram Protocol (UDP) flood attack (Stone, 2000).</w:t>
      </w:r>
    </w:p>
    <w:p>
      <w:pPr>
        <w:spacing w:after="0" w:line="480" w:lineRule="auto"/>
        <w:jc w:val="both"/>
        <w:sectPr>
          <w:pgSz w:w="11910" w:h="16840"/>
          <w:pgMar w:header="0" w:footer="1298" w:top="1340" w:bottom="1480" w:left="1160" w:right="800"/>
        </w:sectPr>
      </w:pPr>
    </w:p>
    <w:p>
      <w:pPr>
        <w:pStyle w:val="BodyText"/>
        <w:ind w:left="280"/>
        <w:rPr>
          <w:sz w:val="20"/>
        </w:rPr>
      </w:pPr>
      <w:r>
        <w:rPr>
          <w:sz w:val="20"/>
        </w:rPr>
        <w:drawing>
          <wp:inline distT="0" distB="0" distL="0" distR="0">
            <wp:extent cx="5690657" cy="4217670"/>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5690657" cy="4217670"/>
                    </a:xfrm>
                    <a:prstGeom prst="rect">
                      <a:avLst/>
                    </a:prstGeom>
                  </pic:spPr>
                </pic:pic>
              </a:graphicData>
            </a:graphic>
          </wp:inline>
        </w:drawing>
      </w:r>
      <w:r>
        <w:rPr>
          <w:sz w:val="20"/>
        </w:rPr>
      </w:r>
    </w:p>
    <w:p>
      <w:pPr>
        <w:pStyle w:val="BodyText"/>
        <w:spacing w:before="1"/>
        <w:rPr>
          <w:sz w:val="27"/>
        </w:rPr>
      </w:pPr>
    </w:p>
    <w:p>
      <w:pPr>
        <w:pStyle w:val="BodyText"/>
        <w:spacing w:before="90"/>
        <w:ind w:left="1228"/>
      </w:pPr>
      <w:r>
        <w:rPr/>
        <w:t>Figure</w:t>
      </w:r>
      <w:r>
        <w:rPr>
          <w:spacing w:val="-2"/>
        </w:rPr>
        <w:t> </w:t>
      </w:r>
      <w:r>
        <w:rPr/>
        <w:t>2.2:</w:t>
      </w:r>
      <w:r>
        <w:rPr>
          <w:spacing w:val="-2"/>
        </w:rPr>
        <w:t> </w:t>
      </w:r>
      <w:r>
        <w:rPr/>
        <w:t>Screenshot</w:t>
      </w:r>
      <w:r>
        <w:rPr>
          <w:spacing w:val="-3"/>
        </w:rPr>
        <w:t> </w:t>
      </w:r>
      <w:r>
        <w:rPr/>
        <w:t>of</w:t>
      </w:r>
      <w:r>
        <w:rPr>
          <w:spacing w:val="-1"/>
        </w:rPr>
        <w:t> </w:t>
      </w:r>
      <w:r>
        <w:rPr/>
        <w:t>Wireshark</w:t>
      </w:r>
      <w:r>
        <w:rPr>
          <w:spacing w:val="-3"/>
        </w:rPr>
        <w:t> </w:t>
      </w:r>
      <w:r>
        <w:rPr/>
        <w:t>during</w:t>
      </w:r>
      <w:r>
        <w:rPr>
          <w:spacing w:val="-5"/>
        </w:rPr>
        <w:t> </w:t>
      </w:r>
      <w:r>
        <w:rPr/>
        <w:t>UDP</w:t>
      </w:r>
      <w:r>
        <w:rPr>
          <w:spacing w:val="-3"/>
        </w:rPr>
        <w:t> </w:t>
      </w:r>
      <w:r>
        <w:rPr/>
        <w:t>flood</w:t>
      </w:r>
      <w:r>
        <w:rPr>
          <w:spacing w:val="-2"/>
        </w:rPr>
        <w:t> attack</w:t>
      </w:r>
    </w:p>
    <w:p>
      <w:pPr>
        <w:pStyle w:val="BodyText"/>
        <w:rPr>
          <w:sz w:val="20"/>
        </w:rPr>
      </w:pPr>
    </w:p>
    <w:p>
      <w:pPr>
        <w:pStyle w:val="BodyText"/>
        <w:spacing w:before="8"/>
        <w:rPr>
          <w:sz w:val="23"/>
        </w:rPr>
      </w:pPr>
    </w:p>
    <w:p>
      <w:pPr>
        <w:pStyle w:val="BodyText"/>
        <w:spacing w:line="480" w:lineRule="auto" w:before="90"/>
        <w:ind w:left="280" w:right="633"/>
        <w:jc w:val="both"/>
      </w:pPr>
      <w:r>
        <w:rPr/>
        <w:t>Some characteristics of DoS attacks that can be deduced from Figure 2.2 include the time of arrival of the attack packets as can be seen under Time column in the screenshot. The arrival times</w:t>
      </w:r>
      <w:r>
        <w:rPr/>
        <w:t> are</w:t>
      </w:r>
      <w:r>
        <w:rPr/>
        <w:t> very close.</w:t>
      </w:r>
      <w:r>
        <w:rPr/>
        <w:t> For example the time interval between the highlighted entry and the entry immediately below it is 8.4×10</w:t>
      </w:r>
      <w:r>
        <w:rPr>
          <w:vertAlign w:val="superscript"/>
        </w:rPr>
        <w:t>-5</w:t>
      </w:r>
      <w:r>
        <w:rPr>
          <w:vertAlign w:val="baseline"/>
        </w:rPr>
        <w:t>sec or 84 µsec. The packets stream is coming from the same</w:t>
      </w:r>
      <w:r>
        <w:rPr>
          <w:spacing w:val="-1"/>
          <w:vertAlign w:val="baseline"/>
        </w:rPr>
        <w:t> </w:t>
      </w:r>
      <w:r>
        <w:rPr>
          <w:vertAlign w:val="baseline"/>
        </w:rPr>
        <w:t>source</w:t>
      </w:r>
      <w:r>
        <w:rPr>
          <w:spacing w:val="-1"/>
          <w:vertAlign w:val="baseline"/>
        </w:rPr>
        <w:t> </w:t>
      </w:r>
      <w:r>
        <w:rPr>
          <w:vertAlign w:val="baseline"/>
        </w:rPr>
        <w:t>to the</w:t>
      </w:r>
      <w:r>
        <w:rPr>
          <w:spacing w:val="-1"/>
          <w:vertAlign w:val="baseline"/>
        </w:rPr>
        <w:t> </w:t>
      </w:r>
      <w:r>
        <w:rPr>
          <w:vertAlign w:val="baseline"/>
        </w:rPr>
        <w:t>same destination as can be</w:t>
      </w:r>
      <w:r>
        <w:rPr>
          <w:spacing w:val="-1"/>
          <w:vertAlign w:val="baseline"/>
        </w:rPr>
        <w:t> </w:t>
      </w:r>
      <w:r>
        <w:rPr>
          <w:vertAlign w:val="baseline"/>
        </w:rPr>
        <w:t>seen under</w:t>
      </w:r>
      <w:r>
        <w:rPr>
          <w:spacing w:val="-1"/>
          <w:vertAlign w:val="baseline"/>
        </w:rPr>
        <w:t> </w:t>
      </w:r>
      <w:r>
        <w:rPr>
          <w:vertAlign w:val="baseline"/>
        </w:rPr>
        <w:t>columns for</w:t>
      </w:r>
      <w:r>
        <w:rPr>
          <w:spacing w:val="-2"/>
          <w:vertAlign w:val="baseline"/>
        </w:rPr>
        <w:t> </w:t>
      </w:r>
      <w:r>
        <w:rPr>
          <w:vertAlign w:val="baseline"/>
        </w:rPr>
        <w:t>Source</w:t>
      </w:r>
      <w:r>
        <w:rPr>
          <w:spacing w:val="-1"/>
          <w:vertAlign w:val="baseline"/>
        </w:rPr>
        <w:t> </w:t>
      </w:r>
      <w:r>
        <w:rPr>
          <w:vertAlign w:val="baseline"/>
        </w:rPr>
        <w:t>and Destination hosts in the screenshot.</w:t>
      </w:r>
      <w:r>
        <w:rPr>
          <w:vertAlign w:val="baseline"/>
        </w:rPr>
        <w:t> This</w:t>
      </w:r>
      <w:r>
        <w:rPr>
          <w:vertAlign w:val="baseline"/>
        </w:rPr>
        <w:t> interval</w:t>
      </w:r>
      <w:r>
        <w:rPr>
          <w:vertAlign w:val="baseline"/>
        </w:rPr>
        <w:t> is too small for host receiving floods of continuous packets arrival from the same source on a network. It will not allow packets from other</w:t>
      </w:r>
      <w:r>
        <w:rPr>
          <w:spacing w:val="40"/>
          <w:vertAlign w:val="baseline"/>
        </w:rPr>
        <w:t> </w:t>
      </w:r>
      <w:r>
        <w:rPr>
          <w:vertAlign w:val="baseline"/>
        </w:rPr>
        <w:t>source to be accepted by the destination host. The protocol used as indicated under Protocol column in the screenshot</w:t>
      </w:r>
      <w:r>
        <w:rPr>
          <w:vertAlign w:val="baseline"/>
        </w:rPr>
        <w:t> is UDP. The attack targeted various ports on the victim to deny several transactions destined for those ports connection.</w:t>
      </w:r>
    </w:p>
    <w:p>
      <w:pPr>
        <w:spacing w:after="0" w:line="480" w:lineRule="auto"/>
        <w:jc w:val="both"/>
        <w:sectPr>
          <w:pgSz w:w="11910" w:h="16840"/>
          <w:pgMar w:header="0" w:footer="1298" w:top="1500" w:bottom="1480" w:left="1160" w:right="800"/>
        </w:sectPr>
      </w:pPr>
    </w:p>
    <w:p>
      <w:pPr>
        <w:pStyle w:val="BodyText"/>
        <w:spacing w:line="480" w:lineRule="auto" w:before="76"/>
        <w:ind w:left="280" w:right="637"/>
        <w:jc w:val="both"/>
      </w:pPr>
      <w:r>
        <w:rPr/>
        <w:t>While most of the DoS attacks overwhelm the victim’s system with packets of data there are others that do the damage with a very few crafted packets, almost undetectable by traditional DoS detection systems, e.g. slow-rate TCP DoS attack (Qian </w:t>
      </w:r>
      <w:r>
        <w:rPr>
          <w:i/>
        </w:rPr>
        <w:t>et al.</w:t>
      </w:r>
      <w:r>
        <w:rPr/>
        <w:t>, 2017). Packet Dropping Attacks (PDA),</w:t>
      </w:r>
      <w:r>
        <w:rPr/>
        <w:t> Explicit</w:t>
      </w:r>
      <w:r>
        <w:rPr/>
        <w:t> Packet Dropping Attack (EPDA)</w:t>
      </w:r>
      <w:r>
        <w:rPr/>
        <w:t> and</w:t>
      </w:r>
      <w:r>
        <w:rPr/>
        <w:t> Implicit</w:t>
      </w:r>
      <w:r>
        <w:rPr/>
        <w:t> Packet Dropping Attack (IPDA), are another</w:t>
      </w:r>
      <w:r>
        <w:rPr/>
        <w:t> type of DoS attacks where the attackers do not overwhelm the victim’s computing resources but exploit the Mobile Ad-hoc Network (MANET) routing protocol called Ad-Hoc On-Demand Distance Vector (AODV) to maliciously influence the victim to use the attacker’s machine as a packet routing node. The attacker will just be dropping all packets from the victim without routing them and deny</w:t>
      </w:r>
      <w:r>
        <w:rPr>
          <w:spacing w:val="-3"/>
        </w:rPr>
        <w:t> </w:t>
      </w:r>
      <w:r>
        <w:rPr/>
        <w:t>the intended receivers of the packets of the data (Hemant Pareek, 2014). Another low-rate DoS is the selective packet dropping</w:t>
      </w:r>
      <w:r>
        <w:rPr>
          <w:spacing w:val="-2"/>
        </w:rPr>
        <w:t> </w:t>
      </w:r>
      <w:r>
        <w:rPr/>
        <w:t>attack whereby</w:t>
      </w:r>
      <w:r>
        <w:rPr>
          <w:spacing w:val="-5"/>
        </w:rPr>
        <w:t> </w:t>
      </w:r>
      <w:r>
        <w:rPr/>
        <w:t>the</w:t>
      </w:r>
      <w:r>
        <w:rPr>
          <w:spacing w:val="-2"/>
        </w:rPr>
        <w:t> </w:t>
      </w:r>
      <w:r>
        <w:rPr/>
        <w:t>attacker</w:t>
      </w:r>
      <w:r>
        <w:rPr>
          <w:spacing w:val="-2"/>
        </w:rPr>
        <w:t> </w:t>
      </w:r>
      <w:r>
        <w:rPr/>
        <w:t>identifies high</w:t>
      </w:r>
      <w:r>
        <w:rPr>
          <w:spacing w:val="-2"/>
        </w:rPr>
        <w:t> </w:t>
      </w:r>
      <w:r>
        <w:rPr/>
        <w:t>priority</w:t>
      </w:r>
      <w:r>
        <w:rPr>
          <w:spacing w:val="-5"/>
        </w:rPr>
        <w:t> </w:t>
      </w:r>
      <w:r>
        <w:rPr/>
        <w:t>packets</w:t>
      </w:r>
      <w:r>
        <w:rPr>
          <w:spacing w:val="-2"/>
        </w:rPr>
        <w:t> </w:t>
      </w:r>
      <w:r>
        <w:rPr/>
        <w:t>that</w:t>
      </w:r>
      <w:r>
        <w:rPr>
          <w:spacing w:val="-2"/>
        </w:rPr>
        <w:t> </w:t>
      </w:r>
      <w:r>
        <w:rPr/>
        <w:t>are</w:t>
      </w:r>
      <w:r>
        <w:rPr>
          <w:spacing w:val="-2"/>
        </w:rPr>
        <w:t> </w:t>
      </w:r>
      <w:r>
        <w:rPr/>
        <w:t>important</w:t>
      </w:r>
      <w:r>
        <w:rPr>
          <w:spacing w:val="-2"/>
        </w:rPr>
        <w:t> </w:t>
      </w:r>
      <w:r>
        <w:rPr/>
        <w:t>for</w:t>
      </w:r>
      <w:r>
        <w:rPr>
          <w:spacing w:val="-3"/>
        </w:rPr>
        <w:t> </w:t>
      </w:r>
      <w:r>
        <w:rPr/>
        <w:t>the network communication, e.g. frequency-hopping synchronisation packets in a frequency- hopping network or packets carrying white spaces lists in cognitive-radio network. The attacker will be dropping the high priority packets selectively and prevent optimum performance of the network (Balachander </w:t>
      </w:r>
      <w:r>
        <w:rPr>
          <w:i/>
        </w:rPr>
        <w:t>et al.</w:t>
      </w:r>
      <w:r>
        <w:rPr/>
        <w:t>, 2017).</w:t>
      </w:r>
    </w:p>
    <w:p>
      <w:pPr>
        <w:pStyle w:val="Heading4"/>
        <w:numPr>
          <w:ilvl w:val="2"/>
          <w:numId w:val="8"/>
        </w:numPr>
        <w:tabs>
          <w:tab w:pos="1001" w:val="left" w:leader="none"/>
        </w:tabs>
        <w:spacing w:line="240" w:lineRule="auto" w:before="163" w:after="0"/>
        <w:ind w:left="1000" w:right="0" w:hanging="721"/>
        <w:jc w:val="both"/>
      </w:pPr>
      <w:bookmarkStart w:name="_TOC_250051" w:id="19"/>
      <w:r>
        <w:rPr/>
        <w:t>Flash</w:t>
      </w:r>
      <w:r>
        <w:rPr>
          <w:spacing w:val="-7"/>
        </w:rPr>
        <w:t> </w:t>
      </w:r>
      <w:bookmarkEnd w:id="19"/>
      <w:r>
        <w:rPr>
          <w:spacing w:val="-2"/>
        </w:rPr>
        <w:t>Event</w:t>
      </w:r>
    </w:p>
    <w:p>
      <w:pPr>
        <w:pStyle w:val="BodyText"/>
        <w:rPr>
          <w:b/>
          <w:sz w:val="26"/>
        </w:rPr>
      </w:pPr>
    </w:p>
    <w:p>
      <w:pPr>
        <w:pStyle w:val="BodyText"/>
        <w:spacing w:line="480" w:lineRule="auto" w:before="212"/>
        <w:ind w:left="280" w:right="635"/>
        <w:jc w:val="both"/>
      </w:pPr>
      <w:r>
        <w:rPr/>
        <w:t>Flash event (FE) is a term used to describe a sudden increase of number of users trying to access resources on a host causing</w:t>
      </w:r>
      <w:r>
        <w:rPr>
          <w:spacing w:val="-1"/>
        </w:rPr>
        <w:t> </w:t>
      </w:r>
      <w:r>
        <w:rPr/>
        <w:t>heavy</w:t>
      </w:r>
      <w:r>
        <w:rPr>
          <w:spacing w:val="-4"/>
        </w:rPr>
        <w:t> </w:t>
      </w:r>
      <w:r>
        <w:rPr/>
        <w:t>traffic on the network (Dhingra &amp; Sachdeva, 2014). Heavy traffic on computer networks is caused by various reasons and manifests in different ways, e.g. bottleneck and increased latency due to network congestion. Among other things that can cause high traffic on computer networks is deliberate injection of crafted large</w:t>
      </w:r>
      <w:r>
        <w:rPr>
          <w:spacing w:val="40"/>
        </w:rPr>
        <w:t> </w:t>
      </w:r>
      <w:r>
        <w:rPr/>
        <w:t>stream of data into a network which is known as attack, e.g. DoS attack. Flash event can be mistaken for DoS attack because of some similar features of the two. Figure 2.3 (Chawla </w:t>
      </w:r>
      <w:r>
        <w:rPr>
          <w:i/>
        </w:rPr>
        <w:t>et al.</w:t>
      </w:r>
      <w:r>
        <w:rPr/>
        <w:t>, 2016), shows the similarities in the flash event traffic and the DoS attack traffic. The</w:t>
      </w:r>
    </w:p>
    <w:p>
      <w:pPr>
        <w:spacing w:after="0" w:line="480" w:lineRule="auto"/>
        <w:jc w:val="both"/>
        <w:sectPr>
          <w:pgSz w:w="11910" w:h="16840"/>
          <w:pgMar w:header="0" w:footer="1298" w:top="1340" w:bottom="1480" w:left="1160" w:right="800"/>
        </w:sectPr>
      </w:pPr>
    </w:p>
    <w:p>
      <w:pPr>
        <w:pStyle w:val="BodyText"/>
        <w:ind w:left="1325"/>
        <w:rPr>
          <w:sz w:val="20"/>
        </w:rPr>
      </w:pPr>
      <w:r>
        <w:rPr>
          <w:sz w:val="20"/>
        </w:rPr>
        <w:drawing>
          <wp:inline distT="0" distB="0" distL="0" distR="0">
            <wp:extent cx="4379409" cy="2669381"/>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4379409" cy="2669381"/>
                    </a:xfrm>
                    <a:prstGeom prst="rect">
                      <a:avLst/>
                    </a:prstGeom>
                  </pic:spPr>
                </pic:pic>
              </a:graphicData>
            </a:graphic>
          </wp:inline>
        </w:drawing>
      </w:r>
      <w:r>
        <w:rPr>
          <w:sz w:val="20"/>
        </w:rPr>
      </w:r>
    </w:p>
    <w:p>
      <w:pPr>
        <w:pStyle w:val="BodyText"/>
        <w:spacing w:before="2"/>
        <w:rPr>
          <w:sz w:val="9"/>
        </w:rPr>
      </w:pPr>
    </w:p>
    <w:p>
      <w:pPr>
        <w:pStyle w:val="ListParagraph"/>
        <w:numPr>
          <w:ilvl w:val="3"/>
          <w:numId w:val="8"/>
        </w:numPr>
        <w:tabs>
          <w:tab w:pos="2081" w:val="left" w:leader="none"/>
        </w:tabs>
        <w:spacing w:line="242" w:lineRule="auto" w:before="90" w:after="0"/>
        <w:ind w:left="2111" w:right="2151" w:hanging="392"/>
        <w:jc w:val="left"/>
        <w:rPr>
          <w:sz w:val="24"/>
        </w:rPr>
      </w:pPr>
      <w:r>
        <w:rPr>
          <w:sz w:val="24"/>
        </w:rPr>
        <w:t>Probability</w:t>
      </w:r>
      <w:r>
        <w:rPr>
          <w:spacing w:val="-12"/>
          <w:sz w:val="24"/>
        </w:rPr>
        <w:t> </w:t>
      </w:r>
      <w:r>
        <w:rPr>
          <w:sz w:val="24"/>
        </w:rPr>
        <w:t>distribution</w:t>
      </w:r>
      <w:r>
        <w:rPr>
          <w:spacing w:val="-4"/>
          <w:sz w:val="24"/>
        </w:rPr>
        <w:t> </w:t>
      </w:r>
      <w:r>
        <w:rPr>
          <w:sz w:val="24"/>
        </w:rPr>
        <w:t>of</w:t>
      </w:r>
      <w:r>
        <w:rPr>
          <w:spacing w:val="-3"/>
          <w:sz w:val="24"/>
        </w:rPr>
        <w:t> </w:t>
      </w:r>
      <w:r>
        <w:rPr>
          <w:sz w:val="24"/>
        </w:rPr>
        <w:t>IP</w:t>
      </w:r>
      <w:r>
        <w:rPr>
          <w:spacing w:val="-2"/>
          <w:sz w:val="24"/>
        </w:rPr>
        <w:t> </w:t>
      </w:r>
      <w:r>
        <w:rPr>
          <w:sz w:val="24"/>
        </w:rPr>
        <w:t>addresses</w:t>
      </w:r>
      <w:r>
        <w:rPr>
          <w:spacing w:val="-4"/>
          <w:sz w:val="24"/>
        </w:rPr>
        <w:t> </w:t>
      </w:r>
      <w:r>
        <w:rPr>
          <w:sz w:val="24"/>
        </w:rPr>
        <w:t>in</w:t>
      </w:r>
      <w:r>
        <w:rPr>
          <w:spacing w:val="-1"/>
          <w:sz w:val="24"/>
        </w:rPr>
        <w:t> </w:t>
      </w:r>
      <w:r>
        <w:rPr>
          <w:sz w:val="24"/>
        </w:rPr>
        <w:t>FE</w:t>
      </w:r>
      <w:r>
        <w:rPr>
          <w:spacing w:val="-5"/>
          <w:sz w:val="24"/>
        </w:rPr>
        <w:t> </w:t>
      </w:r>
      <w:r>
        <w:rPr>
          <w:sz w:val="24"/>
        </w:rPr>
        <w:t>of</w:t>
      </w:r>
      <w:r>
        <w:rPr>
          <w:spacing w:val="-3"/>
          <w:sz w:val="24"/>
        </w:rPr>
        <w:t> </w:t>
      </w:r>
      <w:r>
        <w:rPr>
          <w:sz w:val="24"/>
        </w:rPr>
        <w:t>FIFA</w:t>
      </w:r>
      <w:r>
        <w:rPr>
          <w:spacing w:val="-4"/>
          <w:sz w:val="24"/>
        </w:rPr>
        <w:t> </w:t>
      </w:r>
      <w:r>
        <w:rPr>
          <w:sz w:val="24"/>
        </w:rPr>
        <w:t>1998 </w:t>
      </w:r>
      <w:r>
        <w:rPr>
          <w:spacing w:val="-2"/>
          <w:sz w:val="24"/>
        </w:rPr>
        <w:t>Dataset</w:t>
      </w:r>
    </w:p>
    <w:p>
      <w:pPr>
        <w:pStyle w:val="BodyText"/>
        <w:rPr>
          <w:sz w:val="20"/>
        </w:rPr>
      </w:pPr>
    </w:p>
    <w:p>
      <w:pPr>
        <w:pStyle w:val="BodyText"/>
        <w:rPr>
          <w:sz w:val="20"/>
        </w:rPr>
      </w:pPr>
    </w:p>
    <w:p>
      <w:pPr>
        <w:pStyle w:val="BodyText"/>
        <w:spacing w:before="8"/>
        <w:rPr>
          <w:sz w:val="23"/>
        </w:rPr>
      </w:pPr>
      <w:r>
        <w:rPr/>
        <w:drawing>
          <wp:anchor distT="0" distB="0" distL="0" distR="0" allowOverlap="1" layoutInCell="1" locked="0" behindDoc="0" simplePos="0" relativeHeight="2">
            <wp:simplePos x="0" y="0"/>
            <wp:positionH relativeFrom="page">
              <wp:posOffset>1473613</wp:posOffset>
            </wp:positionH>
            <wp:positionV relativeFrom="paragraph">
              <wp:posOffset>188638</wp:posOffset>
            </wp:positionV>
            <wp:extent cx="4498754" cy="2642235"/>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4498754" cy="2642235"/>
                    </a:xfrm>
                    <a:prstGeom prst="rect">
                      <a:avLst/>
                    </a:prstGeom>
                  </pic:spPr>
                </pic:pic>
              </a:graphicData>
            </a:graphic>
          </wp:anchor>
        </w:drawing>
      </w:r>
    </w:p>
    <w:p>
      <w:pPr>
        <w:pStyle w:val="BodyText"/>
        <w:spacing w:before="8"/>
        <w:rPr>
          <w:sz w:val="26"/>
        </w:rPr>
      </w:pPr>
    </w:p>
    <w:p>
      <w:pPr>
        <w:pStyle w:val="ListParagraph"/>
        <w:numPr>
          <w:ilvl w:val="0"/>
          <w:numId w:val="9"/>
        </w:numPr>
        <w:tabs>
          <w:tab w:pos="2081" w:val="left" w:leader="none"/>
        </w:tabs>
        <w:spacing w:line="482" w:lineRule="auto" w:before="0" w:after="0"/>
        <w:ind w:left="1720" w:right="711" w:firstLine="0"/>
        <w:jc w:val="left"/>
        <w:rPr>
          <w:sz w:val="24"/>
        </w:rPr>
      </w:pPr>
      <w:r>
        <w:rPr>
          <w:sz w:val="24"/>
        </w:rPr>
        <w:t>Probability</w:t>
      </w:r>
      <w:r>
        <w:rPr>
          <w:spacing w:val="-11"/>
          <w:sz w:val="24"/>
        </w:rPr>
        <w:t> </w:t>
      </w:r>
      <w:r>
        <w:rPr>
          <w:sz w:val="24"/>
        </w:rPr>
        <w:t>distribution</w:t>
      </w:r>
      <w:r>
        <w:rPr>
          <w:spacing w:val="-4"/>
          <w:sz w:val="24"/>
        </w:rPr>
        <w:t> </w:t>
      </w:r>
      <w:r>
        <w:rPr>
          <w:sz w:val="24"/>
        </w:rPr>
        <w:t>of</w:t>
      </w:r>
      <w:r>
        <w:rPr>
          <w:spacing w:val="-3"/>
          <w:sz w:val="24"/>
        </w:rPr>
        <w:t> </w:t>
      </w:r>
      <w:r>
        <w:rPr>
          <w:sz w:val="24"/>
        </w:rPr>
        <w:t>IP</w:t>
      </w:r>
      <w:r>
        <w:rPr>
          <w:spacing w:val="-2"/>
          <w:sz w:val="24"/>
        </w:rPr>
        <w:t> </w:t>
      </w:r>
      <w:r>
        <w:rPr>
          <w:sz w:val="24"/>
        </w:rPr>
        <w:t>addresses</w:t>
      </w:r>
      <w:r>
        <w:rPr>
          <w:spacing w:val="-4"/>
          <w:sz w:val="24"/>
        </w:rPr>
        <w:t> </w:t>
      </w:r>
      <w:r>
        <w:rPr>
          <w:sz w:val="24"/>
        </w:rPr>
        <w:t>in</w:t>
      </w:r>
      <w:r>
        <w:rPr>
          <w:spacing w:val="-4"/>
          <w:sz w:val="24"/>
        </w:rPr>
        <w:t> </w:t>
      </w:r>
      <w:r>
        <w:rPr>
          <w:sz w:val="24"/>
        </w:rPr>
        <w:t>DDoS</w:t>
      </w:r>
      <w:r>
        <w:rPr>
          <w:spacing w:val="-4"/>
          <w:sz w:val="24"/>
        </w:rPr>
        <w:t> </w:t>
      </w:r>
      <w:r>
        <w:rPr>
          <w:sz w:val="24"/>
        </w:rPr>
        <w:t>traffic</w:t>
      </w:r>
      <w:r>
        <w:rPr>
          <w:spacing w:val="-4"/>
          <w:sz w:val="24"/>
        </w:rPr>
        <w:t> </w:t>
      </w:r>
      <w:r>
        <w:rPr>
          <w:sz w:val="24"/>
        </w:rPr>
        <w:t>of</w:t>
      </w:r>
      <w:r>
        <w:rPr>
          <w:spacing w:val="-6"/>
          <w:sz w:val="24"/>
        </w:rPr>
        <w:t> </w:t>
      </w:r>
      <w:r>
        <w:rPr>
          <w:sz w:val="24"/>
        </w:rPr>
        <w:t>CAIDA</w:t>
      </w:r>
      <w:r>
        <w:rPr>
          <w:spacing w:val="-5"/>
          <w:sz w:val="24"/>
        </w:rPr>
        <w:t> </w:t>
      </w:r>
      <w:r>
        <w:rPr>
          <w:sz w:val="24"/>
        </w:rPr>
        <w:t>Dataset Figure 2.3: Probability distribution of IP addresses in DDoS and FE traffics</w:t>
      </w:r>
    </w:p>
    <w:p>
      <w:pPr>
        <w:pStyle w:val="BodyText"/>
        <w:spacing w:line="256" w:lineRule="exact"/>
        <w:ind w:left="280"/>
        <w:jc w:val="both"/>
      </w:pPr>
      <w:r>
        <w:rPr/>
        <w:t>dataset</w:t>
      </w:r>
      <w:r>
        <w:rPr>
          <w:spacing w:val="26"/>
        </w:rPr>
        <w:t> </w:t>
      </w:r>
      <w:r>
        <w:rPr/>
        <w:t>used</w:t>
      </w:r>
      <w:r>
        <w:rPr>
          <w:spacing w:val="25"/>
        </w:rPr>
        <w:t> </w:t>
      </w:r>
      <w:r>
        <w:rPr/>
        <w:t>for</w:t>
      </w:r>
      <w:r>
        <w:rPr>
          <w:spacing w:val="25"/>
        </w:rPr>
        <w:t> </w:t>
      </w:r>
      <w:r>
        <w:rPr/>
        <w:t>the</w:t>
      </w:r>
      <w:r>
        <w:rPr>
          <w:spacing w:val="27"/>
        </w:rPr>
        <w:t> </w:t>
      </w:r>
      <w:r>
        <w:rPr/>
        <w:t>graphs</w:t>
      </w:r>
      <w:r>
        <w:rPr>
          <w:spacing w:val="26"/>
        </w:rPr>
        <w:t> </w:t>
      </w:r>
      <w:r>
        <w:rPr/>
        <w:t>were</w:t>
      </w:r>
      <w:r>
        <w:rPr>
          <w:spacing w:val="24"/>
        </w:rPr>
        <w:t> </w:t>
      </w:r>
      <w:r>
        <w:rPr/>
        <w:t>Centre</w:t>
      </w:r>
      <w:r>
        <w:rPr>
          <w:spacing w:val="24"/>
        </w:rPr>
        <w:t> </w:t>
      </w:r>
      <w:r>
        <w:rPr/>
        <w:t>for</w:t>
      </w:r>
      <w:r>
        <w:rPr>
          <w:spacing w:val="24"/>
        </w:rPr>
        <w:t> </w:t>
      </w:r>
      <w:r>
        <w:rPr/>
        <w:t>Applied</w:t>
      </w:r>
      <w:r>
        <w:rPr>
          <w:spacing w:val="28"/>
        </w:rPr>
        <w:t> </w:t>
      </w:r>
      <w:r>
        <w:rPr/>
        <w:t>Internet</w:t>
      </w:r>
      <w:r>
        <w:rPr>
          <w:spacing w:val="27"/>
        </w:rPr>
        <w:t> </w:t>
      </w:r>
      <w:r>
        <w:rPr/>
        <w:t>Data</w:t>
      </w:r>
      <w:r>
        <w:rPr>
          <w:spacing w:val="25"/>
        </w:rPr>
        <w:t> </w:t>
      </w:r>
      <w:r>
        <w:rPr/>
        <w:t>Analysis</w:t>
      </w:r>
      <w:r>
        <w:rPr>
          <w:spacing w:val="26"/>
        </w:rPr>
        <w:t> </w:t>
      </w:r>
      <w:r>
        <w:rPr/>
        <w:t>(CAIDA),</w:t>
      </w:r>
      <w:r>
        <w:rPr>
          <w:spacing w:val="24"/>
        </w:rPr>
        <w:t> </w:t>
      </w:r>
      <w:r>
        <w:rPr>
          <w:spacing w:val="-5"/>
        </w:rPr>
        <w:t>and</w:t>
      </w:r>
    </w:p>
    <w:p>
      <w:pPr>
        <w:pStyle w:val="BodyText"/>
      </w:pPr>
    </w:p>
    <w:p>
      <w:pPr>
        <w:pStyle w:val="BodyText"/>
        <w:spacing w:line="480" w:lineRule="auto" w:before="1"/>
        <w:ind w:left="280" w:right="636"/>
        <w:jc w:val="both"/>
      </w:pPr>
      <w:r>
        <w:rPr/>
        <w:t>Fédération Internationale de Football Association (FIFA) 1998 website datasets. Comparing Figure 2.3a and Figure 2.3b shows the striking semblances between the DoS and flash event. It</w:t>
      </w:r>
      <w:r>
        <w:rPr>
          <w:spacing w:val="19"/>
        </w:rPr>
        <w:t> </w:t>
      </w:r>
      <w:r>
        <w:rPr/>
        <w:t>can</w:t>
      </w:r>
      <w:r>
        <w:rPr>
          <w:spacing w:val="20"/>
        </w:rPr>
        <w:t> </w:t>
      </w:r>
      <w:r>
        <w:rPr/>
        <w:t>also</w:t>
      </w:r>
      <w:r>
        <w:rPr>
          <w:spacing w:val="21"/>
        </w:rPr>
        <w:t> </w:t>
      </w:r>
      <w:r>
        <w:rPr/>
        <w:t>be</w:t>
      </w:r>
      <w:r>
        <w:rPr>
          <w:spacing w:val="19"/>
        </w:rPr>
        <w:t> </w:t>
      </w:r>
      <w:r>
        <w:rPr/>
        <w:t>seen</w:t>
      </w:r>
      <w:r>
        <w:rPr>
          <w:spacing w:val="20"/>
        </w:rPr>
        <w:t> </w:t>
      </w:r>
      <w:r>
        <w:rPr/>
        <w:t>in</w:t>
      </w:r>
      <w:r>
        <w:rPr>
          <w:spacing w:val="20"/>
        </w:rPr>
        <w:t> </w:t>
      </w:r>
      <w:r>
        <w:rPr/>
        <w:t>the</w:t>
      </w:r>
      <w:r>
        <w:rPr>
          <w:spacing w:val="19"/>
        </w:rPr>
        <w:t> </w:t>
      </w:r>
      <w:r>
        <w:rPr/>
        <w:t>figures</w:t>
      </w:r>
      <w:r>
        <w:rPr>
          <w:spacing w:val="20"/>
        </w:rPr>
        <w:t> </w:t>
      </w:r>
      <w:r>
        <w:rPr/>
        <w:t>that</w:t>
      </w:r>
      <w:r>
        <w:rPr>
          <w:spacing w:val="20"/>
        </w:rPr>
        <w:t> </w:t>
      </w:r>
      <w:r>
        <w:rPr/>
        <w:t>there</w:t>
      </w:r>
      <w:r>
        <w:rPr>
          <w:spacing w:val="19"/>
        </w:rPr>
        <w:t> </w:t>
      </w:r>
      <w:r>
        <w:rPr/>
        <w:t>are</w:t>
      </w:r>
      <w:r>
        <w:rPr>
          <w:spacing w:val="18"/>
        </w:rPr>
        <w:t> </w:t>
      </w:r>
      <w:r>
        <w:rPr/>
        <w:t>far</w:t>
      </w:r>
      <w:r>
        <w:rPr>
          <w:spacing w:val="19"/>
        </w:rPr>
        <w:t> </w:t>
      </w:r>
      <w:r>
        <w:rPr/>
        <w:t>more</w:t>
      </w:r>
      <w:r>
        <w:rPr>
          <w:spacing w:val="18"/>
        </w:rPr>
        <w:t> </w:t>
      </w:r>
      <w:r>
        <w:rPr/>
        <w:t>packets</w:t>
      </w:r>
      <w:r>
        <w:rPr>
          <w:spacing w:val="21"/>
        </w:rPr>
        <w:t> </w:t>
      </w:r>
      <w:r>
        <w:rPr/>
        <w:t>in</w:t>
      </w:r>
      <w:r>
        <w:rPr>
          <w:spacing w:val="20"/>
        </w:rPr>
        <w:t> </w:t>
      </w:r>
      <w:r>
        <w:rPr/>
        <w:t>the</w:t>
      </w:r>
      <w:r>
        <w:rPr>
          <w:spacing w:val="22"/>
        </w:rPr>
        <w:t> </w:t>
      </w:r>
      <w:r>
        <w:rPr/>
        <w:t>DoS</w:t>
      </w:r>
      <w:r>
        <w:rPr>
          <w:spacing w:val="20"/>
        </w:rPr>
        <w:t> </w:t>
      </w:r>
      <w:r>
        <w:rPr/>
        <w:t>traffic</w:t>
      </w:r>
      <w:r>
        <w:rPr>
          <w:spacing w:val="19"/>
        </w:rPr>
        <w:t> </w:t>
      </w:r>
      <w:r>
        <w:rPr/>
        <w:t>than</w:t>
      </w:r>
      <w:r>
        <w:rPr>
          <w:spacing w:val="19"/>
        </w:rPr>
        <w:t> </w:t>
      </w:r>
      <w:r>
        <w:rPr>
          <w:spacing w:val="-5"/>
        </w:rPr>
        <w:t>the</w:t>
      </w:r>
    </w:p>
    <w:p>
      <w:pPr>
        <w:spacing w:after="0" w:line="480" w:lineRule="auto"/>
        <w:jc w:val="both"/>
        <w:sectPr>
          <w:pgSz w:w="11910" w:h="16840"/>
          <w:pgMar w:header="0" w:footer="1298" w:top="1560" w:bottom="1480" w:left="1160" w:right="800"/>
        </w:sectPr>
      </w:pPr>
    </w:p>
    <w:p>
      <w:pPr>
        <w:pStyle w:val="BodyText"/>
        <w:spacing w:line="480" w:lineRule="auto" w:before="74"/>
        <w:ind w:left="280" w:right="638"/>
        <w:jc w:val="both"/>
      </w:pPr>
      <w:r>
        <w:rPr/>
        <w:t>flash event traffic but their patterns are very similar. The number of flash event packets ranged</w:t>
      </w:r>
      <w:r>
        <w:rPr/>
        <w:t> from</w:t>
      </w:r>
      <w:r>
        <w:rPr/>
        <w:t> 0</w:t>
      </w:r>
      <w:r>
        <w:rPr/>
        <w:t> to</w:t>
      </w:r>
      <w:r>
        <w:rPr/>
        <w:t> 500</w:t>
      </w:r>
      <w:r>
        <w:rPr/>
        <w:t> generated</w:t>
      </w:r>
      <w:r>
        <w:rPr/>
        <w:t> by less than 3500 distinctive IP addresses in Figure 2.3a. However, those of DoS attack ranged between 0 and 35000 packets generated by less than 8200 distinctive IP addresses in Figure 2.3b. Based on the observations from Figure 2.3, it</w:t>
      </w:r>
      <w:r>
        <w:rPr>
          <w:spacing w:val="40"/>
        </w:rPr>
        <w:t> </w:t>
      </w:r>
      <w:r>
        <w:rPr/>
        <w:t>can be inferred that the entropy is wider in Figure 2.3a of flash event than in Figure 2.3b of DoS</w:t>
      </w:r>
      <w:r>
        <w:rPr>
          <w:spacing w:val="18"/>
        </w:rPr>
        <w:t> </w:t>
      </w:r>
      <w:r>
        <w:rPr/>
        <w:t>attack.</w:t>
      </w:r>
      <w:r>
        <w:rPr>
          <w:spacing w:val="19"/>
        </w:rPr>
        <w:t> </w:t>
      </w:r>
      <w:r>
        <w:rPr/>
        <w:t>This</w:t>
      </w:r>
      <w:r>
        <w:rPr>
          <w:spacing w:val="19"/>
        </w:rPr>
        <w:t> </w:t>
      </w:r>
      <w:r>
        <w:rPr/>
        <w:t>is</w:t>
      </w:r>
      <w:r>
        <w:rPr>
          <w:spacing w:val="20"/>
        </w:rPr>
        <w:t> </w:t>
      </w:r>
      <w:r>
        <w:rPr/>
        <w:t>because</w:t>
      </w:r>
      <w:r>
        <w:rPr>
          <w:spacing w:val="18"/>
        </w:rPr>
        <w:t> </w:t>
      </w:r>
      <w:r>
        <w:rPr/>
        <w:t>averagely,</w:t>
      </w:r>
      <w:r>
        <w:rPr>
          <w:spacing w:val="19"/>
        </w:rPr>
        <w:t> </w:t>
      </w:r>
      <w:r>
        <w:rPr/>
        <w:t>more</w:t>
      </w:r>
      <w:r>
        <w:rPr>
          <w:spacing w:val="18"/>
        </w:rPr>
        <w:t> </w:t>
      </w:r>
      <w:r>
        <w:rPr/>
        <w:t>packets</w:t>
      </w:r>
      <w:r>
        <w:rPr>
          <w:spacing w:val="20"/>
        </w:rPr>
        <w:t> </w:t>
      </w:r>
      <w:r>
        <w:rPr/>
        <w:t>are</w:t>
      </w:r>
      <w:r>
        <w:rPr>
          <w:spacing w:val="19"/>
        </w:rPr>
        <w:t> </w:t>
      </w:r>
      <w:r>
        <w:rPr/>
        <w:t>generated</w:t>
      </w:r>
      <w:r>
        <w:rPr>
          <w:spacing w:val="18"/>
        </w:rPr>
        <w:t> </w:t>
      </w:r>
      <w:r>
        <w:rPr/>
        <w:t>per</w:t>
      </w:r>
      <w:r>
        <w:rPr>
          <w:spacing w:val="21"/>
        </w:rPr>
        <w:t> </w:t>
      </w:r>
      <w:r>
        <w:rPr/>
        <w:t>IP</w:t>
      </w:r>
      <w:r>
        <w:rPr>
          <w:spacing w:val="19"/>
        </w:rPr>
        <w:t> </w:t>
      </w:r>
      <w:r>
        <w:rPr/>
        <w:t>address</w:t>
      </w:r>
      <w:r>
        <w:rPr>
          <w:spacing w:val="19"/>
        </w:rPr>
        <w:t> </w:t>
      </w:r>
      <w:r>
        <w:rPr/>
        <w:t>in</w:t>
      </w:r>
      <w:r>
        <w:rPr>
          <w:spacing w:val="19"/>
        </w:rPr>
        <w:t> </w:t>
      </w:r>
      <w:r>
        <w:rPr>
          <w:spacing w:val="-2"/>
        </w:rPr>
        <w:t>Figure</w:t>
      </w:r>
    </w:p>
    <w:p>
      <w:pPr>
        <w:pStyle w:val="BodyText"/>
        <w:spacing w:line="480" w:lineRule="auto" w:before="1"/>
        <w:ind w:left="280" w:right="634"/>
        <w:jc w:val="both"/>
      </w:pPr>
      <w:r>
        <w:rPr/>
        <w:t>2.3b than</w:t>
      </w:r>
      <w:r>
        <w:rPr>
          <w:spacing w:val="-1"/>
        </w:rPr>
        <w:t> </w:t>
      </w:r>
      <w:r>
        <w:rPr/>
        <w:t>in Figure</w:t>
      </w:r>
      <w:r>
        <w:rPr>
          <w:spacing w:val="-1"/>
        </w:rPr>
        <w:t> </w:t>
      </w:r>
      <w:r>
        <w:rPr/>
        <w:t>2.3a. In the case</w:t>
      </w:r>
      <w:r>
        <w:rPr>
          <w:spacing w:val="-1"/>
        </w:rPr>
        <w:t> </w:t>
      </w:r>
      <w:r>
        <w:rPr/>
        <w:t>of</w:t>
      </w:r>
      <w:r>
        <w:rPr>
          <w:spacing w:val="-1"/>
        </w:rPr>
        <w:t> </w:t>
      </w:r>
      <w:r>
        <w:rPr/>
        <w:t>the</w:t>
      </w:r>
      <w:r>
        <w:rPr>
          <w:spacing w:val="-1"/>
        </w:rPr>
        <w:t> </w:t>
      </w:r>
      <w:r>
        <w:rPr/>
        <w:t>DoS attack the</w:t>
      </w:r>
      <w:r>
        <w:rPr>
          <w:spacing w:val="-1"/>
        </w:rPr>
        <w:t> </w:t>
      </w:r>
      <w:r>
        <w:rPr/>
        <w:t>attacker</w:t>
      </w:r>
      <w:r>
        <w:rPr>
          <w:spacing w:val="-1"/>
        </w:rPr>
        <w:t> </w:t>
      </w:r>
      <w:r>
        <w:rPr/>
        <w:t>has good knowledge</w:t>
      </w:r>
      <w:r>
        <w:rPr>
          <w:spacing w:val="-1"/>
        </w:rPr>
        <w:t> </w:t>
      </w:r>
      <w:r>
        <w:rPr/>
        <w:t>of</w:t>
      </w:r>
      <w:r>
        <w:rPr>
          <w:spacing w:val="-1"/>
        </w:rPr>
        <w:t> </w:t>
      </w:r>
      <w:r>
        <w:rPr/>
        <w:t>the system it is attacking and deliberately</w:t>
      </w:r>
      <w:r>
        <w:rPr>
          <w:spacing w:val="-1"/>
        </w:rPr>
        <w:t> </w:t>
      </w:r>
      <w:r>
        <w:rPr/>
        <w:t>overloads it but flash event is just incidental caused by users’ attraction to particular online items.</w:t>
      </w:r>
    </w:p>
    <w:p>
      <w:pPr>
        <w:pStyle w:val="BodyText"/>
        <w:ind w:left="280"/>
        <w:jc w:val="both"/>
      </w:pPr>
      <w:r>
        <w:rPr/>
        <w:t>Some</w:t>
      </w:r>
      <w:r>
        <w:rPr>
          <w:spacing w:val="-2"/>
        </w:rPr>
        <w:t> </w:t>
      </w:r>
      <w:r>
        <w:rPr/>
        <w:t>of</w:t>
      </w:r>
      <w:r>
        <w:rPr>
          <w:spacing w:val="-4"/>
        </w:rPr>
        <w:t> </w:t>
      </w:r>
      <w:r>
        <w:rPr/>
        <w:t>the</w:t>
      </w:r>
      <w:r>
        <w:rPr>
          <w:spacing w:val="-2"/>
        </w:rPr>
        <w:t> </w:t>
      </w:r>
      <w:r>
        <w:rPr/>
        <w:t>major</w:t>
      </w:r>
      <w:r>
        <w:rPr>
          <w:spacing w:val="-2"/>
        </w:rPr>
        <w:t> </w:t>
      </w:r>
      <w:r>
        <w:rPr/>
        <w:t>differences</w:t>
      </w:r>
      <w:r>
        <w:rPr>
          <w:spacing w:val="-2"/>
        </w:rPr>
        <w:t> </w:t>
      </w:r>
      <w:r>
        <w:rPr/>
        <w:t>between</w:t>
      </w:r>
      <w:r>
        <w:rPr>
          <w:spacing w:val="1"/>
        </w:rPr>
        <w:t> </w:t>
      </w:r>
      <w:r>
        <w:rPr/>
        <w:t>flash</w:t>
      </w:r>
      <w:r>
        <w:rPr>
          <w:spacing w:val="-2"/>
        </w:rPr>
        <w:t> </w:t>
      </w:r>
      <w:r>
        <w:rPr/>
        <w:t>event</w:t>
      </w:r>
      <w:r>
        <w:rPr>
          <w:spacing w:val="-1"/>
        </w:rPr>
        <w:t> </w:t>
      </w:r>
      <w:r>
        <w:rPr/>
        <w:t>and</w:t>
      </w:r>
      <w:r>
        <w:rPr>
          <w:spacing w:val="-2"/>
        </w:rPr>
        <w:t> </w:t>
      </w:r>
      <w:r>
        <w:rPr/>
        <w:t>DoS</w:t>
      </w:r>
      <w:r>
        <w:rPr>
          <w:spacing w:val="-2"/>
        </w:rPr>
        <w:t> </w:t>
      </w:r>
      <w:r>
        <w:rPr/>
        <w:t>attack</w:t>
      </w:r>
      <w:r>
        <w:rPr>
          <w:spacing w:val="-2"/>
        </w:rPr>
        <w:t> </w:t>
      </w:r>
      <w:r>
        <w:rPr>
          <w:spacing w:val="-4"/>
        </w:rPr>
        <w:t>are;</w:t>
      </w:r>
    </w:p>
    <w:p>
      <w:pPr>
        <w:pStyle w:val="BodyText"/>
        <w:spacing w:before="2"/>
      </w:pPr>
    </w:p>
    <w:p>
      <w:pPr>
        <w:pStyle w:val="ListParagraph"/>
        <w:numPr>
          <w:ilvl w:val="0"/>
          <w:numId w:val="10"/>
        </w:numPr>
        <w:tabs>
          <w:tab w:pos="1001" w:val="left" w:leader="none"/>
        </w:tabs>
        <w:spacing w:line="360" w:lineRule="auto" w:before="0" w:after="0"/>
        <w:ind w:left="1000" w:right="636" w:hanging="360"/>
        <w:jc w:val="both"/>
        <w:rPr>
          <w:sz w:val="24"/>
        </w:rPr>
      </w:pPr>
      <w:r>
        <w:rPr>
          <w:sz w:val="24"/>
        </w:rPr>
        <w:t>In contrast to the purpose of DoS attack, flash event is not perpetrated to inflict bad consequences on the affected host but happens as a result of large visitors being attracted to the item on the host.</w:t>
      </w:r>
    </w:p>
    <w:p>
      <w:pPr>
        <w:pStyle w:val="ListParagraph"/>
        <w:numPr>
          <w:ilvl w:val="0"/>
          <w:numId w:val="10"/>
        </w:numPr>
        <w:tabs>
          <w:tab w:pos="1001" w:val="left" w:leader="none"/>
        </w:tabs>
        <w:spacing w:line="360" w:lineRule="auto" w:before="0" w:after="0"/>
        <w:ind w:left="1000" w:right="638" w:hanging="360"/>
        <w:jc w:val="both"/>
        <w:rPr>
          <w:sz w:val="24"/>
        </w:rPr>
      </w:pPr>
      <w:r>
        <w:rPr>
          <w:sz w:val="24"/>
        </w:rPr>
        <w:t>The attacker knows and target the major metrics that can impact on the performance</w:t>
      </w:r>
      <w:r>
        <w:rPr>
          <w:spacing w:val="40"/>
          <w:sz w:val="24"/>
        </w:rPr>
        <w:t> </w:t>
      </w:r>
      <w:r>
        <w:rPr>
          <w:sz w:val="24"/>
        </w:rPr>
        <w:t>of the network it is attacking. He understands the impact of its action on the network. Users causing flash event are unaware of the effect of their activities on the network.</w:t>
      </w:r>
    </w:p>
    <w:p>
      <w:pPr>
        <w:pStyle w:val="ListParagraph"/>
        <w:numPr>
          <w:ilvl w:val="0"/>
          <w:numId w:val="10"/>
        </w:numPr>
        <w:tabs>
          <w:tab w:pos="1001" w:val="left" w:leader="none"/>
        </w:tabs>
        <w:spacing w:line="360" w:lineRule="auto" w:before="1" w:after="0"/>
        <w:ind w:left="1000" w:right="637" w:hanging="360"/>
        <w:jc w:val="both"/>
        <w:rPr>
          <w:sz w:val="24"/>
        </w:rPr>
      </w:pPr>
      <w:r>
        <w:rPr>
          <w:sz w:val="24"/>
        </w:rPr>
        <w:t>Correlation between DoS traffic packets is stronger than those of flash event traffic packets (Chawla </w:t>
      </w:r>
      <w:r>
        <w:rPr>
          <w:i/>
          <w:sz w:val="24"/>
        </w:rPr>
        <w:t>et al.</w:t>
      </w:r>
      <w:r>
        <w:rPr>
          <w:sz w:val="24"/>
        </w:rPr>
        <w:t>, 2016). This is evident because flash event traffic packets generation is purely random and highly unpredictable but DoS attack packets are generated automatically with or without deliberate randomization, depending on the </w:t>
      </w:r>
      <w:r>
        <w:rPr>
          <w:spacing w:val="-2"/>
          <w:sz w:val="24"/>
        </w:rPr>
        <w:t>attack.</w:t>
      </w:r>
    </w:p>
    <w:p>
      <w:pPr>
        <w:pStyle w:val="BodyText"/>
        <w:spacing w:line="480" w:lineRule="auto" w:before="9"/>
        <w:ind w:left="280" w:right="639"/>
        <w:jc w:val="both"/>
      </w:pPr>
      <w:r>
        <w:rPr/>
        <w:t>Flash event can cause significant latency on the network that may disrupt the services of the affected host (Sachdeva &amp; Kumar, 2014), just like a DoS. If the flash event traffic is overwhelming the host may be unable to respond effectively to other transactions.</w:t>
      </w:r>
    </w:p>
    <w:p>
      <w:pPr>
        <w:pStyle w:val="BodyText"/>
        <w:spacing w:line="480" w:lineRule="auto"/>
        <w:ind w:left="280" w:right="636"/>
        <w:jc w:val="both"/>
      </w:pPr>
      <w:r>
        <w:rPr/>
        <w:t>Since</w:t>
      </w:r>
      <w:r>
        <w:rPr>
          <w:spacing w:val="-1"/>
        </w:rPr>
        <w:t> </w:t>
      </w:r>
      <w:r>
        <w:rPr/>
        <w:t>flash event by</w:t>
      </w:r>
      <w:r>
        <w:rPr>
          <w:spacing w:val="-5"/>
        </w:rPr>
        <w:t> </w:t>
      </w:r>
      <w:r>
        <w:rPr/>
        <w:t>itself</w:t>
      </w:r>
      <w:r>
        <w:rPr>
          <w:spacing w:val="-1"/>
        </w:rPr>
        <w:t> </w:t>
      </w:r>
      <w:r>
        <w:rPr/>
        <w:t>is not an unwanted occurrence</w:t>
      </w:r>
      <w:r>
        <w:rPr>
          <w:spacing w:val="-1"/>
        </w:rPr>
        <w:t> </w:t>
      </w:r>
      <w:r>
        <w:rPr/>
        <w:t>but just that it</w:t>
      </w:r>
      <w:r>
        <w:rPr>
          <w:spacing w:val="-2"/>
        </w:rPr>
        <w:t> </w:t>
      </w:r>
      <w:r>
        <w:rPr/>
        <w:t>may</w:t>
      </w:r>
      <w:r>
        <w:rPr>
          <w:spacing w:val="-5"/>
        </w:rPr>
        <w:t> </w:t>
      </w:r>
      <w:r>
        <w:rPr/>
        <w:t>have</w:t>
      </w:r>
      <w:r>
        <w:rPr>
          <w:spacing w:val="-1"/>
        </w:rPr>
        <w:t> </w:t>
      </w:r>
      <w:r>
        <w:rPr/>
        <w:t>undesirable effects on the system identifying</w:t>
      </w:r>
      <w:r>
        <w:rPr>
          <w:spacing w:val="-1"/>
        </w:rPr>
        <w:t> </w:t>
      </w:r>
      <w:r>
        <w:rPr/>
        <w:t>the individuals at its sources is unwarranted. The solution to it</w:t>
      </w:r>
      <w:r>
        <w:rPr>
          <w:spacing w:val="9"/>
        </w:rPr>
        <w:t> </w:t>
      </w:r>
      <w:r>
        <w:rPr/>
        <w:t>is</w:t>
      </w:r>
      <w:r>
        <w:rPr>
          <w:spacing w:val="9"/>
        </w:rPr>
        <w:t> </w:t>
      </w:r>
      <w:r>
        <w:rPr/>
        <w:t>better</w:t>
      </w:r>
      <w:r>
        <w:rPr>
          <w:spacing w:val="8"/>
        </w:rPr>
        <w:t> </w:t>
      </w:r>
      <w:r>
        <w:rPr/>
        <w:t>planning</w:t>
      </w:r>
      <w:r>
        <w:rPr>
          <w:spacing w:val="8"/>
        </w:rPr>
        <w:t> </w:t>
      </w:r>
      <w:r>
        <w:rPr/>
        <w:t>and</w:t>
      </w:r>
      <w:r>
        <w:rPr>
          <w:spacing w:val="10"/>
        </w:rPr>
        <w:t> </w:t>
      </w:r>
      <w:r>
        <w:rPr/>
        <w:t>upgrading</w:t>
      </w:r>
      <w:r>
        <w:rPr>
          <w:spacing w:val="9"/>
        </w:rPr>
        <w:t> </w:t>
      </w:r>
      <w:r>
        <w:rPr/>
        <w:t>of</w:t>
      </w:r>
      <w:r>
        <w:rPr>
          <w:spacing w:val="7"/>
        </w:rPr>
        <w:t> </w:t>
      </w:r>
      <w:r>
        <w:rPr/>
        <w:t>the</w:t>
      </w:r>
      <w:r>
        <w:rPr>
          <w:spacing w:val="11"/>
        </w:rPr>
        <w:t> </w:t>
      </w:r>
      <w:r>
        <w:rPr/>
        <w:t>capacity</w:t>
      </w:r>
      <w:r>
        <w:rPr>
          <w:spacing w:val="5"/>
        </w:rPr>
        <w:t> </w:t>
      </w:r>
      <w:r>
        <w:rPr/>
        <w:t>of</w:t>
      </w:r>
      <w:r>
        <w:rPr>
          <w:spacing w:val="7"/>
        </w:rPr>
        <w:t> </w:t>
      </w:r>
      <w:r>
        <w:rPr/>
        <w:t>the</w:t>
      </w:r>
      <w:r>
        <w:rPr>
          <w:spacing w:val="10"/>
        </w:rPr>
        <w:t> </w:t>
      </w:r>
      <w:r>
        <w:rPr/>
        <w:t>system</w:t>
      </w:r>
      <w:r>
        <w:rPr>
          <w:spacing w:val="8"/>
        </w:rPr>
        <w:t> </w:t>
      </w:r>
      <w:r>
        <w:rPr/>
        <w:t>to</w:t>
      </w:r>
      <w:r>
        <w:rPr>
          <w:spacing w:val="8"/>
        </w:rPr>
        <w:t> </w:t>
      </w:r>
      <w:r>
        <w:rPr/>
        <w:t>be</w:t>
      </w:r>
      <w:r>
        <w:rPr>
          <w:spacing w:val="8"/>
        </w:rPr>
        <w:t> </w:t>
      </w:r>
      <w:r>
        <w:rPr/>
        <w:t>able</w:t>
      </w:r>
      <w:r>
        <w:rPr>
          <w:spacing w:val="7"/>
        </w:rPr>
        <w:t> </w:t>
      </w:r>
      <w:r>
        <w:rPr/>
        <w:t>to</w:t>
      </w:r>
      <w:r>
        <w:rPr>
          <w:spacing w:val="9"/>
        </w:rPr>
        <w:t> </w:t>
      </w:r>
      <w:r>
        <w:rPr/>
        <w:t>cope</w:t>
      </w:r>
      <w:r>
        <w:rPr>
          <w:spacing w:val="7"/>
        </w:rPr>
        <w:t> </w:t>
      </w:r>
      <w:r>
        <w:rPr/>
        <w:t>with</w:t>
      </w:r>
      <w:r>
        <w:rPr>
          <w:spacing w:val="8"/>
        </w:rPr>
        <w:t> </w:t>
      </w:r>
      <w:r>
        <w:rPr>
          <w:spacing w:val="-4"/>
        </w:rPr>
        <w:t>such</w:t>
      </w:r>
    </w:p>
    <w:p>
      <w:pPr>
        <w:spacing w:after="0" w:line="480" w:lineRule="auto"/>
        <w:jc w:val="both"/>
        <w:sectPr>
          <w:pgSz w:w="11910" w:h="16840"/>
          <w:pgMar w:header="0" w:footer="1298" w:top="1340" w:bottom="1480" w:left="1160" w:right="800"/>
        </w:sectPr>
      </w:pPr>
    </w:p>
    <w:p>
      <w:pPr>
        <w:pStyle w:val="BodyText"/>
        <w:spacing w:line="480" w:lineRule="auto" w:before="74"/>
        <w:ind w:left="280" w:right="639"/>
        <w:jc w:val="both"/>
      </w:pPr>
      <w:r>
        <w:rPr/>
        <w:t>situations. Thus, efficient IP traceback scheme should be able to differentiate flash event traffic from DoS attack traffic during the traceback process.</w:t>
      </w:r>
    </w:p>
    <w:p>
      <w:pPr>
        <w:pStyle w:val="Heading4"/>
        <w:numPr>
          <w:ilvl w:val="2"/>
          <w:numId w:val="8"/>
        </w:numPr>
        <w:tabs>
          <w:tab w:pos="1000" w:val="left" w:leader="none"/>
          <w:tab w:pos="1001" w:val="left" w:leader="none"/>
        </w:tabs>
        <w:spacing w:line="240" w:lineRule="auto" w:before="45" w:after="0"/>
        <w:ind w:left="1000" w:right="0" w:hanging="721"/>
        <w:jc w:val="left"/>
      </w:pPr>
      <w:bookmarkStart w:name="_TOC_250050" w:id="20"/>
      <w:r>
        <w:rPr/>
        <w:t>DoS</w:t>
      </w:r>
      <w:r>
        <w:rPr>
          <w:spacing w:val="-5"/>
        </w:rPr>
        <w:t> </w:t>
      </w:r>
      <w:r>
        <w:rPr/>
        <w:t>Attack</w:t>
      </w:r>
      <w:r>
        <w:rPr>
          <w:spacing w:val="-5"/>
        </w:rPr>
        <w:t> </w:t>
      </w:r>
      <w:r>
        <w:rPr/>
        <w:t>IP</w:t>
      </w:r>
      <w:r>
        <w:rPr>
          <w:spacing w:val="-7"/>
        </w:rPr>
        <w:t> </w:t>
      </w:r>
      <w:r>
        <w:rPr/>
        <w:t>Traceback</w:t>
      </w:r>
      <w:r>
        <w:rPr>
          <w:spacing w:val="-4"/>
        </w:rPr>
        <w:t> </w:t>
      </w:r>
      <w:bookmarkEnd w:id="20"/>
      <w:r>
        <w:rPr>
          <w:spacing w:val="-2"/>
        </w:rPr>
        <w:t>Methodologies</w:t>
      </w:r>
    </w:p>
    <w:p>
      <w:pPr>
        <w:pStyle w:val="BodyText"/>
        <w:rPr>
          <w:b/>
          <w:sz w:val="26"/>
        </w:rPr>
      </w:pPr>
    </w:p>
    <w:p>
      <w:pPr>
        <w:pStyle w:val="BodyText"/>
        <w:spacing w:line="480" w:lineRule="auto" w:before="213"/>
        <w:ind w:left="280" w:right="635"/>
        <w:jc w:val="both"/>
      </w:pPr>
      <w:r>
        <w:rPr/>
        <w:t>The identity</w:t>
      </w:r>
      <w:r>
        <w:rPr>
          <w:spacing w:val="-5"/>
        </w:rPr>
        <w:t> </w:t>
      </w:r>
      <w:r>
        <w:rPr/>
        <w:t>of the sender of a data packet is vital for its traceback using IP traceback method but IP spoofing and concealment which is used by attackers to delude the victim poses challenge to using IP traceback for identifying attackers. Because of the malicious intention</w:t>
      </w:r>
      <w:r>
        <w:rPr>
          <w:spacing w:val="40"/>
        </w:rPr>
        <w:t> </w:t>
      </w:r>
      <w:r>
        <w:rPr/>
        <w:t>of attackers, they often falsify the true identity of the originating source of attack packets by spoofing it. Therefore, sophisticated algorithms are developed to implement IP traceback for detecting the source of packets with falsified header information. There are various methods for</w:t>
      </w:r>
      <w:r>
        <w:rPr/>
        <w:t> implementing</w:t>
      </w:r>
      <w:r>
        <w:rPr/>
        <w:t> IP Traceback scheme (Murugesan </w:t>
      </w:r>
      <w:r>
        <w:rPr>
          <w:i/>
        </w:rPr>
        <w:t>et al.</w:t>
      </w:r>
      <w:r>
        <w:rPr/>
        <w:t>, 2014). Some of the common methods available in the literature are highlighted in the following.</w:t>
      </w:r>
    </w:p>
    <w:p>
      <w:pPr>
        <w:pStyle w:val="BodyText"/>
        <w:spacing w:before="8"/>
        <w:rPr>
          <w:sz w:val="20"/>
        </w:rPr>
      </w:pPr>
    </w:p>
    <w:p>
      <w:pPr>
        <w:pStyle w:val="BodyText"/>
        <w:spacing w:line="480" w:lineRule="auto" w:before="1"/>
        <w:ind w:left="280" w:right="636"/>
        <w:jc w:val="both"/>
      </w:pPr>
      <w:r>
        <w:rPr>
          <w:b/>
        </w:rPr>
        <w:t>Packet marking </w:t>
      </w:r>
      <w:r>
        <w:rPr/>
        <w:t>is one of such techniques used for storing information that could be used to reconstruct the path to the source of the packet (Saurabh &amp; Sairam, 2016). Packet marking may be Deterministic Packet Marking (DPM) or Probabilistic Packet Marking (PPM). In DPM, the first ingress edge router marks every packet passing through it with the IP address of</w:t>
      </w:r>
      <w:r>
        <w:rPr/>
        <w:t> the</w:t>
      </w:r>
      <w:r>
        <w:rPr/>
        <w:t> router.</w:t>
      </w:r>
      <w:r>
        <w:rPr/>
        <w:t> But</w:t>
      </w:r>
      <w:r>
        <w:rPr/>
        <w:t> the</w:t>
      </w:r>
      <w:r>
        <w:rPr/>
        <w:t> PPM mark the packet irregularly based on probability value for the marking set for it. PPM requires large number of packets and DPM has large convergence </w:t>
      </w:r>
      <w:r>
        <w:rPr>
          <w:spacing w:val="-2"/>
        </w:rPr>
        <w:t>time.</w:t>
      </w:r>
    </w:p>
    <w:p>
      <w:pPr>
        <w:pStyle w:val="BodyText"/>
        <w:spacing w:before="10"/>
        <w:rPr>
          <w:sz w:val="20"/>
        </w:rPr>
      </w:pPr>
    </w:p>
    <w:p>
      <w:pPr>
        <w:pStyle w:val="BodyText"/>
        <w:spacing w:line="480" w:lineRule="auto" w:before="1"/>
        <w:ind w:left="280" w:right="636"/>
        <w:jc w:val="both"/>
      </w:pPr>
      <w:r>
        <w:rPr>
          <w:b/>
        </w:rPr>
        <w:t>Link testing </w:t>
      </w:r>
      <w:r>
        <w:rPr/>
        <w:t>is also a method used for IP Traceback which could be either input debugging</w:t>
      </w:r>
      <w:r>
        <w:rPr>
          <w:spacing w:val="40"/>
        </w:rPr>
        <w:t> </w:t>
      </w:r>
      <w:r>
        <w:rPr/>
        <w:t>or control flooding. Input debugging is whereby the victim creates signature of the detected attack. Based on the known topology</w:t>
      </w:r>
      <w:r>
        <w:rPr>
          <w:spacing w:val="-3"/>
        </w:rPr>
        <w:t> </w:t>
      </w:r>
      <w:r>
        <w:rPr/>
        <w:t>of the network the victim search for the signature in the upstream routers up to the attack source in real-time while the attack is still active. The challenge</w:t>
      </w:r>
      <w:r>
        <w:rPr>
          <w:spacing w:val="13"/>
        </w:rPr>
        <w:t> </w:t>
      </w:r>
      <w:r>
        <w:rPr/>
        <w:t>of</w:t>
      </w:r>
      <w:r>
        <w:rPr>
          <w:spacing w:val="14"/>
        </w:rPr>
        <w:t> </w:t>
      </w:r>
      <w:r>
        <w:rPr/>
        <w:t>this</w:t>
      </w:r>
      <w:r>
        <w:rPr>
          <w:spacing w:val="15"/>
        </w:rPr>
        <w:t> </w:t>
      </w:r>
      <w:r>
        <w:rPr/>
        <w:t>method</w:t>
      </w:r>
      <w:r>
        <w:rPr>
          <w:spacing w:val="14"/>
        </w:rPr>
        <w:t> </w:t>
      </w:r>
      <w:r>
        <w:rPr/>
        <w:t>is</w:t>
      </w:r>
      <w:r>
        <w:rPr>
          <w:spacing w:val="16"/>
        </w:rPr>
        <w:t> </w:t>
      </w:r>
      <w:r>
        <w:rPr/>
        <w:t>that</w:t>
      </w:r>
      <w:r>
        <w:rPr>
          <w:spacing w:val="12"/>
        </w:rPr>
        <w:t> </w:t>
      </w:r>
      <w:r>
        <w:rPr/>
        <w:t>it</w:t>
      </w:r>
      <w:r>
        <w:rPr>
          <w:spacing w:val="16"/>
        </w:rPr>
        <w:t> </w:t>
      </w:r>
      <w:r>
        <w:rPr/>
        <w:t>requires</w:t>
      </w:r>
      <w:r>
        <w:rPr>
          <w:spacing w:val="15"/>
        </w:rPr>
        <w:t> </w:t>
      </w:r>
      <w:r>
        <w:rPr/>
        <w:t>the</w:t>
      </w:r>
      <w:r>
        <w:rPr>
          <w:spacing w:val="14"/>
        </w:rPr>
        <w:t> </w:t>
      </w:r>
      <w:r>
        <w:rPr/>
        <w:t>coordination</w:t>
      </w:r>
      <w:r>
        <w:rPr>
          <w:spacing w:val="15"/>
        </w:rPr>
        <w:t> </w:t>
      </w:r>
      <w:r>
        <w:rPr/>
        <w:t>from</w:t>
      </w:r>
      <w:r>
        <w:rPr>
          <w:spacing w:val="16"/>
        </w:rPr>
        <w:t> </w:t>
      </w:r>
      <w:r>
        <w:rPr/>
        <w:t>the</w:t>
      </w:r>
      <w:r>
        <w:rPr>
          <w:spacing w:val="14"/>
        </w:rPr>
        <w:t> </w:t>
      </w:r>
      <w:r>
        <w:rPr/>
        <w:t>network</w:t>
      </w:r>
      <w:r>
        <w:rPr>
          <w:spacing w:val="14"/>
        </w:rPr>
        <w:t> </w:t>
      </w:r>
      <w:r>
        <w:rPr>
          <w:spacing w:val="-2"/>
        </w:rPr>
        <w:t>administrators</w:t>
      </w:r>
    </w:p>
    <w:p>
      <w:pPr>
        <w:spacing w:after="0" w:line="480" w:lineRule="auto"/>
        <w:jc w:val="both"/>
        <w:sectPr>
          <w:pgSz w:w="11910" w:h="16840"/>
          <w:pgMar w:header="0" w:footer="1298" w:top="1340" w:bottom="1480" w:left="1160" w:right="800"/>
        </w:sectPr>
      </w:pPr>
    </w:p>
    <w:p>
      <w:pPr>
        <w:pStyle w:val="BodyText"/>
        <w:spacing w:line="480" w:lineRule="auto" w:before="74"/>
        <w:ind w:left="280" w:right="640"/>
        <w:jc w:val="both"/>
      </w:pPr>
      <w:r>
        <w:rPr/>
        <w:t>and thus the network administrators must understand its implementation. Because it requires human intervention it will be slow and may not even complete traceback if the coordination failed or the topology changes (Murugesan </w:t>
      </w:r>
      <w:r>
        <w:rPr>
          <w:i/>
        </w:rPr>
        <w:t>et al.</w:t>
      </w:r>
      <w:r>
        <w:rPr/>
        <w:t>, 2014). In the case of control flooding each incoming links of selected node is flooded iteratively with large bursts of traffic. The link through which the attack came is inferred from the response rate pattern from the flooded links and is used to select the next node and continues up to the attack source. This method causes network overhead problem.</w:t>
      </w:r>
    </w:p>
    <w:p>
      <w:pPr>
        <w:pStyle w:val="BodyText"/>
        <w:spacing w:before="10"/>
        <w:rPr>
          <w:sz w:val="20"/>
        </w:rPr>
      </w:pPr>
    </w:p>
    <w:p>
      <w:pPr>
        <w:pStyle w:val="BodyText"/>
        <w:spacing w:line="480" w:lineRule="auto" w:before="1"/>
        <w:ind w:left="280" w:right="638"/>
        <w:jc w:val="both"/>
      </w:pPr>
      <w:r>
        <w:rPr>
          <w:b/>
        </w:rPr>
        <w:t>ICMP </w:t>
      </w:r>
      <w:r>
        <w:rPr/>
        <w:t>Traceback is method whereby a special ICMP message is sent together with a packet that is sampled. The message contains the routing router information including its neighbouring forward and backward links routers on the path to the destination and source. It is sent at random based on a</w:t>
      </w:r>
      <w:r>
        <w:rPr>
          <w:spacing w:val="-1"/>
        </w:rPr>
        <w:t> </w:t>
      </w:r>
      <w:r>
        <w:rPr/>
        <w:t>low probability</w:t>
      </w:r>
      <w:r>
        <w:rPr>
          <w:spacing w:val="-5"/>
        </w:rPr>
        <w:t> </w:t>
      </w:r>
      <w:r>
        <w:rPr/>
        <w:t>for</w:t>
      </w:r>
      <w:r>
        <w:rPr>
          <w:spacing w:val="-1"/>
        </w:rPr>
        <w:t> </w:t>
      </w:r>
      <w:r>
        <w:rPr/>
        <w:t>sampling routed packets. It creates</w:t>
      </w:r>
      <w:r>
        <w:rPr>
          <w:spacing w:val="-1"/>
        </w:rPr>
        <w:t> </w:t>
      </w:r>
      <w:r>
        <w:rPr/>
        <w:t>additional overhead on the network.</w:t>
      </w:r>
    </w:p>
    <w:p>
      <w:pPr>
        <w:pStyle w:val="BodyText"/>
        <w:spacing w:before="10"/>
        <w:rPr>
          <w:sz w:val="20"/>
        </w:rPr>
      </w:pPr>
    </w:p>
    <w:p>
      <w:pPr>
        <w:pStyle w:val="BodyText"/>
        <w:spacing w:line="480" w:lineRule="auto"/>
        <w:ind w:left="280" w:right="639"/>
        <w:jc w:val="both"/>
      </w:pPr>
      <w:r>
        <w:rPr>
          <w:b/>
        </w:rPr>
        <w:t>IP Logging </w:t>
      </w:r>
      <w:r>
        <w:rPr/>
        <w:t>traceback method stores the information about the routed packets, like packets digest, signature, and fields of IP header on all routers or some of the routers within the domain that routed the packets. It required large memory space for storing most packets of flows that passed through it.</w:t>
      </w:r>
    </w:p>
    <w:p>
      <w:pPr>
        <w:pStyle w:val="BodyText"/>
        <w:spacing w:before="11"/>
        <w:rPr>
          <w:sz w:val="20"/>
        </w:rPr>
      </w:pPr>
    </w:p>
    <w:p>
      <w:pPr>
        <w:pStyle w:val="BodyText"/>
        <w:spacing w:line="480" w:lineRule="auto"/>
        <w:ind w:left="280" w:right="637"/>
        <w:jc w:val="both"/>
      </w:pPr>
      <w:r>
        <w:rPr/>
        <w:t>Some IP traceback schemes for DoS attacks are developed based on the same or similar working principles of those mentioned or other IP traceback methods. Among them are Efficient Traceback Technique (ETT) for detecting DDoS attack in cloud-assisted healthcare environment (Latif </w:t>
      </w:r>
      <w:r>
        <w:rPr>
          <w:i/>
        </w:rPr>
        <w:t>et al.</w:t>
      </w:r>
      <w:r>
        <w:rPr/>
        <w:t>, 2016), and the scheme using completion condition to determine the minimum required packet for IP traceback (Saurabh &amp; Sairam, 2013), they both used packet marking method. The improved Ant Colony</w:t>
      </w:r>
      <w:r>
        <w:rPr>
          <w:spacing w:val="-3"/>
        </w:rPr>
        <w:t> </w:t>
      </w:r>
      <w:r>
        <w:rPr/>
        <w:t>Optimization (ACO) algorithm-based system for solving</w:t>
      </w:r>
      <w:r>
        <w:rPr>
          <w:spacing w:val="32"/>
        </w:rPr>
        <w:t> </w:t>
      </w:r>
      <w:r>
        <w:rPr/>
        <w:t>IP</w:t>
      </w:r>
      <w:r>
        <w:rPr>
          <w:spacing w:val="33"/>
        </w:rPr>
        <w:t> </w:t>
      </w:r>
      <w:r>
        <w:rPr/>
        <w:t>traceback</w:t>
      </w:r>
      <w:r>
        <w:rPr>
          <w:spacing w:val="32"/>
        </w:rPr>
        <w:t> </w:t>
      </w:r>
      <w:r>
        <w:rPr/>
        <w:t>proposed</w:t>
      </w:r>
      <w:r>
        <w:rPr>
          <w:spacing w:val="31"/>
        </w:rPr>
        <w:t> </w:t>
      </w:r>
      <w:r>
        <w:rPr/>
        <w:t>by</w:t>
      </w:r>
      <w:r>
        <w:rPr>
          <w:spacing w:val="31"/>
        </w:rPr>
        <w:t> </w:t>
      </w:r>
      <w:r>
        <w:rPr/>
        <w:t>Wang</w:t>
      </w:r>
      <w:r>
        <w:rPr>
          <w:spacing w:val="30"/>
        </w:rPr>
        <w:t> </w:t>
      </w:r>
      <w:r>
        <w:rPr>
          <w:i/>
        </w:rPr>
        <w:t>et</w:t>
      </w:r>
      <w:r>
        <w:rPr>
          <w:i/>
          <w:spacing w:val="32"/>
        </w:rPr>
        <w:t> </w:t>
      </w:r>
      <w:r>
        <w:rPr>
          <w:i/>
        </w:rPr>
        <w:t>al.</w:t>
      </w:r>
      <w:r>
        <w:rPr>
          <w:i/>
          <w:spacing w:val="33"/>
        </w:rPr>
        <w:t> </w:t>
      </w:r>
      <w:r>
        <w:rPr/>
        <w:t>(2016)</w:t>
      </w:r>
      <w:r>
        <w:rPr>
          <w:spacing w:val="31"/>
        </w:rPr>
        <w:t> </w:t>
      </w:r>
      <w:r>
        <w:rPr/>
        <w:t>used</w:t>
      </w:r>
      <w:r>
        <w:rPr>
          <w:spacing w:val="32"/>
        </w:rPr>
        <w:t> </w:t>
      </w:r>
      <w:r>
        <w:rPr/>
        <w:t>a</w:t>
      </w:r>
      <w:r>
        <w:rPr>
          <w:spacing w:val="31"/>
        </w:rPr>
        <w:t> </w:t>
      </w:r>
      <w:r>
        <w:rPr/>
        <w:t>nature</w:t>
      </w:r>
      <w:r>
        <w:rPr>
          <w:spacing w:val="31"/>
        </w:rPr>
        <w:t> </w:t>
      </w:r>
      <w:r>
        <w:rPr/>
        <w:t>inspired</w:t>
      </w:r>
      <w:r>
        <w:rPr>
          <w:spacing w:val="32"/>
        </w:rPr>
        <w:t> </w:t>
      </w:r>
      <w:r>
        <w:rPr/>
        <w:t>algorithm</w:t>
      </w:r>
      <w:r>
        <w:rPr>
          <w:spacing w:val="32"/>
        </w:rPr>
        <w:t> </w:t>
      </w:r>
      <w:r>
        <w:rPr>
          <w:spacing w:val="-5"/>
        </w:rPr>
        <w:t>for</w:t>
      </w:r>
    </w:p>
    <w:p>
      <w:pPr>
        <w:spacing w:after="0" w:line="480" w:lineRule="auto"/>
        <w:jc w:val="both"/>
        <w:sectPr>
          <w:pgSz w:w="11910" w:h="16840"/>
          <w:pgMar w:header="0" w:footer="1298" w:top="1340" w:bottom="1480" w:left="1160" w:right="800"/>
        </w:sectPr>
      </w:pPr>
    </w:p>
    <w:p>
      <w:pPr>
        <w:pStyle w:val="BodyText"/>
        <w:spacing w:line="480" w:lineRule="auto" w:before="74"/>
        <w:ind w:left="280" w:right="636"/>
        <w:jc w:val="both"/>
      </w:pPr>
      <w:r>
        <w:rPr/>
        <w:t>flow-based search. Nature inspired algorithms are developed for complex computing where exact</w:t>
      </w:r>
      <w:r>
        <w:rPr>
          <w:spacing w:val="-2"/>
        </w:rPr>
        <w:t> </w:t>
      </w:r>
      <w:r>
        <w:rPr/>
        <w:t>results</w:t>
      </w:r>
      <w:r>
        <w:rPr>
          <w:spacing w:val="-2"/>
        </w:rPr>
        <w:t> </w:t>
      </w:r>
      <w:r>
        <w:rPr/>
        <w:t>may</w:t>
      </w:r>
      <w:r>
        <w:rPr>
          <w:spacing w:val="-7"/>
        </w:rPr>
        <w:t> </w:t>
      </w:r>
      <w:r>
        <w:rPr/>
        <w:t>be hard to</w:t>
      </w:r>
      <w:r>
        <w:rPr>
          <w:spacing w:val="-2"/>
        </w:rPr>
        <w:t> </w:t>
      </w:r>
      <w:r>
        <w:rPr/>
        <w:t>achieve</w:t>
      </w:r>
      <w:r>
        <w:rPr>
          <w:spacing w:val="-3"/>
        </w:rPr>
        <w:t> </w:t>
      </w:r>
      <w:r>
        <w:rPr/>
        <w:t>or</w:t>
      </w:r>
      <w:r>
        <w:rPr>
          <w:spacing w:val="-2"/>
        </w:rPr>
        <w:t> </w:t>
      </w:r>
      <w:r>
        <w:rPr/>
        <w:t>not</w:t>
      </w:r>
      <w:r>
        <w:rPr>
          <w:spacing w:val="-2"/>
        </w:rPr>
        <w:t> </w:t>
      </w:r>
      <w:r>
        <w:rPr/>
        <w:t>determinable</w:t>
      </w:r>
      <w:r>
        <w:rPr>
          <w:spacing w:val="-3"/>
        </w:rPr>
        <w:t> </w:t>
      </w:r>
      <w:r>
        <w:rPr/>
        <w:t>due</w:t>
      </w:r>
      <w:r>
        <w:rPr>
          <w:spacing w:val="-3"/>
        </w:rPr>
        <w:t> </w:t>
      </w:r>
      <w:r>
        <w:rPr/>
        <w:t>to availability</w:t>
      </w:r>
      <w:r>
        <w:rPr>
          <w:spacing w:val="-5"/>
        </w:rPr>
        <w:t> </w:t>
      </w:r>
      <w:r>
        <w:rPr/>
        <w:t>of</w:t>
      </w:r>
      <w:r>
        <w:rPr>
          <w:spacing w:val="-3"/>
        </w:rPr>
        <w:t> </w:t>
      </w:r>
      <w:r>
        <w:rPr/>
        <w:t>just</w:t>
      </w:r>
      <w:r>
        <w:rPr>
          <w:spacing w:val="-2"/>
        </w:rPr>
        <w:t> </w:t>
      </w:r>
      <w:r>
        <w:rPr/>
        <w:t>a</w:t>
      </w:r>
      <w:r>
        <w:rPr>
          <w:spacing w:val="-3"/>
        </w:rPr>
        <w:t> </w:t>
      </w:r>
      <w:r>
        <w:rPr/>
        <w:t>few</w:t>
      </w:r>
      <w:r>
        <w:rPr>
          <w:spacing w:val="-1"/>
        </w:rPr>
        <w:t> </w:t>
      </w:r>
      <w:r>
        <w:rPr/>
        <w:t>input parameters. Ant colony system is a swarm</w:t>
      </w:r>
      <w:r>
        <w:rPr/>
        <w:t> algorithm</w:t>
      </w:r>
      <w:r>
        <w:rPr/>
        <w:t> that</w:t>
      </w:r>
      <w:r>
        <w:rPr/>
        <w:t> involves multiple agent ants engaged in a search process at the same time. Its inherent parallelism and interdependent sequences of random decisions were</w:t>
      </w:r>
      <w:r>
        <w:rPr/>
        <w:t> exploited</w:t>
      </w:r>
      <w:r>
        <w:rPr/>
        <w:t> by</w:t>
      </w:r>
      <w:r>
        <w:rPr/>
        <w:t> ACS-IPTBK to find the most probable attack path based on the path with the highest flow between the victim and the attacker. Each ant does not necessarily traverse the full length of every possible paths but the most probable attack path is constructed from the combination of the most probable links returned by ants based</w:t>
      </w:r>
      <w:r>
        <w:rPr>
          <w:spacing w:val="-1"/>
        </w:rPr>
        <w:t> </w:t>
      </w:r>
      <w:r>
        <w:rPr/>
        <w:t>on</w:t>
      </w:r>
      <w:r>
        <w:rPr>
          <w:spacing w:val="-1"/>
        </w:rPr>
        <w:t> </w:t>
      </w:r>
      <w:r>
        <w:rPr/>
        <w:t>the</w:t>
      </w:r>
      <w:r>
        <w:rPr>
          <w:spacing w:val="-2"/>
        </w:rPr>
        <w:t> </w:t>
      </w:r>
      <w:r>
        <w:rPr/>
        <w:t>high traffic between</w:t>
      </w:r>
      <w:r>
        <w:rPr>
          <w:spacing w:val="-1"/>
        </w:rPr>
        <w:t> </w:t>
      </w:r>
      <w:r>
        <w:rPr/>
        <w:t>their</w:t>
      </w:r>
      <w:r>
        <w:rPr>
          <w:spacing w:val="-2"/>
        </w:rPr>
        <w:t> </w:t>
      </w:r>
      <w:r>
        <w:rPr/>
        <w:t>end</w:t>
      </w:r>
      <w:r>
        <w:rPr>
          <w:spacing w:val="-1"/>
        </w:rPr>
        <w:t> </w:t>
      </w:r>
      <w:r>
        <w:rPr/>
        <w:t>nodes (Wang</w:t>
      </w:r>
      <w:r>
        <w:rPr>
          <w:spacing w:val="-3"/>
        </w:rPr>
        <w:t> </w:t>
      </w:r>
      <w:r>
        <w:rPr>
          <w:i/>
        </w:rPr>
        <w:t>et</w:t>
      </w:r>
      <w:r>
        <w:rPr>
          <w:i/>
          <w:spacing w:val="-1"/>
        </w:rPr>
        <w:t> </w:t>
      </w:r>
      <w:r>
        <w:rPr>
          <w:i/>
        </w:rPr>
        <w:t>al.</w:t>
      </w:r>
      <w:r>
        <w:rPr/>
        <w:t>,</w:t>
      </w:r>
      <w:r>
        <w:rPr>
          <w:spacing w:val="-1"/>
        </w:rPr>
        <w:t> </w:t>
      </w:r>
      <w:r>
        <w:rPr/>
        <w:t>2016).</w:t>
      </w:r>
      <w:r>
        <w:rPr>
          <w:spacing w:val="-1"/>
        </w:rPr>
        <w:t> </w:t>
      </w:r>
      <w:r>
        <w:rPr/>
        <w:t>This</w:t>
      </w:r>
      <w:r>
        <w:rPr>
          <w:spacing w:val="-3"/>
        </w:rPr>
        <w:t> </w:t>
      </w:r>
      <w:r>
        <w:rPr/>
        <w:t>approach</w:t>
      </w:r>
      <w:r>
        <w:rPr>
          <w:spacing w:val="-1"/>
        </w:rPr>
        <w:t> </w:t>
      </w:r>
      <w:r>
        <w:rPr/>
        <w:t>does</w:t>
      </w:r>
      <w:r>
        <w:rPr>
          <w:spacing w:val="-1"/>
        </w:rPr>
        <w:t> </w:t>
      </w:r>
      <w:r>
        <w:rPr/>
        <w:t>not address the challenges of finding the source of spoofed attack packets when there is flash event that may cause other genuine transactions to generate heavy traffic on the network along shared edges that connect multiple paths. This is because when the source of the spoofed attack packets is hidden and detection is based only on heavy flow of packets other legitimate transactions that generate heavy flows of packets may be mistaken for attacks and edges involved will be included in attack path. Shark Smell Optimization Algorithm (SSOA</w:t>
      </w:r>
      <w:r>
        <w:rPr>
          <w:b/>
        </w:rPr>
        <w:t>) </w:t>
      </w:r>
      <w:r>
        <w:rPr/>
        <w:t>is another nature inspired optimisation algorithm that was developed to be used for obtaining optimal results when only a few input parameters are available. Among assumptions on</w:t>
      </w:r>
      <w:r>
        <w:rPr>
          <w:spacing w:val="40"/>
        </w:rPr>
        <w:t> </w:t>
      </w:r>
      <w:r>
        <w:rPr/>
        <w:t>which SSOA was developed are</w:t>
      </w:r>
      <w:r>
        <w:rPr>
          <w:spacing w:val="-1"/>
        </w:rPr>
        <w:t> </w:t>
      </w:r>
      <w:r>
        <w:rPr/>
        <w:t>that there is an injured fish in the sea, and the fish is ejecting blood which shark is using to trace it (Abedinia </w:t>
      </w:r>
      <w:r>
        <w:rPr>
          <w:i/>
        </w:rPr>
        <w:t>et al.</w:t>
      </w:r>
      <w:r>
        <w:rPr/>
        <w:t>, 2014). By analogy, the shark is the victim</w:t>
      </w:r>
      <w:r>
        <w:rPr>
          <w:spacing w:val="-1"/>
        </w:rPr>
        <w:t> </w:t>
      </w:r>
      <w:r>
        <w:rPr/>
        <w:t>using</w:t>
      </w:r>
      <w:r>
        <w:rPr>
          <w:spacing w:val="-4"/>
        </w:rPr>
        <w:t> </w:t>
      </w:r>
      <w:r>
        <w:rPr/>
        <w:t>SSOA-DoSTBK</w:t>
      </w:r>
      <w:r>
        <w:rPr>
          <w:spacing w:val="-2"/>
        </w:rPr>
        <w:t> </w:t>
      </w:r>
      <w:r>
        <w:rPr/>
        <w:t>to</w:t>
      </w:r>
      <w:r>
        <w:rPr>
          <w:spacing w:val="-2"/>
        </w:rPr>
        <w:t> </w:t>
      </w:r>
      <w:r>
        <w:rPr/>
        <w:t>trace</w:t>
      </w:r>
      <w:r>
        <w:rPr>
          <w:spacing w:val="-3"/>
        </w:rPr>
        <w:t> </w:t>
      </w:r>
      <w:r>
        <w:rPr/>
        <w:t>source</w:t>
      </w:r>
      <w:r>
        <w:rPr>
          <w:spacing w:val="-3"/>
        </w:rPr>
        <w:t> </w:t>
      </w:r>
      <w:r>
        <w:rPr/>
        <w:t>of</w:t>
      </w:r>
      <w:r>
        <w:rPr>
          <w:spacing w:val="-2"/>
        </w:rPr>
        <w:t> </w:t>
      </w:r>
      <w:r>
        <w:rPr/>
        <w:t>an</w:t>
      </w:r>
      <w:r>
        <w:rPr>
          <w:spacing w:val="-2"/>
        </w:rPr>
        <w:t> </w:t>
      </w:r>
      <w:r>
        <w:rPr/>
        <w:t>attack.</w:t>
      </w:r>
      <w:r>
        <w:rPr>
          <w:spacing w:val="-1"/>
        </w:rPr>
        <w:t> </w:t>
      </w:r>
      <w:r>
        <w:rPr/>
        <w:t>The</w:t>
      </w:r>
      <w:r>
        <w:rPr>
          <w:spacing w:val="-4"/>
        </w:rPr>
        <w:t> </w:t>
      </w:r>
      <w:r>
        <w:rPr/>
        <w:t>injured</w:t>
      </w:r>
      <w:r>
        <w:rPr>
          <w:spacing w:val="-2"/>
        </w:rPr>
        <w:t> </w:t>
      </w:r>
      <w:r>
        <w:rPr/>
        <w:t>fish is</w:t>
      </w:r>
      <w:r>
        <w:rPr>
          <w:spacing w:val="-2"/>
        </w:rPr>
        <w:t> </w:t>
      </w:r>
      <w:r>
        <w:rPr/>
        <w:t>the</w:t>
      </w:r>
      <w:r>
        <w:rPr>
          <w:spacing w:val="-3"/>
        </w:rPr>
        <w:t> </w:t>
      </w:r>
      <w:r>
        <w:rPr/>
        <w:t>DoS</w:t>
      </w:r>
      <w:r>
        <w:rPr>
          <w:spacing w:val="-2"/>
        </w:rPr>
        <w:t> </w:t>
      </w:r>
      <w:r>
        <w:rPr/>
        <w:t>attacker and the sea is the network. The blood is the attack packets and the attacker is assumed to be sending attack packets when the IP traceback is going on, in the case of real-time traceback. Shark execute local search at each position along the path by moving round in circle to</w:t>
      </w:r>
      <w:r>
        <w:rPr>
          <w:spacing w:val="40"/>
        </w:rPr>
        <w:t> </w:t>
      </w:r>
      <w:r>
        <w:rPr/>
        <w:t>exploit all the points around the position and detect the point with highest smell at the</w:t>
      </w:r>
      <w:r>
        <w:rPr>
          <w:spacing w:val="40"/>
        </w:rPr>
        <w:t> </w:t>
      </w:r>
      <w:r>
        <w:rPr/>
        <w:t>position</w:t>
      </w:r>
      <w:r>
        <w:rPr>
          <w:spacing w:val="8"/>
        </w:rPr>
        <w:t> </w:t>
      </w:r>
      <w:r>
        <w:rPr/>
        <w:t>to</w:t>
      </w:r>
      <w:r>
        <w:rPr>
          <w:spacing w:val="9"/>
        </w:rPr>
        <w:t> </w:t>
      </w:r>
      <w:r>
        <w:rPr/>
        <w:t>determine</w:t>
      </w:r>
      <w:r>
        <w:rPr>
          <w:spacing w:val="7"/>
        </w:rPr>
        <w:t> </w:t>
      </w:r>
      <w:r>
        <w:rPr/>
        <w:t>the</w:t>
      </w:r>
      <w:r>
        <w:rPr>
          <w:spacing w:val="11"/>
        </w:rPr>
        <w:t> </w:t>
      </w:r>
      <w:r>
        <w:rPr/>
        <w:t>direction</w:t>
      </w:r>
      <w:r>
        <w:rPr>
          <w:spacing w:val="11"/>
        </w:rPr>
        <w:t> </w:t>
      </w:r>
      <w:r>
        <w:rPr/>
        <w:t>to</w:t>
      </w:r>
      <w:r>
        <w:rPr>
          <w:spacing w:val="12"/>
        </w:rPr>
        <w:t> </w:t>
      </w:r>
      <w:r>
        <w:rPr/>
        <w:t>follow</w:t>
      </w:r>
      <w:r>
        <w:rPr>
          <w:spacing w:val="8"/>
        </w:rPr>
        <w:t> </w:t>
      </w:r>
      <w:r>
        <w:rPr/>
        <w:t>to</w:t>
      </w:r>
      <w:r>
        <w:rPr>
          <w:spacing w:val="9"/>
        </w:rPr>
        <w:t> </w:t>
      </w:r>
      <w:r>
        <w:rPr/>
        <w:t>the</w:t>
      </w:r>
      <w:r>
        <w:rPr>
          <w:spacing w:val="7"/>
        </w:rPr>
        <w:t> </w:t>
      </w:r>
      <w:r>
        <w:rPr/>
        <w:t>next</w:t>
      </w:r>
      <w:r>
        <w:rPr>
          <w:spacing w:val="9"/>
        </w:rPr>
        <w:t> </w:t>
      </w:r>
      <w:r>
        <w:rPr/>
        <w:t>position</w:t>
      </w:r>
      <w:r>
        <w:rPr>
          <w:spacing w:val="9"/>
        </w:rPr>
        <w:t> </w:t>
      </w:r>
      <w:r>
        <w:rPr/>
        <w:t>(Abedinia</w:t>
      </w:r>
      <w:r>
        <w:rPr>
          <w:spacing w:val="9"/>
        </w:rPr>
        <w:t> </w:t>
      </w:r>
      <w:r>
        <w:rPr>
          <w:i/>
        </w:rPr>
        <w:t>et</w:t>
      </w:r>
      <w:r>
        <w:rPr>
          <w:i/>
          <w:spacing w:val="8"/>
        </w:rPr>
        <w:t> </w:t>
      </w:r>
      <w:r>
        <w:rPr>
          <w:i/>
        </w:rPr>
        <w:t>al.</w:t>
      </w:r>
      <w:r>
        <w:rPr/>
        <w:t>,</w:t>
      </w:r>
      <w:r>
        <w:rPr>
          <w:spacing w:val="9"/>
        </w:rPr>
        <w:t> </w:t>
      </w:r>
      <w:r>
        <w:rPr/>
        <w:t>2014),</w:t>
      </w:r>
      <w:r>
        <w:rPr>
          <w:spacing w:val="8"/>
        </w:rPr>
        <w:t> </w:t>
      </w:r>
      <w:r>
        <w:rPr/>
        <w:t>in</w:t>
      </w:r>
      <w:r>
        <w:rPr>
          <w:spacing w:val="12"/>
        </w:rPr>
        <w:t> </w:t>
      </w:r>
      <w:r>
        <w:rPr>
          <w:spacing w:val="-10"/>
        </w:rPr>
        <w:t>a</w:t>
      </w:r>
    </w:p>
    <w:p>
      <w:pPr>
        <w:spacing w:after="0" w:line="480" w:lineRule="auto"/>
        <w:jc w:val="both"/>
        <w:sectPr>
          <w:pgSz w:w="11910" w:h="16840"/>
          <w:pgMar w:header="0" w:footer="1298" w:top="1340" w:bottom="1480" w:left="1160" w:right="800"/>
        </w:sectPr>
      </w:pPr>
    </w:p>
    <w:p>
      <w:pPr>
        <w:pStyle w:val="BodyText"/>
        <w:spacing w:line="480" w:lineRule="auto" w:before="74"/>
        <w:ind w:left="280" w:right="639"/>
        <w:jc w:val="both"/>
      </w:pPr>
      <w:r>
        <w:rPr/>
        <w:t>similar way</w:t>
      </w:r>
      <w:r>
        <w:rPr>
          <w:spacing w:val="-1"/>
        </w:rPr>
        <w:t> </w:t>
      </w:r>
      <w:r>
        <w:rPr/>
        <w:t>to hop-by-hop search of IP traceback. The closeness of the SSOA search process to the tracing back of the DoS attack packets to the source make it considered suitable for improving IP traceback for detecting source of DoS attack.</w:t>
      </w:r>
    </w:p>
    <w:p>
      <w:pPr>
        <w:pStyle w:val="BodyText"/>
        <w:spacing w:before="10"/>
        <w:rPr>
          <w:sz w:val="20"/>
        </w:rPr>
      </w:pPr>
    </w:p>
    <w:p>
      <w:pPr>
        <w:pStyle w:val="BodyText"/>
        <w:spacing w:line="480" w:lineRule="auto"/>
        <w:ind w:left="280" w:right="637"/>
        <w:jc w:val="both"/>
      </w:pPr>
      <w:r>
        <w:rPr/>
        <w:t>IP traceback tools use information deduced from the data obtained and other relevant information available on the network to trace the source of the data. Network data are very volatile because most of the important data that may be vital for traceback or use as legal evidence often get overwritten within short time. This necessitated the need for a sophisticated IP traceback tool that can collect reliable network data and detect the attack</w:t>
      </w:r>
      <w:r>
        <w:rPr>
          <w:spacing w:val="40"/>
        </w:rPr>
        <w:t> </w:t>
      </w:r>
      <w:r>
        <w:rPr/>
        <w:t>path accurately, within available time constraint.</w:t>
      </w:r>
    </w:p>
    <w:p>
      <w:pPr>
        <w:pStyle w:val="Heading4"/>
        <w:numPr>
          <w:ilvl w:val="2"/>
          <w:numId w:val="8"/>
        </w:numPr>
        <w:tabs>
          <w:tab w:pos="1001" w:val="left" w:leader="none"/>
        </w:tabs>
        <w:spacing w:line="240" w:lineRule="auto" w:before="46" w:after="0"/>
        <w:ind w:left="1000" w:right="0" w:hanging="721"/>
        <w:jc w:val="both"/>
      </w:pPr>
      <w:bookmarkStart w:name="_TOC_250049" w:id="21"/>
      <w:r>
        <w:rPr/>
        <w:t>DoS</w:t>
      </w:r>
      <w:r>
        <w:rPr>
          <w:spacing w:val="-6"/>
        </w:rPr>
        <w:t> </w:t>
      </w:r>
      <w:r>
        <w:rPr/>
        <w:t>Attack</w:t>
      </w:r>
      <w:r>
        <w:rPr>
          <w:spacing w:val="-6"/>
        </w:rPr>
        <w:t> </w:t>
      </w:r>
      <w:r>
        <w:rPr/>
        <w:t>Source</w:t>
      </w:r>
      <w:r>
        <w:rPr>
          <w:spacing w:val="-6"/>
        </w:rPr>
        <w:t> </w:t>
      </w:r>
      <w:r>
        <w:rPr/>
        <w:t>Detection</w:t>
      </w:r>
      <w:r>
        <w:rPr>
          <w:spacing w:val="-4"/>
        </w:rPr>
        <w:t> </w:t>
      </w:r>
      <w:bookmarkEnd w:id="21"/>
      <w:r>
        <w:rPr>
          <w:spacing w:val="-2"/>
        </w:rPr>
        <w:t>Process</w:t>
      </w:r>
    </w:p>
    <w:p>
      <w:pPr>
        <w:pStyle w:val="BodyText"/>
        <w:spacing w:before="4"/>
        <w:rPr>
          <w:b/>
          <w:sz w:val="23"/>
        </w:rPr>
      </w:pPr>
    </w:p>
    <w:p>
      <w:pPr>
        <w:pStyle w:val="BodyText"/>
        <w:spacing w:line="480" w:lineRule="auto" w:before="1"/>
        <w:ind w:left="273" w:right="637"/>
        <w:jc w:val="both"/>
      </w:pPr>
      <w:r>
        <w:rPr/>
        <w:t>DoS attack IP traceback is an investigative process that is usually carried out to identify an attacker carrying out malicious operation to disrupt normal flow of the victim’s services in a network. DoS attack source detection begins when a DoS attack is detected. Thus, it begins from</w:t>
      </w:r>
      <w:r>
        <w:rPr>
          <w:spacing w:val="-2"/>
        </w:rPr>
        <w:t> </w:t>
      </w:r>
      <w:r>
        <w:rPr/>
        <w:t>the</w:t>
      </w:r>
      <w:r>
        <w:rPr>
          <w:spacing w:val="-3"/>
        </w:rPr>
        <w:t> </w:t>
      </w:r>
      <w:r>
        <w:rPr/>
        <w:t>point</w:t>
      </w:r>
      <w:r>
        <w:rPr>
          <w:spacing w:val="-2"/>
        </w:rPr>
        <w:t> </w:t>
      </w:r>
      <w:r>
        <w:rPr/>
        <w:t>of</w:t>
      </w:r>
      <w:r>
        <w:rPr>
          <w:spacing w:val="-2"/>
        </w:rPr>
        <w:t> </w:t>
      </w:r>
      <w:r>
        <w:rPr/>
        <w:t>detection</w:t>
      </w:r>
      <w:r>
        <w:rPr>
          <w:spacing w:val="-2"/>
        </w:rPr>
        <w:t> </w:t>
      </w:r>
      <w:r>
        <w:rPr/>
        <w:t>tracing</w:t>
      </w:r>
      <w:r>
        <w:rPr>
          <w:spacing w:val="-5"/>
        </w:rPr>
        <w:t> </w:t>
      </w:r>
      <w:r>
        <w:rPr/>
        <w:t>back</w:t>
      </w:r>
      <w:r>
        <w:rPr>
          <w:spacing w:val="-2"/>
        </w:rPr>
        <w:t> </w:t>
      </w:r>
      <w:r>
        <w:rPr/>
        <w:t>to</w:t>
      </w:r>
      <w:r>
        <w:rPr>
          <w:spacing w:val="-2"/>
        </w:rPr>
        <w:t> </w:t>
      </w:r>
      <w:r>
        <w:rPr/>
        <w:t>the</w:t>
      </w:r>
      <w:r>
        <w:rPr>
          <w:spacing w:val="-1"/>
        </w:rPr>
        <w:t> </w:t>
      </w:r>
      <w:r>
        <w:rPr/>
        <w:t>attacker.</w:t>
      </w:r>
      <w:r>
        <w:rPr>
          <w:spacing w:val="-2"/>
        </w:rPr>
        <w:t> </w:t>
      </w:r>
      <w:r>
        <w:rPr/>
        <w:t>The</w:t>
      </w:r>
      <w:r>
        <w:rPr>
          <w:spacing w:val="-3"/>
        </w:rPr>
        <w:t> </w:t>
      </w:r>
      <w:r>
        <w:rPr/>
        <w:t>victim</w:t>
      </w:r>
      <w:r>
        <w:rPr>
          <w:spacing w:val="-2"/>
        </w:rPr>
        <w:t> </w:t>
      </w:r>
      <w:r>
        <w:rPr/>
        <w:t>tries</w:t>
      </w:r>
      <w:r>
        <w:rPr>
          <w:spacing w:val="-2"/>
        </w:rPr>
        <w:t> </w:t>
      </w:r>
      <w:r>
        <w:rPr/>
        <w:t>to</w:t>
      </w:r>
      <w:r>
        <w:rPr>
          <w:spacing w:val="-2"/>
        </w:rPr>
        <w:t> </w:t>
      </w:r>
      <w:r>
        <w:rPr/>
        <w:t>find</w:t>
      </w:r>
      <w:r>
        <w:rPr>
          <w:spacing w:val="-2"/>
        </w:rPr>
        <w:t> </w:t>
      </w:r>
      <w:r>
        <w:rPr/>
        <w:t>the</w:t>
      </w:r>
      <w:r>
        <w:rPr>
          <w:spacing w:val="-3"/>
        </w:rPr>
        <w:t> </w:t>
      </w:r>
      <w:r>
        <w:rPr/>
        <w:t>host</w:t>
      </w:r>
      <w:r>
        <w:rPr>
          <w:spacing w:val="-2"/>
        </w:rPr>
        <w:t> </w:t>
      </w:r>
      <w:r>
        <w:rPr/>
        <w:t>where the malicious packets were originating from by exploring the available flow paths that leads</w:t>
      </w:r>
      <w:r>
        <w:rPr>
          <w:spacing w:val="40"/>
        </w:rPr>
        <w:t> </w:t>
      </w:r>
      <w:r>
        <w:rPr/>
        <w:t>to it. It compares the packets flow on the paths with that of the attack packets to be able to discover</w:t>
      </w:r>
      <w:r>
        <w:rPr>
          <w:spacing w:val="-1"/>
        </w:rPr>
        <w:t> </w:t>
      </w:r>
      <w:r>
        <w:rPr/>
        <w:t>the path that the attack packets follow</w:t>
      </w:r>
      <w:r>
        <w:rPr>
          <w:spacing w:val="-1"/>
        </w:rPr>
        <w:t> </w:t>
      </w:r>
      <w:r>
        <w:rPr/>
        <w:t>to reach it. Thus, it reconstructs the</w:t>
      </w:r>
      <w:r>
        <w:rPr>
          <w:spacing w:val="-1"/>
        </w:rPr>
        <w:t> </w:t>
      </w:r>
      <w:r>
        <w:rPr/>
        <w:t>same path back to the attacker. One of the metrics often used for the path reconstruction include the</w:t>
      </w:r>
      <w:r>
        <w:rPr>
          <w:spacing w:val="40"/>
        </w:rPr>
        <w:t> </w:t>
      </w:r>
      <w:r>
        <w:rPr/>
        <w:t>flow traffic whereby edges with higher packets flow are selected as probable attack path (Hamedi-Hamzehkolaie, </w:t>
      </w:r>
      <w:r>
        <w:rPr>
          <w:i/>
        </w:rPr>
        <w:t>et al</w:t>
      </w:r>
      <w:r>
        <w:rPr/>
        <w:t>, 2014). There are mechanisms that keep records of known compromised hosts and query the hosts if any of them sent packets to the victim during the time that the attack occurred (Chen </w:t>
      </w:r>
      <w:r>
        <w:rPr>
          <w:i/>
        </w:rPr>
        <w:t>et al.</w:t>
      </w:r>
      <w:r>
        <w:rPr/>
        <w:t>, 2006). Some mechanisms use NetFlow tools on the router to traceback the DoS attack source (Bhuyan </w:t>
      </w:r>
      <w:r>
        <w:rPr>
          <w:i/>
        </w:rPr>
        <w:t>et al.</w:t>
      </w:r>
      <w:r>
        <w:rPr/>
        <w:t>, 2016). Figure 2.4 shows an algorithm of DoS attack source detection.</w:t>
      </w:r>
    </w:p>
    <w:p>
      <w:pPr>
        <w:spacing w:after="0" w:line="480" w:lineRule="auto"/>
        <w:jc w:val="both"/>
        <w:sectPr>
          <w:pgSz w:w="11910" w:h="16840"/>
          <w:pgMar w:header="0" w:footer="1298" w:top="1340" w:bottom="1480" w:left="1160" w:right="800"/>
        </w:sectPr>
      </w:pPr>
    </w:p>
    <w:p>
      <w:pPr>
        <w:spacing w:before="29"/>
        <w:ind w:left="484" w:right="0" w:firstLine="0"/>
        <w:jc w:val="left"/>
        <w:rPr>
          <w:rFonts w:ascii="Calibri"/>
          <w:i/>
          <w:sz w:val="22"/>
        </w:rPr>
      </w:pPr>
      <w:r>
        <w:rPr>
          <w:rFonts w:ascii="Calibri"/>
          <w:i/>
          <w:color w:val="FF0000"/>
          <w:sz w:val="22"/>
        </w:rPr>
        <w:t>GET</w:t>
      </w:r>
      <w:r>
        <w:rPr>
          <w:rFonts w:ascii="Calibri"/>
          <w:i/>
          <w:color w:val="FF0000"/>
          <w:spacing w:val="-3"/>
          <w:sz w:val="22"/>
        </w:rPr>
        <w:t> </w:t>
      </w:r>
      <w:r>
        <w:rPr>
          <w:rFonts w:ascii="Calibri"/>
          <w:i/>
          <w:color w:val="1F4E79"/>
          <w:sz w:val="22"/>
        </w:rPr>
        <w:t>attack</w:t>
      </w:r>
      <w:r>
        <w:rPr>
          <w:rFonts w:ascii="Calibri"/>
          <w:i/>
          <w:color w:val="1F4E79"/>
          <w:spacing w:val="-3"/>
          <w:sz w:val="22"/>
        </w:rPr>
        <w:t> </w:t>
      </w:r>
      <w:r>
        <w:rPr>
          <w:rFonts w:ascii="Calibri"/>
          <w:i/>
          <w:color w:val="1F4E79"/>
          <w:sz w:val="22"/>
        </w:rPr>
        <w:t>packets</w:t>
      </w:r>
      <w:r>
        <w:rPr>
          <w:rFonts w:ascii="Calibri"/>
          <w:i/>
          <w:color w:val="1F4E79"/>
          <w:spacing w:val="-4"/>
          <w:sz w:val="22"/>
        </w:rPr>
        <w:t> </w:t>
      </w:r>
      <w:r>
        <w:rPr>
          <w:rFonts w:ascii="Calibri"/>
          <w:i/>
          <w:color w:val="1F4E79"/>
          <w:sz w:val="22"/>
        </w:rPr>
        <w:t>attributes</w:t>
      </w:r>
      <w:r>
        <w:rPr>
          <w:rFonts w:ascii="Calibri"/>
          <w:i/>
          <w:color w:val="1F4E79"/>
          <w:spacing w:val="-3"/>
          <w:sz w:val="22"/>
        </w:rPr>
        <w:t> </w:t>
      </w:r>
      <w:r>
        <w:rPr>
          <w:rFonts w:ascii="Calibri"/>
          <w:i/>
          <w:color w:val="1F4E79"/>
          <w:sz w:val="22"/>
        </w:rPr>
        <w:t>from</w:t>
      </w:r>
      <w:r>
        <w:rPr>
          <w:rFonts w:ascii="Calibri"/>
          <w:i/>
          <w:color w:val="1F4E79"/>
          <w:spacing w:val="-3"/>
          <w:sz w:val="22"/>
        </w:rPr>
        <w:t> </w:t>
      </w:r>
      <w:r>
        <w:rPr>
          <w:rFonts w:ascii="Calibri"/>
          <w:i/>
          <w:color w:val="1F4E79"/>
          <w:sz w:val="22"/>
        </w:rPr>
        <w:t>an</w:t>
      </w:r>
      <w:r>
        <w:rPr>
          <w:rFonts w:ascii="Calibri"/>
          <w:i/>
          <w:color w:val="1F4E79"/>
          <w:spacing w:val="-3"/>
          <w:sz w:val="22"/>
        </w:rPr>
        <w:t> </w:t>
      </w:r>
      <w:r>
        <w:rPr>
          <w:rFonts w:ascii="Calibri"/>
          <w:i/>
          <w:color w:val="1F4E79"/>
          <w:sz w:val="22"/>
        </w:rPr>
        <w:t>attack</w:t>
      </w:r>
      <w:r>
        <w:rPr>
          <w:rFonts w:ascii="Calibri"/>
          <w:i/>
          <w:color w:val="1F4E79"/>
          <w:spacing w:val="-2"/>
          <w:sz w:val="22"/>
        </w:rPr>
        <w:t> detector</w:t>
      </w:r>
    </w:p>
    <w:p>
      <w:pPr>
        <w:spacing w:before="135"/>
        <w:ind w:left="484" w:right="0" w:firstLine="0"/>
        <w:jc w:val="left"/>
        <w:rPr>
          <w:rFonts w:ascii="Calibri"/>
          <w:i/>
          <w:sz w:val="22"/>
        </w:rPr>
      </w:pPr>
      <w:r>
        <w:rPr>
          <w:rFonts w:ascii="Calibri"/>
          <w:i/>
          <w:color w:val="FF0000"/>
          <w:sz w:val="22"/>
        </w:rPr>
        <w:t>SET</w:t>
      </w:r>
      <w:r>
        <w:rPr>
          <w:rFonts w:ascii="Calibri"/>
          <w:i/>
          <w:color w:val="FF0000"/>
          <w:spacing w:val="-5"/>
          <w:sz w:val="22"/>
        </w:rPr>
        <w:t> </w:t>
      </w:r>
      <w:r>
        <w:rPr>
          <w:rFonts w:ascii="Calibri"/>
          <w:i/>
          <w:color w:val="1F4E79"/>
          <w:sz w:val="22"/>
        </w:rPr>
        <w:t>traceback</w:t>
      </w:r>
      <w:r>
        <w:rPr>
          <w:rFonts w:ascii="Calibri"/>
          <w:i/>
          <w:color w:val="1F4E79"/>
          <w:spacing w:val="-6"/>
          <w:sz w:val="22"/>
        </w:rPr>
        <w:t> </w:t>
      </w:r>
      <w:r>
        <w:rPr>
          <w:rFonts w:ascii="Calibri"/>
          <w:i/>
          <w:color w:val="1F4E79"/>
          <w:sz w:val="22"/>
        </w:rPr>
        <w:t>rules</w:t>
      </w:r>
      <w:r>
        <w:rPr>
          <w:rFonts w:ascii="Calibri"/>
          <w:i/>
          <w:color w:val="1F4E79"/>
          <w:spacing w:val="-5"/>
          <w:sz w:val="22"/>
        </w:rPr>
        <w:t> </w:t>
      </w:r>
      <w:r>
        <w:rPr>
          <w:rFonts w:ascii="Calibri"/>
          <w:i/>
          <w:color w:val="1F4E79"/>
          <w:sz w:val="22"/>
        </w:rPr>
        <w:t>according</w:t>
      </w:r>
      <w:r>
        <w:rPr>
          <w:rFonts w:ascii="Calibri"/>
          <w:i/>
          <w:color w:val="1F4E79"/>
          <w:spacing w:val="-4"/>
          <w:sz w:val="22"/>
        </w:rPr>
        <w:t> </w:t>
      </w:r>
      <w:r>
        <w:rPr>
          <w:rFonts w:ascii="Calibri"/>
          <w:i/>
          <w:color w:val="1F4E79"/>
          <w:sz w:val="22"/>
        </w:rPr>
        <w:t>to</w:t>
      </w:r>
      <w:r>
        <w:rPr>
          <w:rFonts w:ascii="Calibri"/>
          <w:i/>
          <w:color w:val="1F4E79"/>
          <w:spacing w:val="-3"/>
          <w:sz w:val="22"/>
        </w:rPr>
        <w:t> </w:t>
      </w:r>
      <w:r>
        <w:rPr>
          <w:rFonts w:ascii="Calibri"/>
          <w:i/>
          <w:color w:val="1F4E79"/>
          <w:sz w:val="22"/>
        </w:rPr>
        <w:t>the</w:t>
      </w:r>
      <w:r>
        <w:rPr>
          <w:rFonts w:ascii="Calibri"/>
          <w:i/>
          <w:color w:val="1F4E79"/>
          <w:spacing w:val="-3"/>
          <w:sz w:val="22"/>
        </w:rPr>
        <w:t> </w:t>
      </w:r>
      <w:r>
        <w:rPr>
          <w:rFonts w:ascii="Calibri"/>
          <w:i/>
          <w:color w:val="1F4E79"/>
          <w:sz w:val="22"/>
        </w:rPr>
        <w:t>traceback</w:t>
      </w:r>
      <w:r>
        <w:rPr>
          <w:rFonts w:ascii="Calibri"/>
          <w:i/>
          <w:color w:val="1F4E79"/>
          <w:spacing w:val="-6"/>
          <w:sz w:val="22"/>
        </w:rPr>
        <w:t> </w:t>
      </w:r>
      <w:r>
        <w:rPr>
          <w:rFonts w:ascii="Calibri"/>
          <w:i/>
          <w:color w:val="1F4E79"/>
          <w:sz w:val="22"/>
        </w:rPr>
        <w:t>scheme</w:t>
      </w:r>
      <w:r>
        <w:rPr>
          <w:rFonts w:ascii="Calibri"/>
          <w:i/>
          <w:color w:val="1F4E79"/>
          <w:spacing w:val="-4"/>
          <w:sz w:val="22"/>
        </w:rPr>
        <w:t> </w:t>
      </w:r>
      <w:r>
        <w:rPr>
          <w:rFonts w:ascii="Calibri"/>
          <w:i/>
          <w:color w:val="1F4E79"/>
          <w:spacing w:val="-2"/>
          <w:sz w:val="22"/>
        </w:rPr>
        <w:t>design</w:t>
      </w:r>
    </w:p>
    <w:p>
      <w:pPr>
        <w:spacing w:line="360" w:lineRule="auto" w:before="134"/>
        <w:ind w:left="484" w:right="3125" w:firstLine="0"/>
        <w:jc w:val="left"/>
        <w:rPr>
          <w:rFonts w:ascii="Calibri"/>
          <w:i/>
          <w:sz w:val="22"/>
        </w:rPr>
      </w:pPr>
      <w:r>
        <w:rPr>
          <w:rFonts w:ascii="Calibri"/>
          <w:i/>
          <w:color w:val="FF0000"/>
          <w:sz w:val="22"/>
        </w:rPr>
        <w:t>WHILE</w:t>
      </w:r>
      <w:r>
        <w:rPr>
          <w:rFonts w:ascii="Calibri"/>
          <w:i/>
          <w:color w:val="FF0000"/>
          <w:spacing w:val="-4"/>
          <w:sz w:val="22"/>
        </w:rPr>
        <w:t> </w:t>
      </w:r>
      <w:r>
        <w:rPr>
          <w:rFonts w:ascii="Calibri"/>
          <w:i/>
          <w:color w:val="FF0000"/>
          <w:sz w:val="22"/>
        </w:rPr>
        <w:t>Not</w:t>
      </w:r>
      <w:r>
        <w:rPr>
          <w:rFonts w:ascii="Calibri"/>
          <w:i/>
          <w:color w:val="FF0000"/>
          <w:spacing w:val="-6"/>
          <w:sz w:val="22"/>
        </w:rPr>
        <w:t> </w:t>
      </w:r>
      <w:r>
        <w:rPr>
          <w:rFonts w:ascii="Calibri"/>
          <w:i/>
          <w:color w:val="FF0000"/>
          <w:sz w:val="22"/>
        </w:rPr>
        <w:t>HALT</w:t>
      </w:r>
      <w:r>
        <w:rPr>
          <w:rFonts w:ascii="Calibri"/>
          <w:i/>
          <w:color w:val="FF0000"/>
          <w:spacing w:val="-3"/>
          <w:sz w:val="22"/>
        </w:rPr>
        <w:t> </w:t>
      </w:r>
      <w:r>
        <w:rPr>
          <w:rFonts w:ascii="Calibri"/>
          <w:i/>
          <w:color w:val="1F4E79"/>
          <w:sz w:val="22"/>
        </w:rPr>
        <w:t>instruction</w:t>
      </w:r>
      <w:r>
        <w:rPr>
          <w:rFonts w:ascii="Calibri"/>
          <w:i/>
          <w:color w:val="1F4E79"/>
          <w:spacing w:val="-5"/>
          <w:sz w:val="22"/>
        </w:rPr>
        <w:t> </w:t>
      </w:r>
      <w:r>
        <w:rPr>
          <w:rFonts w:ascii="Calibri"/>
          <w:i/>
          <w:color w:val="1F4E79"/>
          <w:sz w:val="22"/>
        </w:rPr>
        <w:t>encountered</w:t>
      </w:r>
      <w:r>
        <w:rPr>
          <w:rFonts w:ascii="Calibri"/>
          <w:i/>
          <w:color w:val="1F4E79"/>
          <w:spacing w:val="-4"/>
          <w:sz w:val="22"/>
        </w:rPr>
        <w:t> </w:t>
      </w:r>
      <w:r>
        <w:rPr>
          <w:rFonts w:ascii="Calibri"/>
          <w:i/>
          <w:color w:val="FF0000"/>
          <w:sz w:val="22"/>
        </w:rPr>
        <w:t>REPEAT</w:t>
      </w:r>
      <w:r>
        <w:rPr>
          <w:rFonts w:ascii="Calibri"/>
          <w:i/>
          <w:color w:val="FF0000"/>
          <w:spacing w:val="-3"/>
          <w:sz w:val="22"/>
        </w:rPr>
        <w:t> </w:t>
      </w:r>
      <w:r>
        <w:rPr>
          <w:rFonts w:ascii="Calibri"/>
          <w:i/>
          <w:color w:val="1F4E79"/>
          <w:sz w:val="22"/>
        </w:rPr>
        <w:t>the</w:t>
      </w:r>
      <w:r>
        <w:rPr>
          <w:rFonts w:ascii="Calibri"/>
          <w:i/>
          <w:color w:val="1F4E79"/>
          <w:spacing w:val="-5"/>
          <w:sz w:val="22"/>
        </w:rPr>
        <w:t> </w:t>
      </w:r>
      <w:r>
        <w:rPr>
          <w:rFonts w:ascii="Calibri"/>
          <w:i/>
          <w:color w:val="1F4E79"/>
          <w:sz w:val="22"/>
        </w:rPr>
        <w:t>following</w:t>
      </w:r>
      <w:r>
        <w:rPr>
          <w:rFonts w:ascii="Calibri"/>
          <w:i/>
          <w:color w:val="1F4E79"/>
          <w:spacing w:val="-5"/>
          <w:sz w:val="22"/>
        </w:rPr>
        <w:t> </w:t>
      </w:r>
      <w:r>
        <w:rPr>
          <w:rFonts w:ascii="Calibri"/>
          <w:i/>
          <w:color w:val="1F4E79"/>
          <w:sz w:val="22"/>
        </w:rPr>
        <w:t>steps: </w:t>
      </w:r>
      <w:r>
        <w:rPr>
          <w:rFonts w:ascii="Calibri"/>
          <w:i/>
          <w:color w:val="FF0000"/>
          <w:sz w:val="22"/>
        </w:rPr>
        <w:t>FIND </w:t>
      </w:r>
      <w:r>
        <w:rPr>
          <w:rFonts w:ascii="Calibri"/>
          <w:i/>
          <w:color w:val="1F4E79"/>
          <w:sz w:val="22"/>
        </w:rPr>
        <w:t>edges that carry ingress traffic to this node</w:t>
      </w:r>
    </w:p>
    <w:p>
      <w:pPr>
        <w:spacing w:before="1"/>
        <w:ind w:left="484" w:right="0" w:firstLine="0"/>
        <w:jc w:val="left"/>
        <w:rPr>
          <w:rFonts w:ascii="Calibri"/>
          <w:i/>
          <w:sz w:val="22"/>
        </w:rPr>
      </w:pPr>
      <w:r>
        <w:rPr>
          <w:rFonts w:ascii="Calibri"/>
          <w:i/>
          <w:color w:val="FF0000"/>
          <w:sz w:val="22"/>
        </w:rPr>
        <w:t>APPLY</w:t>
      </w:r>
      <w:r>
        <w:rPr>
          <w:rFonts w:ascii="Calibri"/>
          <w:i/>
          <w:color w:val="FF0000"/>
          <w:spacing w:val="-6"/>
          <w:sz w:val="22"/>
        </w:rPr>
        <w:t> </w:t>
      </w:r>
      <w:r>
        <w:rPr>
          <w:rFonts w:ascii="Calibri"/>
          <w:i/>
          <w:color w:val="1F4E79"/>
          <w:sz w:val="22"/>
        </w:rPr>
        <w:t>traceback</w:t>
      </w:r>
      <w:r>
        <w:rPr>
          <w:rFonts w:ascii="Calibri"/>
          <w:i/>
          <w:color w:val="1F4E79"/>
          <w:spacing w:val="-5"/>
          <w:sz w:val="22"/>
        </w:rPr>
        <w:t> </w:t>
      </w:r>
      <w:r>
        <w:rPr>
          <w:rFonts w:ascii="Calibri"/>
          <w:i/>
          <w:color w:val="1F4E79"/>
          <w:sz w:val="22"/>
        </w:rPr>
        <w:t>rules</w:t>
      </w:r>
      <w:r>
        <w:rPr>
          <w:rFonts w:ascii="Calibri"/>
          <w:i/>
          <w:color w:val="1F4E79"/>
          <w:spacing w:val="-4"/>
          <w:sz w:val="22"/>
        </w:rPr>
        <w:t> </w:t>
      </w:r>
      <w:r>
        <w:rPr>
          <w:rFonts w:ascii="Calibri"/>
          <w:i/>
          <w:color w:val="1F4E79"/>
          <w:sz w:val="22"/>
        </w:rPr>
        <w:t>to</w:t>
      </w:r>
      <w:r>
        <w:rPr>
          <w:rFonts w:ascii="Calibri"/>
          <w:i/>
          <w:color w:val="1F4E79"/>
          <w:spacing w:val="-2"/>
          <w:sz w:val="22"/>
        </w:rPr>
        <w:t> </w:t>
      </w:r>
      <w:r>
        <w:rPr>
          <w:rFonts w:ascii="Calibri"/>
          <w:i/>
          <w:color w:val="1F4E79"/>
          <w:sz w:val="22"/>
        </w:rPr>
        <w:t>the</w:t>
      </w:r>
      <w:r>
        <w:rPr>
          <w:rFonts w:ascii="Calibri"/>
          <w:i/>
          <w:color w:val="1F4E79"/>
          <w:spacing w:val="-2"/>
          <w:sz w:val="22"/>
        </w:rPr>
        <w:t> </w:t>
      </w:r>
      <w:r>
        <w:rPr>
          <w:rFonts w:ascii="Calibri"/>
          <w:i/>
          <w:color w:val="1F4E79"/>
          <w:sz w:val="22"/>
        </w:rPr>
        <w:t>identified</w:t>
      </w:r>
      <w:r>
        <w:rPr>
          <w:rFonts w:ascii="Calibri"/>
          <w:i/>
          <w:color w:val="1F4E79"/>
          <w:spacing w:val="-3"/>
          <w:sz w:val="22"/>
        </w:rPr>
        <w:t> </w:t>
      </w:r>
      <w:r>
        <w:rPr>
          <w:rFonts w:ascii="Calibri"/>
          <w:i/>
          <w:color w:val="1F4E79"/>
          <w:sz w:val="22"/>
        </w:rPr>
        <w:t>ingress</w:t>
      </w:r>
      <w:r>
        <w:rPr>
          <w:rFonts w:ascii="Calibri"/>
          <w:i/>
          <w:color w:val="1F4E79"/>
          <w:spacing w:val="-2"/>
          <w:sz w:val="22"/>
        </w:rPr>
        <w:t> </w:t>
      </w:r>
      <w:r>
        <w:rPr>
          <w:rFonts w:ascii="Calibri"/>
          <w:i/>
          <w:color w:val="1F4E79"/>
          <w:spacing w:val="-4"/>
          <w:sz w:val="22"/>
        </w:rPr>
        <w:t>edges</w:t>
      </w:r>
    </w:p>
    <w:p>
      <w:pPr>
        <w:spacing w:line="360" w:lineRule="auto" w:before="132"/>
        <w:ind w:left="484" w:right="3525" w:firstLine="0"/>
        <w:jc w:val="left"/>
        <w:rPr>
          <w:rFonts w:ascii="Calibri"/>
          <w:i/>
          <w:sz w:val="22"/>
        </w:rPr>
      </w:pPr>
      <w:r>
        <w:rPr>
          <w:rFonts w:ascii="Calibri"/>
          <w:i/>
          <w:color w:val="FF0000"/>
          <w:sz w:val="22"/>
        </w:rPr>
        <w:t>SELECT</w:t>
      </w:r>
      <w:r>
        <w:rPr>
          <w:rFonts w:ascii="Calibri"/>
          <w:i/>
          <w:color w:val="FF0000"/>
          <w:spacing w:val="-2"/>
          <w:sz w:val="22"/>
        </w:rPr>
        <w:t> </w:t>
      </w:r>
      <w:r>
        <w:rPr>
          <w:rFonts w:ascii="Calibri"/>
          <w:i/>
          <w:color w:val="1F4E79"/>
          <w:sz w:val="22"/>
        </w:rPr>
        <w:t>the</w:t>
      </w:r>
      <w:r>
        <w:rPr>
          <w:rFonts w:ascii="Calibri"/>
          <w:i/>
          <w:color w:val="1F4E79"/>
          <w:spacing w:val="-3"/>
          <w:sz w:val="22"/>
        </w:rPr>
        <w:t> </w:t>
      </w:r>
      <w:r>
        <w:rPr>
          <w:rFonts w:ascii="Calibri"/>
          <w:i/>
          <w:color w:val="1F4E79"/>
          <w:sz w:val="22"/>
        </w:rPr>
        <w:t>most</w:t>
      </w:r>
      <w:r>
        <w:rPr>
          <w:rFonts w:ascii="Calibri"/>
          <w:i/>
          <w:color w:val="1F4E79"/>
          <w:spacing w:val="-3"/>
          <w:sz w:val="22"/>
        </w:rPr>
        <w:t> </w:t>
      </w:r>
      <w:r>
        <w:rPr>
          <w:rFonts w:ascii="Calibri"/>
          <w:i/>
          <w:color w:val="1F4E79"/>
          <w:sz w:val="22"/>
        </w:rPr>
        <w:t>probable</w:t>
      </w:r>
      <w:r>
        <w:rPr>
          <w:rFonts w:ascii="Calibri"/>
          <w:i/>
          <w:color w:val="1F4E79"/>
          <w:spacing w:val="-3"/>
          <w:sz w:val="22"/>
        </w:rPr>
        <w:t> </w:t>
      </w:r>
      <w:r>
        <w:rPr>
          <w:rFonts w:ascii="Calibri"/>
          <w:i/>
          <w:color w:val="1F4E79"/>
          <w:sz w:val="22"/>
        </w:rPr>
        <w:t>ingress</w:t>
      </w:r>
      <w:r>
        <w:rPr>
          <w:rFonts w:ascii="Calibri"/>
          <w:i/>
          <w:color w:val="1F4E79"/>
          <w:spacing w:val="-4"/>
          <w:sz w:val="22"/>
        </w:rPr>
        <w:t> </w:t>
      </w:r>
      <w:r>
        <w:rPr>
          <w:rFonts w:ascii="Calibri"/>
          <w:i/>
          <w:color w:val="1F4E79"/>
          <w:sz w:val="22"/>
        </w:rPr>
        <w:t>edge</w:t>
      </w:r>
      <w:r>
        <w:rPr>
          <w:rFonts w:ascii="Calibri"/>
          <w:i/>
          <w:color w:val="1F4E79"/>
          <w:spacing w:val="-3"/>
          <w:sz w:val="22"/>
        </w:rPr>
        <w:t> </w:t>
      </w:r>
      <w:r>
        <w:rPr>
          <w:rFonts w:ascii="Calibri"/>
          <w:i/>
          <w:color w:val="1F4E79"/>
          <w:sz w:val="22"/>
        </w:rPr>
        <w:t>as</w:t>
      </w:r>
      <w:r>
        <w:rPr>
          <w:rFonts w:ascii="Calibri"/>
          <w:i/>
          <w:color w:val="1F4E79"/>
          <w:spacing w:val="-3"/>
          <w:sz w:val="22"/>
        </w:rPr>
        <w:t> </w:t>
      </w:r>
      <w:r>
        <w:rPr>
          <w:rFonts w:ascii="Calibri"/>
          <w:i/>
          <w:color w:val="1F4E79"/>
          <w:sz w:val="22"/>
        </w:rPr>
        <w:t>part</w:t>
      </w:r>
      <w:r>
        <w:rPr>
          <w:rFonts w:ascii="Calibri"/>
          <w:i/>
          <w:color w:val="1F4E79"/>
          <w:spacing w:val="-3"/>
          <w:sz w:val="22"/>
        </w:rPr>
        <w:t> </w:t>
      </w:r>
      <w:r>
        <w:rPr>
          <w:rFonts w:ascii="Calibri"/>
          <w:i/>
          <w:color w:val="1F4E79"/>
          <w:sz w:val="22"/>
        </w:rPr>
        <w:t>of</w:t>
      </w:r>
      <w:r>
        <w:rPr>
          <w:rFonts w:ascii="Calibri"/>
          <w:i/>
          <w:color w:val="1F4E79"/>
          <w:spacing w:val="-6"/>
          <w:sz w:val="22"/>
        </w:rPr>
        <w:t> </w:t>
      </w:r>
      <w:r>
        <w:rPr>
          <w:rFonts w:ascii="Calibri"/>
          <w:i/>
          <w:color w:val="1F4E79"/>
          <w:sz w:val="22"/>
        </w:rPr>
        <w:t>the</w:t>
      </w:r>
      <w:r>
        <w:rPr>
          <w:rFonts w:ascii="Calibri"/>
          <w:i/>
          <w:color w:val="1F4E79"/>
          <w:spacing w:val="-6"/>
          <w:sz w:val="22"/>
        </w:rPr>
        <w:t> </w:t>
      </w:r>
      <w:r>
        <w:rPr>
          <w:rFonts w:ascii="Calibri"/>
          <w:i/>
          <w:color w:val="1F4E79"/>
          <w:sz w:val="22"/>
        </w:rPr>
        <w:t>attack</w:t>
      </w:r>
      <w:r>
        <w:rPr>
          <w:rFonts w:ascii="Calibri"/>
          <w:i/>
          <w:color w:val="1F4E79"/>
          <w:spacing w:val="-3"/>
          <w:sz w:val="22"/>
        </w:rPr>
        <w:t> </w:t>
      </w:r>
      <w:r>
        <w:rPr>
          <w:rFonts w:ascii="Calibri"/>
          <w:i/>
          <w:color w:val="1F4E79"/>
          <w:sz w:val="22"/>
        </w:rPr>
        <w:t>path ADD the edge to the attack path edges in Tabu list</w:t>
      </w:r>
    </w:p>
    <w:p>
      <w:pPr>
        <w:spacing w:before="2"/>
        <w:ind w:left="484" w:right="0" w:firstLine="0"/>
        <w:jc w:val="left"/>
        <w:rPr>
          <w:rFonts w:ascii="Calibri"/>
          <w:i/>
          <w:sz w:val="22"/>
        </w:rPr>
      </w:pPr>
      <w:r>
        <w:rPr>
          <w:rFonts w:ascii="Calibri"/>
          <w:i/>
          <w:color w:val="FF0000"/>
          <w:sz w:val="22"/>
        </w:rPr>
        <w:t>MOVE</w:t>
      </w:r>
      <w:r>
        <w:rPr>
          <w:rFonts w:ascii="Calibri"/>
          <w:i/>
          <w:color w:val="FF0000"/>
          <w:spacing w:val="-4"/>
          <w:sz w:val="22"/>
        </w:rPr>
        <w:t> </w:t>
      </w:r>
      <w:r>
        <w:rPr>
          <w:rFonts w:ascii="Calibri"/>
          <w:i/>
          <w:color w:val="1F4E79"/>
          <w:sz w:val="22"/>
        </w:rPr>
        <w:t>to</w:t>
      </w:r>
      <w:r>
        <w:rPr>
          <w:rFonts w:ascii="Calibri"/>
          <w:i/>
          <w:color w:val="1F4E79"/>
          <w:spacing w:val="-5"/>
          <w:sz w:val="22"/>
        </w:rPr>
        <w:t> </w:t>
      </w:r>
      <w:r>
        <w:rPr>
          <w:rFonts w:ascii="Calibri"/>
          <w:i/>
          <w:color w:val="1F4E79"/>
          <w:sz w:val="22"/>
        </w:rPr>
        <w:t>the</w:t>
      </w:r>
      <w:r>
        <w:rPr>
          <w:rFonts w:ascii="Calibri"/>
          <w:i/>
          <w:color w:val="1F4E79"/>
          <w:spacing w:val="-3"/>
          <w:sz w:val="22"/>
        </w:rPr>
        <w:t> </w:t>
      </w:r>
      <w:r>
        <w:rPr>
          <w:rFonts w:ascii="Calibri"/>
          <w:i/>
          <w:color w:val="1F4E79"/>
          <w:sz w:val="22"/>
        </w:rPr>
        <w:t>node</w:t>
      </w:r>
      <w:r>
        <w:rPr>
          <w:rFonts w:ascii="Calibri"/>
          <w:i/>
          <w:color w:val="1F4E79"/>
          <w:spacing w:val="-2"/>
          <w:sz w:val="22"/>
        </w:rPr>
        <w:t> </w:t>
      </w:r>
      <w:r>
        <w:rPr>
          <w:rFonts w:ascii="Calibri"/>
          <w:i/>
          <w:color w:val="1F4E79"/>
          <w:sz w:val="22"/>
        </w:rPr>
        <w:t>on</w:t>
      </w:r>
      <w:r>
        <w:rPr>
          <w:rFonts w:ascii="Calibri"/>
          <w:i/>
          <w:color w:val="1F4E79"/>
          <w:spacing w:val="-5"/>
          <w:sz w:val="22"/>
        </w:rPr>
        <w:t> </w:t>
      </w:r>
      <w:r>
        <w:rPr>
          <w:rFonts w:ascii="Calibri"/>
          <w:i/>
          <w:color w:val="1F4E79"/>
          <w:sz w:val="22"/>
        </w:rPr>
        <w:t>the</w:t>
      </w:r>
      <w:r>
        <w:rPr>
          <w:rFonts w:ascii="Calibri"/>
          <w:i/>
          <w:color w:val="1F4E79"/>
          <w:spacing w:val="-3"/>
          <w:sz w:val="22"/>
        </w:rPr>
        <w:t> </w:t>
      </w:r>
      <w:r>
        <w:rPr>
          <w:rFonts w:ascii="Calibri"/>
          <w:i/>
          <w:color w:val="1F4E79"/>
          <w:sz w:val="22"/>
        </w:rPr>
        <w:t>other</w:t>
      </w:r>
      <w:r>
        <w:rPr>
          <w:rFonts w:ascii="Calibri"/>
          <w:i/>
          <w:color w:val="1F4E79"/>
          <w:spacing w:val="-2"/>
          <w:sz w:val="22"/>
        </w:rPr>
        <w:t> </w:t>
      </w:r>
      <w:r>
        <w:rPr>
          <w:rFonts w:ascii="Calibri"/>
          <w:i/>
          <w:color w:val="1F4E79"/>
          <w:sz w:val="22"/>
        </w:rPr>
        <w:t>end</w:t>
      </w:r>
      <w:r>
        <w:rPr>
          <w:rFonts w:ascii="Calibri"/>
          <w:i/>
          <w:color w:val="1F4E79"/>
          <w:spacing w:val="-3"/>
          <w:sz w:val="22"/>
        </w:rPr>
        <w:t> </w:t>
      </w:r>
      <w:r>
        <w:rPr>
          <w:rFonts w:ascii="Calibri"/>
          <w:i/>
          <w:color w:val="1F4E79"/>
          <w:sz w:val="22"/>
        </w:rPr>
        <w:t>of</w:t>
      </w:r>
      <w:r>
        <w:rPr>
          <w:rFonts w:ascii="Calibri"/>
          <w:i/>
          <w:color w:val="1F4E79"/>
          <w:spacing w:val="-5"/>
          <w:sz w:val="22"/>
        </w:rPr>
        <w:t> </w:t>
      </w:r>
      <w:r>
        <w:rPr>
          <w:rFonts w:ascii="Calibri"/>
          <w:i/>
          <w:color w:val="1F4E79"/>
          <w:sz w:val="22"/>
        </w:rPr>
        <w:t>the</w:t>
      </w:r>
      <w:r>
        <w:rPr>
          <w:rFonts w:ascii="Calibri"/>
          <w:i/>
          <w:color w:val="1F4E79"/>
          <w:spacing w:val="-3"/>
          <w:sz w:val="22"/>
        </w:rPr>
        <w:t> </w:t>
      </w:r>
      <w:r>
        <w:rPr>
          <w:rFonts w:ascii="Calibri"/>
          <w:i/>
          <w:color w:val="1F4E79"/>
          <w:sz w:val="22"/>
        </w:rPr>
        <w:t>just</w:t>
      </w:r>
      <w:r>
        <w:rPr>
          <w:rFonts w:ascii="Calibri"/>
          <w:i/>
          <w:color w:val="1F4E79"/>
          <w:spacing w:val="-4"/>
          <w:sz w:val="22"/>
        </w:rPr>
        <w:t> </w:t>
      </w:r>
      <w:r>
        <w:rPr>
          <w:rFonts w:ascii="Calibri"/>
          <w:i/>
          <w:color w:val="1F4E79"/>
          <w:sz w:val="22"/>
        </w:rPr>
        <w:t>selected</w:t>
      </w:r>
      <w:r>
        <w:rPr>
          <w:rFonts w:ascii="Calibri"/>
          <w:i/>
          <w:color w:val="1F4E79"/>
          <w:spacing w:val="-3"/>
          <w:sz w:val="22"/>
        </w:rPr>
        <w:t> </w:t>
      </w:r>
      <w:r>
        <w:rPr>
          <w:rFonts w:ascii="Calibri"/>
          <w:i/>
          <w:color w:val="1F4E79"/>
          <w:spacing w:val="-4"/>
          <w:sz w:val="22"/>
        </w:rPr>
        <w:t>edge</w:t>
      </w:r>
    </w:p>
    <w:p>
      <w:pPr>
        <w:spacing w:line="360" w:lineRule="auto" w:before="134"/>
        <w:ind w:left="484" w:right="1883" w:firstLine="0"/>
        <w:jc w:val="left"/>
        <w:rPr>
          <w:rFonts w:ascii="Calibri"/>
          <w:i/>
          <w:sz w:val="22"/>
        </w:rPr>
      </w:pPr>
      <w:r>
        <w:rPr>
          <w:rFonts w:ascii="Calibri"/>
          <w:i/>
          <w:color w:val="FF0000"/>
          <w:sz w:val="22"/>
        </w:rPr>
        <w:t>IF</w:t>
      </w:r>
      <w:r>
        <w:rPr>
          <w:rFonts w:ascii="Calibri"/>
          <w:i/>
          <w:color w:val="FF0000"/>
          <w:spacing w:val="-2"/>
          <w:sz w:val="22"/>
        </w:rPr>
        <w:t> </w:t>
      </w:r>
      <w:r>
        <w:rPr>
          <w:rFonts w:ascii="Calibri"/>
          <w:i/>
          <w:color w:val="1F4E79"/>
          <w:sz w:val="22"/>
        </w:rPr>
        <w:t>this</w:t>
      </w:r>
      <w:r>
        <w:rPr>
          <w:rFonts w:ascii="Calibri"/>
          <w:i/>
          <w:color w:val="1F4E79"/>
          <w:spacing w:val="-2"/>
          <w:sz w:val="22"/>
        </w:rPr>
        <w:t> </w:t>
      </w:r>
      <w:r>
        <w:rPr>
          <w:rFonts w:ascii="Calibri"/>
          <w:i/>
          <w:color w:val="1F4E79"/>
          <w:sz w:val="22"/>
        </w:rPr>
        <w:t>node</w:t>
      </w:r>
      <w:r>
        <w:rPr>
          <w:rFonts w:ascii="Calibri"/>
          <w:i/>
          <w:color w:val="1F4E79"/>
          <w:spacing w:val="-2"/>
          <w:sz w:val="22"/>
        </w:rPr>
        <w:t> </w:t>
      </w:r>
      <w:r>
        <w:rPr>
          <w:rFonts w:ascii="Calibri"/>
          <w:i/>
          <w:color w:val="1F4E79"/>
          <w:sz w:val="22"/>
        </w:rPr>
        <w:t>is</w:t>
      </w:r>
      <w:r>
        <w:rPr>
          <w:rFonts w:ascii="Calibri"/>
          <w:i/>
          <w:color w:val="1F4E79"/>
          <w:spacing w:val="-4"/>
          <w:sz w:val="22"/>
        </w:rPr>
        <w:t> </w:t>
      </w:r>
      <w:r>
        <w:rPr>
          <w:rFonts w:ascii="Calibri"/>
          <w:i/>
          <w:color w:val="1F4E79"/>
          <w:sz w:val="22"/>
        </w:rPr>
        <w:t>the</w:t>
      </w:r>
      <w:r>
        <w:rPr>
          <w:rFonts w:ascii="Calibri"/>
          <w:i/>
          <w:color w:val="1F4E79"/>
          <w:spacing w:val="-2"/>
          <w:sz w:val="22"/>
        </w:rPr>
        <w:t> </w:t>
      </w:r>
      <w:r>
        <w:rPr>
          <w:rFonts w:ascii="Calibri"/>
          <w:i/>
          <w:color w:val="1F4E79"/>
          <w:sz w:val="22"/>
        </w:rPr>
        <w:t>host</w:t>
      </w:r>
      <w:r>
        <w:rPr>
          <w:rFonts w:ascii="Calibri"/>
          <w:i/>
          <w:color w:val="1F4E79"/>
          <w:spacing w:val="-2"/>
          <w:sz w:val="22"/>
        </w:rPr>
        <w:t> </w:t>
      </w:r>
      <w:r>
        <w:rPr>
          <w:rFonts w:ascii="Calibri"/>
          <w:i/>
          <w:color w:val="1F4E79"/>
          <w:sz w:val="22"/>
        </w:rPr>
        <w:t>or</w:t>
      </w:r>
      <w:r>
        <w:rPr>
          <w:rFonts w:ascii="Calibri"/>
          <w:i/>
          <w:color w:val="1F4E79"/>
          <w:spacing w:val="-4"/>
          <w:sz w:val="22"/>
        </w:rPr>
        <w:t> </w:t>
      </w:r>
      <w:r>
        <w:rPr>
          <w:rFonts w:ascii="Calibri"/>
          <w:i/>
          <w:color w:val="1F4E79"/>
          <w:sz w:val="22"/>
        </w:rPr>
        <w:t>the</w:t>
      </w:r>
      <w:r>
        <w:rPr>
          <w:rFonts w:ascii="Calibri"/>
          <w:i/>
          <w:color w:val="1F4E79"/>
          <w:spacing w:val="-2"/>
          <w:sz w:val="22"/>
        </w:rPr>
        <w:t> </w:t>
      </w:r>
      <w:r>
        <w:rPr>
          <w:rFonts w:ascii="Calibri"/>
          <w:i/>
          <w:color w:val="1F4E79"/>
          <w:sz w:val="22"/>
        </w:rPr>
        <w:t>closest</w:t>
      </w:r>
      <w:r>
        <w:rPr>
          <w:rFonts w:ascii="Calibri"/>
          <w:i/>
          <w:color w:val="1F4E79"/>
          <w:spacing w:val="-4"/>
          <w:sz w:val="22"/>
        </w:rPr>
        <w:t> </w:t>
      </w:r>
      <w:r>
        <w:rPr>
          <w:rFonts w:ascii="Calibri"/>
          <w:i/>
          <w:color w:val="1F4E79"/>
          <w:sz w:val="22"/>
        </w:rPr>
        <w:t>router</w:t>
      </w:r>
      <w:r>
        <w:rPr>
          <w:rFonts w:ascii="Calibri"/>
          <w:i/>
          <w:color w:val="1F4E79"/>
          <w:spacing w:val="-3"/>
          <w:sz w:val="22"/>
        </w:rPr>
        <w:t> </w:t>
      </w:r>
      <w:r>
        <w:rPr>
          <w:rFonts w:ascii="Calibri"/>
          <w:i/>
          <w:color w:val="1F4E79"/>
          <w:sz w:val="22"/>
        </w:rPr>
        <w:t>to</w:t>
      </w:r>
      <w:r>
        <w:rPr>
          <w:rFonts w:ascii="Calibri"/>
          <w:i/>
          <w:color w:val="1F4E79"/>
          <w:spacing w:val="-2"/>
          <w:sz w:val="22"/>
        </w:rPr>
        <w:t> </w:t>
      </w:r>
      <w:r>
        <w:rPr>
          <w:rFonts w:ascii="Calibri"/>
          <w:i/>
          <w:color w:val="1F4E79"/>
          <w:sz w:val="22"/>
        </w:rPr>
        <w:t>the</w:t>
      </w:r>
      <w:r>
        <w:rPr>
          <w:rFonts w:ascii="Calibri"/>
          <w:i/>
          <w:color w:val="1F4E79"/>
          <w:spacing w:val="-5"/>
          <w:sz w:val="22"/>
        </w:rPr>
        <w:t> </w:t>
      </w:r>
      <w:r>
        <w:rPr>
          <w:rFonts w:ascii="Calibri"/>
          <w:i/>
          <w:color w:val="1F4E79"/>
          <w:sz w:val="22"/>
        </w:rPr>
        <w:t>host</w:t>
      </w:r>
      <w:r>
        <w:rPr>
          <w:rFonts w:ascii="Calibri"/>
          <w:i/>
          <w:color w:val="1F4E79"/>
          <w:spacing w:val="-2"/>
          <w:sz w:val="22"/>
        </w:rPr>
        <w:t> </w:t>
      </w:r>
      <w:r>
        <w:rPr>
          <w:rFonts w:ascii="Calibri"/>
          <w:i/>
          <w:color w:val="1F4E79"/>
          <w:sz w:val="22"/>
        </w:rPr>
        <w:t>of</w:t>
      </w:r>
      <w:r>
        <w:rPr>
          <w:rFonts w:ascii="Calibri"/>
          <w:i/>
          <w:color w:val="1F4E79"/>
          <w:spacing w:val="-2"/>
          <w:sz w:val="22"/>
        </w:rPr>
        <w:t> </w:t>
      </w:r>
      <w:r>
        <w:rPr>
          <w:rFonts w:ascii="Calibri"/>
          <w:i/>
          <w:color w:val="1F4E79"/>
          <w:sz w:val="22"/>
        </w:rPr>
        <w:t>the</w:t>
      </w:r>
      <w:r>
        <w:rPr>
          <w:rFonts w:ascii="Calibri"/>
          <w:i/>
          <w:color w:val="1F4E79"/>
          <w:spacing w:val="-2"/>
          <w:sz w:val="22"/>
        </w:rPr>
        <w:t> </w:t>
      </w:r>
      <w:r>
        <w:rPr>
          <w:rFonts w:ascii="Calibri"/>
          <w:i/>
          <w:color w:val="1F4E79"/>
          <w:sz w:val="22"/>
        </w:rPr>
        <w:t>attack</w:t>
      </w:r>
      <w:r>
        <w:rPr>
          <w:rFonts w:ascii="Calibri"/>
          <w:i/>
          <w:color w:val="1F4E79"/>
          <w:spacing w:val="-2"/>
          <w:sz w:val="22"/>
        </w:rPr>
        <w:t> </w:t>
      </w:r>
      <w:r>
        <w:rPr>
          <w:rFonts w:ascii="Calibri"/>
          <w:i/>
          <w:color w:val="1F4E79"/>
          <w:sz w:val="22"/>
        </w:rPr>
        <w:t>packets </w:t>
      </w:r>
      <w:r>
        <w:rPr>
          <w:rFonts w:ascii="Calibri"/>
          <w:i/>
          <w:color w:val="FF0000"/>
          <w:sz w:val="22"/>
        </w:rPr>
        <w:t>HALT END IF </w:t>
      </w:r>
      <w:r>
        <w:rPr>
          <w:rFonts w:ascii="Calibri"/>
          <w:i/>
          <w:color w:val="6F2F9F"/>
          <w:sz w:val="22"/>
        </w:rPr>
        <w:t>clause</w:t>
      </w:r>
    </w:p>
    <w:p>
      <w:pPr>
        <w:spacing w:before="1"/>
        <w:ind w:left="484" w:right="0" w:firstLine="0"/>
        <w:jc w:val="left"/>
        <w:rPr>
          <w:rFonts w:ascii="Calibri"/>
          <w:i/>
          <w:sz w:val="22"/>
        </w:rPr>
      </w:pPr>
      <w:r>
        <w:rPr>
          <w:rFonts w:ascii="Calibri"/>
          <w:i/>
          <w:color w:val="FF0000"/>
          <w:sz w:val="22"/>
        </w:rPr>
        <w:t>END</w:t>
      </w:r>
      <w:r>
        <w:rPr>
          <w:rFonts w:ascii="Calibri"/>
          <w:i/>
          <w:color w:val="FF0000"/>
          <w:spacing w:val="-4"/>
          <w:sz w:val="22"/>
        </w:rPr>
        <w:t> </w:t>
      </w:r>
      <w:r>
        <w:rPr>
          <w:rFonts w:ascii="Calibri"/>
          <w:i/>
          <w:color w:val="FF0000"/>
          <w:sz w:val="22"/>
        </w:rPr>
        <w:t>WHILE</w:t>
      </w:r>
      <w:r>
        <w:rPr>
          <w:rFonts w:ascii="Calibri"/>
          <w:i/>
          <w:color w:val="FF0000"/>
          <w:spacing w:val="-3"/>
          <w:sz w:val="22"/>
        </w:rPr>
        <w:t> </w:t>
      </w:r>
      <w:r>
        <w:rPr>
          <w:rFonts w:ascii="Calibri"/>
          <w:i/>
          <w:color w:val="6F2F9F"/>
          <w:spacing w:val="-4"/>
          <w:sz w:val="22"/>
        </w:rPr>
        <w:t>loop</w:t>
      </w:r>
    </w:p>
    <w:p>
      <w:pPr>
        <w:spacing w:before="135"/>
        <w:ind w:left="484" w:right="0" w:firstLine="0"/>
        <w:jc w:val="left"/>
        <w:rPr>
          <w:rFonts w:ascii="Calibri"/>
          <w:i/>
          <w:sz w:val="22"/>
        </w:rPr>
      </w:pPr>
      <w:r>
        <w:rPr>
          <w:rFonts w:ascii="Calibri"/>
          <w:i/>
          <w:color w:val="FF0000"/>
          <w:sz w:val="22"/>
        </w:rPr>
        <w:t>RETURN</w:t>
      </w:r>
      <w:r>
        <w:rPr>
          <w:rFonts w:ascii="Calibri"/>
          <w:i/>
          <w:color w:val="FF0000"/>
          <w:spacing w:val="-5"/>
          <w:sz w:val="22"/>
        </w:rPr>
        <w:t> </w:t>
      </w:r>
      <w:r>
        <w:rPr>
          <w:rFonts w:ascii="Calibri"/>
          <w:i/>
          <w:color w:val="1F4E79"/>
          <w:sz w:val="22"/>
        </w:rPr>
        <w:t>attack</w:t>
      </w:r>
      <w:r>
        <w:rPr>
          <w:rFonts w:ascii="Calibri"/>
          <w:i/>
          <w:color w:val="1F4E79"/>
          <w:spacing w:val="-3"/>
          <w:sz w:val="22"/>
        </w:rPr>
        <w:t> </w:t>
      </w:r>
      <w:r>
        <w:rPr>
          <w:rFonts w:ascii="Calibri"/>
          <w:i/>
          <w:color w:val="1F4E79"/>
          <w:sz w:val="22"/>
        </w:rPr>
        <w:t>path</w:t>
      </w:r>
      <w:r>
        <w:rPr>
          <w:rFonts w:ascii="Calibri"/>
          <w:i/>
          <w:color w:val="1F4E79"/>
          <w:spacing w:val="-4"/>
          <w:sz w:val="22"/>
        </w:rPr>
        <w:t> </w:t>
      </w:r>
      <w:r>
        <w:rPr>
          <w:rFonts w:ascii="Calibri"/>
          <w:i/>
          <w:color w:val="1F4E79"/>
          <w:sz w:val="22"/>
        </w:rPr>
        <w:t>and</w:t>
      </w:r>
      <w:r>
        <w:rPr>
          <w:rFonts w:ascii="Calibri"/>
          <w:i/>
          <w:color w:val="1F4E79"/>
          <w:spacing w:val="-4"/>
          <w:sz w:val="22"/>
        </w:rPr>
        <w:t> </w:t>
      </w:r>
      <w:r>
        <w:rPr>
          <w:rFonts w:ascii="Calibri"/>
          <w:i/>
          <w:color w:val="1F4E79"/>
          <w:sz w:val="22"/>
        </w:rPr>
        <w:t>the</w:t>
      </w:r>
      <w:r>
        <w:rPr>
          <w:rFonts w:ascii="Calibri"/>
          <w:i/>
          <w:color w:val="1F4E79"/>
          <w:spacing w:val="-4"/>
          <w:sz w:val="22"/>
        </w:rPr>
        <w:t> </w:t>
      </w:r>
      <w:r>
        <w:rPr>
          <w:rFonts w:ascii="Calibri"/>
          <w:i/>
          <w:color w:val="1F4E79"/>
          <w:sz w:val="22"/>
        </w:rPr>
        <w:t>attack</w:t>
      </w:r>
      <w:r>
        <w:rPr>
          <w:rFonts w:ascii="Calibri"/>
          <w:i/>
          <w:color w:val="1F4E79"/>
          <w:spacing w:val="-3"/>
          <w:sz w:val="22"/>
        </w:rPr>
        <w:t> </w:t>
      </w:r>
      <w:r>
        <w:rPr>
          <w:rFonts w:ascii="Calibri"/>
          <w:i/>
          <w:color w:val="1F4E79"/>
          <w:sz w:val="22"/>
        </w:rPr>
        <w:t>packets</w:t>
      </w:r>
      <w:r>
        <w:rPr>
          <w:rFonts w:ascii="Calibri"/>
          <w:i/>
          <w:color w:val="1F4E79"/>
          <w:spacing w:val="-3"/>
          <w:sz w:val="22"/>
        </w:rPr>
        <w:t> </w:t>
      </w:r>
      <w:r>
        <w:rPr>
          <w:rFonts w:ascii="Calibri"/>
          <w:i/>
          <w:color w:val="1F4E79"/>
          <w:spacing w:val="-4"/>
          <w:sz w:val="22"/>
        </w:rPr>
        <w:t>host.</w:t>
      </w:r>
    </w:p>
    <w:p>
      <w:pPr>
        <w:pStyle w:val="BodyText"/>
        <w:rPr>
          <w:rFonts w:ascii="Calibri"/>
          <w:i/>
          <w:sz w:val="20"/>
        </w:rPr>
      </w:pPr>
    </w:p>
    <w:p>
      <w:pPr>
        <w:pStyle w:val="BodyText"/>
        <w:spacing w:before="1"/>
        <w:rPr>
          <w:rFonts w:ascii="Calibri"/>
          <w:i/>
        </w:rPr>
      </w:pPr>
    </w:p>
    <w:p>
      <w:pPr>
        <w:pStyle w:val="BodyText"/>
        <w:spacing w:before="90"/>
        <w:ind w:left="210" w:right="573"/>
        <w:jc w:val="center"/>
      </w:pPr>
      <w:r>
        <w:rPr/>
        <w:t>Figure</w:t>
      </w:r>
      <w:r>
        <w:rPr>
          <w:spacing w:val="-2"/>
        </w:rPr>
        <w:t> </w:t>
      </w:r>
      <w:r>
        <w:rPr/>
        <w:t>2.4:</w:t>
      </w:r>
      <w:r>
        <w:rPr>
          <w:spacing w:val="-2"/>
        </w:rPr>
        <w:t> </w:t>
      </w:r>
      <w:r>
        <w:rPr/>
        <w:t>The</w:t>
      </w:r>
      <w:r>
        <w:rPr>
          <w:spacing w:val="-4"/>
        </w:rPr>
        <w:t> </w:t>
      </w:r>
      <w:r>
        <w:rPr/>
        <w:t>algorithm</w:t>
      </w:r>
      <w:r>
        <w:rPr>
          <w:spacing w:val="-2"/>
        </w:rPr>
        <w:t> </w:t>
      </w:r>
      <w:r>
        <w:rPr/>
        <w:t>of</w:t>
      </w:r>
      <w:r>
        <w:rPr>
          <w:spacing w:val="-2"/>
        </w:rPr>
        <w:t> </w:t>
      </w:r>
      <w:r>
        <w:rPr/>
        <w:t>DoS</w:t>
      </w:r>
      <w:r>
        <w:rPr>
          <w:spacing w:val="-2"/>
        </w:rPr>
        <w:t> </w:t>
      </w:r>
      <w:r>
        <w:rPr/>
        <w:t>attack</w:t>
      </w:r>
      <w:r>
        <w:rPr>
          <w:spacing w:val="-2"/>
        </w:rPr>
        <w:t> </w:t>
      </w:r>
      <w:r>
        <w:rPr/>
        <w:t>source</w:t>
      </w:r>
      <w:r>
        <w:rPr>
          <w:spacing w:val="-1"/>
        </w:rPr>
        <w:t> </w:t>
      </w:r>
      <w:r>
        <w:rPr/>
        <w:t>IP</w:t>
      </w:r>
      <w:r>
        <w:rPr>
          <w:spacing w:val="-2"/>
        </w:rPr>
        <w:t> traceback</w:t>
      </w:r>
    </w:p>
    <w:p>
      <w:pPr>
        <w:pStyle w:val="BodyText"/>
        <w:rPr>
          <w:sz w:val="26"/>
        </w:rPr>
      </w:pPr>
    </w:p>
    <w:p>
      <w:pPr>
        <w:pStyle w:val="BodyText"/>
        <w:spacing w:before="1"/>
        <w:rPr>
          <w:sz w:val="28"/>
        </w:rPr>
      </w:pPr>
    </w:p>
    <w:p>
      <w:pPr>
        <w:pStyle w:val="Heading4"/>
        <w:numPr>
          <w:ilvl w:val="1"/>
          <w:numId w:val="8"/>
        </w:numPr>
        <w:tabs>
          <w:tab w:pos="1001" w:val="left" w:leader="none"/>
        </w:tabs>
        <w:spacing w:line="240" w:lineRule="auto" w:before="0" w:after="0"/>
        <w:ind w:left="1000" w:right="0" w:hanging="721"/>
        <w:jc w:val="both"/>
      </w:pPr>
      <w:bookmarkStart w:name="_TOC_250048" w:id="22"/>
      <w:r>
        <w:rPr/>
        <w:t>Shark</w:t>
      </w:r>
      <w:r>
        <w:rPr>
          <w:spacing w:val="-10"/>
        </w:rPr>
        <w:t> </w:t>
      </w:r>
      <w:r>
        <w:rPr/>
        <w:t>Smell</w:t>
      </w:r>
      <w:r>
        <w:rPr>
          <w:spacing w:val="-10"/>
        </w:rPr>
        <w:t> </w:t>
      </w:r>
      <w:r>
        <w:rPr/>
        <w:t>Optimization</w:t>
      </w:r>
      <w:r>
        <w:rPr>
          <w:spacing w:val="-9"/>
        </w:rPr>
        <w:t> </w:t>
      </w:r>
      <w:bookmarkEnd w:id="22"/>
      <w:r>
        <w:rPr>
          <w:spacing w:val="-2"/>
        </w:rPr>
        <w:t>Algorithm</w:t>
      </w:r>
    </w:p>
    <w:p>
      <w:pPr>
        <w:pStyle w:val="BodyText"/>
        <w:spacing w:before="6"/>
        <w:rPr>
          <w:b/>
          <w:sz w:val="20"/>
        </w:rPr>
      </w:pPr>
    </w:p>
    <w:p>
      <w:pPr>
        <w:pStyle w:val="BodyText"/>
        <w:spacing w:line="480" w:lineRule="auto"/>
        <w:ind w:left="275" w:right="636"/>
        <w:jc w:val="both"/>
      </w:pPr>
      <w:r>
        <w:rPr/>
        <w:t>SSOA was proposed by Abedinia </w:t>
      </w:r>
      <w:r>
        <w:rPr>
          <w:i/>
        </w:rPr>
        <w:t>et al. </w:t>
      </w:r>
      <w:r>
        <w:rPr/>
        <w:t>(2014). The fundamental concepts of this algorithm were based on the superior ability of shark to find its prey in a large search space, the sea, within a short period of time using its strong smell sense. The algorithm was evaluated by comparing its performance against thirty-two (32) other popular optimization techniques</w:t>
      </w:r>
      <w:r>
        <w:rPr>
          <w:spacing w:val="40"/>
        </w:rPr>
        <w:t> </w:t>
      </w:r>
      <w:r>
        <w:rPr/>
        <w:t>often employ to solve engineering problems, it produced better results. The optimization algorithms it was tested against are: Evolutionary Algorithm (EA), Genetic Algorithm (GA), Improved Genetic Algorithm</w:t>
      </w:r>
      <w:r>
        <w:rPr/>
        <w:t> (IGA), Differential Evolution (DE),</w:t>
      </w:r>
      <w:r>
        <w:rPr/>
        <w:t> Particle Swarm Optimization</w:t>
      </w:r>
      <w:r>
        <w:rPr/>
        <w:t> (PSO), Iteration Particle Swarm</w:t>
      </w:r>
      <w:r>
        <w:rPr/>
        <w:t> Optimization</w:t>
      </w:r>
      <w:r>
        <w:rPr/>
        <w:t> (IPSO), Harmony Search Algorithm</w:t>
      </w:r>
      <w:r>
        <w:rPr/>
        <w:t> (HSA), PSO with Time-Varying</w:t>
      </w:r>
      <w:r>
        <w:rPr/>
        <w:t> Acceleration Coefficients (PSOTVAC),</w:t>
      </w:r>
      <w:r>
        <w:rPr/>
        <w:t> etc. (Abedinia </w:t>
      </w:r>
      <w:r>
        <w:rPr>
          <w:i/>
        </w:rPr>
        <w:t>et al.</w:t>
      </w:r>
      <w:r>
        <w:rPr/>
        <w:t>, 2014). This metaheuristic algorithm is one of the highly efficient and very fast optimization techniques proposed in recent time that surpasses performances of those thirty-two</w:t>
      </w:r>
      <w:r>
        <w:rPr>
          <w:spacing w:val="35"/>
        </w:rPr>
        <w:t> </w:t>
      </w:r>
      <w:r>
        <w:rPr/>
        <w:t>optimization</w:t>
      </w:r>
      <w:r>
        <w:rPr>
          <w:spacing w:val="32"/>
        </w:rPr>
        <w:t> </w:t>
      </w:r>
      <w:r>
        <w:rPr/>
        <w:t>algorithms</w:t>
      </w:r>
      <w:r>
        <w:rPr>
          <w:spacing w:val="36"/>
        </w:rPr>
        <w:t> </w:t>
      </w:r>
      <w:r>
        <w:rPr/>
        <w:t>it</w:t>
      </w:r>
      <w:r>
        <w:rPr>
          <w:spacing w:val="35"/>
        </w:rPr>
        <w:t> </w:t>
      </w:r>
      <w:r>
        <w:rPr/>
        <w:t>was</w:t>
      </w:r>
      <w:r>
        <w:rPr>
          <w:spacing w:val="36"/>
        </w:rPr>
        <w:t> </w:t>
      </w:r>
      <w:r>
        <w:rPr/>
        <w:t>compared</w:t>
      </w:r>
      <w:r>
        <w:rPr>
          <w:spacing w:val="35"/>
        </w:rPr>
        <w:t> </w:t>
      </w:r>
      <w:r>
        <w:rPr/>
        <w:t>with</w:t>
      </w:r>
      <w:r>
        <w:rPr>
          <w:spacing w:val="35"/>
        </w:rPr>
        <w:t> </w:t>
      </w:r>
      <w:r>
        <w:rPr/>
        <w:t>in</w:t>
      </w:r>
      <w:r>
        <w:rPr>
          <w:spacing w:val="36"/>
        </w:rPr>
        <w:t> </w:t>
      </w:r>
      <w:r>
        <w:rPr/>
        <w:t>many</w:t>
      </w:r>
      <w:r>
        <w:rPr>
          <w:spacing w:val="32"/>
        </w:rPr>
        <w:t> </w:t>
      </w:r>
      <w:r>
        <w:rPr/>
        <w:t>applications.</w:t>
      </w:r>
      <w:r>
        <w:rPr>
          <w:spacing w:val="43"/>
        </w:rPr>
        <w:t> </w:t>
      </w:r>
      <w:r>
        <w:rPr/>
        <w:t>SSOA</w:t>
      </w:r>
      <w:r>
        <w:rPr>
          <w:spacing w:val="34"/>
        </w:rPr>
        <w:t> </w:t>
      </w:r>
      <w:r>
        <w:rPr>
          <w:spacing w:val="-5"/>
        </w:rPr>
        <w:t>has</w:t>
      </w:r>
    </w:p>
    <w:p>
      <w:pPr>
        <w:spacing w:after="0" w:line="480" w:lineRule="auto"/>
        <w:jc w:val="both"/>
        <w:sectPr>
          <w:pgSz w:w="11910" w:h="16840"/>
          <w:pgMar w:header="0" w:footer="1298" w:top="1680" w:bottom="1480" w:left="1160" w:right="800"/>
        </w:sectPr>
      </w:pPr>
    </w:p>
    <w:p>
      <w:pPr>
        <w:pStyle w:val="BodyText"/>
        <w:spacing w:line="480" w:lineRule="auto" w:before="74"/>
        <w:ind w:left="275" w:right="637"/>
        <w:jc w:val="both"/>
      </w:pPr>
      <w:r>
        <w:rPr/>
        <w:t>been used, either directly (Abedinia </w:t>
      </w:r>
      <w:r>
        <w:rPr>
          <w:i/>
        </w:rPr>
        <w:t>et al.</w:t>
      </w:r>
      <w:r>
        <w:rPr/>
        <w:t>, 2014; Ehteram </w:t>
      </w:r>
      <w:r>
        <w:rPr>
          <w:i/>
        </w:rPr>
        <w:t>et al.</w:t>
      </w:r>
      <w:r>
        <w:rPr/>
        <w:t>, 2017; Gnanasekaran </w:t>
      </w:r>
      <w:r>
        <w:rPr>
          <w:i/>
        </w:rPr>
        <w:t>et al.</w:t>
      </w:r>
      <w:r>
        <w:rPr/>
        <w:t>, 2016; Noruzi, 2016; Shayanfar </w:t>
      </w:r>
      <w:r>
        <w:rPr>
          <w:i/>
        </w:rPr>
        <w:t>et al.</w:t>
      </w:r>
      <w:r>
        <w:rPr/>
        <w:t>, 2016) or modified (Abedinia &amp; Amjady, 2015; Ahmadigorji &amp; Amjady, 2016; Ghaffari </w:t>
      </w:r>
      <w:r>
        <w:rPr>
          <w:i/>
        </w:rPr>
        <w:t>et al.</w:t>
      </w:r>
      <w:r>
        <w:rPr/>
        <w:t>, 2016; Setayeshi </w:t>
      </w:r>
      <w:r>
        <w:rPr>
          <w:i/>
        </w:rPr>
        <w:t>et al.</w:t>
      </w:r>
      <w:r>
        <w:rPr/>
        <w:t>, 2017), or hybridized (Abedinia &amp; Amjady, 2016), or improved hybridized version (Ahmadigorji &amp; Amjady,</w:t>
      </w:r>
      <w:r>
        <w:rPr>
          <w:spacing w:val="40"/>
        </w:rPr>
        <w:t> </w:t>
      </w:r>
      <w:r>
        <w:rPr/>
        <w:t>2016), to solve many engineering problems and its applications have confirmed its effective </w:t>
      </w:r>
      <w:r>
        <w:rPr>
          <w:spacing w:val="-2"/>
        </w:rPr>
        <w:t>performances.</w:t>
      </w:r>
    </w:p>
    <w:p>
      <w:pPr>
        <w:pStyle w:val="BodyText"/>
        <w:spacing w:before="10"/>
        <w:rPr>
          <w:sz w:val="20"/>
        </w:rPr>
      </w:pPr>
    </w:p>
    <w:p>
      <w:pPr>
        <w:pStyle w:val="BodyText"/>
        <w:spacing w:line="480" w:lineRule="auto" w:before="1"/>
        <w:ind w:left="275" w:right="634"/>
        <w:jc w:val="both"/>
      </w:pPr>
      <w:r>
        <w:rPr/>
        <w:t>Sharks belong to the subclass of Elasmobranch fishes known as Chondrichthyes, in Greek, it means </w:t>
      </w:r>
      <w:r>
        <w:rPr>
          <w:i/>
        </w:rPr>
        <w:t>cartilage fish</w:t>
      </w:r>
      <w:r>
        <w:rPr/>
        <w:t>, i.e. fish with skeleton made of cartilage instead of fibre bones. Sharks brains are large and process substantial sensory information. Almost all the sensory information is used for hunting prey which makes sharks great hunters. Among the sensory information most commonly</w:t>
      </w:r>
      <w:r>
        <w:rPr>
          <w:spacing w:val="-5"/>
        </w:rPr>
        <w:t> </w:t>
      </w:r>
      <w:r>
        <w:rPr/>
        <w:t>used</w:t>
      </w:r>
      <w:r>
        <w:rPr>
          <w:spacing w:val="-1"/>
        </w:rPr>
        <w:t> </w:t>
      </w:r>
      <w:r>
        <w:rPr/>
        <w:t>to detect and locate</w:t>
      </w:r>
      <w:r>
        <w:rPr>
          <w:spacing w:val="-1"/>
        </w:rPr>
        <w:t> </w:t>
      </w:r>
      <w:r>
        <w:rPr/>
        <w:t>preys are</w:t>
      </w:r>
      <w:r>
        <w:rPr>
          <w:spacing w:val="-2"/>
        </w:rPr>
        <w:t> </w:t>
      </w:r>
      <w:r>
        <w:rPr/>
        <w:t>smell, sound (Abedinia </w:t>
      </w:r>
      <w:r>
        <w:rPr>
          <w:i/>
        </w:rPr>
        <w:t>et al.</w:t>
      </w:r>
      <w:r>
        <w:rPr/>
        <w:t>, 2016), and electroreception (Kalmijn, 1982; Kempster &amp; Collin, 2011; Montgomery &amp; Bodznick, 1999). Sound and smell are used for remote sensing of presence of a prey; the electrosensory system detects its proximity when shark is very close to it. Shark can detect field as low as 5nV/cm (5 nano-volts per centimetre) at a distance of about 38cm (Kalmijn, 1982). This indicates that shark uses electro-reception to detect close-bye prey. This research is concerned with the shark’s smell sense upon which SSOA was developed based on how it is used by shark for hunting.</w:t>
      </w:r>
    </w:p>
    <w:p>
      <w:pPr>
        <w:pStyle w:val="BodyText"/>
        <w:spacing w:before="11"/>
        <w:rPr>
          <w:sz w:val="20"/>
        </w:rPr>
      </w:pPr>
    </w:p>
    <w:p>
      <w:pPr>
        <w:pStyle w:val="BodyText"/>
        <w:spacing w:line="480" w:lineRule="auto"/>
        <w:ind w:left="275" w:right="636"/>
        <w:jc w:val="both"/>
      </w:pPr>
      <w:r>
        <w:rPr/>
        <w:t>To model the shark’s process of hunting prey using its blood smell sensing noesis the stages in the process are defined with mathematical expressions presented in the following subsections. The assumptions considered for the modelling of the artificial shark by</w:t>
      </w:r>
      <w:r>
        <w:rPr>
          <w:spacing w:val="-3"/>
        </w:rPr>
        <w:t> </w:t>
      </w:r>
      <w:r>
        <w:rPr/>
        <w:t>Abedinia </w:t>
      </w:r>
      <w:r>
        <w:rPr>
          <w:i/>
        </w:rPr>
        <w:t>et al. </w:t>
      </w:r>
      <w:r>
        <w:rPr/>
        <w:t>(2014) are:</w:t>
      </w:r>
    </w:p>
    <w:p>
      <w:pPr>
        <w:pStyle w:val="BodyText"/>
        <w:spacing w:before="2"/>
        <w:rPr>
          <w:sz w:val="21"/>
        </w:rPr>
      </w:pPr>
    </w:p>
    <w:p>
      <w:pPr>
        <w:pStyle w:val="ListParagraph"/>
        <w:numPr>
          <w:ilvl w:val="0"/>
          <w:numId w:val="11"/>
        </w:numPr>
        <w:tabs>
          <w:tab w:pos="866" w:val="left" w:leader="none"/>
        </w:tabs>
        <w:spacing w:line="340" w:lineRule="auto" w:before="0" w:after="0"/>
        <w:ind w:left="866" w:right="643" w:hanging="298"/>
        <w:jc w:val="both"/>
        <w:rPr>
          <w:sz w:val="24"/>
        </w:rPr>
      </w:pPr>
      <w:r>
        <w:rPr>
          <w:sz w:val="24"/>
        </w:rPr>
        <w:t>The injured fish (prey) ejecting the blood into the sea is relatively static compared to shark’s movement.</w:t>
      </w:r>
    </w:p>
    <w:p>
      <w:pPr>
        <w:spacing w:after="0" w:line="340" w:lineRule="auto"/>
        <w:jc w:val="both"/>
        <w:rPr>
          <w:sz w:val="24"/>
        </w:rPr>
        <w:sectPr>
          <w:pgSz w:w="11910" w:h="16840"/>
          <w:pgMar w:header="0" w:footer="1298" w:top="1340" w:bottom="1480" w:left="1160" w:right="800"/>
        </w:sectPr>
      </w:pPr>
    </w:p>
    <w:p>
      <w:pPr>
        <w:pStyle w:val="ListParagraph"/>
        <w:numPr>
          <w:ilvl w:val="0"/>
          <w:numId w:val="11"/>
        </w:numPr>
        <w:tabs>
          <w:tab w:pos="866" w:val="left" w:leader="none"/>
        </w:tabs>
        <w:spacing w:line="352" w:lineRule="auto" w:before="56" w:after="0"/>
        <w:ind w:left="866" w:right="638" w:hanging="298"/>
        <w:jc w:val="both"/>
        <w:rPr>
          <w:sz w:val="24"/>
        </w:rPr>
      </w:pPr>
      <w:r>
        <w:rPr>
          <w:sz w:val="24"/>
        </w:rPr>
        <w:t>The blood is being continuously ejected during the search; the concentration of blood smell is highest at point of its ejection but decreases as it moves away from the source. Thus, shark follows the increasing intensity of the blood smell from the point where it detected it towards the injured fish to find the prey.</w:t>
      </w:r>
    </w:p>
    <w:p>
      <w:pPr>
        <w:pStyle w:val="BodyText"/>
        <w:rPr>
          <w:sz w:val="22"/>
        </w:rPr>
      </w:pPr>
    </w:p>
    <w:p>
      <w:pPr>
        <w:pStyle w:val="ListParagraph"/>
        <w:numPr>
          <w:ilvl w:val="0"/>
          <w:numId w:val="11"/>
        </w:numPr>
        <w:tabs>
          <w:tab w:pos="866" w:val="left" w:leader="none"/>
        </w:tabs>
        <w:spacing w:line="252" w:lineRule="auto" w:before="0" w:after="0"/>
        <w:ind w:left="866" w:right="638" w:hanging="298"/>
        <w:jc w:val="both"/>
        <w:rPr>
          <w:sz w:val="24"/>
        </w:rPr>
      </w:pPr>
      <w:r>
        <w:rPr>
          <w:sz w:val="24"/>
        </w:rPr>
        <w:t>Only one injured fish ejecting blood is available in the search space at the time of </w:t>
      </w:r>
      <w:r>
        <w:rPr>
          <w:spacing w:val="-2"/>
          <w:sz w:val="24"/>
        </w:rPr>
        <w:t>search.</w:t>
      </w:r>
    </w:p>
    <w:p>
      <w:pPr>
        <w:pStyle w:val="BodyText"/>
        <w:spacing w:before="1"/>
        <w:rPr>
          <w:sz w:val="36"/>
        </w:rPr>
      </w:pPr>
    </w:p>
    <w:p>
      <w:pPr>
        <w:pStyle w:val="Heading4"/>
        <w:numPr>
          <w:ilvl w:val="2"/>
          <w:numId w:val="8"/>
        </w:numPr>
        <w:tabs>
          <w:tab w:pos="1000" w:val="left" w:leader="none"/>
          <w:tab w:pos="1001" w:val="left" w:leader="none"/>
        </w:tabs>
        <w:spacing w:line="240" w:lineRule="auto" w:before="1" w:after="0"/>
        <w:ind w:left="1000" w:right="0" w:hanging="721"/>
        <w:jc w:val="left"/>
      </w:pPr>
      <w:bookmarkStart w:name="_TOC_250047" w:id="23"/>
      <w:bookmarkEnd w:id="23"/>
      <w:r>
        <w:rPr>
          <w:spacing w:val="-2"/>
        </w:rPr>
        <w:t>Initialization</w:t>
      </w:r>
    </w:p>
    <w:p>
      <w:pPr>
        <w:pStyle w:val="BodyText"/>
        <w:spacing w:before="7"/>
        <w:rPr>
          <w:b/>
          <w:sz w:val="23"/>
        </w:rPr>
      </w:pPr>
    </w:p>
    <w:p>
      <w:pPr>
        <w:pStyle w:val="BodyText"/>
        <w:spacing w:line="480" w:lineRule="auto"/>
        <w:ind w:left="275" w:right="620"/>
      </w:pPr>
      <w:r>
        <w:rPr/>
        <w:t>The</w:t>
      </w:r>
      <w:r>
        <w:rPr>
          <w:spacing w:val="20"/>
        </w:rPr>
        <w:t> </w:t>
      </w:r>
      <w:r>
        <w:rPr/>
        <w:t>search</w:t>
      </w:r>
      <w:r>
        <w:rPr>
          <w:spacing w:val="21"/>
        </w:rPr>
        <w:t> </w:t>
      </w:r>
      <w:r>
        <w:rPr/>
        <w:t>for</w:t>
      </w:r>
      <w:r>
        <w:rPr>
          <w:spacing w:val="20"/>
        </w:rPr>
        <w:t> </w:t>
      </w:r>
      <w:r>
        <w:rPr/>
        <w:t>a</w:t>
      </w:r>
      <w:r>
        <w:rPr>
          <w:spacing w:val="20"/>
        </w:rPr>
        <w:t> </w:t>
      </w:r>
      <w:r>
        <w:rPr/>
        <w:t>prey begins</w:t>
      </w:r>
      <w:r>
        <w:rPr>
          <w:spacing w:val="22"/>
        </w:rPr>
        <w:t> </w:t>
      </w:r>
      <w:r>
        <w:rPr/>
        <w:t>when</w:t>
      </w:r>
      <w:r>
        <w:rPr>
          <w:spacing w:val="21"/>
        </w:rPr>
        <w:t> </w:t>
      </w:r>
      <w:r>
        <w:rPr/>
        <w:t>smell</w:t>
      </w:r>
      <w:r>
        <w:rPr>
          <w:spacing w:val="22"/>
        </w:rPr>
        <w:t> </w:t>
      </w:r>
      <w:r>
        <w:rPr/>
        <w:t>of</w:t>
      </w:r>
      <w:r>
        <w:rPr>
          <w:spacing w:val="21"/>
        </w:rPr>
        <w:t> </w:t>
      </w:r>
      <w:r>
        <w:rPr/>
        <w:t>the</w:t>
      </w:r>
      <w:r>
        <w:rPr>
          <w:spacing w:val="21"/>
        </w:rPr>
        <w:t> </w:t>
      </w:r>
      <w:r>
        <w:rPr/>
        <w:t>fish</w:t>
      </w:r>
      <w:r>
        <w:rPr>
          <w:spacing w:val="21"/>
        </w:rPr>
        <w:t> </w:t>
      </w:r>
      <w:r>
        <w:rPr/>
        <w:t>ejected</w:t>
      </w:r>
      <w:r>
        <w:rPr>
          <w:spacing w:val="21"/>
        </w:rPr>
        <w:t> </w:t>
      </w:r>
      <w:r>
        <w:rPr/>
        <w:t>blood</w:t>
      </w:r>
      <w:r>
        <w:rPr>
          <w:spacing w:val="22"/>
        </w:rPr>
        <w:t> </w:t>
      </w:r>
      <w:r>
        <w:rPr/>
        <w:t>is</w:t>
      </w:r>
      <w:r>
        <w:rPr>
          <w:spacing w:val="22"/>
        </w:rPr>
        <w:t> </w:t>
      </w:r>
      <w:r>
        <w:rPr/>
        <w:t>detected</w:t>
      </w:r>
      <w:r>
        <w:rPr>
          <w:spacing w:val="21"/>
        </w:rPr>
        <w:t> </w:t>
      </w:r>
      <w:r>
        <w:rPr/>
        <w:t>by the</w:t>
      </w:r>
      <w:r>
        <w:rPr>
          <w:spacing w:val="21"/>
        </w:rPr>
        <w:t> </w:t>
      </w:r>
      <w:r>
        <w:rPr/>
        <w:t>shark. The</w:t>
      </w:r>
      <w:r>
        <w:rPr>
          <w:spacing w:val="-5"/>
        </w:rPr>
        <w:t> </w:t>
      </w:r>
      <w:r>
        <w:rPr/>
        <w:t>search</w:t>
      </w:r>
      <w:r>
        <w:rPr>
          <w:spacing w:val="-3"/>
        </w:rPr>
        <w:t> </w:t>
      </w:r>
      <w:r>
        <w:rPr/>
        <w:t>behaviour</w:t>
      </w:r>
      <w:r>
        <w:rPr>
          <w:spacing w:val="-2"/>
        </w:rPr>
        <w:t> </w:t>
      </w:r>
      <w:r>
        <w:rPr/>
        <w:t>of</w:t>
      </w:r>
      <w:r>
        <w:rPr>
          <w:spacing w:val="-2"/>
        </w:rPr>
        <w:t> </w:t>
      </w:r>
      <w:r>
        <w:rPr/>
        <w:t>shark</w:t>
      </w:r>
      <w:r>
        <w:rPr>
          <w:spacing w:val="-3"/>
        </w:rPr>
        <w:t> </w:t>
      </w:r>
      <w:r>
        <w:rPr/>
        <w:t>is</w:t>
      </w:r>
      <w:r>
        <w:rPr>
          <w:spacing w:val="-2"/>
        </w:rPr>
        <w:t> </w:t>
      </w:r>
      <w:r>
        <w:rPr/>
        <w:t>modelled</w:t>
      </w:r>
      <w:r>
        <w:rPr>
          <w:spacing w:val="-3"/>
        </w:rPr>
        <w:t> </w:t>
      </w:r>
      <w:r>
        <w:rPr/>
        <w:t>by</w:t>
      </w:r>
      <w:r>
        <w:rPr>
          <w:spacing w:val="-7"/>
        </w:rPr>
        <w:t> </w:t>
      </w:r>
      <w:r>
        <w:rPr/>
        <w:t>the</w:t>
      </w:r>
      <w:r>
        <w:rPr>
          <w:spacing w:val="-1"/>
        </w:rPr>
        <w:t> </w:t>
      </w:r>
      <w:r>
        <w:rPr/>
        <w:t>following</w:t>
      </w:r>
      <w:r>
        <w:rPr>
          <w:spacing w:val="-5"/>
        </w:rPr>
        <w:t> </w:t>
      </w:r>
      <w:r>
        <w:rPr/>
        <w:t>equations,</w:t>
      </w:r>
      <w:r>
        <w:rPr>
          <w:spacing w:val="-2"/>
        </w:rPr>
        <w:t> </w:t>
      </w:r>
      <w:r>
        <w:rPr/>
        <w:t>Abedinia</w:t>
      </w:r>
      <w:r>
        <w:rPr>
          <w:spacing w:val="1"/>
        </w:rPr>
        <w:t> </w:t>
      </w:r>
      <w:r>
        <w:rPr>
          <w:i/>
        </w:rPr>
        <w:t>et</w:t>
      </w:r>
      <w:r>
        <w:rPr>
          <w:i/>
          <w:spacing w:val="-2"/>
        </w:rPr>
        <w:t> </w:t>
      </w:r>
      <w:r>
        <w:rPr>
          <w:i/>
        </w:rPr>
        <w:t>al.</w:t>
      </w:r>
      <w:r>
        <w:rPr>
          <w:i/>
          <w:spacing w:val="-2"/>
        </w:rPr>
        <w:t> </w:t>
      </w:r>
      <w:r>
        <w:rPr>
          <w:spacing w:val="-2"/>
        </w:rPr>
        <w:t>(2014).</w:t>
      </w:r>
    </w:p>
    <w:p>
      <w:pPr>
        <w:pStyle w:val="BodyText"/>
        <w:spacing w:before="10"/>
        <w:rPr>
          <w:sz w:val="20"/>
        </w:rPr>
      </w:pPr>
    </w:p>
    <w:p>
      <w:pPr>
        <w:pStyle w:val="BodyText"/>
        <w:spacing w:line="480" w:lineRule="auto"/>
        <w:ind w:left="275" w:right="620"/>
      </w:pPr>
      <w:r>
        <w:rPr/>
        <w:t>A</w:t>
      </w:r>
      <w:r>
        <w:rPr>
          <w:spacing w:val="26"/>
        </w:rPr>
        <w:t> </w:t>
      </w:r>
      <w:r>
        <w:rPr/>
        <w:t>set</w:t>
      </w:r>
      <w:r>
        <w:rPr>
          <w:spacing w:val="27"/>
        </w:rPr>
        <w:t> </w:t>
      </w:r>
      <w:r>
        <w:rPr/>
        <w:t>of</w:t>
      </w:r>
      <w:r>
        <w:rPr>
          <w:spacing w:val="25"/>
        </w:rPr>
        <w:t> </w:t>
      </w:r>
      <w:r>
        <w:rPr/>
        <w:t>position</w:t>
      </w:r>
      <w:r>
        <w:rPr>
          <w:spacing w:val="26"/>
        </w:rPr>
        <w:t> </w:t>
      </w:r>
      <w:r>
        <w:rPr/>
        <w:t>vectors</w:t>
      </w:r>
      <w:r>
        <w:rPr>
          <w:spacing w:val="26"/>
        </w:rPr>
        <w:t> </w:t>
      </w:r>
      <w:r>
        <w:rPr/>
        <w:t>consisting</w:t>
      </w:r>
      <w:r>
        <w:rPr>
          <w:spacing w:val="24"/>
        </w:rPr>
        <w:t> </w:t>
      </w:r>
      <w:r>
        <w:rPr/>
        <w:t>of</w:t>
      </w:r>
      <w:r>
        <w:rPr>
          <w:spacing w:val="25"/>
        </w:rPr>
        <w:t> </w:t>
      </w:r>
      <w:r>
        <w:rPr/>
        <w:t>solutions</w:t>
      </w:r>
      <w:r>
        <w:rPr>
          <w:spacing w:val="29"/>
        </w:rPr>
        <w:t> </w:t>
      </w:r>
      <w:r>
        <w:rPr/>
        <w:t>is</w:t>
      </w:r>
      <w:r>
        <w:rPr>
          <w:spacing w:val="27"/>
        </w:rPr>
        <w:t> </w:t>
      </w:r>
      <w:r>
        <w:rPr/>
        <w:t>generated</w:t>
      </w:r>
      <w:r>
        <w:rPr>
          <w:spacing w:val="26"/>
        </w:rPr>
        <w:t> </w:t>
      </w:r>
      <w:r>
        <w:rPr/>
        <w:t>for</w:t>
      </w:r>
      <w:r>
        <w:rPr>
          <w:spacing w:val="25"/>
        </w:rPr>
        <w:t> </w:t>
      </w:r>
      <w:r>
        <w:rPr/>
        <w:t>this</w:t>
      </w:r>
      <w:r>
        <w:rPr>
          <w:spacing w:val="26"/>
        </w:rPr>
        <w:t> </w:t>
      </w:r>
      <w:r>
        <w:rPr/>
        <w:t>initial</w:t>
      </w:r>
      <w:r>
        <w:rPr>
          <w:spacing w:val="27"/>
        </w:rPr>
        <w:t> </w:t>
      </w:r>
      <w:r>
        <w:rPr/>
        <w:t>position</w:t>
      </w:r>
      <w:r>
        <w:rPr>
          <w:spacing w:val="26"/>
        </w:rPr>
        <w:t> </w:t>
      </w:r>
      <w:r>
        <w:rPr/>
        <w:t>of</w:t>
      </w:r>
      <w:r>
        <w:rPr>
          <w:spacing w:val="25"/>
        </w:rPr>
        <w:t> </w:t>
      </w:r>
      <w:r>
        <w:rPr/>
        <w:t>the shark as</w:t>
      </w:r>
    </w:p>
    <w:p>
      <w:pPr>
        <w:pStyle w:val="BodyText"/>
        <w:spacing w:before="9"/>
        <w:rPr>
          <w:sz w:val="14"/>
        </w:rPr>
      </w:pPr>
    </w:p>
    <w:p>
      <w:pPr>
        <w:spacing w:after="0"/>
        <w:rPr>
          <w:sz w:val="14"/>
        </w:rPr>
        <w:sectPr>
          <w:pgSz w:w="11910" w:h="16840"/>
          <w:pgMar w:header="0" w:footer="1298" w:top="1360" w:bottom="1480" w:left="1160" w:right="800"/>
        </w:sectPr>
      </w:pPr>
    </w:p>
    <w:p>
      <w:pPr>
        <w:tabs>
          <w:tab w:pos="3477" w:val="left" w:leader="none"/>
        </w:tabs>
        <w:spacing w:line="180" w:lineRule="exact" w:before="110"/>
        <w:ind w:left="1828" w:right="0" w:firstLine="0"/>
        <w:jc w:val="left"/>
        <w:rPr>
          <w:sz w:val="22"/>
        </w:rPr>
      </w:pPr>
      <w:r>
        <w:rPr/>
        <w:pict>
          <v:shape style="position:absolute;margin-left:142.287216pt;margin-top:5.022341pt;width:84.55pt;height:18.1pt;mso-position-horizontal-relative:page;mso-position-vertical-relative:paragraph;z-index:-21255168" type="#_x0000_t202" id="docshape3" filled="false" stroked="false">
            <v:textbox inset="0,0,0,0">
              <w:txbxContent>
                <w:p>
                  <w:pPr>
                    <w:tabs>
                      <w:tab w:pos="332" w:val="left" w:leader="none"/>
                      <w:tab w:pos="794" w:val="left" w:leader="none"/>
                      <w:tab w:pos="1583" w:val="left" w:leader="none"/>
                    </w:tabs>
                    <w:spacing w:line="359" w:lineRule="exact" w:before="3"/>
                    <w:ind w:left="0" w:right="0" w:firstLine="0"/>
                    <w:jc w:val="left"/>
                    <w:rPr>
                      <w:i/>
                      <w:sz w:val="22"/>
                    </w:rPr>
                  </w:pPr>
                  <w:r>
                    <w:rPr>
                      <w:rFonts w:ascii="Symbol" w:hAnsi="Symbol"/>
                      <w:spacing w:val="-10"/>
                      <w:w w:val="110"/>
                      <w:position w:val="-8"/>
                      <w:sz w:val="29"/>
                    </w:rPr>
                    <w:t></w:t>
                  </w:r>
                  <w:r>
                    <w:rPr>
                      <w:position w:val="-8"/>
                      <w:sz w:val="29"/>
                    </w:rPr>
                    <w:tab/>
                  </w:r>
                  <w:r>
                    <w:rPr>
                      <w:i/>
                      <w:spacing w:val="-12"/>
                      <w:w w:val="110"/>
                      <w:sz w:val="22"/>
                    </w:rPr>
                    <w:t>k</w:t>
                  </w:r>
                  <w:r>
                    <w:rPr>
                      <w:i/>
                      <w:sz w:val="22"/>
                    </w:rPr>
                    <w:tab/>
                  </w:r>
                  <w:r>
                    <w:rPr>
                      <w:i/>
                      <w:spacing w:val="-10"/>
                      <w:w w:val="110"/>
                      <w:sz w:val="22"/>
                    </w:rPr>
                    <w:t>k</w:t>
                  </w:r>
                  <w:r>
                    <w:rPr>
                      <w:i/>
                      <w:sz w:val="22"/>
                    </w:rPr>
                    <w:tab/>
                  </w:r>
                  <w:r>
                    <w:rPr>
                      <w:i/>
                      <w:spacing w:val="-10"/>
                      <w:w w:val="110"/>
                      <w:sz w:val="22"/>
                    </w:rPr>
                    <w:t>k</w:t>
                  </w:r>
                </w:p>
              </w:txbxContent>
            </v:textbox>
            <w10:wrap type="none"/>
          </v:shape>
        </w:pict>
      </w:r>
      <w:r>
        <w:rPr>
          <w:i/>
          <w:w w:val="110"/>
          <w:sz w:val="22"/>
        </w:rPr>
        <w:t>X</w:t>
      </w:r>
      <w:r>
        <w:rPr>
          <w:i/>
          <w:spacing w:val="40"/>
          <w:w w:val="110"/>
          <w:sz w:val="22"/>
        </w:rPr>
        <w:t>  </w:t>
      </w:r>
      <w:r>
        <w:rPr>
          <w:w w:val="110"/>
          <w:sz w:val="22"/>
        </w:rPr>
        <w:t>, </w:t>
      </w:r>
      <w:r>
        <w:rPr>
          <w:i/>
          <w:w w:val="110"/>
          <w:sz w:val="22"/>
        </w:rPr>
        <w:t>X</w:t>
      </w:r>
      <w:r>
        <w:rPr>
          <w:i/>
          <w:spacing w:val="40"/>
          <w:w w:val="110"/>
          <w:sz w:val="22"/>
        </w:rPr>
        <w:t>  </w:t>
      </w:r>
      <w:r>
        <w:rPr>
          <w:w w:val="110"/>
          <w:sz w:val="22"/>
        </w:rPr>
        <w:t>,</w:t>
      </w:r>
      <w:r>
        <w:rPr>
          <w:rFonts w:ascii="Symbol" w:hAnsi="Symbol"/>
          <w:w w:val="110"/>
          <w:sz w:val="22"/>
        </w:rPr>
        <w:t></w:t>
      </w:r>
      <w:r>
        <w:rPr>
          <w:w w:val="110"/>
          <w:sz w:val="22"/>
        </w:rPr>
        <w:t>, </w:t>
      </w:r>
      <w:r>
        <w:rPr>
          <w:i/>
          <w:spacing w:val="-10"/>
          <w:w w:val="110"/>
          <w:sz w:val="22"/>
        </w:rPr>
        <w:t>X</w:t>
      </w:r>
      <w:r>
        <w:rPr>
          <w:i/>
          <w:sz w:val="22"/>
        </w:rPr>
        <w:tab/>
      </w:r>
      <w:r>
        <w:rPr>
          <w:rFonts w:ascii="Symbol" w:hAnsi="Symbol"/>
          <w:w w:val="110"/>
          <w:position w:val="4"/>
          <w:sz w:val="29"/>
        </w:rPr>
        <w:t></w:t>
      </w:r>
      <w:r>
        <w:rPr>
          <w:spacing w:val="-43"/>
          <w:w w:val="110"/>
          <w:position w:val="4"/>
          <w:sz w:val="29"/>
        </w:rPr>
        <w:t> </w:t>
      </w:r>
      <w:r>
        <w:rPr>
          <w:spacing w:val="-10"/>
          <w:w w:val="110"/>
          <w:sz w:val="22"/>
        </w:rPr>
        <w:t>,</w:t>
      </w:r>
    </w:p>
    <w:p>
      <w:pPr>
        <w:spacing w:line="69" w:lineRule="exact" w:before="220"/>
        <w:ind w:left="868" w:right="0" w:firstLine="0"/>
        <w:jc w:val="left"/>
        <w:rPr>
          <w:rFonts w:ascii="Symbol" w:hAnsi="Symbol"/>
          <w:sz w:val="22"/>
        </w:rPr>
      </w:pPr>
      <w:r>
        <w:rPr/>
        <w:br w:type="column"/>
      </w:r>
      <w:r>
        <w:rPr>
          <w:i/>
          <w:w w:val="110"/>
          <w:sz w:val="22"/>
        </w:rPr>
        <w:t>where</w:t>
      </w:r>
      <w:r>
        <w:rPr>
          <w:i/>
          <w:spacing w:val="-5"/>
          <w:w w:val="110"/>
          <w:sz w:val="22"/>
        </w:rPr>
        <w:t> </w:t>
      </w:r>
      <w:r>
        <w:rPr>
          <w:i/>
          <w:w w:val="110"/>
          <w:sz w:val="22"/>
        </w:rPr>
        <w:t>N</w:t>
      </w:r>
      <w:r>
        <w:rPr>
          <w:i/>
          <w:spacing w:val="39"/>
          <w:w w:val="110"/>
          <w:sz w:val="22"/>
        </w:rPr>
        <w:t> </w:t>
      </w:r>
      <w:r>
        <w:rPr>
          <w:rFonts w:ascii="Symbol" w:hAnsi="Symbol"/>
          <w:spacing w:val="-10"/>
          <w:w w:val="110"/>
          <w:sz w:val="22"/>
        </w:rPr>
        <w:t></w:t>
      </w:r>
    </w:p>
    <w:p>
      <w:pPr>
        <w:spacing w:line="240" w:lineRule="auto" w:before="3"/>
        <w:rPr>
          <w:rFonts w:ascii="Symbol" w:hAnsi="Symbol"/>
          <w:sz w:val="19"/>
        </w:rPr>
      </w:pPr>
      <w:r>
        <w:rPr/>
        <w:br w:type="column"/>
      </w:r>
      <w:r>
        <w:rPr>
          <w:rFonts w:ascii="Symbol" w:hAnsi="Symbol"/>
          <w:sz w:val="19"/>
        </w:rPr>
      </w:r>
    </w:p>
    <w:p>
      <w:pPr>
        <w:spacing w:line="53" w:lineRule="exact" w:before="0"/>
        <w:ind w:left="89" w:right="0" w:firstLine="0"/>
        <w:jc w:val="left"/>
        <w:rPr>
          <w:i/>
          <w:sz w:val="22"/>
        </w:rPr>
      </w:pPr>
      <w:r>
        <w:rPr>
          <w:i/>
          <w:spacing w:val="-5"/>
          <w:w w:val="110"/>
          <w:sz w:val="22"/>
        </w:rPr>
        <w:t>Population</w:t>
      </w:r>
      <w:r>
        <w:rPr>
          <w:i/>
          <w:w w:val="110"/>
          <w:sz w:val="22"/>
        </w:rPr>
        <w:t> </w:t>
      </w:r>
      <w:r>
        <w:rPr>
          <w:i/>
          <w:spacing w:val="-4"/>
          <w:w w:val="110"/>
          <w:sz w:val="22"/>
        </w:rPr>
        <w:t>Size</w:t>
      </w:r>
    </w:p>
    <w:p>
      <w:pPr>
        <w:pStyle w:val="BodyText"/>
        <w:spacing w:line="97" w:lineRule="exact" w:before="193"/>
        <w:ind w:left="1544"/>
      </w:pPr>
      <w:r>
        <w:rPr/>
        <w:br w:type="column"/>
      </w:r>
      <w:r>
        <w:rPr>
          <w:spacing w:val="-2"/>
        </w:rPr>
        <w:t>(2.1)</w:t>
      </w:r>
    </w:p>
    <w:p>
      <w:pPr>
        <w:spacing w:after="0" w:line="97" w:lineRule="exact"/>
        <w:sectPr>
          <w:type w:val="continuous"/>
          <w:pgSz w:w="11910" w:h="16840"/>
          <w:pgMar w:header="0" w:footer="1298" w:top="1600" w:bottom="280" w:left="1160" w:right="800"/>
          <w:cols w:num="4" w:equalWidth="0">
            <w:col w:w="3699" w:space="40"/>
            <w:col w:w="1918" w:space="39"/>
            <w:col w:w="1568" w:space="40"/>
            <w:col w:w="2646"/>
          </w:cols>
        </w:sectPr>
      </w:pPr>
    </w:p>
    <w:p>
      <w:pPr>
        <w:tabs>
          <w:tab w:pos="2460" w:val="left" w:leader="none"/>
          <w:tab w:pos="3261" w:val="left" w:leader="none"/>
        </w:tabs>
        <w:spacing w:before="7"/>
        <w:ind w:left="1685" w:right="0" w:firstLine="0"/>
        <w:jc w:val="left"/>
        <w:rPr>
          <w:rFonts w:ascii="Symbol" w:hAnsi="Symbol"/>
          <w:sz w:val="29"/>
        </w:rPr>
      </w:pPr>
      <w:r>
        <w:rPr>
          <w:rFonts w:ascii="Symbol" w:hAnsi="Symbol"/>
          <w:w w:val="110"/>
          <w:position w:val="-6"/>
          <w:sz w:val="29"/>
        </w:rPr>
        <w:t></w:t>
      </w:r>
      <w:r>
        <w:rPr>
          <w:spacing w:val="54"/>
          <w:w w:val="150"/>
          <w:position w:val="-6"/>
          <w:sz w:val="29"/>
        </w:rPr>
        <w:t> </w:t>
      </w:r>
      <w:r>
        <w:rPr>
          <w:spacing w:val="-10"/>
          <w:w w:val="110"/>
          <w:sz w:val="22"/>
        </w:rPr>
        <w:t>1</w:t>
      </w:r>
      <w:r>
        <w:rPr>
          <w:sz w:val="22"/>
        </w:rPr>
        <w:tab/>
      </w:r>
      <w:r>
        <w:rPr>
          <w:spacing w:val="-10"/>
          <w:w w:val="110"/>
          <w:sz w:val="22"/>
        </w:rPr>
        <w:t>2</w:t>
      </w:r>
      <w:r>
        <w:rPr>
          <w:sz w:val="22"/>
        </w:rPr>
        <w:tab/>
      </w:r>
      <w:r>
        <w:rPr>
          <w:i/>
          <w:w w:val="110"/>
          <w:sz w:val="22"/>
        </w:rPr>
        <w:t>N</w:t>
      </w:r>
      <w:r>
        <w:rPr>
          <w:i/>
          <w:spacing w:val="-8"/>
          <w:w w:val="110"/>
          <w:sz w:val="22"/>
        </w:rPr>
        <w:t> </w:t>
      </w:r>
      <w:r>
        <w:rPr>
          <w:rFonts w:ascii="Symbol" w:hAnsi="Symbol"/>
          <w:spacing w:val="-10"/>
          <w:w w:val="110"/>
          <w:position w:val="-6"/>
          <w:sz w:val="29"/>
        </w:rPr>
        <w:t></w:t>
      </w:r>
    </w:p>
    <w:p>
      <w:pPr>
        <w:pStyle w:val="BodyText"/>
        <w:rPr>
          <w:rFonts w:ascii="Symbol" w:hAnsi="Symbol"/>
          <w:sz w:val="20"/>
        </w:rPr>
      </w:pPr>
    </w:p>
    <w:p>
      <w:pPr>
        <w:spacing w:after="0"/>
        <w:rPr>
          <w:rFonts w:ascii="Symbol" w:hAnsi="Symbol"/>
          <w:sz w:val="20"/>
        </w:rPr>
        <w:sectPr>
          <w:type w:val="continuous"/>
          <w:pgSz w:w="11910" w:h="16840"/>
          <w:pgMar w:header="0" w:footer="1298" w:top="1600" w:bottom="280" w:left="1160" w:right="800"/>
        </w:sectPr>
      </w:pPr>
    </w:p>
    <w:p>
      <w:pPr>
        <w:pStyle w:val="BodyText"/>
        <w:spacing w:before="265"/>
        <w:ind w:left="275"/>
        <w:rPr>
          <w:i/>
          <w:sz w:val="27"/>
        </w:rPr>
      </w:pPr>
      <w:r>
        <w:rPr/>
        <w:pict>
          <v:shape style="position:absolute;margin-left:153.777298pt;margin-top:25.81905pt;width:3.9pt;height:15.25pt;mso-position-horizontal-relative:page;mso-position-vertical-relative:paragraph;z-index:-21254656" type="#_x0000_t202" id="docshape4" filled="false" stroked="false">
            <v:textbox inset="0,0,0,0">
              <w:txbxContent>
                <w:p>
                  <w:pPr>
                    <w:spacing w:line="303" w:lineRule="exact" w:before="0"/>
                    <w:ind w:left="0" w:right="0" w:firstLine="0"/>
                    <w:jc w:val="left"/>
                    <w:rPr>
                      <w:i/>
                      <w:sz w:val="27"/>
                    </w:rPr>
                  </w:pPr>
                  <w:r>
                    <w:rPr>
                      <w:i/>
                      <w:w w:val="103"/>
                      <w:sz w:val="27"/>
                    </w:rPr>
                    <w:t>i</w:t>
                  </w:r>
                </w:p>
              </w:txbxContent>
            </v:textbox>
            <w10:wrap type="none"/>
          </v:shape>
        </w:pict>
      </w:r>
      <w:r>
        <w:rPr/>
        <w:t>Each position,</w:t>
      </w:r>
      <w:r>
        <w:rPr>
          <w:spacing w:val="9"/>
        </w:rPr>
        <w:t> </w:t>
      </w:r>
      <w:r>
        <w:rPr>
          <w:i/>
          <w:position w:val="3"/>
          <w:sz w:val="27"/>
        </w:rPr>
        <w:t>X</w:t>
      </w:r>
      <w:r>
        <w:rPr>
          <w:i/>
          <w:spacing w:val="-6"/>
          <w:position w:val="3"/>
          <w:sz w:val="27"/>
        </w:rPr>
        <w:t> </w:t>
      </w:r>
      <w:r>
        <w:rPr>
          <w:i/>
          <w:spacing w:val="-10"/>
          <w:position w:val="15"/>
          <w:sz w:val="27"/>
        </w:rPr>
        <w:t>k</w:t>
      </w:r>
    </w:p>
    <w:p>
      <w:pPr>
        <w:spacing w:line="240" w:lineRule="auto" w:before="6"/>
        <w:rPr>
          <w:i/>
          <w:sz w:val="38"/>
        </w:rPr>
      </w:pPr>
      <w:r>
        <w:rPr/>
        <w:br w:type="column"/>
      </w:r>
      <w:r>
        <w:rPr>
          <w:i/>
          <w:sz w:val="38"/>
        </w:rPr>
      </w:r>
    </w:p>
    <w:p>
      <w:pPr>
        <w:pStyle w:val="BodyText"/>
        <w:ind w:left="100"/>
      </w:pPr>
      <w:r>
        <w:rPr/>
        <w:t>consists</w:t>
      </w:r>
      <w:r>
        <w:rPr>
          <w:spacing w:val="-2"/>
        </w:rPr>
        <w:t> </w:t>
      </w:r>
      <w:r>
        <w:rPr/>
        <w:t>of</w:t>
      </w:r>
      <w:r>
        <w:rPr>
          <w:spacing w:val="-2"/>
        </w:rPr>
        <w:t> </w:t>
      </w:r>
      <w:r>
        <w:rPr/>
        <w:t>candidate</w:t>
      </w:r>
      <w:r>
        <w:rPr>
          <w:spacing w:val="-3"/>
        </w:rPr>
        <w:t> </w:t>
      </w:r>
      <w:r>
        <w:rPr/>
        <w:t>solutions</w:t>
      </w:r>
      <w:r>
        <w:rPr>
          <w:spacing w:val="-1"/>
        </w:rPr>
        <w:t> </w:t>
      </w:r>
      <w:r>
        <w:rPr/>
        <w:t>at</w:t>
      </w:r>
      <w:r>
        <w:rPr>
          <w:spacing w:val="-2"/>
        </w:rPr>
        <w:t> </w:t>
      </w:r>
      <w:r>
        <w:rPr/>
        <w:t>stage</w:t>
      </w:r>
      <w:r>
        <w:rPr>
          <w:spacing w:val="-1"/>
        </w:rPr>
        <w:t> </w:t>
      </w:r>
      <w:r>
        <w:rPr>
          <w:i/>
        </w:rPr>
        <w:t>k</w:t>
      </w:r>
      <w:r>
        <w:rPr>
          <w:i/>
          <w:spacing w:val="-3"/>
        </w:rPr>
        <w:t> </w:t>
      </w:r>
      <w:r>
        <w:rPr/>
        <w:t>of</w:t>
      </w:r>
      <w:r>
        <w:rPr>
          <w:spacing w:val="-3"/>
        </w:rPr>
        <w:t> </w:t>
      </w:r>
      <w:r>
        <w:rPr/>
        <w:t>the</w:t>
      </w:r>
      <w:r>
        <w:rPr>
          <w:spacing w:val="-2"/>
        </w:rPr>
        <w:t> </w:t>
      </w:r>
      <w:r>
        <w:rPr/>
        <w:t>shark</w:t>
      </w:r>
      <w:r>
        <w:rPr>
          <w:spacing w:val="-2"/>
        </w:rPr>
        <w:t> </w:t>
      </w:r>
      <w:r>
        <w:rPr/>
        <w:t>movement</w:t>
      </w:r>
      <w:r>
        <w:rPr>
          <w:spacing w:val="-2"/>
        </w:rPr>
        <w:t> </w:t>
      </w:r>
      <w:r>
        <w:rPr>
          <w:spacing w:val="-5"/>
        </w:rPr>
        <w:t>as</w:t>
      </w:r>
    </w:p>
    <w:p>
      <w:pPr>
        <w:spacing w:after="0"/>
        <w:sectPr>
          <w:type w:val="continuous"/>
          <w:pgSz w:w="11910" w:h="16840"/>
          <w:pgMar w:header="0" w:footer="1298" w:top="1600" w:bottom="280" w:left="1160" w:right="800"/>
          <w:cols w:num="2" w:equalWidth="0">
            <w:col w:w="2075" w:space="40"/>
            <w:col w:w="7835"/>
          </w:cols>
        </w:sectPr>
      </w:pPr>
    </w:p>
    <w:p>
      <w:pPr>
        <w:pStyle w:val="BodyText"/>
        <w:rPr>
          <w:sz w:val="20"/>
        </w:rPr>
      </w:pPr>
    </w:p>
    <w:p>
      <w:pPr>
        <w:pStyle w:val="BodyText"/>
        <w:rPr>
          <w:sz w:val="20"/>
        </w:rPr>
      </w:pPr>
    </w:p>
    <w:p>
      <w:pPr>
        <w:pStyle w:val="BodyText"/>
        <w:spacing w:before="9"/>
        <w:rPr>
          <w:sz w:val="16"/>
        </w:rPr>
      </w:pPr>
    </w:p>
    <w:p>
      <w:pPr>
        <w:spacing w:after="0"/>
        <w:rPr>
          <w:sz w:val="16"/>
        </w:rPr>
        <w:sectPr>
          <w:type w:val="continuous"/>
          <w:pgSz w:w="11910" w:h="16840"/>
          <w:pgMar w:header="0" w:footer="1298" w:top="1600" w:bottom="280" w:left="1160" w:right="800"/>
        </w:sectPr>
      </w:pPr>
    </w:p>
    <w:p>
      <w:pPr>
        <w:tabs>
          <w:tab w:pos="2075" w:val="left" w:leader="none"/>
        </w:tabs>
        <w:spacing w:line="185" w:lineRule="exact" w:before="97"/>
        <w:ind w:left="0" w:right="0" w:firstLine="0"/>
        <w:jc w:val="right"/>
        <w:rPr>
          <w:rFonts w:ascii="Symbol" w:hAnsi="Symbol"/>
          <w:sz w:val="20"/>
        </w:rPr>
      </w:pPr>
      <w:r>
        <w:rPr>
          <w:i/>
          <w:w w:val="120"/>
          <w:sz w:val="20"/>
        </w:rPr>
        <w:t>X</w:t>
      </w:r>
      <w:r>
        <w:rPr>
          <w:i/>
          <w:spacing w:val="-17"/>
          <w:w w:val="120"/>
          <w:sz w:val="20"/>
        </w:rPr>
        <w:t> </w:t>
      </w:r>
      <w:r>
        <w:rPr>
          <w:i/>
          <w:w w:val="120"/>
          <w:position w:val="9"/>
          <w:sz w:val="20"/>
        </w:rPr>
        <w:t>k</w:t>
      </w:r>
      <w:r>
        <w:rPr>
          <w:i/>
          <w:spacing w:val="79"/>
          <w:w w:val="120"/>
          <w:position w:val="9"/>
          <w:sz w:val="20"/>
        </w:rPr>
        <w:t> </w:t>
      </w:r>
      <w:r>
        <w:rPr>
          <w:rFonts w:ascii="Symbol" w:hAnsi="Symbol"/>
          <w:w w:val="120"/>
          <w:sz w:val="20"/>
        </w:rPr>
        <w:t></w:t>
      </w:r>
      <w:r>
        <w:rPr>
          <w:spacing w:val="60"/>
          <w:w w:val="120"/>
          <w:sz w:val="20"/>
        </w:rPr>
        <w:t> </w:t>
      </w:r>
      <w:r>
        <w:rPr>
          <w:rFonts w:ascii="Symbol" w:hAnsi="Symbol"/>
          <w:w w:val="120"/>
          <w:position w:val="6"/>
          <w:sz w:val="20"/>
        </w:rPr>
        <w:t></w:t>
      </w:r>
      <w:r>
        <w:rPr>
          <w:i/>
          <w:w w:val="120"/>
          <w:sz w:val="20"/>
        </w:rPr>
        <w:t>x</w:t>
      </w:r>
      <w:r>
        <w:rPr>
          <w:i/>
          <w:w w:val="120"/>
          <w:position w:val="9"/>
          <w:sz w:val="20"/>
        </w:rPr>
        <w:t>k</w:t>
      </w:r>
      <w:r>
        <w:rPr>
          <w:i/>
          <w:spacing w:val="20"/>
          <w:w w:val="120"/>
          <w:position w:val="9"/>
          <w:sz w:val="20"/>
        </w:rPr>
        <w:t>  </w:t>
      </w:r>
      <w:r>
        <w:rPr>
          <w:w w:val="120"/>
          <w:sz w:val="20"/>
        </w:rPr>
        <w:t>,...,</w:t>
      </w:r>
      <w:r>
        <w:rPr>
          <w:spacing w:val="-17"/>
          <w:w w:val="120"/>
          <w:sz w:val="20"/>
        </w:rPr>
        <w:t> </w:t>
      </w:r>
      <w:r>
        <w:rPr>
          <w:i/>
          <w:spacing w:val="-5"/>
          <w:w w:val="120"/>
          <w:sz w:val="20"/>
        </w:rPr>
        <w:t>x</w:t>
      </w:r>
      <w:r>
        <w:rPr>
          <w:i/>
          <w:spacing w:val="-5"/>
          <w:w w:val="120"/>
          <w:position w:val="9"/>
          <w:sz w:val="20"/>
        </w:rPr>
        <w:t>k</w:t>
      </w:r>
      <w:r>
        <w:rPr>
          <w:i/>
          <w:position w:val="9"/>
          <w:sz w:val="20"/>
        </w:rPr>
        <w:tab/>
      </w:r>
      <w:r>
        <w:rPr>
          <w:rFonts w:ascii="Symbol" w:hAnsi="Symbol"/>
          <w:spacing w:val="-10"/>
          <w:w w:val="120"/>
          <w:position w:val="6"/>
          <w:sz w:val="20"/>
        </w:rPr>
        <w:t></w:t>
      </w:r>
    </w:p>
    <w:p>
      <w:pPr>
        <w:pStyle w:val="BodyText"/>
        <w:spacing w:line="167" w:lineRule="exact" w:before="115"/>
        <w:ind w:left="1336"/>
      </w:pPr>
      <w:r>
        <w:rPr/>
        <w:br w:type="column"/>
      </w:r>
      <w:r>
        <w:rPr>
          <w:spacing w:val="-2"/>
        </w:rPr>
        <w:t>(2.2)</w:t>
      </w:r>
    </w:p>
    <w:p>
      <w:pPr>
        <w:spacing w:after="0" w:line="167" w:lineRule="exact"/>
        <w:sectPr>
          <w:type w:val="continuous"/>
          <w:pgSz w:w="11910" w:h="16840"/>
          <w:pgMar w:header="0" w:footer="1298" w:top="1600" w:bottom="280" w:left="1160" w:right="800"/>
          <w:cols w:num="2" w:equalWidth="0">
            <w:col w:w="7472" w:space="40"/>
            <w:col w:w="2438"/>
          </w:cols>
        </w:sectPr>
      </w:pPr>
    </w:p>
    <w:p>
      <w:pPr>
        <w:tabs>
          <w:tab w:pos="5976" w:val="left" w:leader="none"/>
          <w:tab w:pos="6920" w:val="left" w:leader="none"/>
        </w:tabs>
        <w:spacing w:line="266" w:lineRule="exact" w:before="0"/>
        <w:ind w:left="5463" w:right="0" w:firstLine="0"/>
        <w:jc w:val="left"/>
        <w:rPr>
          <w:rFonts w:ascii="Symbol" w:hAnsi="Symbol"/>
          <w:sz w:val="20"/>
        </w:rPr>
      </w:pPr>
      <w:r>
        <w:rPr>
          <w:i/>
          <w:spacing w:val="-10"/>
          <w:w w:val="120"/>
          <w:position w:val="1"/>
          <w:sz w:val="20"/>
        </w:rPr>
        <w:t>i</w:t>
      </w:r>
      <w:r>
        <w:rPr>
          <w:i/>
          <w:position w:val="1"/>
          <w:sz w:val="20"/>
        </w:rPr>
        <w:tab/>
      </w:r>
      <w:r>
        <w:rPr>
          <w:rFonts w:ascii="Symbol" w:hAnsi="Symbol"/>
          <w:w w:val="120"/>
          <w:position w:val="-2"/>
          <w:sz w:val="20"/>
        </w:rPr>
        <w:t></w:t>
      </w:r>
      <w:r>
        <w:rPr>
          <w:spacing w:val="46"/>
          <w:w w:val="120"/>
          <w:position w:val="-2"/>
          <w:sz w:val="20"/>
        </w:rPr>
        <w:t> </w:t>
      </w:r>
      <w:r>
        <w:rPr>
          <w:i/>
          <w:w w:val="120"/>
          <w:position w:val="1"/>
          <w:sz w:val="20"/>
        </w:rPr>
        <w:t>i</w:t>
      </w:r>
      <w:r>
        <w:rPr>
          <w:w w:val="120"/>
          <w:position w:val="1"/>
          <w:sz w:val="20"/>
        </w:rPr>
        <w:t>,</w:t>
      </w:r>
      <w:r>
        <w:rPr>
          <w:spacing w:val="-16"/>
          <w:w w:val="120"/>
          <w:position w:val="1"/>
          <w:sz w:val="20"/>
        </w:rPr>
        <w:t> </w:t>
      </w:r>
      <w:r>
        <w:rPr>
          <w:i/>
          <w:spacing w:val="-10"/>
          <w:w w:val="120"/>
          <w:position w:val="1"/>
          <w:sz w:val="20"/>
        </w:rPr>
        <w:t>j</w:t>
      </w:r>
      <w:r>
        <w:rPr>
          <w:i/>
          <w:position w:val="1"/>
          <w:sz w:val="20"/>
        </w:rPr>
        <w:tab/>
      </w:r>
      <w:r>
        <w:rPr>
          <w:i/>
          <w:w w:val="120"/>
          <w:sz w:val="20"/>
        </w:rPr>
        <w:t>N</w:t>
      </w:r>
      <w:r>
        <w:rPr>
          <w:w w:val="120"/>
          <w:sz w:val="20"/>
        </w:rPr>
        <w:t>,</w:t>
      </w:r>
      <w:r>
        <w:rPr>
          <w:i/>
          <w:w w:val="120"/>
          <w:sz w:val="20"/>
        </w:rPr>
        <w:t>D </w:t>
      </w:r>
      <w:r>
        <w:rPr>
          <w:rFonts w:ascii="Symbol" w:hAnsi="Symbol"/>
          <w:spacing w:val="-10"/>
          <w:w w:val="120"/>
          <w:position w:val="-2"/>
          <w:sz w:val="20"/>
        </w:rPr>
        <w:t></w:t>
      </w:r>
    </w:p>
    <w:p>
      <w:pPr>
        <w:pStyle w:val="BodyText"/>
        <w:rPr>
          <w:rFonts w:ascii="Symbol" w:hAnsi="Symbol"/>
          <w:sz w:val="20"/>
        </w:rPr>
      </w:pPr>
    </w:p>
    <w:p>
      <w:pPr>
        <w:pStyle w:val="BodyText"/>
        <w:spacing w:before="2"/>
        <w:rPr>
          <w:rFonts w:ascii="Symbol" w:hAnsi="Symbol"/>
          <w:sz w:val="15"/>
        </w:rPr>
      </w:pPr>
    </w:p>
    <w:p>
      <w:pPr>
        <w:pStyle w:val="BodyText"/>
        <w:spacing w:before="90"/>
        <w:ind w:left="275"/>
      </w:pPr>
      <w:r>
        <w:rPr>
          <w:i/>
        </w:rPr>
        <w:t>i</w:t>
      </w:r>
      <w:r>
        <w:rPr>
          <w:i/>
          <w:spacing w:val="1"/>
        </w:rPr>
        <w:t> </w:t>
      </w:r>
      <w:r>
        <w:rPr>
          <w:i/>
        </w:rPr>
        <w:t>=</w:t>
      </w:r>
      <w:r>
        <w:rPr>
          <w:i/>
          <w:spacing w:val="1"/>
        </w:rPr>
        <w:t> </w:t>
      </w:r>
      <w:r>
        <w:rPr/>
        <w:t>1</w:t>
      </w:r>
      <w:r>
        <w:rPr>
          <w:spacing w:val="3"/>
        </w:rPr>
        <w:t> </w:t>
      </w:r>
      <w:r>
        <w:rPr/>
        <w:t>to</w:t>
      </w:r>
      <w:r>
        <w:rPr>
          <w:spacing w:val="3"/>
        </w:rPr>
        <w:t> </w:t>
      </w:r>
      <w:r>
        <w:rPr>
          <w:i/>
        </w:rPr>
        <w:t>N</w:t>
      </w:r>
      <w:r>
        <w:rPr/>
        <w:t>,</w:t>
      </w:r>
      <w:r>
        <w:rPr>
          <w:spacing w:val="1"/>
        </w:rPr>
        <w:t> </w:t>
      </w:r>
      <w:r>
        <w:rPr>
          <w:i/>
        </w:rPr>
        <w:t>j</w:t>
      </w:r>
      <w:r>
        <w:rPr>
          <w:i/>
          <w:spacing w:val="5"/>
        </w:rPr>
        <w:t> </w:t>
      </w:r>
      <w:r>
        <w:rPr/>
        <w:t>= 1</w:t>
      </w:r>
      <w:r>
        <w:rPr>
          <w:spacing w:val="4"/>
        </w:rPr>
        <w:t> </w:t>
      </w:r>
      <w:r>
        <w:rPr/>
        <w:t>to</w:t>
      </w:r>
      <w:r>
        <w:rPr>
          <w:spacing w:val="2"/>
        </w:rPr>
        <w:t> </w:t>
      </w:r>
      <w:r>
        <w:rPr>
          <w:i/>
        </w:rPr>
        <w:t>D</w:t>
      </w:r>
      <w:r>
        <w:rPr/>
        <w:t>,</w:t>
      </w:r>
      <w:r>
        <w:rPr>
          <w:spacing w:val="4"/>
        </w:rPr>
        <w:t> </w:t>
      </w:r>
      <w:r>
        <w:rPr/>
        <w:t>where</w:t>
      </w:r>
      <w:r>
        <w:rPr>
          <w:spacing w:val="3"/>
        </w:rPr>
        <w:t> </w:t>
      </w:r>
      <w:r>
        <w:rPr>
          <w:i/>
        </w:rPr>
        <w:t>N</w:t>
      </w:r>
      <w:r>
        <w:rPr>
          <w:i/>
          <w:spacing w:val="3"/>
        </w:rPr>
        <w:t> </w:t>
      </w:r>
      <w:r>
        <w:rPr/>
        <w:t>=</w:t>
      </w:r>
      <w:r>
        <w:rPr>
          <w:spacing w:val="2"/>
        </w:rPr>
        <w:t> </w:t>
      </w:r>
      <w:r>
        <w:rPr/>
        <w:t>population</w:t>
      </w:r>
      <w:r>
        <w:rPr>
          <w:spacing w:val="2"/>
        </w:rPr>
        <w:t> </w:t>
      </w:r>
      <w:r>
        <w:rPr/>
        <w:t>size,</w:t>
      </w:r>
      <w:r>
        <w:rPr>
          <w:spacing w:val="3"/>
        </w:rPr>
        <w:t> </w:t>
      </w:r>
      <w:r>
        <w:rPr/>
        <w:t>and</w:t>
      </w:r>
      <w:r>
        <w:rPr>
          <w:spacing w:val="4"/>
        </w:rPr>
        <w:t> </w:t>
      </w:r>
      <w:r>
        <w:rPr>
          <w:i/>
        </w:rPr>
        <w:t>D</w:t>
      </w:r>
      <w:r>
        <w:rPr>
          <w:i/>
          <w:spacing w:val="3"/>
        </w:rPr>
        <w:t> </w:t>
      </w:r>
      <w:r>
        <w:rPr/>
        <w:t>=</w:t>
      </w:r>
      <w:r>
        <w:rPr>
          <w:spacing w:val="1"/>
        </w:rPr>
        <w:t> </w:t>
      </w:r>
      <w:r>
        <w:rPr/>
        <w:t>number of</w:t>
      </w:r>
      <w:r>
        <w:rPr>
          <w:spacing w:val="1"/>
        </w:rPr>
        <w:t> </w:t>
      </w:r>
      <w:r>
        <w:rPr/>
        <w:t>decision</w:t>
      </w:r>
      <w:r>
        <w:rPr>
          <w:spacing w:val="1"/>
        </w:rPr>
        <w:t> </w:t>
      </w:r>
      <w:r>
        <w:rPr/>
        <w:t>variables.</w:t>
      </w:r>
      <w:r>
        <w:rPr>
          <w:spacing w:val="4"/>
        </w:rPr>
        <w:t> </w:t>
      </w:r>
      <w:r>
        <w:rPr>
          <w:spacing w:val="-4"/>
        </w:rPr>
        <w:t>Each</w:t>
      </w:r>
    </w:p>
    <w:p>
      <w:pPr>
        <w:pStyle w:val="BodyText"/>
        <w:spacing w:before="8"/>
        <w:rPr>
          <w:sz w:val="18"/>
        </w:rPr>
      </w:pPr>
    </w:p>
    <w:p>
      <w:pPr>
        <w:pStyle w:val="BodyText"/>
        <w:spacing w:line="201" w:lineRule="exact" w:before="94"/>
        <w:ind w:left="343"/>
      </w:pPr>
      <w:r>
        <w:rPr>
          <w:i/>
          <w:position w:val="3"/>
          <w:sz w:val="27"/>
        </w:rPr>
        <w:t>X</w:t>
      </w:r>
      <w:r>
        <w:rPr>
          <w:i/>
          <w:spacing w:val="-8"/>
          <w:position w:val="3"/>
          <w:sz w:val="27"/>
        </w:rPr>
        <w:t> </w:t>
      </w:r>
      <w:r>
        <w:rPr>
          <w:i/>
          <w:position w:val="15"/>
          <w:sz w:val="16"/>
        </w:rPr>
        <w:t>k</w:t>
      </w:r>
      <w:r>
        <w:rPr>
          <w:i/>
          <w:spacing w:val="24"/>
          <w:position w:val="15"/>
          <w:sz w:val="16"/>
        </w:rPr>
        <w:t> </w:t>
      </w:r>
      <w:r>
        <w:rPr/>
        <w:t>represents</w:t>
      </w:r>
      <w:r>
        <w:rPr>
          <w:spacing w:val="18"/>
        </w:rPr>
        <w:t> </w:t>
      </w:r>
      <w:r>
        <w:rPr/>
        <w:t>possible</w:t>
      </w:r>
      <w:r>
        <w:rPr>
          <w:spacing w:val="16"/>
        </w:rPr>
        <w:t> </w:t>
      </w:r>
      <w:r>
        <w:rPr/>
        <w:t>position</w:t>
      </w:r>
      <w:r>
        <w:rPr>
          <w:spacing w:val="17"/>
        </w:rPr>
        <w:t> </w:t>
      </w:r>
      <w:r>
        <w:rPr/>
        <w:t>of</w:t>
      </w:r>
      <w:r>
        <w:rPr>
          <w:spacing w:val="15"/>
        </w:rPr>
        <w:t> </w:t>
      </w:r>
      <w:r>
        <w:rPr/>
        <w:t>the</w:t>
      </w:r>
      <w:r>
        <w:rPr>
          <w:spacing w:val="16"/>
        </w:rPr>
        <w:t> </w:t>
      </w:r>
      <w:r>
        <w:rPr/>
        <w:t>shark,</w:t>
      </w:r>
      <w:r>
        <w:rPr>
          <w:spacing w:val="17"/>
        </w:rPr>
        <w:t> </w:t>
      </w:r>
      <w:r>
        <w:rPr/>
        <w:t>and</w:t>
      </w:r>
      <w:r>
        <w:rPr>
          <w:spacing w:val="18"/>
        </w:rPr>
        <w:t> </w:t>
      </w:r>
      <w:r>
        <w:rPr/>
        <w:t>the</w:t>
      </w:r>
      <w:r>
        <w:rPr>
          <w:spacing w:val="76"/>
        </w:rPr>
        <w:t> </w:t>
      </w:r>
      <w:r>
        <w:rPr>
          <w:i/>
          <w:position w:val="1"/>
          <w:sz w:val="27"/>
        </w:rPr>
        <w:t>x</w:t>
      </w:r>
      <w:r>
        <w:rPr>
          <w:i/>
          <w:position w:val="1"/>
          <w:sz w:val="27"/>
          <w:vertAlign w:val="superscript"/>
        </w:rPr>
        <w:t>k</w:t>
      </w:r>
      <w:r>
        <w:rPr>
          <w:i/>
          <w:spacing w:val="60"/>
          <w:w w:val="150"/>
          <w:position w:val="1"/>
          <w:sz w:val="27"/>
          <w:vertAlign w:val="baseline"/>
        </w:rPr>
        <w:t> </w:t>
      </w:r>
      <w:r>
        <w:rPr>
          <w:vertAlign w:val="baseline"/>
        </w:rPr>
        <w:t>represent</w:t>
      </w:r>
      <w:r>
        <w:rPr>
          <w:spacing w:val="18"/>
          <w:vertAlign w:val="baseline"/>
        </w:rPr>
        <w:t> </w:t>
      </w:r>
      <w:r>
        <w:rPr>
          <w:vertAlign w:val="baseline"/>
        </w:rPr>
        <w:t>the</w:t>
      </w:r>
      <w:r>
        <w:rPr>
          <w:spacing w:val="16"/>
          <w:vertAlign w:val="baseline"/>
        </w:rPr>
        <w:t> </w:t>
      </w:r>
      <w:r>
        <w:rPr>
          <w:vertAlign w:val="baseline"/>
        </w:rPr>
        <w:t>smells</w:t>
      </w:r>
      <w:r>
        <w:rPr>
          <w:spacing w:val="17"/>
          <w:vertAlign w:val="baseline"/>
        </w:rPr>
        <w:t> </w:t>
      </w:r>
      <w:r>
        <w:rPr>
          <w:vertAlign w:val="baseline"/>
        </w:rPr>
        <w:t>at</w:t>
      </w:r>
      <w:r>
        <w:rPr>
          <w:spacing w:val="19"/>
          <w:vertAlign w:val="baseline"/>
        </w:rPr>
        <w:t> </w:t>
      </w:r>
      <w:r>
        <w:rPr>
          <w:vertAlign w:val="baseline"/>
        </w:rPr>
        <w:t>each</w:t>
      </w:r>
      <w:r>
        <w:rPr>
          <w:spacing w:val="17"/>
          <w:vertAlign w:val="baseline"/>
        </w:rPr>
        <w:t> </w:t>
      </w:r>
      <w:r>
        <w:rPr>
          <w:spacing w:val="-2"/>
          <w:vertAlign w:val="baseline"/>
        </w:rPr>
        <w:t>point</w:t>
      </w:r>
    </w:p>
    <w:p>
      <w:pPr>
        <w:tabs>
          <w:tab w:pos="5766" w:val="left" w:leader="none"/>
        </w:tabs>
        <w:spacing w:line="192" w:lineRule="exact" w:before="0"/>
        <w:ind w:left="549" w:right="0" w:firstLine="0"/>
        <w:jc w:val="left"/>
        <w:rPr>
          <w:i/>
          <w:sz w:val="16"/>
        </w:rPr>
      </w:pPr>
      <w:r>
        <w:rPr>
          <w:i/>
          <w:spacing w:val="-10"/>
          <w:w w:val="110"/>
          <w:position w:val="1"/>
          <w:sz w:val="16"/>
        </w:rPr>
        <w:t>i</w:t>
      </w:r>
      <w:r>
        <w:rPr>
          <w:i/>
          <w:position w:val="1"/>
          <w:sz w:val="16"/>
        </w:rPr>
        <w:tab/>
      </w:r>
      <w:r>
        <w:rPr>
          <w:i/>
          <w:w w:val="110"/>
          <w:sz w:val="16"/>
        </w:rPr>
        <w:t>i</w:t>
      </w:r>
      <w:r>
        <w:rPr>
          <w:w w:val="110"/>
          <w:sz w:val="16"/>
        </w:rPr>
        <w:t>,</w:t>
      </w:r>
      <w:r>
        <w:rPr>
          <w:spacing w:val="4"/>
          <w:w w:val="110"/>
          <w:sz w:val="16"/>
        </w:rPr>
        <w:t> </w:t>
      </w:r>
      <w:r>
        <w:rPr>
          <w:i/>
          <w:spacing w:val="-10"/>
          <w:w w:val="110"/>
          <w:sz w:val="16"/>
        </w:rPr>
        <w:t>j</w:t>
      </w:r>
      <w:r>
        <w:rPr>
          <w:i/>
          <w:spacing w:val="52"/>
          <w:w w:val="110"/>
          <w:sz w:val="16"/>
        </w:rPr>
        <w:t> </w:t>
      </w:r>
    </w:p>
    <w:p>
      <w:pPr>
        <w:pStyle w:val="BodyText"/>
        <w:spacing w:before="7"/>
        <w:rPr>
          <w:i/>
          <w:sz w:val="19"/>
        </w:rPr>
      </w:pPr>
    </w:p>
    <w:p>
      <w:pPr>
        <w:pStyle w:val="BodyText"/>
        <w:spacing w:line="480" w:lineRule="auto" w:before="90"/>
        <w:ind w:left="275" w:right="620"/>
      </w:pPr>
      <w:r>
        <w:rPr/>
        <w:t>of</w:t>
      </w:r>
      <w:r>
        <w:rPr>
          <w:spacing w:val="23"/>
        </w:rPr>
        <w:t> </w:t>
      </w:r>
      <w:r>
        <w:rPr/>
        <w:t>the</w:t>
      </w:r>
      <w:r>
        <w:rPr>
          <w:spacing w:val="23"/>
        </w:rPr>
        <w:t> </w:t>
      </w:r>
      <w:r>
        <w:rPr/>
        <w:t>position.</w:t>
      </w:r>
      <w:r>
        <w:rPr>
          <w:spacing w:val="24"/>
        </w:rPr>
        <w:t> </w:t>
      </w:r>
      <w:r>
        <w:rPr/>
        <w:t>The</w:t>
      </w:r>
      <w:r>
        <w:rPr>
          <w:spacing w:val="22"/>
        </w:rPr>
        <w:t> </w:t>
      </w:r>
      <w:r>
        <w:rPr/>
        <w:t>initial</w:t>
      </w:r>
      <w:r>
        <w:rPr>
          <w:spacing w:val="24"/>
        </w:rPr>
        <w:t> </w:t>
      </w:r>
      <w:r>
        <w:rPr/>
        <w:t>position</w:t>
      </w:r>
      <w:r>
        <w:rPr>
          <w:spacing w:val="24"/>
        </w:rPr>
        <w:t> </w:t>
      </w:r>
      <w:r>
        <w:rPr/>
        <w:t>of</w:t>
      </w:r>
      <w:r>
        <w:rPr>
          <w:spacing w:val="23"/>
        </w:rPr>
        <w:t> </w:t>
      </w:r>
      <w:r>
        <w:rPr/>
        <w:t>the</w:t>
      </w:r>
      <w:r>
        <w:rPr>
          <w:spacing w:val="23"/>
        </w:rPr>
        <w:t> </w:t>
      </w:r>
      <w:r>
        <w:rPr/>
        <w:t>shark</w:t>
      </w:r>
      <w:r>
        <w:rPr>
          <w:spacing w:val="21"/>
        </w:rPr>
        <w:t> </w:t>
      </w:r>
      <w:r>
        <w:rPr/>
        <w:t>at</w:t>
      </w:r>
      <w:r>
        <w:rPr>
          <w:spacing w:val="24"/>
        </w:rPr>
        <w:t> </w:t>
      </w:r>
      <w:r>
        <w:rPr/>
        <w:t>the</w:t>
      </w:r>
      <w:r>
        <w:rPr>
          <w:spacing w:val="23"/>
        </w:rPr>
        <w:t> </w:t>
      </w:r>
      <w:r>
        <w:rPr/>
        <w:t>beginning</w:t>
      </w:r>
      <w:r>
        <w:rPr>
          <w:spacing w:val="21"/>
        </w:rPr>
        <w:t> </w:t>
      </w:r>
      <w:r>
        <w:rPr/>
        <w:t>of</w:t>
      </w:r>
      <w:r>
        <w:rPr>
          <w:spacing w:val="23"/>
        </w:rPr>
        <w:t> </w:t>
      </w:r>
      <w:r>
        <w:rPr/>
        <w:t>the</w:t>
      </w:r>
      <w:r>
        <w:rPr>
          <w:spacing w:val="23"/>
        </w:rPr>
        <w:t> </w:t>
      </w:r>
      <w:r>
        <w:rPr/>
        <w:t>search</w:t>
      </w:r>
      <w:r>
        <w:rPr>
          <w:spacing w:val="24"/>
        </w:rPr>
        <w:t> </w:t>
      </w:r>
      <w:r>
        <w:rPr/>
        <w:t>is</w:t>
      </w:r>
      <w:r>
        <w:rPr>
          <w:spacing w:val="24"/>
        </w:rPr>
        <w:t> </w:t>
      </w:r>
      <w:r>
        <w:rPr/>
        <w:t>randomly </w:t>
      </w:r>
      <w:r>
        <w:rPr>
          <w:spacing w:val="-2"/>
        </w:rPr>
        <w:t>generated.</w:t>
      </w:r>
    </w:p>
    <w:p>
      <w:pPr>
        <w:pStyle w:val="BodyText"/>
        <w:spacing w:before="4"/>
        <w:rPr>
          <w:sz w:val="31"/>
        </w:rPr>
      </w:pPr>
    </w:p>
    <w:p>
      <w:pPr>
        <w:pStyle w:val="Heading4"/>
        <w:numPr>
          <w:ilvl w:val="2"/>
          <w:numId w:val="8"/>
        </w:numPr>
        <w:tabs>
          <w:tab w:pos="1000" w:val="left" w:leader="none"/>
          <w:tab w:pos="1001" w:val="left" w:leader="none"/>
        </w:tabs>
        <w:spacing w:line="240" w:lineRule="auto" w:before="0" w:after="0"/>
        <w:ind w:left="1000" w:right="0" w:hanging="721"/>
        <w:jc w:val="left"/>
      </w:pPr>
      <w:bookmarkStart w:name="_TOC_250046" w:id="24"/>
      <w:bookmarkEnd w:id="24"/>
      <w:r>
        <w:rPr>
          <w:spacing w:val="-2"/>
        </w:rPr>
        <w:t>Scouring</w:t>
      </w:r>
    </w:p>
    <w:p>
      <w:pPr>
        <w:pStyle w:val="BodyText"/>
        <w:rPr>
          <w:b/>
          <w:sz w:val="26"/>
        </w:rPr>
      </w:pPr>
    </w:p>
    <w:p>
      <w:pPr>
        <w:pStyle w:val="BodyText"/>
        <w:spacing w:before="212"/>
        <w:ind w:left="275"/>
      </w:pPr>
      <w:r>
        <w:rPr/>
        <w:t>Shark</w:t>
      </w:r>
      <w:r>
        <w:rPr>
          <w:spacing w:val="-2"/>
        </w:rPr>
        <w:t> </w:t>
      </w:r>
      <w:r>
        <w:rPr/>
        <w:t>advances</w:t>
      </w:r>
      <w:r>
        <w:rPr>
          <w:spacing w:val="-1"/>
        </w:rPr>
        <w:t> </w:t>
      </w:r>
      <w:r>
        <w:rPr/>
        <w:t>from</w:t>
      </w:r>
      <w:r>
        <w:rPr>
          <w:spacing w:val="-2"/>
        </w:rPr>
        <w:t> </w:t>
      </w:r>
      <w:r>
        <w:rPr/>
        <w:t>its</w:t>
      </w:r>
      <w:r>
        <w:rPr>
          <w:spacing w:val="1"/>
        </w:rPr>
        <w:t> </w:t>
      </w:r>
      <w:r>
        <w:rPr/>
        <w:t>present</w:t>
      </w:r>
      <w:r>
        <w:rPr>
          <w:spacing w:val="-1"/>
        </w:rPr>
        <w:t> </w:t>
      </w:r>
      <w:r>
        <w:rPr/>
        <w:t>position</w:t>
      </w:r>
      <w:r>
        <w:rPr>
          <w:spacing w:val="-2"/>
        </w:rPr>
        <w:t> </w:t>
      </w:r>
      <w:r>
        <w:rPr/>
        <w:t>to</w:t>
      </w:r>
      <w:r>
        <w:rPr>
          <w:spacing w:val="-1"/>
        </w:rPr>
        <w:t> </w:t>
      </w:r>
      <w:r>
        <w:rPr/>
        <w:t>another</w:t>
      </w:r>
      <w:r>
        <w:rPr>
          <w:spacing w:val="-3"/>
        </w:rPr>
        <w:t> </w:t>
      </w:r>
      <w:r>
        <w:rPr/>
        <w:t>position</w:t>
      </w:r>
      <w:r>
        <w:rPr>
          <w:spacing w:val="-2"/>
        </w:rPr>
        <w:t> </w:t>
      </w:r>
      <w:r>
        <w:rPr/>
        <w:t>with</w:t>
      </w:r>
      <w:r>
        <w:rPr>
          <w:spacing w:val="-1"/>
        </w:rPr>
        <w:t> </w:t>
      </w:r>
      <w:r>
        <w:rPr/>
        <w:t>a</w:t>
      </w:r>
      <w:r>
        <w:rPr>
          <w:spacing w:val="-2"/>
        </w:rPr>
        <w:t> </w:t>
      </w:r>
      <w:r>
        <w:rPr/>
        <w:t>stronger</w:t>
      </w:r>
      <w:r>
        <w:rPr>
          <w:spacing w:val="-1"/>
        </w:rPr>
        <w:t> </w:t>
      </w:r>
      <w:r>
        <w:rPr/>
        <w:t>blood</w:t>
      </w:r>
      <w:r>
        <w:rPr>
          <w:spacing w:val="-1"/>
        </w:rPr>
        <w:t> </w:t>
      </w:r>
      <w:r>
        <w:rPr/>
        <w:t>smell. </w:t>
      </w:r>
      <w:r>
        <w:rPr>
          <w:spacing w:val="-5"/>
        </w:rPr>
        <w:t>It</w:t>
      </w:r>
    </w:p>
    <w:p>
      <w:pPr>
        <w:spacing w:after="0"/>
        <w:sectPr>
          <w:type w:val="continuous"/>
          <w:pgSz w:w="11910" w:h="16840"/>
          <w:pgMar w:header="0" w:footer="1298" w:top="1600" w:bottom="280" w:left="1160" w:right="800"/>
        </w:sectPr>
      </w:pPr>
    </w:p>
    <w:p>
      <w:pPr>
        <w:pStyle w:val="BodyText"/>
        <w:spacing w:line="480" w:lineRule="auto" w:before="74"/>
        <w:ind w:left="275" w:right="620"/>
      </w:pPr>
      <w:r>
        <w:rPr/>
        <w:t>moves</w:t>
      </w:r>
      <w:r>
        <w:rPr>
          <w:spacing w:val="27"/>
        </w:rPr>
        <w:t> </w:t>
      </w:r>
      <w:r>
        <w:rPr/>
        <w:t>from</w:t>
      </w:r>
      <w:r>
        <w:rPr>
          <w:spacing w:val="28"/>
        </w:rPr>
        <w:t> </w:t>
      </w:r>
      <w:r>
        <w:rPr/>
        <w:t>one</w:t>
      </w:r>
      <w:r>
        <w:rPr>
          <w:spacing w:val="27"/>
        </w:rPr>
        <w:t> </w:t>
      </w:r>
      <w:r>
        <w:rPr/>
        <w:t>position</w:t>
      </w:r>
      <w:r>
        <w:rPr>
          <w:spacing w:val="27"/>
        </w:rPr>
        <w:t> </w:t>
      </w:r>
      <w:r>
        <w:rPr/>
        <w:t>to</w:t>
      </w:r>
      <w:r>
        <w:rPr>
          <w:spacing w:val="28"/>
        </w:rPr>
        <w:t> </w:t>
      </w:r>
      <w:r>
        <w:rPr/>
        <w:t>another</w:t>
      </w:r>
      <w:r>
        <w:rPr>
          <w:spacing w:val="29"/>
        </w:rPr>
        <w:t> </w:t>
      </w:r>
      <w:r>
        <w:rPr/>
        <w:t>at</w:t>
      </w:r>
      <w:r>
        <w:rPr>
          <w:spacing w:val="28"/>
        </w:rPr>
        <w:t> </w:t>
      </w:r>
      <w:r>
        <w:rPr/>
        <w:t>a</w:t>
      </w:r>
      <w:r>
        <w:rPr>
          <w:spacing w:val="27"/>
        </w:rPr>
        <w:t> </w:t>
      </w:r>
      <w:r>
        <w:rPr/>
        <w:t>velocity.</w:t>
      </w:r>
      <w:r>
        <w:rPr>
          <w:spacing w:val="30"/>
        </w:rPr>
        <w:t> </w:t>
      </w:r>
      <w:r>
        <w:rPr/>
        <w:t>The</w:t>
      </w:r>
      <w:r>
        <w:rPr>
          <w:spacing w:val="27"/>
        </w:rPr>
        <w:t> </w:t>
      </w:r>
      <w:r>
        <w:rPr/>
        <w:t>different</w:t>
      </w:r>
      <w:r>
        <w:rPr>
          <w:spacing w:val="28"/>
        </w:rPr>
        <w:t> </w:t>
      </w:r>
      <w:r>
        <w:rPr/>
        <w:t>velocities</w:t>
      </w:r>
      <w:r>
        <w:rPr>
          <w:spacing w:val="30"/>
        </w:rPr>
        <w:t> </w:t>
      </w:r>
      <w:r>
        <w:rPr/>
        <w:t>of</w:t>
      </w:r>
      <w:r>
        <w:rPr>
          <w:spacing w:val="29"/>
        </w:rPr>
        <w:t> </w:t>
      </w:r>
      <w:r>
        <w:rPr/>
        <w:t>the</w:t>
      </w:r>
      <w:r>
        <w:rPr>
          <w:spacing w:val="29"/>
        </w:rPr>
        <w:t> </w:t>
      </w:r>
      <w:r>
        <w:rPr/>
        <w:t>shark</w:t>
      </w:r>
      <w:r>
        <w:rPr>
          <w:spacing w:val="29"/>
        </w:rPr>
        <w:t> </w:t>
      </w:r>
      <w:r>
        <w:rPr/>
        <w:t>are generated as</w:t>
      </w:r>
    </w:p>
    <w:p>
      <w:pPr>
        <w:pStyle w:val="BodyText"/>
        <w:spacing w:before="1"/>
        <w:rPr>
          <w:sz w:val="14"/>
        </w:rPr>
      </w:pPr>
    </w:p>
    <w:p>
      <w:pPr>
        <w:spacing w:after="0"/>
        <w:rPr>
          <w:sz w:val="14"/>
        </w:rPr>
        <w:sectPr>
          <w:pgSz w:w="11910" w:h="16840"/>
          <w:pgMar w:header="0" w:footer="1298" w:top="1340" w:bottom="1480" w:left="1160" w:right="800"/>
        </w:sectPr>
      </w:pPr>
    </w:p>
    <w:p>
      <w:pPr>
        <w:spacing w:line="194" w:lineRule="exact" w:before="96"/>
        <w:ind w:left="2380" w:right="0" w:firstLine="0"/>
        <w:jc w:val="left"/>
        <w:rPr>
          <w:rFonts w:ascii="Symbol" w:hAnsi="Symbol"/>
          <w:sz w:val="20"/>
        </w:rPr>
      </w:pPr>
      <w:r>
        <w:rPr>
          <w:i/>
          <w:w w:val="120"/>
          <w:sz w:val="20"/>
        </w:rPr>
        <w:t>V</w:t>
      </w:r>
      <w:r>
        <w:rPr>
          <w:i/>
          <w:spacing w:val="-23"/>
          <w:w w:val="120"/>
          <w:sz w:val="20"/>
        </w:rPr>
        <w:t> </w:t>
      </w:r>
      <w:r>
        <w:rPr>
          <w:i/>
          <w:w w:val="120"/>
          <w:position w:val="9"/>
          <w:sz w:val="20"/>
        </w:rPr>
        <w:t>k</w:t>
      </w:r>
      <w:r>
        <w:rPr>
          <w:i/>
          <w:spacing w:val="50"/>
          <w:w w:val="120"/>
          <w:position w:val="9"/>
          <w:sz w:val="20"/>
        </w:rPr>
        <w:t> </w:t>
      </w:r>
      <w:r>
        <w:rPr>
          <w:rFonts w:ascii="Symbol" w:hAnsi="Symbol"/>
          <w:w w:val="120"/>
          <w:sz w:val="20"/>
        </w:rPr>
        <w:t></w:t>
      </w:r>
      <w:r>
        <w:rPr>
          <w:spacing w:val="3"/>
          <w:w w:val="120"/>
          <w:sz w:val="20"/>
        </w:rPr>
        <w:t> </w:t>
      </w:r>
      <w:r>
        <w:rPr>
          <w:rFonts w:ascii="Symbol" w:hAnsi="Symbol"/>
          <w:w w:val="120"/>
          <w:position w:val="6"/>
          <w:sz w:val="20"/>
        </w:rPr>
        <w:t></w:t>
      </w:r>
      <w:r>
        <w:rPr>
          <w:i/>
          <w:w w:val="120"/>
          <w:sz w:val="20"/>
        </w:rPr>
        <w:t>V</w:t>
      </w:r>
      <w:r>
        <w:rPr>
          <w:i/>
          <w:spacing w:val="-22"/>
          <w:w w:val="120"/>
          <w:sz w:val="20"/>
        </w:rPr>
        <w:t> </w:t>
      </w:r>
      <w:r>
        <w:rPr>
          <w:i/>
          <w:w w:val="120"/>
          <w:position w:val="9"/>
          <w:sz w:val="20"/>
        </w:rPr>
        <w:t>k</w:t>
      </w:r>
      <w:r>
        <w:rPr>
          <w:i/>
          <w:spacing w:val="-15"/>
          <w:w w:val="120"/>
          <w:position w:val="9"/>
          <w:sz w:val="20"/>
        </w:rPr>
        <w:t> </w:t>
      </w:r>
      <w:r>
        <w:rPr>
          <w:w w:val="120"/>
          <w:sz w:val="20"/>
        </w:rPr>
        <w:t>,</w:t>
      </w:r>
      <w:r>
        <w:rPr>
          <w:i/>
          <w:w w:val="120"/>
          <w:sz w:val="20"/>
        </w:rPr>
        <w:t>V</w:t>
      </w:r>
      <w:r>
        <w:rPr>
          <w:i/>
          <w:spacing w:val="-23"/>
          <w:w w:val="120"/>
          <w:sz w:val="20"/>
        </w:rPr>
        <w:t> </w:t>
      </w:r>
      <w:r>
        <w:rPr>
          <w:i/>
          <w:w w:val="120"/>
          <w:position w:val="9"/>
          <w:sz w:val="20"/>
        </w:rPr>
        <w:t>k</w:t>
      </w:r>
      <w:r>
        <w:rPr>
          <w:i/>
          <w:spacing w:val="-15"/>
          <w:w w:val="120"/>
          <w:position w:val="9"/>
          <w:sz w:val="20"/>
        </w:rPr>
        <w:t> </w:t>
      </w:r>
      <w:r>
        <w:rPr>
          <w:w w:val="120"/>
          <w:sz w:val="20"/>
        </w:rPr>
        <w:t>,</w:t>
      </w:r>
      <w:r>
        <w:rPr>
          <w:rFonts w:ascii="Symbol" w:hAnsi="Symbol"/>
          <w:w w:val="120"/>
          <w:sz w:val="20"/>
        </w:rPr>
        <w:t></w:t>
      </w:r>
      <w:r>
        <w:rPr>
          <w:w w:val="120"/>
          <w:sz w:val="20"/>
        </w:rPr>
        <w:t>,</w:t>
      </w:r>
      <w:r>
        <w:rPr>
          <w:i/>
          <w:w w:val="120"/>
          <w:sz w:val="20"/>
        </w:rPr>
        <w:t>V</w:t>
      </w:r>
      <w:r>
        <w:rPr>
          <w:i/>
          <w:spacing w:val="-23"/>
          <w:w w:val="120"/>
          <w:sz w:val="20"/>
        </w:rPr>
        <w:t> </w:t>
      </w:r>
      <w:r>
        <w:rPr>
          <w:i/>
          <w:w w:val="120"/>
          <w:position w:val="9"/>
          <w:sz w:val="20"/>
        </w:rPr>
        <w:t>k</w:t>
      </w:r>
      <w:r>
        <w:rPr>
          <w:i/>
          <w:spacing w:val="9"/>
          <w:w w:val="120"/>
          <w:position w:val="9"/>
          <w:sz w:val="20"/>
        </w:rPr>
        <w:t> </w:t>
      </w:r>
      <w:r>
        <w:rPr>
          <w:rFonts w:ascii="Symbol" w:hAnsi="Symbol"/>
          <w:spacing w:val="-10"/>
          <w:w w:val="120"/>
          <w:position w:val="6"/>
          <w:sz w:val="20"/>
        </w:rPr>
        <w:t></w:t>
      </w:r>
    </w:p>
    <w:p>
      <w:pPr>
        <w:spacing w:line="104" w:lineRule="exact" w:before="186"/>
        <w:ind w:left="177" w:right="0" w:firstLine="0"/>
        <w:jc w:val="left"/>
        <w:rPr>
          <w:i/>
          <w:sz w:val="20"/>
        </w:rPr>
      </w:pPr>
      <w:r>
        <w:rPr/>
        <w:br w:type="column"/>
      </w:r>
      <w:r>
        <w:rPr>
          <w:i/>
          <w:w w:val="120"/>
          <w:sz w:val="20"/>
        </w:rPr>
        <w:t>N</w:t>
      </w:r>
      <w:r>
        <w:rPr>
          <w:i/>
          <w:spacing w:val="27"/>
          <w:w w:val="120"/>
          <w:sz w:val="20"/>
        </w:rPr>
        <w:t> </w:t>
      </w:r>
      <w:r>
        <w:rPr>
          <w:i/>
          <w:w w:val="120"/>
          <w:sz w:val="20"/>
        </w:rPr>
        <w:t>is</w:t>
      </w:r>
      <w:r>
        <w:rPr>
          <w:i/>
          <w:spacing w:val="10"/>
          <w:w w:val="120"/>
          <w:sz w:val="20"/>
        </w:rPr>
        <w:t> </w:t>
      </w:r>
      <w:r>
        <w:rPr>
          <w:i/>
          <w:w w:val="120"/>
          <w:sz w:val="20"/>
        </w:rPr>
        <w:t>the</w:t>
      </w:r>
      <w:r>
        <w:rPr>
          <w:i/>
          <w:spacing w:val="4"/>
          <w:w w:val="120"/>
          <w:sz w:val="20"/>
        </w:rPr>
        <w:t> </w:t>
      </w:r>
      <w:r>
        <w:rPr>
          <w:i/>
          <w:w w:val="120"/>
          <w:sz w:val="20"/>
        </w:rPr>
        <w:t>population</w:t>
      </w:r>
      <w:r>
        <w:rPr>
          <w:i/>
          <w:spacing w:val="6"/>
          <w:w w:val="120"/>
          <w:sz w:val="20"/>
        </w:rPr>
        <w:t> </w:t>
      </w:r>
      <w:r>
        <w:rPr>
          <w:i/>
          <w:spacing w:val="-4"/>
          <w:w w:val="120"/>
          <w:sz w:val="20"/>
        </w:rPr>
        <w:t>size</w:t>
      </w:r>
    </w:p>
    <w:p>
      <w:pPr>
        <w:pStyle w:val="BodyText"/>
        <w:spacing w:line="177" w:lineRule="exact" w:before="114"/>
        <w:ind w:left="1642"/>
      </w:pPr>
      <w:r>
        <w:rPr/>
        <w:br w:type="column"/>
      </w:r>
      <w:r>
        <w:rPr>
          <w:spacing w:val="-2"/>
        </w:rPr>
        <w:t>(2.3)</w:t>
      </w:r>
    </w:p>
    <w:p>
      <w:pPr>
        <w:spacing w:after="0" w:line="177" w:lineRule="exact"/>
        <w:sectPr>
          <w:type w:val="continuous"/>
          <w:pgSz w:w="11910" w:h="16840"/>
          <w:pgMar w:header="0" w:footer="1298" w:top="1600" w:bottom="280" w:left="1160" w:right="800"/>
          <w:cols w:num="3" w:equalWidth="0">
            <w:col w:w="4629" w:space="40"/>
            <w:col w:w="2497" w:space="39"/>
            <w:col w:w="2745"/>
          </w:cols>
        </w:sectPr>
      </w:pPr>
    </w:p>
    <w:p>
      <w:pPr>
        <w:tabs>
          <w:tab w:pos="3592" w:val="left" w:leader="none"/>
          <w:tab w:pos="4320" w:val="left" w:leader="none"/>
        </w:tabs>
        <w:spacing w:line="249" w:lineRule="exact" w:before="0"/>
        <w:ind w:left="2981" w:right="0" w:firstLine="0"/>
        <w:jc w:val="left"/>
        <w:rPr>
          <w:rFonts w:ascii="Symbol" w:hAnsi="Symbol"/>
          <w:sz w:val="20"/>
        </w:rPr>
      </w:pPr>
      <w:r>
        <w:rPr>
          <w:rFonts w:ascii="Symbol" w:hAnsi="Symbol"/>
          <w:w w:val="120"/>
          <w:position w:val="-1"/>
          <w:sz w:val="20"/>
        </w:rPr>
        <w:t></w:t>
      </w:r>
      <w:r>
        <w:rPr>
          <w:spacing w:val="25"/>
          <w:w w:val="120"/>
          <w:position w:val="-1"/>
          <w:sz w:val="20"/>
        </w:rPr>
        <w:t> </w:t>
      </w:r>
      <w:r>
        <w:rPr>
          <w:spacing w:val="-12"/>
          <w:w w:val="120"/>
          <w:sz w:val="20"/>
        </w:rPr>
        <w:t>1</w:t>
      </w:r>
      <w:r>
        <w:rPr>
          <w:sz w:val="20"/>
        </w:rPr>
        <w:tab/>
      </w:r>
      <w:r>
        <w:rPr>
          <w:spacing w:val="-10"/>
          <w:w w:val="120"/>
          <w:sz w:val="20"/>
        </w:rPr>
        <w:t>2</w:t>
      </w:r>
      <w:r>
        <w:rPr>
          <w:sz w:val="20"/>
        </w:rPr>
        <w:tab/>
      </w:r>
      <w:r>
        <w:rPr>
          <w:i/>
          <w:w w:val="120"/>
          <w:sz w:val="20"/>
        </w:rPr>
        <w:t>N</w:t>
      </w:r>
      <w:r>
        <w:rPr>
          <w:i/>
          <w:spacing w:val="-8"/>
          <w:w w:val="120"/>
          <w:sz w:val="20"/>
        </w:rPr>
        <w:t> </w:t>
      </w:r>
      <w:r>
        <w:rPr>
          <w:rFonts w:ascii="Symbol" w:hAnsi="Symbol"/>
          <w:spacing w:val="-10"/>
          <w:w w:val="120"/>
          <w:position w:val="-1"/>
          <w:sz w:val="20"/>
        </w:rPr>
        <w:t></w:t>
      </w:r>
    </w:p>
    <w:p>
      <w:pPr>
        <w:pStyle w:val="BodyText"/>
        <w:rPr>
          <w:rFonts w:ascii="Symbol" w:hAnsi="Symbol"/>
          <w:sz w:val="20"/>
        </w:rPr>
      </w:pPr>
    </w:p>
    <w:p>
      <w:pPr>
        <w:pStyle w:val="BodyText"/>
        <w:spacing w:before="3"/>
        <w:rPr>
          <w:rFonts w:ascii="Symbol" w:hAnsi="Symbol"/>
          <w:sz w:val="18"/>
        </w:rPr>
      </w:pPr>
    </w:p>
    <w:p>
      <w:pPr>
        <w:spacing w:after="0"/>
        <w:rPr>
          <w:rFonts w:ascii="Symbol" w:hAnsi="Symbol"/>
          <w:sz w:val="18"/>
        </w:rPr>
        <w:sectPr>
          <w:type w:val="continuous"/>
          <w:pgSz w:w="11910" w:h="16840"/>
          <w:pgMar w:header="0" w:footer="1298" w:top="1600" w:bottom="280" w:left="1160" w:right="800"/>
        </w:sectPr>
      </w:pPr>
    </w:p>
    <w:p>
      <w:pPr>
        <w:pStyle w:val="BodyText"/>
        <w:spacing w:line="203" w:lineRule="exact" w:before="93"/>
        <w:ind w:left="275"/>
      </w:pPr>
      <w:r>
        <w:rPr/>
        <w:t>Each</w:t>
      </w:r>
      <w:r>
        <w:rPr>
          <w:spacing w:val="7"/>
        </w:rPr>
        <w:t> </w:t>
      </w:r>
      <w:r>
        <w:rPr>
          <w:i/>
          <w:position w:val="2"/>
          <w:sz w:val="27"/>
        </w:rPr>
        <w:t>V</w:t>
      </w:r>
      <w:r>
        <w:rPr>
          <w:i/>
          <w:spacing w:val="-21"/>
          <w:position w:val="2"/>
          <w:sz w:val="27"/>
        </w:rPr>
        <w:t> </w:t>
      </w:r>
      <w:r>
        <w:rPr>
          <w:i/>
          <w:position w:val="15"/>
          <w:sz w:val="16"/>
        </w:rPr>
        <w:t>k</w:t>
      </w:r>
      <w:r>
        <w:rPr>
          <w:i/>
          <w:spacing w:val="-1"/>
          <w:position w:val="15"/>
          <w:sz w:val="16"/>
        </w:rPr>
        <w:t> </w:t>
      </w:r>
      <w:r>
        <w:rPr/>
        <w:t>corresponds</w:t>
      </w:r>
      <w:r>
        <w:rPr>
          <w:spacing w:val="6"/>
        </w:rPr>
        <w:t> </w:t>
      </w:r>
      <w:r>
        <w:rPr/>
        <w:t>to</w:t>
      </w:r>
      <w:r>
        <w:rPr>
          <w:spacing w:val="5"/>
        </w:rPr>
        <w:t> </w:t>
      </w:r>
      <w:r>
        <w:rPr>
          <w:spacing w:val="-4"/>
        </w:rPr>
        <w:t>each</w:t>
      </w:r>
    </w:p>
    <w:p>
      <w:pPr>
        <w:spacing w:line="165" w:lineRule="exact" w:before="130"/>
        <w:ind w:left="110" w:right="0" w:firstLine="0"/>
        <w:jc w:val="left"/>
        <w:rPr>
          <w:i/>
          <w:sz w:val="27"/>
        </w:rPr>
      </w:pPr>
      <w:r>
        <w:rPr/>
        <w:br w:type="column"/>
      </w:r>
      <w:r>
        <w:rPr>
          <w:i/>
          <w:position w:val="1"/>
          <w:sz w:val="27"/>
        </w:rPr>
        <w:t>X</w:t>
      </w:r>
      <w:r>
        <w:rPr>
          <w:i/>
          <w:spacing w:val="-18"/>
          <w:position w:val="1"/>
          <w:sz w:val="27"/>
        </w:rPr>
        <w:t> </w:t>
      </w:r>
      <w:r>
        <w:rPr>
          <w:i/>
          <w:position w:val="1"/>
          <w:sz w:val="27"/>
          <w:vertAlign w:val="superscript"/>
        </w:rPr>
        <w:t>k</w:t>
      </w:r>
      <w:r>
        <w:rPr>
          <w:i/>
          <w:spacing w:val="77"/>
          <w:position w:val="1"/>
          <w:sz w:val="27"/>
          <w:vertAlign w:val="baseline"/>
        </w:rPr>
        <w:t> </w:t>
      </w:r>
      <w:r>
        <w:rPr>
          <w:sz w:val="24"/>
          <w:vertAlign w:val="baseline"/>
        </w:rPr>
        <w:t>position.</w:t>
      </w:r>
      <w:r>
        <w:rPr>
          <w:spacing w:val="23"/>
          <w:sz w:val="24"/>
          <w:vertAlign w:val="baseline"/>
        </w:rPr>
        <w:t> </w:t>
      </w:r>
      <w:r>
        <w:rPr>
          <w:sz w:val="24"/>
          <w:vertAlign w:val="baseline"/>
        </w:rPr>
        <w:t>Like</w:t>
      </w:r>
      <w:r>
        <w:rPr>
          <w:spacing w:val="23"/>
          <w:sz w:val="24"/>
          <w:vertAlign w:val="baseline"/>
        </w:rPr>
        <w:t> </w:t>
      </w:r>
      <w:r>
        <w:rPr>
          <w:sz w:val="24"/>
          <w:vertAlign w:val="baseline"/>
        </w:rPr>
        <w:t>the</w:t>
      </w:r>
      <w:r>
        <w:rPr>
          <w:spacing w:val="56"/>
          <w:w w:val="150"/>
          <w:sz w:val="24"/>
          <w:vertAlign w:val="baseline"/>
        </w:rPr>
        <w:t> </w:t>
      </w:r>
      <w:r>
        <w:rPr>
          <w:i/>
          <w:spacing w:val="-5"/>
          <w:position w:val="1"/>
          <w:sz w:val="27"/>
          <w:vertAlign w:val="baseline"/>
        </w:rPr>
        <w:t>x</w:t>
      </w:r>
      <w:r>
        <w:rPr>
          <w:i/>
          <w:spacing w:val="-5"/>
          <w:position w:val="1"/>
          <w:sz w:val="27"/>
          <w:vertAlign w:val="superscript"/>
        </w:rPr>
        <w:t>k</w:t>
      </w:r>
    </w:p>
    <w:p>
      <w:pPr>
        <w:pStyle w:val="BodyText"/>
        <w:spacing w:line="127" w:lineRule="exact" w:before="168"/>
        <w:ind w:left="121"/>
      </w:pPr>
      <w:r>
        <w:rPr/>
        <w:br w:type="column"/>
      </w:r>
      <w:r>
        <w:rPr/>
        <w:t>as</w:t>
      </w:r>
      <w:r>
        <w:rPr>
          <w:spacing w:val="18"/>
        </w:rPr>
        <w:t> </w:t>
      </w:r>
      <w:r>
        <w:rPr/>
        <w:t>smells</w:t>
      </w:r>
      <w:r>
        <w:rPr>
          <w:spacing w:val="19"/>
        </w:rPr>
        <w:t> </w:t>
      </w:r>
      <w:r>
        <w:rPr/>
        <w:t>at</w:t>
      </w:r>
      <w:r>
        <w:rPr>
          <w:spacing w:val="18"/>
        </w:rPr>
        <w:t> </w:t>
      </w:r>
      <w:r>
        <w:rPr/>
        <w:t>different</w:t>
      </w:r>
      <w:r>
        <w:rPr>
          <w:spacing w:val="19"/>
        </w:rPr>
        <w:t> </w:t>
      </w:r>
      <w:r>
        <w:rPr/>
        <w:t>positions</w:t>
      </w:r>
      <w:r>
        <w:rPr>
          <w:spacing w:val="18"/>
        </w:rPr>
        <w:t> </w:t>
      </w:r>
      <w:r>
        <w:rPr>
          <w:spacing w:val="-5"/>
        </w:rPr>
        <w:t>the</w:t>
      </w:r>
    </w:p>
    <w:p>
      <w:pPr>
        <w:spacing w:after="0" w:line="127" w:lineRule="exact"/>
        <w:sectPr>
          <w:type w:val="continuous"/>
          <w:pgSz w:w="11910" w:h="16840"/>
          <w:pgMar w:header="0" w:footer="1298" w:top="1600" w:bottom="280" w:left="1160" w:right="800"/>
          <w:cols w:num="3" w:equalWidth="0">
            <w:col w:w="3073" w:space="40"/>
            <w:col w:w="2660" w:space="39"/>
            <w:col w:w="4138"/>
          </w:cols>
        </w:sectPr>
      </w:pPr>
    </w:p>
    <w:p>
      <w:pPr>
        <w:spacing w:line="178" w:lineRule="exact" w:before="0"/>
        <w:ind w:left="328" w:right="0" w:firstLine="0"/>
        <w:jc w:val="center"/>
        <w:rPr>
          <w:i/>
          <w:sz w:val="16"/>
        </w:rPr>
      </w:pPr>
      <w:r>
        <w:rPr>
          <w:i/>
          <w:w w:val="75"/>
          <w:sz w:val="16"/>
        </w:rPr>
        <w:t>i</w:t>
      </w:r>
    </w:p>
    <w:p>
      <w:pPr>
        <w:pStyle w:val="BodyText"/>
        <w:rPr>
          <w:i/>
          <w:sz w:val="18"/>
        </w:rPr>
      </w:pPr>
    </w:p>
    <w:p>
      <w:pPr>
        <w:pStyle w:val="BodyText"/>
        <w:spacing w:before="123"/>
        <w:ind w:left="275"/>
        <w:jc w:val="center"/>
      </w:pPr>
      <w:r>
        <w:rPr/>
        <w:pict>
          <v:shape style="position:absolute;margin-left:148.704422pt;margin-top:7.529705pt;width:5.35pt;height:12.75pt;mso-position-horizontal-relative:page;mso-position-vertical-relative:paragraph;z-index:15732224" type="#_x0000_t202" id="docshape5" filled="false" stroked="false">
            <v:textbox inset="0,0,0,0">
              <w:txbxContent>
                <w:p>
                  <w:pPr>
                    <w:spacing w:line="255" w:lineRule="exact" w:before="0"/>
                    <w:ind w:left="0" w:right="0" w:firstLine="0"/>
                    <w:jc w:val="left"/>
                    <w:rPr>
                      <w:i/>
                      <w:sz w:val="23"/>
                    </w:rPr>
                  </w:pPr>
                  <w:r>
                    <w:rPr>
                      <w:i/>
                      <w:w w:val="104"/>
                      <w:sz w:val="23"/>
                    </w:rPr>
                    <w:t>v</w:t>
                  </w:r>
                </w:p>
              </w:txbxContent>
            </v:textbox>
            <w10:wrap type="none"/>
          </v:shape>
        </w:pict>
      </w:r>
      <w:r>
        <w:rPr>
          <w:spacing w:val="-2"/>
        </w:rPr>
        <w:t>corresponding</w:t>
      </w:r>
    </w:p>
    <w:p>
      <w:pPr>
        <w:spacing w:line="240" w:lineRule="auto" w:before="0"/>
        <w:rPr>
          <w:sz w:val="24"/>
        </w:rPr>
      </w:pPr>
      <w:r>
        <w:rPr/>
        <w:br w:type="column"/>
      </w:r>
      <w:r>
        <w:rPr>
          <w:sz w:val="24"/>
        </w:rPr>
      </w:r>
    </w:p>
    <w:p>
      <w:pPr>
        <w:spacing w:line="196" w:lineRule="auto" w:before="152"/>
        <w:ind w:left="229" w:right="2" w:firstLine="21"/>
        <w:jc w:val="left"/>
        <w:rPr>
          <w:i/>
          <w:sz w:val="23"/>
        </w:rPr>
      </w:pPr>
      <w:r>
        <w:rPr>
          <w:i/>
          <w:spacing w:val="-10"/>
          <w:w w:val="105"/>
          <w:sz w:val="23"/>
        </w:rPr>
        <w:t>k</w:t>
      </w:r>
      <w:r>
        <w:rPr>
          <w:i/>
          <w:spacing w:val="40"/>
          <w:w w:val="105"/>
          <w:sz w:val="23"/>
        </w:rPr>
        <w:t> </w:t>
      </w:r>
      <w:r>
        <w:rPr>
          <w:i/>
          <w:w w:val="105"/>
          <w:sz w:val="23"/>
        </w:rPr>
        <w:t>i</w:t>
      </w:r>
      <w:r>
        <w:rPr>
          <w:w w:val="105"/>
          <w:sz w:val="23"/>
        </w:rPr>
        <w:t>,</w:t>
      </w:r>
      <w:r>
        <w:rPr>
          <w:spacing w:val="-16"/>
          <w:w w:val="105"/>
          <w:sz w:val="23"/>
        </w:rPr>
        <w:t> </w:t>
      </w:r>
      <w:r>
        <w:rPr>
          <w:i/>
          <w:w w:val="105"/>
          <w:sz w:val="23"/>
        </w:rPr>
        <w:t>j</w:t>
      </w:r>
    </w:p>
    <w:p>
      <w:pPr>
        <w:spacing w:before="7"/>
        <w:ind w:left="1229" w:right="1651" w:firstLine="0"/>
        <w:jc w:val="center"/>
        <w:rPr>
          <w:i/>
          <w:sz w:val="16"/>
        </w:rPr>
      </w:pPr>
      <w:r>
        <w:rPr/>
        <w:br w:type="column"/>
      </w:r>
      <w:r>
        <w:rPr>
          <w:i/>
          <w:spacing w:val="-10"/>
          <w:w w:val="110"/>
          <w:sz w:val="16"/>
        </w:rPr>
        <w:t>j</w:t>
      </w:r>
    </w:p>
    <w:p>
      <w:pPr>
        <w:pStyle w:val="BodyText"/>
        <w:rPr>
          <w:i/>
          <w:sz w:val="18"/>
        </w:rPr>
      </w:pPr>
    </w:p>
    <w:p>
      <w:pPr>
        <w:pStyle w:val="BodyText"/>
        <w:spacing w:before="111"/>
        <w:ind w:left="132"/>
      </w:pPr>
      <w:r>
        <w:rPr/>
        <w:t>components</w:t>
      </w:r>
      <w:r>
        <w:rPr>
          <w:spacing w:val="72"/>
        </w:rPr>
        <w:t> </w:t>
      </w:r>
      <w:r>
        <w:rPr/>
        <w:t>of</w:t>
      </w:r>
      <w:r>
        <w:rPr>
          <w:spacing w:val="70"/>
        </w:rPr>
        <w:t> </w:t>
      </w:r>
      <w:r>
        <w:rPr/>
        <w:t>the</w:t>
      </w:r>
      <w:r>
        <w:rPr>
          <w:spacing w:val="70"/>
        </w:rPr>
        <w:t> </w:t>
      </w:r>
      <w:r>
        <w:rPr>
          <w:spacing w:val="-2"/>
        </w:rPr>
        <w:t>velocity</w:t>
      </w:r>
    </w:p>
    <w:p>
      <w:pPr>
        <w:spacing w:before="7"/>
        <w:ind w:left="447" w:right="0" w:firstLine="0"/>
        <w:jc w:val="left"/>
        <w:rPr>
          <w:i/>
          <w:sz w:val="16"/>
        </w:rPr>
      </w:pPr>
      <w:r>
        <w:rPr/>
        <w:br w:type="column"/>
      </w:r>
      <w:r>
        <w:rPr>
          <w:i/>
          <w:w w:val="110"/>
          <w:sz w:val="16"/>
        </w:rPr>
        <w:t>i</w:t>
      </w:r>
      <w:r>
        <w:rPr>
          <w:w w:val="110"/>
          <w:sz w:val="16"/>
        </w:rPr>
        <w:t>,</w:t>
      </w:r>
      <w:r>
        <w:rPr>
          <w:spacing w:val="4"/>
          <w:w w:val="110"/>
          <w:sz w:val="16"/>
        </w:rPr>
        <w:t> </w:t>
      </w:r>
      <w:r>
        <w:rPr>
          <w:i/>
          <w:spacing w:val="-10"/>
          <w:w w:val="110"/>
          <w:sz w:val="16"/>
        </w:rPr>
        <w:t>j</w:t>
      </w:r>
      <w:r>
        <w:rPr>
          <w:i/>
          <w:w w:val="110"/>
          <w:sz w:val="16"/>
        </w:rPr>
        <w:t> </w:t>
      </w:r>
    </w:p>
    <w:p>
      <w:pPr>
        <w:pStyle w:val="BodyText"/>
        <w:spacing w:before="4"/>
        <w:rPr>
          <w:i/>
        </w:rPr>
      </w:pPr>
    </w:p>
    <w:p>
      <w:pPr>
        <w:pStyle w:val="BodyText"/>
        <w:ind w:left="105"/>
      </w:pPr>
      <w:r>
        <w:rPr/>
        <w:pict>
          <v:shape style="position:absolute;margin-left:332.020294pt;margin-top:9.003221pt;width:1.85pt;height:8.85pt;mso-position-horizontal-relative:page;mso-position-vertical-relative:paragraph;z-index:-21252608" type="#_x0000_t202" id="docshape6" filled="false" stroked="false">
            <v:textbox inset="0,0,0,0">
              <w:txbxContent>
                <w:p>
                  <w:pPr>
                    <w:spacing w:line="176" w:lineRule="exact" w:before="0"/>
                    <w:ind w:left="0" w:right="0" w:firstLine="0"/>
                    <w:jc w:val="left"/>
                    <w:rPr>
                      <w:i/>
                      <w:sz w:val="16"/>
                    </w:rPr>
                  </w:pPr>
                  <w:r>
                    <w:rPr>
                      <w:i/>
                      <w:w w:val="81"/>
                      <w:sz w:val="16"/>
                    </w:rPr>
                    <w:t>j</w:t>
                  </w:r>
                </w:p>
              </w:txbxContent>
            </v:textbox>
            <w10:wrap type="none"/>
          </v:shape>
        </w:pict>
      </w:r>
      <w:r>
        <w:rPr>
          <w:i/>
          <w:position w:val="1"/>
          <w:sz w:val="27"/>
        </w:rPr>
        <w:t>V</w:t>
      </w:r>
      <w:r>
        <w:rPr>
          <w:i/>
          <w:spacing w:val="-30"/>
          <w:position w:val="1"/>
          <w:sz w:val="27"/>
        </w:rPr>
        <w:t> </w:t>
      </w:r>
      <w:r>
        <w:rPr>
          <w:i/>
          <w:position w:val="1"/>
          <w:sz w:val="27"/>
          <w:vertAlign w:val="superscript"/>
        </w:rPr>
        <w:t>k</w:t>
      </w:r>
      <w:r>
        <w:rPr>
          <w:i/>
          <w:spacing w:val="-22"/>
          <w:position w:val="1"/>
          <w:sz w:val="27"/>
          <w:vertAlign w:val="baseline"/>
        </w:rPr>
        <w:t> </w:t>
      </w:r>
      <w:r>
        <w:rPr>
          <w:vertAlign w:val="baseline"/>
        </w:rPr>
        <w:t>that</w:t>
      </w:r>
      <w:r>
        <w:rPr>
          <w:spacing w:val="53"/>
          <w:vertAlign w:val="baseline"/>
        </w:rPr>
        <w:t> </w:t>
      </w:r>
      <w:r>
        <w:rPr>
          <w:vertAlign w:val="baseline"/>
        </w:rPr>
        <w:t>shark</w:t>
      </w:r>
      <w:r>
        <w:rPr>
          <w:spacing w:val="60"/>
          <w:vertAlign w:val="baseline"/>
        </w:rPr>
        <w:t> </w:t>
      </w:r>
      <w:r>
        <w:rPr>
          <w:vertAlign w:val="baseline"/>
        </w:rPr>
        <w:t>moves</w:t>
      </w:r>
      <w:r>
        <w:rPr>
          <w:spacing w:val="61"/>
          <w:vertAlign w:val="baseline"/>
        </w:rPr>
        <w:t> </w:t>
      </w:r>
      <w:r>
        <w:rPr>
          <w:vertAlign w:val="baseline"/>
        </w:rPr>
        <w:t>to</w:t>
      </w:r>
      <w:r>
        <w:rPr>
          <w:spacing w:val="61"/>
          <w:vertAlign w:val="baseline"/>
        </w:rPr>
        <w:t> </w:t>
      </w:r>
      <w:r>
        <w:rPr>
          <w:vertAlign w:val="baseline"/>
        </w:rPr>
        <w:t>different</w:t>
      </w:r>
      <w:r>
        <w:rPr>
          <w:spacing w:val="61"/>
          <w:vertAlign w:val="baseline"/>
        </w:rPr>
        <w:t> </w:t>
      </w:r>
      <w:r>
        <w:rPr>
          <w:spacing w:val="-2"/>
          <w:vertAlign w:val="baseline"/>
        </w:rPr>
        <w:t>smell</w:t>
      </w:r>
    </w:p>
    <w:p>
      <w:pPr>
        <w:spacing w:after="0"/>
        <w:sectPr>
          <w:type w:val="continuous"/>
          <w:pgSz w:w="11910" w:h="16840"/>
          <w:pgMar w:header="0" w:footer="1298" w:top="1600" w:bottom="280" w:left="1160" w:right="800"/>
          <w:cols w:num="4" w:equalWidth="0">
            <w:col w:w="1648" w:space="40"/>
            <w:col w:w="497" w:space="39"/>
            <w:col w:w="2959" w:space="40"/>
            <w:col w:w="4727"/>
          </w:cols>
        </w:sectPr>
      </w:pPr>
    </w:p>
    <w:p>
      <w:pPr>
        <w:pStyle w:val="BodyText"/>
        <w:spacing w:before="189"/>
        <w:ind w:left="275"/>
      </w:pPr>
      <w:r>
        <w:rPr/>
        <w:t>concentration</w:t>
      </w:r>
      <w:r>
        <w:rPr>
          <w:spacing w:val="-3"/>
        </w:rPr>
        <w:t> </w:t>
      </w:r>
      <w:r>
        <w:rPr/>
        <w:t>points</w:t>
      </w:r>
      <w:r>
        <w:rPr>
          <w:spacing w:val="-1"/>
        </w:rPr>
        <w:t> </w:t>
      </w:r>
      <w:r>
        <w:rPr/>
        <w:t>are</w:t>
      </w:r>
      <w:r>
        <w:rPr>
          <w:spacing w:val="-2"/>
        </w:rPr>
        <w:t> </w:t>
      </w:r>
      <w:r>
        <w:rPr/>
        <w:t>generated</w:t>
      </w:r>
      <w:r>
        <w:rPr>
          <w:spacing w:val="-2"/>
        </w:rPr>
        <w:t> </w:t>
      </w:r>
      <w:r>
        <w:rPr>
          <w:spacing w:val="-5"/>
        </w:rPr>
        <w:t>as</w:t>
      </w:r>
    </w:p>
    <w:p>
      <w:pPr>
        <w:pStyle w:val="BodyText"/>
        <w:spacing w:before="5"/>
        <w:rPr>
          <w:sz w:val="27"/>
        </w:rPr>
      </w:pPr>
    </w:p>
    <w:p>
      <w:pPr>
        <w:spacing w:after="0"/>
        <w:rPr>
          <w:sz w:val="27"/>
        </w:rPr>
        <w:sectPr>
          <w:type w:val="continuous"/>
          <w:pgSz w:w="11910" w:h="16840"/>
          <w:pgMar w:header="0" w:footer="1298" w:top="1600" w:bottom="280" w:left="1160" w:right="800"/>
        </w:sectPr>
      </w:pPr>
    </w:p>
    <w:p>
      <w:pPr>
        <w:tabs>
          <w:tab w:pos="6032" w:val="left" w:leader="none"/>
        </w:tabs>
        <w:spacing w:line="184" w:lineRule="exact" w:before="105"/>
        <w:ind w:left="3820" w:right="0" w:firstLine="0"/>
        <w:jc w:val="left"/>
        <w:rPr>
          <w:rFonts w:ascii="Symbol" w:hAnsi="Symbol"/>
          <w:sz w:val="29"/>
        </w:rPr>
      </w:pPr>
      <w:r>
        <w:rPr>
          <w:i/>
          <w:w w:val="110"/>
          <w:sz w:val="22"/>
        </w:rPr>
        <w:t>V</w:t>
      </w:r>
      <w:r>
        <w:rPr>
          <w:i/>
          <w:spacing w:val="-17"/>
          <w:w w:val="110"/>
          <w:sz w:val="22"/>
        </w:rPr>
        <w:t> </w:t>
      </w:r>
      <w:r>
        <w:rPr>
          <w:i/>
          <w:w w:val="110"/>
          <w:position w:val="13"/>
          <w:sz w:val="22"/>
        </w:rPr>
        <w:t>k</w:t>
      </w:r>
      <w:r>
        <w:rPr>
          <w:i/>
          <w:spacing w:val="68"/>
          <w:w w:val="110"/>
          <w:position w:val="13"/>
          <w:sz w:val="22"/>
        </w:rPr>
        <w:t> </w:t>
      </w:r>
      <w:r>
        <w:rPr>
          <w:rFonts w:ascii="Symbol" w:hAnsi="Symbol"/>
          <w:w w:val="110"/>
          <w:sz w:val="22"/>
        </w:rPr>
        <w:t></w:t>
      </w:r>
      <w:r>
        <w:rPr>
          <w:spacing w:val="20"/>
          <w:w w:val="110"/>
          <w:sz w:val="22"/>
        </w:rPr>
        <w:t> </w:t>
      </w:r>
      <w:r>
        <w:rPr>
          <w:rFonts w:ascii="Symbol" w:hAnsi="Symbol"/>
          <w:w w:val="110"/>
          <w:position w:val="4"/>
          <w:sz w:val="29"/>
        </w:rPr>
        <w:t></w:t>
      </w:r>
      <w:r>
        <w:rPr>
          <w:i/>
          <w:w w:val="110"/>
          <w:sz w:val="22"/>
        </w:rPr>
        <w:t>v</w:t>
      </w:r>
      <w:r>
        <w:rPr>
          <w:i/>
          <w:w w:val="110"/>
          <w:position w:val="13"/>
          <w:sz w:val="22"/>
        </w:rPr>
        <w:t>k</w:t>
      </w:r>
      <w:r>
        <w:rPr>
          <w:i/>
          <w:spacing w:val="33"/>
          <w:w w:val="110"/>
          <w:position w:val="13"/>
          <w:sz w:val="22"/>
        </w:rPr>
        <w:t>  </w:t>
      </w:r>
      <w:r>
        <w:rPr>
          <w:spacing w:val="9"/>
          <w:w w:val="110"/>
          <w:sz w:val="22"/>
        </w:rPr>
        <w:t>,</w:t>
      </w:r>
      <w:r>
        <w:rPr>
          <w:rFonts w:ascii="Symbol" w:hAnsi="Symbol"/>
          <w:spacing w:val="9"/>
          <w:w w:val="110"/>
          <w:sz w:val="22"/>
        </w:rPr>
        <w:t></w:t>
      </w:r>
      <w:r>
        <w:rPr>
          <w:spacing w:val="9"/>
          <w:w w:val="110"/>
          <w:sz w:val="22"/>
        </w:rPr>
        <w:t>,</w:t>
      </w:r>
      <w:r>
        <w:rPr>
          <w:spacing w:val="-19"/>
          <w:w w:val="110"/>
          <w:sz w:val="22"/>
        </w:rPr>
        <w:t> </w:t>
      </w:r>
      <w:r>
        <w:rPr>
          <w:i/>
          <w:spacing w:val="-5"/>
          <w:w w:val="110"/>
          <w:sz w:val="22"/>
        </w:rPr>
        <w:t>v</w:t>
      </w:r>
      <w:r>
        <w:rPr>
          <w:i/>
          <w:spacing w:val="-5"/>
          <w:w w:val="110"/>
          <w:position w:val="13"/>
          <w:sz w:val="22"/>
        </w:rPr>
        <w:t>k</w:t>
      </w:r>
      <w:r>
        <w:rPr>
          <w:i/>
          <w:position w:val="13"/>
          <w:sz w:val="22"/>
        </w:rPr>
        <w:tab/>
      </w:r>
      <w:r>
        <w:rPr>
          <w:rFonts w:ascii="Symbol" w:hAnsi="Symbol"/>
          <w:spacing w:val="-10"/>
          <w:w w:val="110"/>
          <w:position w:val="4"/>
          <w:sz w:val="29"/>
        </w:rPr>
        <w:t></w:t>
      </w:r>
    </w:p>
    <w:p>
      <w:pPr>
        <w:pStyle w:val="BodyText"/>
        <w:spacing w:line="97" w:lineRule="exact" w:before="191"/>
        <w:ind w:right="637"/>
        <w:jc w:val="right"/>
      </w:pPr>
      <w:r>
        <w:rPr/>
        <w:br w:type="column"/>
      </w:r>
      <w:r>
        <w:rPr>
          <w:spacing w:val="-2"/>
        </w:rPr>
        <w:t>(2.4)</w:t>
      </w:r>
    </w:p>
    <w:p>
      <w:pPr>
        <w:spacing w:after="0" w:line="97" w:lineRule="exact"/>
        <w:jc w:val="right"/>
        <w:sectPr>
          <w:type w:val="continuous"/>
          <w:pgSz w:w="11910" w:h="16840"/>
          <w:pgMar w:header="0" w:footer="1298" w:top="1600" w:bottom="280" w:left="1160" w:right="800"/>
          <w:cols w:num="2" w:equalWidth="0">
            <w:col w:w="6160" w:space="40"/>
            <w:col w:w="3750"/>
          </w:cols>
        </w:sectPr>
      </w:pPr>
    </w:p>
    <w:p>
      <w:pPr>
        <w:tabs>
          <w:tab w:pos="669" w:val="left" w:leader="none"/>
          <w:tab w:pos="1758" w:val="left" w:leader="none"/>
        </w:tabs>
        <w:spacing w:before="7"/>
        <w:ind w:left="210" w:right="0" w:firstLine="0"/>
        <w:jc w:val="center"/>
        <w:rPr>
          <w:rFonts w:ascii="Symbol" w:hAnsi="Symbol"/>
          <w:sz w:val="29"/>
        </w:rPr>
      </w:pPr>
      <w:r>
        <w:rPr>
          <w:i/>
          <w:spacing w:val="-10"/>
          <w:w w:val="115"/>
          <w:sz w:val="22"/>
        </w:rPr>
        <w:t>j</w:t>
      </w:r>
      <w:r>
        <w:rPr>
          <w:i/>
          <w:sz w:val="22"/>
        </w:rPr>
        <w:tab/>
      </w:r>
      <w:r>
        <w:rPr>
          <w:rFonts w:ascii="Symbol" w:hAnsi="Symbol"/>
          <w:w w:val="115"/>
          <w:position w:val="-6"/>
          <w:sz w:val="29"/>
        </w:rPr>
        <w:t></w:t>
      </w:r>
      <w:r>
        <w:rPr>
          <w:spacing w:val="16"/>
          <w:w w:val="115"/>
          <w:position w:val="-6"/>
          <w:sz w:val="29"/>
        </w:rPr>
        <w:t> </w:t>
      </w:r>
      <w:r>
        <w:rPr>
          <w:i/>
          <w:w w:val="115"/>
          <w:sz w:val="22"/>
        </w:rPr>
        <w:t>i</w:t>
      </w:r>
      <w:r>
        <w:rPr>
          <w:w w:val="115"/>
          <w:sz w:val="22"/>
        </w:rPr>
        <w:t>,</w:t>
      </w:r>
      <w:r>
        <w:rPr>
          <w:spacing w:val="-6"/>
          <w:w w:val="115"/>
          <w:sz w:val="22"/>
        </w:rPr>
        <w:t> </w:t>
      </w:r>
      <w:r>
        <w:rPr>
          <w:i/>
          <w:spacing w:val="-10"/>
          <w:w w:val="115"/>
          <w:sz w:val="22"/>
        </w:rPr>
        <w:t>j</w:t>
      </w:r>
      <w:r>
        <w:rPr>
          <w:i/>
          <w:sz w:val="22"/>
        </w:rPr>
        <w:tab/>
      </w:r>
      <w:r>
        <w:rPr>
          <w:i/>
          <w:w w:val="110"/>
          <w:sz w:val="22"/>
        </w:rPr>
        <w:t>N</w:t>
      </w:r>
      <w:r>
        <w:rPr>
          <w:i/>
          <w:spacing w:val="-27"/>
          <w:w w:val="110"/>
          <w:sz w:val="22"/>
        </w:rPr>
        <w:t> </w:t>
      </w:r>
      <w:r>
        <w:rPr>
          <w:w w:val="110"/>
          <w:sz w:val="22"/>
        </w:rPr>
        <w:t>,</w:t>
      </w:r>
      <w:r>
        <w:rPr>
          <w:i/>
          <w:w w:val="110"/>
          <w:sz w:val="22"/>
        </w:rPr>
        <w:t>D</w:t>
      </w:r>
      <w:r>
        <w:rPr>
          <w:i/>
          <w:spacing w:val="-7"/>
          <w:w w:val="110"/>
          <w:sz w:val="22"/>
        </w:rPr>
        <w:t> </w:t>
      </w:r>
      <w:r>
        <w:rPr>
          <w:rFonts w:ascii="Symbol" w:hAnsi="Symbol"/>
          <w:spacing w:val="-10"/>
          <w:w w:val="110"/>
          <w:position w:val="-6"/>
          <w:sz w:val="29"/>
        </w:rPr>
        <w:t></w:t>
      </w:r>
    </w:p>
    <w:p>
      <w:pPr>
        <w:pStyle w:val="BodyText"/>
        <w:rPr>
          <w:rFonts w:ascii="Symbol" w:hAnsi="Symbol"/>
          <w:sz w:val="20"/>
        </w:rPr>
      </w:pPr>
    </w:p>
    <w:p>
      <w:pPr>
        <w:pStyle w:val="BodyText"/>
        <w:spacing w:before="8"/>
        <w:rPr>
          <w:rFonts w:ascii="Symbol" w:hAnsi="Symbol"/>
          <w:sz w:val="14"/>
        </w:rPr>
      </w:pPr>
    </w:p>
    <w:p>
      <w:pPr>
        <w:pStyle w:val="BodyText"/>
        <w:spacing w:before="90"/>
        <w:ind w:left="275"/>
      </w:pPr>
      <w:r>
        <w:rPr>
          <w:i/>
        </w:rPr>
        <w:t>i</w:t>
      </w:r>
      <w:r>
        <w:rPr>
          <w:i/>
          <w:spacing w:val="-1"/>
        </w:rPr>
        <w:t> </w:t>
      </w:r>
      <w:r>
        <w:rPr/>
        <w:t>=</w:t>
      </w:r>
      <w:r>
        <w:rPr>
          <w:spacing w:val="-1"/>
        </w:rPr>
        <w:t> </w:t>
      </w:r>
      <w:r>
        <w:rPr/>
        <w:t>1</w:t>
      </w:r>
      <w:r>
        <w:rPr>
          <w:spacing w:val="-1"/>
        </w:rPr>
        <w:t> </w:t>
      </w:r>
      <w:r>
        <w:rPr/>
        <w:t>to </w:t>
      </w:r>
      <w:r>
        <w:rPr>
          <w:i/>
        </w:rPr>
        <w:t>N</w:t>
      </w:r>
      <w:r>
        <w:rPr/>
        <w:t>, </w:t>
      </w:r>
      <w:r>
        <w:rPr>
          <w:i/>
        </w:rPr>
        <w:t>J</w:t>
      </w:r>
      <w:r>
        <w:rPr>
          <w:i/>
          <w:spacing w:val="-2"/>
        </w:rPr>
        <w:t> </w:t>
      </w:r>
      <w:r>
        <w:rPr/>
        <w:t>=</w:t>
      </w:r>
      <w:r>
        <w:rPr>
          <w:spacing w:val="-1"/>
        </w:rPr>
        <w:t> </w:t>
      </w:r>
      <w:r>
        <w:rPr/>
        <w:t>1</w:t>
      </w:r>
      <w:r>
        <w:rPr>
          <w:spacing w:val="-1"/>
        </w:rPr>
        <w:t> </w:t>
      </w:r>
      <w:r>
        <w:rPr/>
        <w:t>to </w:t>
      </w:r>
      <w:r>
        <w:rPr>
          <w:i/>
        </w:rPr>
        <w:t>D</w:t>
      </w:r>
      <w:r>
        <w:rPr/>
        <w:t>, where</w:t>
      </w:r>
      <w:r>
        <w:rPr>
          <w:spacing w:val="-2"/>
        </w:rPr>
        <w:t> </w:t>
      </w:r>
      <w:r>
        <w:rPr>
          <w:i/>
        </w:rPr>
        <w:t>N </w:t>
      </w:r>
      <w:r>
        <w:rPr/>
        <w:t>=</w:t>
      </w:r>
      <w:r>
        <w:rPr>
          <w:spacing w:val="-2"/>
        </w:rPr>
        <w:t> </w:t>
      </w:r>
      <w:r>
        <w:rPr/>
        <w:t>population size, and </w:t>
      </w:r>
      <w:r>
        <w:rPr>
          <w:i/>
        </w:rPr>
        <w:t>D</w:t>
      </w:r>
      <w:r>
        <w:rPr>
          <w:i/>
          <w:spacing w:val="-1"/>
        </w:rPr>
        <w:t> </w:t>
      </w:r>
      <w:r>
        <w:rPr/>
        <w:t>=</w:t>
      </w:r>
      <w:r>
        <w:rPr>
          <w:spacing w:val="-2"/>
        </w:rPr>
        <w:t> </w:t>
      </w:r>
      <w:r>
        <w:rPr/>
        <w:t>number</w:t>
      </w:r>
      <w:r>
        <w:rPr>
          <w:spacing w:val="-2"/>
        </w:rPr>
        <w:t> </w:t>
      </w:r>
      <w:r>
        <w:rPr/>
        <w:t>of decision</w:t>
      </w:r>
      <w:r>
        <w:rPr>
          <w:spacing w:val="-1"/>
        </w:rPr>
        <w:t> </w:t>
      </w:r>
      <w:r>
        <w:rPr>
          <w:spacing w:val="-2"/>
        </w:rPr>
        <w:t>variables.</w:t>
      </w:r>
    </w:p>
    <w:p>
      <w:pPr>
        <w:pStyle w:val="BodyText"/>
        <w:rPr>
          <w:sz w:val="26"/>
        </w:rPr>
      </w:pPr>
    </w:p>
    <w:p>
      <w:pPr>
        <w:pStyle w:val="BodyText"/>
        <w:spacing w:before="2"/>
        <w:rPr>
          <w:sz w:val="30"/>
        </w:rPr>
      </w:pPr>
    </w:p>
    <w:p>
      <w:pPr>
        <w:pStyle w:val="Heading4"/>
        <w:numPr>
          <w:ilvl w:val="2"/>
          <w:numId w:val="8"/>
        </w:numPr>
        <w:tabs>
          <w:tab w:pos="1000" w:val="left" w:leader="none"/>
          <w:tab w:pos="1001" w:val="left" w:leader="none"/>
        </w:tabs>
        <w:spacing w:line="240" w:lineRule="auto" w:before="0" w:after="0"/>
        <w:ind w:left="1000" w:right="0" w:hanging="721"/>
        <w:jc w:val="left"/>
      </w:pPr>
      <w:bookmarkStart w:name="_TOC_250045" w:id="25"/>
      <w:bookmarkEnd w:id="25"/>
      <w:r>
        <w:rPr>
          <w:spacing w:val="-2"/>
        </w:rPr>
        <w:t>Advancing</w:t>
      </w:r>
    </w:p>
    <w:p>
      <w:pPr>
        <w:pStyle w:val="BodyText"/>
        <w:rPr>
          <w:b/>
          <w:sz w:val="26"/>
        </w:rPr>
      </w:pPr>
    </w:p>
    <w:p>
      <w:pPr>
        <w:pStyle w:val="BodyText"/>
        <w:spacing w:line="460" w:lineRule="auto" w:before="213"/>
        <w:ind w:left="275" w:right="620"/>
      </w:pPr>
      <w:r>
        <w:rPr/>
        <w:t>The</w:t>
      </w:r>
      <w:r>
        <w:rPr>
          <w:spacing w:val="40"/>
        </w:rPr>
        <w:t> </w:t>
      </w:r>
      <w:r>
        <w:rPr/>
        <w:t>shark</w:t>
      </w:r>
      <w:r>
        <w:rPr>
          <w:spacing w:val="40"/>
        </w:rPr>
        <w:t> </w:t>
      </w:r>
      <w:r>
        <w:rPr/>
        <w:t>initial</w:t>
      </w:r>
      <w:r>
        <w:rPr>
          <w:spacing w:val="40"/>
        </w:rPr>
        <w:t> </w:t>
      </w:r>
      <w:r>
        <w:rPr/>
        <w:t>velocity</w:t>
      </w:r>
      <w:r>
        <w:rPr>
          <w:spacing w:val="40"/>
        </w:rPr>
        <w:t> </w:t>
      </w:r>
      <w:r>
        <w:rPr/>
        <w:t>moving</w:t>
      </w:r>
      <w:r>
        <w:rPr>
          <w:spacing w:val="40"/>
        </w:rPr>
        <w:t> </w:t>
      </w:r>
      <w:r>
        <w:rPr/>
        <w:t>from</w:t>
      </w:r>
      <w:r>
        <w:rPr>
          <w:spacing w:val="40"/>
        </w:rPr>
        <w:t> </w:t>
      </w:r>
      <w:r>
        <w:rPr/>
        <w:t>initial</w:t>
      </w:r>
      <w:r>
        <w:rPr>
          <w:spacing w:val="40"/>
        </w:rPr>
        <w:t> </w:t>
      </w:r>
      <w:r>
        <w:rPr/>
        <w:t>stage</w:t>
      </w:r>
      <w:r>
        <w:rPr>
          <w:spacing w:val="40"/>
        </w:rPr>
        <w:t> </w:t>
      </w:r>
      <w:r>
        <w:rPr/>
        <w:t>to</w:t>
      </w:r>
      <w:r>
        <w:rPr>
          <w:spacing w:val="40"/>
        </w:rPr>
        <w:t> </w:t>
      </w:r>
      <w:r>
        <w:rPr/>
        <w:t>the</w:t>
      </w:r>
      <w:r>
        <w:rPr>
          <w:spacing w:val="40"/>
        </w:rPr>
        <w:t> </w:t>
      </w:r>
      <w:r>
        <w:rPr/>
        <w:t>next</w:t>
      </w:r>
      <w:r>
        <w:rPr>
          <w:spacing w:val="40"/>
        </w:rPr>
        <w:t> </w:t>
      </w:r>
      <w:r>
        <w:rPr/>
        <w:t>is</w:t>
      </w:r>
      <w:r>
        <w:rPr>
          <w:spacing w:val="40"/>
        </w:rPr>
        <w:t> </w:t>
      </w:r>
      <w:r>
        <w:rPr/>
        <w:t>calculated</w:t>
      </w:r>
      <w:r>
        <w:rPr>
          <w:spacing w:val="40"/>
        </w:rPr>
        <w:t> </w:t>
      </w:r>
      <w:r>
        <w:rPr/>
        <w:t>by</w:t>
      </w:r>
      <w:r>
        <w:rPr>
          <w:spacing w:val="40"/>
        </w:rPr>
        <w:t> </w:t>
      </w:r>
      <w:r>
        <w:rPr/>
        <w:t>getting gradient</w:t>
      </w:r>
      <w:r>
        <w:rPr>
          <w:spacing w:val="1"/>
        </w:rPr>
        <w:t> </w:t>
      </w:r>
      <w:r>
        <w:rPr/>
        <w:t>(</w:t>
      </w:r>
      <w:r>
        <w:rPr>
          <w:spacing w:val="-22"/>
        </w:rPr>
        <w:t> </w:t>
      </w:r>
      <w:r>
        <w:rPr>
          <w:rFonts w:ascii="Symbol" w:hAnsi="Symbol"/>
          <w:sz w:val="21"/>
        </w:rPr>
        <w:t></w:t>
      </w:r>
      <w:r>
        <w:rPr>
          <w:spacing w:val="14"/>
          <w:sz w:val="21"/>
        </w:rPr>
        <w:t> </w:t>
      </w:r>
      <w:r>
        <w:rPr/>
        <w:t>)</w:t>
      </w:r>
      <w:r>
        <w:rPr>
          <w:spacing w:val="5"/>
        </w:rPr>
        <w:t> </w:t>
      </w:r>
      <w:r>
        <w:rPr/>
        <w:t>of</w:t>
      </w:r>
      <w:r>
        <w:rPr>
          <w:spacing w:val="5"/>
        </w:rPr>
        <w:t> </w:t>
      </w:r>
      <w:r>
        <w:rPr/>
        <w:t>the</w:t>
      </w:r>
      <w:r>
        <w:rPr>
          <w:spacing w:val="5"/>
        </w:rPr>
        <w:t> </w:t>
      </w:r>
      <w:r>
        <w:rPr/>
        <w:t>objective</w:t>
      </w:r>
      <w:r>
        <w:rPr>
          <w:spacing w:val="5"/>
        </w:rPr>
        <w:t> </w:t>
      </w:r>
      <w:r>
        <w:rPr/>
        <w:t>function</w:t>
      </w:r>
      <w:r>
        <w:rPr>
          <w:spacing w:val="34"/>
        </w:rPr>
        <w:t> </w:t>
      </w:r>
      <w:r>
        <w:rPr>
          <w:rFonts w:ascii="Symbol" w:hAnsi="Symbol"/>
          <w:sz w:val="29"/>
        </w:rPr>
        <w:t></w:t>
      </w:r>
      <w:r>
        <w:rPr>
          <w:i/>
          <w:position w:val="1"/>
          <w:sz w:val="21"/>
        </w:rPr>
        <w:t>OF</w:t>
      </w:r>
      <w:r>
        <w:rPr>
          <w:i/>
          <w:spacing w:val="-17"/>
          <w:position w:val="1"/>
          <w:sz w:val="21"/>
        </w:rPr>
        <w:t> </w:t>
      </w:r>
      <w:r>
        <w:rPr>
          <w:rFonts w:ascii="Symbol" w:hAnsi="Symbol"/>
          <w:sz w:val="29"/>
        </w:rPr>
        <w:t></w:t>
      </w:r>
      <w:r>
        <w:rPr>
          <w:spacing w:val="-42"/>
          <w:sz w:val="29"/>
        </w:rPr>
        <w:t> </w:t>
      </w:r>
      <w:r>
        <w:rPr/>
        <w:t>,</w:t>
      </w:r>
      <w:r>
        <w:rPr>
          <w:spacing w:val="7"/>
        </w:rPr>
        <w:t> </w:t>
      </w:r>
      <w:r>
        <w:rPr/>
        <w:t>which</w:t>
      </w:r>
      <w:r>
        <w:rPr>
          <w:spacing w:val="6"/>
        </w:rPr>
        <w:t> </w:t>
      </w:r>
      <w:r>
        <w:rPr/>
        <w:t>is</w:t>
      </w:r>
      <w:r>
        <w:rPr>
          <w:spacing w:val="7"/>
        </w:rPr>
        <w:t> </w:t>
      </w:r>
      <w:r>
        <w:rPr/>
        <w:t>the</w:t>
      </w:r>
      <w:r>
        <w:rPr>
          <w:spacing w:val="5"/>
        </w:rPr>
        <w:t> </w:t>
      </w:r>
      <w:r>
        <w:rPr/>
        <w:t>fitness</w:t>
      </w:r>
      <w:r>
        <w:rPr>
          <w:spacing w:val="6"/>
        </w:rPr>
        <w:t> </w:t>
      </w:r>
      <w:r>
        <w:rPr/>
        <w:t>function</w:t>
      </w:r>
      <w:r>
        <w:rPr>
          <w:spacing w:val="6"/>
        </w:rPr>
        <w:t> </w:t>
      </w:r>
      <w:r>
        <w:rPr/>
        <w:t>of</w:t>
      </w:r>
      <w:r>
        <w:rPr>
          <w:spacing w:val="5"/>
        </w:rPr>
        <w:t> </w:t>
      </w:r>
      <w:r>
        <w:rPr/>
        <w:t>the</w:t>
      </w:r>
      <w:r>
        <w:rPr>
          <w:spacing w:val="5"/>
        </w:rPr>
        <w:t> </w:t>
      </w:r>
      <w:r>
        <w:rPr/>
        <w:t>problem,</w:t>
      </w:r>
      <w:r>
        <w:rPr>
          <w:spacing w:val="9"/>
        </w:rPr>
        <w:t> </w:t>
      </w:r>
      <w:r>
        <w:rPr>
          <w:spacing w:val="-5"/>
        </w:rPr>
        <w:t>as</w:t>
      </w:r>
    </w:p>
    <w:p>
      <w:pPr>
        <w:spacing w:line="154" w:lineRule="exact" w:before="0"/>
        <w:ind w:left="1202" w:right="0" w:firstLine="0"/>
        <w:jc w:val="left"/>
        <w:rPr>
          <w:rFonts w:ascii="Symbol" w:hAnsi="Symbol"/>
          <w:sz w:val="30"/>
        </w:rPr>
      </w:pPr>
      <w:r>
        <w:rPr>
          <w:rFonts w:ascii="Symbol" w:hAnsi="Symbol"/>
          <w:w w:val="90"/>
          <w:position w:val="1"/>
          <w:sz w:val="22"/>
        </w:rPr>
        <w:t></w:t>
      </w:r>
      <w:r>
        <w:rPr>
          <w:spacing w:val="-18"/>
          <w:w w:val="90"/>
          <w:position w:val="1"/>
          <w:sz w:val="22"/>
        </w:rPr>
        <w:t> </w:t>
      </w:r>
      <w:r>
        <w:rPr>
          <w:rFonts w:ascii="Symbol" w:hAnsi="Symbol"/>
          <w:w w:val="90"/>
          <w:sz w:val="30"/>
        </w:rPr>
        <w:t></w:t>
      </w:r>
      <w:r>
        <w:rPr>
          <w:i/>
          <w:w w:val="90"/>
          <w:position w:val="1"/>
          <w:sz w:val="22"/>
        </w:rPr>
        <w:t>OF</w:t>
      </w:r>
      <w:r>
        <w:rPr>
          <w:i/>
          <w:spacing w:val="-13"/>
          <w:w w:val="90"/>
          <w:position w:val="1"/>
          <w:sz w:val="22"/>
        </w:rPr>
        <w:t> </w:t>
      </w:r>
      <w:r>
        <w:rPr>
          <w:rFonts w:ascii="Symbol" w:hAnsi="Symbol"/>
          <w:spacing w:val="-12"/>
          <w:w w:val="90"/>
          <w:sz w:val="30"/>
        </w:rPr>
        <w:t></w:t>
      </w:r>
    </w:p>
    <w:p>
      <w:pPr>
        <w:spacing w:after="0" w:line="154" w:lineRule="exact"/>
        <w:jc w:val="left"/>
        <w:rPr>
          <w:rFonts w:ascii="Symbol" w:hAnsi="Symbol"/>
          <w:sz w:val="30"/>
        </w:rPr>
        <w:sectPr>
          <w:type w:val="continuous"/>
          <w:pgSz w:w="11910" w:h="16840"/>
          <w:pgMar w:header="0" w:footer="1298" w:top="1600" w:bottom="280" w:left="1160" w:right="800"/>
        </w:sectPr>
      </w:pPr>
    </w:p>
    <w:p>
      <w:pPr>
        <w:spacing w:line="324" w:lineRule="exact" w:before="3"/>
        <w:ind w:left="306" w:right="0" w:firstLine="0"/>
        <w:jc w:val="left"/>
        <w:rPr>
          <w:rFonts w:ascii="Symbol" w:hAnsi="Symbol"/>
          <w:sz w:val="22"/>
        </w:rPr>
      </w:pPr>
      <w:r>
        <w:rPr/>
        <w:pict>
          <v:line style="position:absolute;mso-position-horizontal-relative:page;mso-position-vertical-relative:paragraph;z-index:15731200" from="117.446739pt,11.460507pt" to="148.749771pt,11.460507pt" stroked="true" strokeweight=".543513pt" strokecolor="#000000">
            <v:stroke dashstyle="solid"/>
            <w10:wrap type="none"/>
          </v:line>
        </w:pict>
      </w:r>
      <w:r>
        <w:rPr>
          <w:rFonts w:ascii="Symbol" w:hAnsi="Symbol"/>
          <w:w w:val="85"/>
          <w:position w:val="1"/>
          <w:sz w:val="22"/>
        </w:rPr>
        <w:t></w:t>
      </w:r>
      <w:r>
        <w:rPr>
          <w:rFonts w:ascii="Symbol" w:hAnsi="Symbol"/>
          <w:w w:val="85"/>
          <w:sz w:val="30"/>
        </w:rPr>
        <w:t></w:t>
      </w:r>
      <w:r>
        <w:rPr>
          <w:i/>
          <w:w w:val="85"/>
          <w:position w:val="1"/>
          <w:sz w:val="22"/>
        </w:rPr>
        <w:t>OF</w:t>
      </w:r>
      <w:r>
        <w:rPr>
          <w:i/>
          <w:spacing w:val="-5"/>
          <w:position w:val="1"/>
          <w:sz w:val="22"/>
        </w:rPr>
        <w:t> </w:t>
      </w:r>
      <w:r>
        <w:rPr>
          <w:rFonts w:ascii="Symbol" w:hAnsi="Symbol"/>
          <w:w w:val="85"/>
          <w:sz w:val="30"/>
        </w:rPr>
        <w:t></w:t>
      </w:r>
      <w:r>
        <w:rPr>
          <w:spacing w:val="21"/>
          <w:sz w:val="30"/>
        </w:rPr>
        <w:t> </w:t>
      </w:r>
      <w:r>
        <w:rPr>
          <w:rFonts w:ascii="Symbol" w:hAnsi="Symbol"/>
          <w:spacing w:val="-12"/>
          <w:w w:val="85"/>
          <w:position w:val="1"/>
          <w:sz w:val="22"/>
        </w:rPr>
        <w:t></w:t>
      </w:r>
    </w:p>
    <w:p>
      <w:pPr>
        <w:spacing w:line="226" w:lineRule="exact" w:before="0"/>
        <w:ind w:left="0" w:right="0" w:firstLine="0"/>
        <w:jc w:val="right"/>
        <w:rPr>
          <w:i/>
          <w:sz w:val="22"/>
        </w:rPr>
      </w:pPr>
      <w:r>
        <w:rPr>
          <w:rFonts w:ascii="Symbol" w:hAnsi="Symbol"/>
          <w:spacing w:val="-5"/>
          <w:sz w:val="22"/>
        </w:rPr>
        <w:t></w:t>
      </w:r>
      <w:r>
        <w:rPr>
          <w:i/>
          <w:spacing w:val="-5"/>
          <w:sz w:val="22"/>
        </w:rPr>
        <w:t>X</w:t>
      </w:r>
    </w:p>
    <w:p>
      <w:pPr>
        <w:pStyle w:val="BodyText"/>
        <w:spacing w:line="231" w:lineRule="exact" w:before="93"/>
        <w:ind w:left="229"/>
      </w:pPr>
      <w:r>
        <w:rPr/>
        <w:br w:type="column"/>
      </w:r>
      <w:r>
        <w:rPr/>
        <w:t>and multiply</w:t>
      </w:r>
      <w:r>
        <w:rPr>
          <w:spacing w:val="-4"/>
        </w:rPr>
        <w:t> </w:t>
      </w:r>
      <w:r>
        <w:rPr/>
        <w:t>the</w:t>
      </w:r>
      <w:r>
        <w:rPr>
          <w:spacing w:val="5"/>
        </w:rPr>
        <w:t> </w:t>
      </w:r>
      <w:r>
        <w:rPr/>
        <w:t>gradient</w:t>
      </w:r>
      <w:r>
        <w:rPr>
          <w:spacing w:val="4"/>
        </w:rPr>
        <w:t> </w:t>
      </w:r>
      <w:r>
        <w:rPr/>
        <w:t>by</w:t>
      </w:r>
      <w:r>
        <w:rPr>
          <w:spacing w:val="-2"/>
        </w:rPr>
        <w:t> </w:t>
      </w:r>
      <w:r>
        <w:rPr/>
        <w:t>weighting</w:t>
      </w:r>
      <w:r>
        <w:rPr>
          <w:spacing w:val="3"/>
        </w:rPr>
        <w:t> </w:t>
      </w:r>
      <w:r>
        <w:rPr/>
        <w:t>factor</w:t>
      </w:r>
      <w:r>
        <w:rPr>
          <w:spacing w:val="3"/>
        </w:rPr>
        <w:t> </w:t>
      </w:r>
      <w:r>
        <w:rPr>
          <w:spacing w:val="-10"/>
        </w:rPr>
        <w:t>η</w:t>
      </w:r>
    </w:p>
    <w:p>
      <w:pPr>
        <w:spacing w:line="139" w:lineRule="exact" w:before="0"/>
        <w:ind w:left="0" w:right="0" w:firstLine="0"/>
        <w:jc w:val="right"/>
        <w:rPr>
          <w:i/>
          <w:sz w:val="16"/>
        </w:rPr>
      </w:pPr>
      <w:r>
        <w:rPr>
          <w:i/>
          <w:w w:val="100"/>
          <w:sz w:val="16"/>
        </w:rPr>
        <w:t>k</w:t>
      </w:r>
    </w:p>
    <w:p>
      <w:pPr>
        <w:pStyle w:val="BodyText"/>
        <w:spacing w:before="89"/>
        <w:ind w:left="6"/>
      </w:pPr>
      <w:r>
        <w:rPr/>
        <w:br w:type="column"/>
      </w:r>
      <w:r>
        <w:rPr>
          <w:rFonts w:ascii="Cambria Math" w:hAnsi="Cambria Math"/>
        </w:rPr>
        <w:t>∈</w:t>
      </w:r>
      <w:r>
        <w:rPr>
          <w:rFonts w:ascii="Cambria Math" w:hAnsi="Cambria Math"/>
          <w:spacing w:val="12"/>
        </w:rPr>
        <w:t> </w:t>
      </w:r>
      <w:r>
        <w:rPr/>
        <w:t>[0,</w:t>
      </w:r>
      <w:r>
        <w:rPr>
          <w:spacing w:val="3"/>
        </w:rPr>
        <w:t> </w:t>
      </w:r>
      <w:r>
        <w:rPr/>
        <w:t>1]</w:t>
      </w:r>
      <w:r>
        <w:rPr>
          <w:spacing w:val="6"/>
        </w:rPr>
        <w:t> </w:t>
      </w:r>
      <w:r>
        <w:rPr/>
        <w:t>for</w:t>
      </w:r>
      <w:r>
        <w:rPr>
          <w:spacing w:val="2"/>
        </w:rPr>
        <w:t> </w:t>
      </w:r>
      <w:r>
        <w:rPr/>
        <w:t>the</w:t>
      </w:r>
      <w:r>
        <w:rPr>
          <w:spacing w:val="4"/>
        </w:rPr>
        <w:t> </w:t>
      </w:r>
      <w:r>
        <w:rPr/>
        <w:t>stage</w:t>
      </w:r>
      <w:r>
        <w:rPr>
          <w:spacing w:val="3"/>
        </w:rPr>
        <w:t> </w:t>
      </w:r>
      <w:r>
        <w:rPr>
          <w:i/>
        </w:rPr>
        <w:t>k</w:t>
      </w:r>
      <w:r>
        <w:rPr>
          <w:i/>
          <w:spacing w:val="2"/>
        </w:rPr>
        <w:t> </w:t>
      </w:r>
      <w:r>
        <w:rPr/>
        <w:t>and</w:t>
      </w:r>
      <w:r>
        <w:rPr>
          <w:spacing w:val="7"/>
        </w:rPr>
        <w:t> </w:t>
      </w:r>
      <w:r>
        <w:rPr>
          <w:spacing w:val="-10"/>
        </w:rPr>
        <w:t>a</w:t>
      </w:r>
    </w:p>
    <w:p>
      <w:pPr>
        <w:spacing w:after="0"/>
        <w:sectPr>
          <w:type w:val="continuous"/>
          <w:pgSz w:w="11910" w:h="16840"/>
          <w:pgMar w:header="0" w:footer="1298" w:top="1600" w:bottom="280" w:left="1160" w:right="800"/>
          <w:cols w:num="3" w:equalWidth="0">
            <w:col w:w="1600" w:space="40"/>
            <w:col w:w="4872" w:space="39"/>
            <w:col w:w="3399"/>
          </w:cols>
        </w:sectPr>
      </w:pPr>
    </w:p>
    <w:p>
      <w:pPr>
        <w:pStyle w:val="BodyText"/>
        <w:spacing w:before="1"/>
        <w:rPr>
          <w:sz w:val="17"/>
        </w:rPr>
      </w:pPr>
    </w:p>
    <w:p>
      <w:pPr>
        <w:pStyle w:val="BodyText"/>
        <w:spacing w:before="86"/>
        <w:ind w:left="275"/>
      </w:pPr>
      <w:r>
        <w:rPr/>
        <w:t>random</w:t>
      </w:r>
      <w:r>
        <w:rPr>
          <w:spacing w:val="-4"/>
        </w:rPr>
        <w:t> </w:t>
      </w:r>
      <w:r>
        <w:rPr/>
        <w:t>number</w:t>
      </w:r>
      <w:r>
        <w:rPr>
          <w:spacing w:val="-3"/>
        </w:rPr>
        <w:t> </w:t>
      </w:r>
      <w:r>
        <w:rPr/>
        <w:t>with</w:t>
      </w:r>
      <w:r>
        <w:rPr>
          <w:spacing w:val="-2"/>
        </w:rPr>
        <w:t> </w:t>
      </w:r>
      <w:r>
        <w:rPr/>
        <w:t>uniform</w:t>
      </w:r>
      <w:r>
        <w:rPr>
          <w:spacing w:val="-2"/>
        </w:rPr>
        <w:t> </w:t>
      </w:r>
      <w:r>
        <w:rPr/>
        <w:t>distribution</w:t>
      </w:r>
      <w:r>
        <w:rPr>
          <w:spacing w:val="-1"/>
        </w:rPr>
        <w:t> </w:t>
      </w:r>
      <w:r>
        <w:rPr>
          <w:i/>
        </w:rPr>
        <w:t>R</w:t>
      </w:r>
      <w:r>
        <w:rPr/>
        <w:t>1</w:t>
      </w:r>
      <w:r>
        <w:rPr>
          <w:spacing w:val="-2"/>
        </w:rPr>
        <w:t> </w:t>
      </w:r>
      <w:r>
        <w:rPr>
          <w:rFonts w:ascii="Cambria Math" w:hAnsi="Cambria Math"/>
        </w:rPr>
        <w:t>∈</w:t>
      </w:r>
      <w:r>
        <w:rPr>
          <w:rFonts w:ascii="Cambria Math" w:hAnsi="Cambria Math"/>
          <w:spacing w:val="3"/>
        </w:rPr>
        <w:t> </w:t>
      </w:r>
      <w:r>
        <w:rPr/>
        <w:t>[0,</w:t>
      </w:r>
      <w:r>
        <w:rPr>
          <w:spacing w:val="-2"/>
        </w:rPr>
        <w:t> </w:t>
      </w:r>
      <w:r>
        <w:rPr/>
        <w:t>1]</w:t>
      </w:r>
      <w:r>
        <w:rPr>
          <w:spacing w:val="-2"/>
        </w:rPr>
        <w:t> </w:t>
      </w:r>
      <w:r>
        <w:rPr/>
        <w:t>to</w:t>
      </w:r>
      <w:r>
        <w:rPr>
          <w:spacing w:val="-2"/>
        </w:rPr>
        <w:t> </w:t>
      </w:r>
      <w:r>
        <w:rPr>
          <w:spacing w:val="-4"/>
        </w:rPr>
        <w:t>give</w:t>
      </w:r>
    </w:p>
    <w:p>
      <w:pPr>
        <w:pStyle w:val="BodyText"/>
        <w:rPr>
          <w:sz w:val="20"/>
        </w:rPr>
      </w:pPr>
    </w:p>
    <w:p>
      <w:pPr>
        <w:spacing w:after="0"/>
        <w:rPr>
          <w:sz w:val="20"/>
        </w:rPr>
        <w:sectPr>
          <w:type w:val="continuous"/>
          <w:pgSz w:w="11910" w:h="16840"/>
          <w:pgMar w:header="0" w:footer="1298" w:top="1600" w:bottom="280" w:left="1160" w:right="800"/>
        </w:sectPr>
      </w:pPr>
    </w:p>
    <w:p>
      <w:pPr>
        <w:spacing w:line="353" w:lineRule="exact" w:before="253"/>
        <w:ind w:left="0" w:right="0" w:firstLine="0"/>
        <w:jc w:val="right"/>
        <w:rPr>
          <w:sz w:val="40"/>
        </w:rPr>
      </w:pPr>
      <w:r>
        <w:rPr>
          <w:i/>
          <w:sz w:val="24"/>
        </w:rPr>
        <w:t>V</w:t>
      </w:r>
      <w:r>
        <w:rPr>
          <w:i/>
          <w:spacing w:val="-21"/>
          <w:sz w:val="24"/>
        </w:rPr>
        <w:t> </w:t>
      </w:r>
      <w:r>
        <w:rPr>
          <w:i/>
          <w:position w:val="11"/>
          <w:sz w:val="24"/>
        </w:rPr>
        <w:t>k</w:t>
      </w:r>
      <w:r>
        <w:rPr>
          <w:i/>
          <w:spacing w:val="76"/>
          <w:position w:val="11"/>
          <w:sz w:val="24"/>
        </w:rPr>
        <w:t> </w:t>
      </w:r>
      <w:r>
        <w:rPr>
          <w:rFonts w:ascii="Symbol" w:hAnsi="Symbol"/>
          <w:sz w:val="24"/>
        </w:rPr>
        <w:t></w:t>
      </w:r>
      <w:r>
        <w:rPr>
          <w:spacing w:val="-7"/>
          <w:sz w:val="24"/>
        </w:rPr>
        <w:t> </w:t>
      </w:r>
      <w:r>
        <w:rPr>
          <w:sz w:val="24"/>
        </w:rPr>
        <w:t>η</w:t>
      </w:r>
      <w:r>
        <w:rPr>
          <w:spacing w:val="67"/>
          <w:sz w:val="24"/>
        </w:rPr>
        <w:t> </w:t>
      </w:r>
      <w:r>
        <w:rPr>
          <w:sz w:val="24"/>
        </w:rPr>
        <w:t>.</w:t>
      </w:r>
      <w:r>
        <w:rPr>
          <w:i/>
          <w:sz w:val="24"/>
        </w:rPr>
        <w:t>R</w:t>
      </w:r>
      <w:r>
        <w:rPr>
          <w:sz w:val="24"/>
        </w:rPr>
        <w:t>1.</w:t>
      </w:r>
      <w:r>
        <w:rPr>
          <w:spacing w:val="-27"/>
          <w:sz w:val="24"/>
        </w:rPr>
        <w:t> </w:t>
      </w:r>
      <w:r>
        <w:rPr>
          <w:rFonts w:ascii="Symbol" w:hAnsi="Symbol"/>
          <w:position w:val="17"/>
          <w:sz w:val="24"/>
        </w:rPr>
        <w:t></w:t>
      </w:r>
      <w:r>
        <w:rPr>
          <w:rFonts w:ascii="Symbol" w:hAnsi="Symbol"/>
          <w:position w:val="16"/>
          <w:sz w:val="30"/>
        </w:rPr>
        <w:t></w:t>
      </w:r>
      <w:r>
        <w:rPr>
          <w:i/>
          <w:position w:val="17"/>
          <w:sz w:val="24"/>
        </w:rPr>
        <w:t>OF</w:t>
      </w:r>
      <w:r>
        <w:rPr>
          <w:i/>
          <w:spacing w:val="-34"/>
          <w:position w:val="17"/>
          <w:sz w:val="24"/>
        </w:rPr>
        <w:t> </w:t>
      </w:r>
      <w:r>
        <w:rPr>
          <w:rFonts w:ascii="Symbol" w:hAnsi="Symbol"/>
          <w:position w:val="16"/>
          <w:sz w:val="30"/>
        </w:rPr>
        <w:t></w:t>
      </w:r>
      <w:r>
        <w:rPr>
          <w:spacing w:val="-24"/>
          <w:position w:val="16"/>
          <w:sz w:val="30"/>
        </w:rPr>
        <w:t> </w:t>
      </w:r>
      <w:r>
        <w:rPr>
          <w:spacing w:val="-10"/>
          <w:sz w:val="40"/>
        </w:rPr>
        <w:t>|</w:t>
      </w:r>
    </w:p>
    <w:p>
      <w:pPr>
        <w:spacing w:line="240" w:lineRule="auto" w:before="0"/>
        <w:rPr>
          <w:sz w:val="26"/>
        </w:rPr>
      </w:pPr>
      <w:r>
        <w:rPr/>
        <w:br w:type="column"/>
      </w:r>
      <w:r>
        <w:rPr>
          <w:sz w:val="26"/>
        </w:rPr>
      </w:r>
    </w:p>
    <w:p>
      <w:pPr>
        <w:pStyle w:val="BodyText"/>
        <w:spacing w:line="109" w:lineRule="exact" w:before="198"/>
        <w:ind w:left="2168"/>
      </w:pPr>
      <w:r>
        <w:rPr>
          <w:spacing w:val="-2"/>
        </w:rPr>
        <w:t>(2.5)</w:t>
      </w:r>
    </w:p>
    <w:p>
      <w:pPr>
        <w:spacing w:after="0" w:line="109" w:lineRule="exact"/>
        <w:sectPr>
          <w:type w:val="continuous"/>
          <w:pgSz w:w="11910" w:h="16840"/>
          <w:pgMar w:header="0" w:footer="1298" w:top="1600" w:bottom="280" w:left="1160" w:right="800"/>
          <w:cols w:num="2" w:equalWidth="0">
            <w:col w:w="6639" w:space="40"/>
            <w:col w:w="3271"/>
          </w:cols>
        </w:sectPr>
      </w:pPr>
    </w:p>
    <w:p>
      <w:pPr>
        <w:tabs>
          <w:tab w:pos="655" w:val="left" w:leader="none"/>
        </w:tabs>
        <w:spacing w:line="286" w:lineRule="exact" w:before="0"/>
        <w:ind w:left="0" w:right="0" w:firstLine="0"/>
        <w:jc w:val="right"/>
        <w:rPr>
          <w:i/>
          <w:sz w:val="24"/>
        </w:rPr>
      </w:pPr>
      <w:r>
        <w:rPr/>
        <w:pict>
          <v:line style="position:absolute;mso-position-horizontal-relative:page;mso-position-vertical-relative:paragraph;z-index:15731712" from="350.610107pt,3.713036pt" to="383.839308pt,3.713036pt" stroked="true" strokeweight=".24194pt" strokecolor="#000000">
            <v:stroke dashstyle="solid"/>
            <w10:wrap type="none"/>
          </v:line>
        </w:pict>
      </w:r>
      <w:r>
        <w:rPr/>
        <w:pict>
          <v:shape style="position:absolute;margin-left:389.716339pt;margin-top:4.060181pt;width:5.3pt;height:13.4pt;mso-position-horizontal-relative:page;mso-position-vertical-relative:paragraph;z-index:15733248" type="#_x0000_t202" id="docshape7" filled="false" stroked="false">
            <v:textbox inset="0,0,0,0">
              <w:txbxContent>
                <w:p>
                  <w:pPr>
                    <w:spacing w:line="267" w:lineRule="exact" w:before="0"/>
                    <w:ind w:left="0" w:right="0" w:firstLine="0"/>
                    <w:jc w:val="left"/>
                    <w:rPr>
                      <w:i/>
                      <w:sz w:val="24"/>
                    </w:rPr>
                  </w:pPr>
                  <w:r>
                    <w:rPr>
                      <w:i/>
                      <w:w w:val="98"/>
                      <w:sz w:val="24"/>
                    </w:rPr>
                    <w:t>x</w:t>
                  </w:r>
                </w:p>
              </w:txbxContent>
            </v:textbox>
            <w10:wrap type="none"/>
          </v:shape>
        </w:pict>
      </w:r>
      <w:r>
        <w:rPr>
          <w:i/>
          <w:position w:val="2"/>
          <w:sz w:val="24"/>
        </w:rPr>
        <w:t>i</w:t>
      </w:r>
      <w:r>
        <w:rPr>
          <w:position w:val="2"/>
          <w:sz w:val="24"/>
        </w:rPr>
        <w:t>,</w:t>
      </w:r>
      <w:r>
        <w:rPr>
          <w:spacing w:val="-17"/>
          <w:position w:val="2"/>
          <w:sz w:val="24"/>
        </w:rPr>
        <w:t> </w:t>
      </w:r>
      <w:r>
        <w:rPr>
          <w:i/>
          <w:spacing w:val="-10"/>
          <w:position w:val="2"/>
          <w:sz w:val="24"/>
        </w:rPr>
        <w:t>j</w:t>
      </w:r>
      <w:r>
        <w:rPr>
          <w:i/>
          <w:position w:val="2"/>
          <w:sz w:val="24"/>
        </w:rPr>
        <w:tab/>
      </w:r>
      <w:r>
        <w:rPr>
          <w:i/>
          <w:spacing w:val="-10"/>
          <w:sz w:val="24"/>
        </w:rPr>
        <w:t>k</w:t>
      </w:r>
    </w:p>
    <w:p>
      <w:pPr>
        <w:spacing w:before="55"/>
        <w:ind w:left="535" w:right="0" w:firstLine="0"/>
        <w:jc w:val="left"/>
        <w:rPr>
          <w:i/>
          <w:sz w:val="24"/>
        </w:rPr>
      </w:pPr>
      <w:r>
        <w:rPr/>
        <w:br w:type="column"/>
      </w:r>
      <w:r>
        <w:rPr>
          <w:rFonts w:ascii="Symbol" w:hAnsi="Symbol"/>
          <w:spacing w:val="-6"/>
          <w:sz w:val="24"/>
        </w:rPr>
        <w:t></w:t>
      </w:r>
      <w:r>
        <w:rPr>
          <w:i/>
          <w:spacing w:val="-6"/>
          <w:sz w:val="24"/>
        </w:rPr>
        <w:t>x</w:t>
      </w:r>
      <w:r>
        <w:rPr>
          <w:i/>
          <w:spacing w:val="-18"/>
          <w:sz w:val="24"/>
        </w:rPr>
        <w:t> </w:t>
      </w:r>
      <w:r>
        <w:rPr>
          <w:i/>
          <w:spacing w:val="-12"/>
          <w:position w:val="-10"/>
          <w:sz w:val="24"/>
        </w:rPr>
        <w:t>j</w:t>
      </w:r>
    </w:p>
    <w:p>
      <w:pPr>
        <w:spacing w:line="148" w:lineRule="auto" w:before="95"/>
        <w:ind w:left="351" w:right="2985" w:firstLine="21"/>
        <w:jc w:val="left"/>
        <w:rPr>
          <w:i/>
          <w:sz w:val="24"/>
        </w:rPr>
      </w:pPr>
      <w:r>
        <w:rPr/>
        <w:br w:type="column"/>
      </w:r>
      <w:r>
        <w:rPr>
          <w:i/>
          <w:spacing w:val="-10"/>
          <w:sz w:val="24"/>
        </w:rPr>
        <w:t>k </w:t>
      </w:r>
      <w:r>
        <w:rPr>
          <w:i/>
          <w:sz w:val="24"/>
        </w:rPr>
        <w:t>i</w:t>
      </w:r>
      <w:r>
        <w:rPr>
          <w:sz w:val="24"/>
        </w:rPr>
        <w:t>,</w:t>
      </w:r>
      <w:r>
        <w:rPr>
          <w:spacing w:val="-16"/>
          <w:sz w:val="24"/>
        </w:rPr>
        <w:t> </w:t>
      </w:r>
      <w:r>
        <w:rPr>
          <w:i/>
          <w:spacing w:val="-10"/>
          <w:sz w:val="24"/>
        </w:rPr>
        <w:t>j</w:t>
      </w:r>
    </w:p>
    <w:p>
      <w:pPr>
        <w:spacing w:after="0" w:line="148" w:lineRule="auto"/>
        <w:jc w:val="left"/>
        <w:rPr>
          <w:sz w:val="24"/>
        </w:rPr>
        <w:sectPr>
          <w:type w:val="continuous"/>
          <w:pgSz w:w="11910" w:h="16840"/>
          <w:pgMar w:header="0" w:footer="1298" w:top="1600" w:bottom="280" w:left="1160" w:right="800"/>
          <w:cols w:num="3" w:equalWidth="0">
            <w:col w:w="5428" w:space="40"/>
            <w:col w:w="861" w:space="39"/>
            <w:col w:w="3582"/>
          </w:cols>
        </w:sectPr>
      </w:pPr>
    </w:p>
    <w:p>
      <w:pPr>
        <w:pStyle w:val="BodyText"/>
        <w:rPr>
          <w:i/>
          <w:sz w:val="20"/>
        </w:rPr>
      </w:pPr>
    </w:p>
    <w:p>
      <w:pPr>
        <w:pStyle w:val="BodyText"/>
        <w:spacing w:before="8"/>
        <w:rPr>
          <w:i/>
          <w:sz w:val="21"/>
        </w:rPr>
      </w:pPr>
    </w:p>
    <w:p>
      <w:pPr>
        <w:pStyle w:val="BodyText"/>
        <w:spacing w:line="231" w:lineRule="exact" w:before="90"/>
        <w:ind w:left="275"/>
      </w:pPr>
      <w:r>
        <w:rPr/>
        <w:t>In</w:t>
      </w:r>
      <w:r>
        <w:rPr>
          <w:spacing w:val="14"/>
        </w:rPr>
        <w:t> </w:t>
      </w:r>
      <w:r>
        <w:rPr/>
        <w:t>equation</w:t>
      </w:r>
      <w:r>
        <w:rPr>
          <w:spacing w:val="13"/>
        </w:rPr>
        <w:t> </w:t>
      </w:r>
      <w:r>
        <w:rPr/>
        <w:t>(2.5),</w:t>
      </w:r>
      <w:r>
        <w:rPr>
          <w:spacing w:val="11"/>
        </w:rPr>
        <w:t> </w:t>
      </w:r>
      <w:r>
        <w:rPr/>
        <w:t>η</w:t>
      </w:r>
      <w:r>
        <w:rPr>
          <w:spacing w:val="53"/>
          <w:w w:val="150"/>
        </w:rPr>
        <w:t> </w:t>
      </w:r>
      <w:r>
        <w:rPr/>
        <w:t>is</w:t>
      </w:r>
      <w:r>
        <w:rPr>
          <w:spacing w:val="13"/>
        </w:rPr>
        <w:t> </w:t>
      </w:r>
      <w:r>
        <w:rPr/>
        <w:t>used</w:t>
      </w:r>
      <w:r>
        <w:rPr>
          <w:spacing w:val="12"/>
        </w:rPr>
        <w:t> </w:t>
      </w:r>
      <w:r>
        <w:rPr/>
        <w:t>to</w:t>
      </w:r>
      <w:r>
        <w:rPr>
          <w:spacing w:val="13"/>
        </w:rPr>
        <w:t> </w:t>
      </w:r>
      <w:r>
        <w:rPr/>
        <w:t>determine</w:t>
      </w:r>
      <w:r>
        <w:rPr>
          <w:spacing w:val="13"/>
        </w:rPr>
        <w:t> </w:t>
      </w:r>
      <w:r>
        <w:rPr/>
        <w:t>actual</w:t>
      </w:r>
      <w:r>
        <w:rPr>
          <w:spacing w:val="15"/>
        </w:rPr>
        <w:t> </w:t>
      </w:r>
      <w:r>
        <w:rPr/>
        <w:t>velocity</w:t>
      </w:r>
      <w:r>
        <w:rPr>
          <w:spacing w:val="7"/>
        </w:rPr>
        <w:t> </w:t>
      </w:r>
      <w:r>
        <w:rPr/>
        <w:t>of</w:t>
      </w:r>
      <w:r>
        <w:rPr>
          <w:spacing w:val="12"/>
        </w:rPr>
        <w:t> </w:t>
      </w:r>
      <w:r>
        <w:rPr/>
        <w:t>the</w:t>
      </w:r>
      <w:r>
        <w:rPr>
          <w:spacing w:val="11"/>
        </w:rPr>
        <w:t> </w:t>
      </w:r>
      <w:r>
        <w:rPr/>
        <w:t>shark</w:t>
      </w:r>
      <w:r>
        <w:rPr>
          <w:spacing w:val="11"/>
        </w:rPr>
        <w:t> </w:t>
      </w:r>
      <w:r>
        <w:rPr/>
        <w:t>relative</w:t>
      </w:r>
      <w:r>
        <w:rPr>
          <w:spacing w:val="11"/>
        </w:rPr>
        <w:t> </w:t>
      </w:r>
      <w:r>
        <w:rPr/>
        <w:t>to</w:t>
      </w:r>
      <w:r>
        <w:rPr>
          <w:spacing w:val="12"/>
        </w:rPr>
        <w:t> </w:t>
      </w:r>
      <w:r>
        <w:rPr/>
        <w:t>the</w:t>
      </w:r>
      <w:r>
        <w:rPr>
          <w:spacing w:val="11"/>
        </w:rPr>
        <w:t> </w:t>
      </w:r>
      <w:r>
        <w:rPr>
          <w:spacing w:val="-2"/>
        </w:rPr>
        <w:t>gradient</w:t>
      </w:r>
    </w:p>
    <w:p>
      <w:pPr>
        <w:spacing w:line="139" w:lineRule="exact" w:before="0"/>
        <w:ind w:left="2169" w:right="0" w:firstLine="0"/>
        <w:jc w:val="left"/>
        <w:rPr>
          <w:i/>
          <w:sz w:val="16"/>
        </w:rPr>
      </w:pPr>
      <w:r>
        <w:rPr>
          <w:i/>
          <w:w w:val="100"/>
          <w:sz w:val="16"/>
        </w:rPr>
        <w:t>k</w:t>
      </w:r>
    </w:p>
    <w:p>
      <w:pPr>
        <w:pStyle w:val="BodyText"/>
        <w:spacing w:before="9"/>
        <w:rPr>
          <w:i/>
          <w:sz w:val="14"/>
        </w:rPr>
      </w:pPr>
    </w:p>
    <w:p>
      <w:pPr>
        <w:pStyle w:val="BodyText"/>
        <w:spacing w:line="482" w:lineRule="auto" w:before="90"/>
        <w:ind w:left="275" w:right="620"/>
      </w:pPr>
      <w:r>
        <w:rPr/>
        <w:t>function.</w:t>
      </w:r>
      <w:r>
        <w:rPr>
          <w:spacing w:val="40"/>
        </w:rPr>
        <w:t> </w:t>
      </w:r>
      <w:r>
        <w:rPr/>
        <w:t>Consequent</w:t>
      </w:r>
      <w:r>
        <w:rPr>
          <w:spacing w:val="40"/>
        </w:rPr>
        <w:t> </w:t>
      </w:r>
      <w:r>
        <w:rPr/>
        <w:t>velocities</w:t>
      </w:r>
      <w:r>
        <w:rPr>
          <w:spacing w:val="40"/>
        </w:rPr>
        <w:t> </w:t>
      </w:r>
      <w:r>
        <w:rPr/>
        <w:t>after</w:t>
      </w:r>
      <w:r>
        <w:rPr>
          <w:spacing w:val="40"/>
        </w:rPr>
        <w:t> </w:t>
      </w:r>
      <w:r>
        <w:rPr/>
        <w:t>the</w:t>
      </w:r>
      <w:r>
        <w:rPr>
          <w:spacing w:val="40"/>
        </w:rPr>
        <w:t> </w:t>
      </w:r>
      <w:r>
        <w:rPr/>
        <w:t>initial</w:t>
      </w:r>
      <w:r>
        <w:rPr>
          <w:spacing w:val="40"/>
        </w:rPr>
        <w:t> </w:t>
      </w:r>
      <w:r>
        <w:rPr/>
        <w:t>velocity</w:t>
      </w:r>
      <w:r>
        <w:rPr>
          <w:spacing w:val="40"/>
        </w:rPr>
        <w:t> </w:t>
      </w:r>
      <w:r>
        <w:rPr/>
        <w:t>are</w:t>
      </w:r>
      <w:r>
        <w:rPr>
          <w:spacing w:val="40"/>
        </w:rPr>
        <w:t> </w:t>
      </w:r>
      <w:r>
        <w:rPr/>
        <w:t>dependent</w:t>
      </w:r>
      <w:r>
        <w:rPr>
          <w:spacing w:val="40"/>
        </w:rPr>
        <w:t> </w:t>
      </w:r>
      <w:r>
        <w:rPr/>
        <w:t>on</w:t>
      </w:r>
      <w:r>
        <w:rPr>
          <w:spacing w:val="40"/>
        </w:rPr>
        <w:t> </w:t>
      </w:r>
      <w:r>
        <w:rPr/>
        <w:t>the</w:t>
      </w:r>
      <w:r>
        <w:rPr>
          <w:spacing w:val="40"/>
        </w:rPr>
        <w:t> </w:t>
      </w:r>
      <w:r>
        <w:rPr/>
        <w:t>previous</w:t>
      </w:r>
      <w:r>
        <w:rPr>
          <w:spacing w:val="80"/>
        </w:rPr>
        <w:t> </w:t>
      </w:r>
      <w:r>
        <w:rPr/>
        <w:t>velocity before it. The dependence is incorporated in the following equation</w:t>
      </w:r>
    </w:p>
    <w:p>
      <w:pPr>
        <w:spacing w:after="0" w:line="482" w:lineRule="auto"/>
        <w:sectPr>
          <w:type w:val="continuous"/>
          <w:pgSz w:w="11910" w:h="16840"/>
          <w:pgMar w:header="0" w:footer="1298" w:top="1600" w:bottom="280" w:left="1160" w:right="800"/>
        </w:sectPr>
      </w:pPr>
    </w:p>
    <w:p>
      <w:pPr>
        <w:tabs>
          <w:tab w:pos="4283" w:val="left" w:leader="none"/>
        </w:tabs>
        <w:spacing w:line="353" w:lineRule="exact" w:before="80"/>
        <w:ind w:left="3839" w:right="0" w:firstLine="0"/>
        <w:jc w:val="left"/>
        <w:rPr>
          <w:sz w:val="48"/>
        </w:rPr>
      </w:pPr>
      <w:r>
        <w:rPr>
          <w:i/>
          <w:spacing w:val="-5"/>
          <w:sz w:val="24"/>
        </w:rPr>
        <w:t>v</w:t>
      </w:r>
      <w:r>
        <w:rPr>
          <w:i/>
          <w:spacing w:val="-5"/>
          <w:position w:val="11"/>
          <w:sz w:val="24"/>
        </w:rPr>
        <w:t>k</w:t>
      </w:r>
      <w:r>
        <w:rPr>
          <w:i/>
          <w:position w:val="11"/>
          <w:sz w:val="24"/>
        </w:rPr>
        <w:tab/>
      </w:r>
      <w:r>
        <w:rPr>
          <w:rFonts w:ascii="Symbol" w:hAnsi="Symbol"/>
          <w:sz w:val="24"/>
        </w:rPr>
        <w:t></w:t>
      </w:r>
      <w:r>
        <w:rPr>
          <w:spacing w:val="-15"/>
          <w:sz w:val="24"/>
        </w:rPr>
        <w:t> </w:t>
      </w:r>
      <w:r>
        <w:rPr>
          <w:sz w:val="24"/>
        </w:rPr>
        <w:t>η</w:t>
      </w:r>
      <w:r>
        <w:rPr>
          <w:spacing w:val="54"/>
          <w:sz w:val="24"/>
        </w:rPr>
        <w:t> </w:t>
      </w:r>
      <w:r>
        <w:rPr>
          <w:sz w:val="24"/>
        </w:rPr>
        <w:t>.</w:t>
      </w:r>
      <w:r>
        <w:rPr>
          <w:i/>
          <w:sz w:val="24"/>
        </w:rPr>
        <w:t>R</w:t>
      </w:r>
      <w:r>
        <w:rPr>
          <w:sz w:val="24"/>
        </w:rPr>
        <w:t>1.</w:t>
      </w:r>
      <w:r>
        <w:rPr>
          <w:spacing w:val="-25"/>
          <w:sz w:val="24"/>
        </w:rPr>
        <w:t> </w:t>
      </w:r>
      <w:r>
        <w:rPr>
          <w:rFonts w:ascii="Symbol" w:hAnsi="Symbol"/>
          <w:position w:val="17"/>
          <w:sz w:val="24"/>
        </w:rPr>
        <w:t></w:t>
      </w:r>
      <w:r>
        <w:rPr>
          <w:spacing w:val="-30"/>
          <w:position w:val="17"/>
          <w:sz w:val="24"/>
        </w:rPr>
        <w:t> </w:t>
      </w:r>
      <w:r>
        <w:rPr>
          <w:rFonts w:ascii="Symbol" w:hAnsi="Symbol"/>
          <w:position w:val="16"/>
          <w:sz w:val="30"/>
        </w:rPr>
        <w:t></w:t>
      </w:r>
      <w:r>
        <w:rPr>
          <w:i/>
          <w:position w:val="17"/>
          <w:sz w:val="24"/>
        </w:rPr>
        <w:t>OF</w:t>
      </w:r>
      <w:r>
        <w:rPr>
          <w:i/>
          <w:spacing w:val="-34"/>
          <w:position w:val="17"/>
          <w:sz w:val="24"/>
        </w:rPr>
        <w:t> </w:t>
      </w:r>
      <w:r>
        <w:rPr>
          <w:rFonts w:ascii="Symbol" w:hAnsi="Symbol"/>
          <w:position w:val="16"/>
          <w:sz w:val="30"/>
        </w:rPr>
        <w:t></w:t>
      </w:r>
      <w:r>
        <w:rPr>
          <w:spacing w:val="-29"/>
          <w:position w:val="16"/>
          <w:sz w:val="30"/>
        </w:rPr>
        <w:t> </w:t>
      </w:r>
      <w:r>
        <w:rPr>
          <w:spacing w:val="-10"/>
          <w:sz w:val="48"/>
        </w:rPr>
        <w:t>|</w:t>
      </w:r>
    </w:p>
    <w:p>
      <w:pPr>
        <w:spacing w:line="243" w:lineRule="exact" w:before="191"/>
        <w:ind w:left="399" w:right="0" w:firstLine="0"/>
        <w:jc w:val="left"/>
        <w:rPr>
          <w:sz w:val="24"/>
        </w:rPr>
      </w:pPr>
      <w:r>
        <w:rPr/>
        <w:br w:type="column"/>
      </w:r>
      <w:r>
        <w:rPr>
          <w:rFonts w:ascii="Symbol" w:hAnsi="Symbol"/>
          <w:sz w:val="24"/>
        </w:rPr>
        <w:t></w:t>
      </w:r>
      <w:r>
        <w:rPr>
          <w:rFonts w:ascii="Symbol" w:hAnsi="Symbol"/>
          <w:sz w:val="25"/>
        </w:rPr>
        <w:t></w:t>
      </w:r>
      <w:r>
        <w:rPr>
          <w:spacing w:val="52"/>
          <w:w w:val="150"/>
          <w:sz w:val="25"/>
        </w:rPr>
        <w:t> </w:t>
      </w:r>
      <w:r>
        <w:rPr>
          <w:spacing w:val="-2"/>
          <w:sz w:val="24"/>
        </w:rPr>
        <w:t>.</w:t>
      </w:r>
      <w:r>
        <w:rPr>
          <w:i/>
          <w:spacing w:val="-2"/>
          <w:sz w:val="24"/>
        </w:rPr>
        <w:t>R</w:t>
      </w:r>
      <w:r>
        <w:rPr>
          <w:spacing w:val="-2"/>
          <w:sz w:val="24"/>
        </w:rPr>
        <w:t>2.</w:t>
      </w:r>
      <w:r>
        <w:rPr>
          <w:i/>
          <w:spacing w:val="-2"/>
          <w:sz w:val="24"/>
        </w:rPr>
        <w:t>v</w:t>
      </w:r>
      <w:r>
        <w:rPr>
          <w:i/>
          <w:spacing w:val="-2"/>
          <w:position w:val="11"/>
          <w:sz w:val="24"/>
        </w:rPr>
        <w:t>k</w:t>
      </w:r>
      <w:r>
        <w:rPr>
          <w:rFonts w:ascii="Symbol" w:hAnsi="Symbol"/>
          <w:spacing w:val="-2"/>
          <w:position w:val="11"/>
          <w:sz w:val="24"/>
        </w:rPr>
        <w:t></w:t>
      </w:r>
      <w:r>
        <w:rPr>
          <w:spacing w:val="-2"/>
          <w:position w:val="11"/>
          <w:sz w:val="24"/>
        </w:rPr>
        <w:t>1</w:t>
      </w:r>
    </w:p>
    <w:p>
      <w:pPr>
        <w:spacing w:line="240" w:lineRule="auto" w:before="0"/>
        <w:rPr>
          <w:sz w:val="28"/>
        </w:rPr>
      </w:pPr>
      <w:r>
        <w:rPr/>
        <w:br w:type="column"/>
      </w:r>
      <w:r>
        <w:rPr>
          <w:sz w:val="28"/>
        </w:rPr>
      </w:r>
    </w:p>
    <w:p>
      <w:pPr>
        <w:pStyle w:val="BodyText"/>
        <w:spacing w:line="111" w:lineRule="exact"/>
        <w:ind w:left="1090"/>
      </w:pPr>
      <w:r>
        <w:rPr>
          <w:spacing w:val="-2"/>
        </w:rPr>
        <w:t>(2.6)</w:t>
      </w:r>
    </w:p>
    <w:p>
      <w:pPr>
        <w:spacing w:after="0" w:line="111" w:lineRule="exact"/>
        <w:sectPr>
          <w:pgSz w:w="11910" w:h="16840"/>
          <w:pgMar w:header="0" w:footer="1298" w:top="1300" w:bottom="1480" w:left="1160" w:right="800"/>
          <w:cols w:num="3" w:equalWidth="0">
            <w:col w:w="5973" w:space="40"/>
            <w:col w:w="1706" w:space="39"/>
            <w:col w:w="2192"/>
          </w:cols>
        </w:sectPr>
      </w:pPr>
    </w:p>
    <w:p>
      <w:pPr>
        <w:tabs>
          <w:tab w:pos="673" w:val="left" w:leader="none"/>
        </w:tabs>
        <w:spacing w:line="286" w:lineRule="exact" w:before="0"/>
        <w:ind w:left="0" w:right="0" w:firstLine="0"/>
        <w:jc w:val="right"/>
        <w:rPr>
          <w:i/>
          <w:sz w:val="24"/>
        </w:rPr>
      </w:pPr>
      <w:r>
        <w:rPr/>
        <w:pict>
          <v:line style="position:absolute;mso-position-horizontal-relative:page;mso-position-vertical-relative:paragraph;z-index:15733760" from="315.662811pt,3.707764pt" to="349.844218pt,3.707764pt" stroked="true" strokeweight=".24194pt" strokecolor="#000000">
            <v:stroke dashstyle="solid"/>
            <w10:wrap type="none"/>
          </v:line>
        </w:pict>
      </w:r>
      <w:r>
        <w:rPr/>
        <w:pict>
          <v:shape style="position:absolute;margin-left:356.069458pt;margin-top:4.054910pt;width:5.45pt;height:13.4pt;mso-position-horizontal-relative:page;mso-position-vertical-relative:paragraph;z-index:15736832" type="#_x0000_t202" id="docshape8" filled="false" stroked="false">
            <v:textbox inset="0,0,0,0">
              <w:txbxContent>
                <w:p>
                  <w:pPr>
                    <w:spacing w:line="267" w:lineRule="exact" w:before="0"/>
                    <w:ind w:left="0" w:right="0" w:firstLine="0"/>
                    <w:jc w:val="left"/>
                    <w:rPr>
                      <w:i/>
                      <w:sz w:val="24"/>
                    </w:rPr>
                  </w:pPr>
                  <w:r>
                    <w:rPr>
                      <w:i/>
                      <w:w w:val="101"/>
                      <w:sz w:val="24"/>
                    </w:rPr>
                    <w:t>x</w:t>
                  </w:r>
                </w:p>
              </w:txbxContent>
            </v:textbox>
            <w10:wrap type="none"/>
          </v:shape>
        </w:pict>
      </w:r>
      <w:r>
        <w:rPr>
          <w:i/>
          <w:position w:val="2"/>
          <w:sz w:val="24"/>
        </w:rPr>
        <w:t>i</w:t>
      </w:r>
      <w:r>
        <w:rPr>
          <w:position w:val="2"/>
          <w:sz w:val="24"/>
        </w:rPr>
        <w:t>,</w:t>
      </w:r>
      <w:r>
        <w:rPr>
          <w:spacing w:val="-11"/>
          <w:position w:val="2"/>
          <w:sz w:val="24"/>
        </w:rPr>
        <w:t> </w:t>
      </w:r>
      <w:r>
        <w:rPr>
          <w:i/>
          <w:spacing w:val="-10"/>
          <w:position w:val="2"/>
          <w:sz w:val="24"/>
        </w:rPr>
        <w:t>j</w:t>
      </w:r>
      <w:r>
        <w:rPr>
          <w:i/>
          <w:position w:val="2"/>
          <w:sz w:val="24"/>
        </w:rPr>
        <w:tab/>
      </w:r>
      <w:r>
        <w:rPr>
          <w:i/>
          <w:spacing w:val="-10"/>
          <w:sz w:val="24"/>
        </w:rPr>
        <w:t>k</w:t>
      </w:r>
    </w:p>
    <w:p>
      <w:pPr>
        <w:spacing w:before="55"/>
        <w:ind w:left="551" w:right="0" w:firstLine="0"/>
        <w:jc w:val="left"/>
        <w:rPr>
          <w:i/>
          <w:sz w:val="24"/>
        </w:rPr>
      </w:pPr>
      <w:r>
        <w:rPr/>
        <w:br w:type="column"/>
      </w:r>
      <w:r>
        <w:rPr>
          <w:rFonts w:ascii="Symbol" w:hAnsi="Symbol"/>
          <w:spacing w:val="-2"/>
          <w:sz w:val="24"/>
        </w:rPr>
        <w:t></w:t>
      </w:r>
      <w:r>
        <w:rPr>
          <w:i/>
          <w:spacing w:val="-2"/>
          <w:sz w:val="24"/>
        </w:rPr>
        <w:t>x</w:t>
      </w:r>
      <w:r>
        <w:rPr>
          <w:i/>
          <w:spacing w:val="-18"/>
          <w:sz w:val="24"/>
        </w:rPr>
        <w:t> </w:t>
      </w:r>
      <w:r>
        <w:rPr>
          <w:i/>
          <w:spacing w:val="-10"/>
          <w:position w:val="-10"/>
          <w:sz w:val="24"/>
        </w:rPr>
        <w:t>j</w:t>
      </w:r>
    </w:p>
    <w:p>
      <w:pPr>
        <w:tabs>
          <w:tab w:pos="1019" w:val="left" w:leader="none"/>
        </w:tabs>
        <w:spacing w:line="224" w:lineRule="exact" w:before="10"/>
        <w:ind w:left="387" w:right="0" w:firstLine="0"/>
        <w:jc w:val="left"/>
        <w:rPr>
          <w:i/>
          <w:sz w:val="24"/>
        </w:rPr>
      </w:pPr>
      <w:r>
        <w:rPr/>
        <w:br w:type="column"/>
      </w:r>
      <w:r>
        <w:rPr>
          <w:i/>
          <w:spacing w:val="-10"/>
          <w:sz w:val="24"/>
        </w:rPr>
        <w:t>k</w:t>
      </w:r>
      <w:r>
        <w:rPr>
          <w:i/>
          <w:sz w:val="24"/>
        </w:rPr>
        <w:tab/>
      </w:r>
      <w:r>
        <w:rPr>
          <w:i/>
          <w:spacing w:val="-10"/>
          <w:sz w:val="24"/>
        </w:rPr>
        <w:t>k</w:t>
      </w:r>
    </w:p>
    <w:p>
      <w:pPr>
        <w:spacing w:line="224" w:lineRule="exact" w:before="0"/>
        <w:ind w:left="366" w:right="0" w:firstLine="0"/>
        <w:jc w:val="left"/>
        <w:rPr>
          <w:i/>
          <w:sz w:val="24"/>
        </w:rPr>
      </w:pPr>
      <w:r>
        <w:rPr>
          <w:i/>
          <w:sz w:val="24"/>
        </w:rPr>
        <w:t>i</w:t>
      </w:r>
      <w:r>
        <w:rPr>
          <w:sz w:val="24"/>
        </w:rPr>
        <w:t>,</w:t>
      </w:r>
      <w:r>
        <w:rPr>
          <w:spacing w:val="-11"/>
          <w:sz w:val="24"/>
        </w:rPr>
        <w:t> </w:t>
      </w:r>
      <w:r>
        <w:rPr>
          <w:i/>
          <w:spacing w:val="-10"/>
          <w:sz w:val="24"/>
        </w:rPr>
        <w:t>j</w:t>
      </w:r>
    </w:p>
    <w:p>
      <w:pPr>
        <w:spacing w:line="267" w:lineRule="exact" w:before="0"/>
        <w:ind w:left="484" w:right="0" w:firstLine="0"/>
        <w:jc w:val="left"/>
        <w:rPr>
          <w:i/>
          <w:sz w:val="24"/>
        </w:rPr>
      </w:pPr>
      <w:r>
        <w:rPr/>
        <w:br w:type="column"/>
      </w:r>
      <w:r>
        <w:rPr>
          <w:i/>
          <w:sz w:val="24"/>
        </w:rPr>
        <w:t>i</w:t>
      </w:r>
      <w:r>
        <w:rPr>
          <w:sz w:val="24"/>
        </w:rPr>
        <w:t>,</w:t>
      </w:r>
      <w:r>
        <w:rPr>
          <w:spacing w:val="-12"/>
          <w:sz w:val="24"/>
        </w:rPr>
        <w:t> </w:t>
      </w:r>
      <w:r>
        <w:rPr>
          <w:i/>
          <w:spacing w:val="-10"/>
          <w:sz w:val="24"/>
        </w:rPr>
        <w:t>j</w:t>
      </w:r>
    </w:p>
    <w:p>
      <w:pPr>
        <w:spacing w:after="0" w:line="267" w:lineRule="exact"/>
        <w:jc w:val="left"/>
        <w:rPr>
          <w:sz w:val="24"/>
        </w:rPr>
        <w:sectPr>
          <w:type w:val="continuous"/>
          <w:pgSz w:w="11910" w:h="16840"/>
          <w:pgMar w:header="0" w:footer="1298" w:top="1600" w:bottom="280" w:left="1160" w:right="800"/>
          <w:cols w:num="4" w:equalWidth="0">
            <w:col w:w="4718" w:space="40"/>
            <w:col w:w="886" w:space="39"/>
            <w:col w:w="1128" w:space="40"/>
            <w:col w:w="3099"/>
          </w:cols>
        </w:sectPr>
      </w:pPr>
    </w:p>
    <w:p>
      <w:pPr>
        <w:pStyle w:val="BodyText"/>
        <w:rPr>
          <w:i/>
          <w:sz w:val="20"/>
        </w:rPr>
      </w:pPr>
    </w:p>
    <w:p>
      <w:pPr>
        <w:pStyle w:val="BodyText"/>
        <w:spacing w:before="7"/>
        <w:rPr>
          <w:i/>
          <w:sz w:val="21"/>
        </w:rPr>
      </w:pPr>
    </w:p>
    <w:p>
      <w:pPr>
        <w:pStyle w:val="BodyText"/>
        <w:spacing w:line="231" w:lineRule="exact" w:before="90"/>
        <w:ind w:left="275"/>
      </w:pPr>
      <w:r>
        <w:rPr/>
        <w:t>R2</w:t>
      </w:r>
      <w:r>
        <w:rPr>
          <w:spacing w:val="33"/>
        </w:rPr>
        <w:t> </w:t>
      </w:r>
      <w:r>
        <w:rPr/>
        <w:t>is</w:t>
      </w:r>
      <w:r>
        <w:rPr>
          <w:spacing w:val="35"/>
        </w:rPr>
        <w:t> </w:t>
      </w:r>
      <w:r>
        <w:rPr/>
        <w:t>another</w:t>
      </w:r>
      <w:r>
        <w:rPr>
          <w:spacing w:val="33"/>
        </w:rPr>
        <w:t> </w:t>
      </w:r>
      <w:r>
        <w:rPr/>
        <w:t>random</w:t>
      </w:r>
      <w:r>
        <w:rPr>
          <w:spacing w:val="35"/>
        </w:rPr>
        <w:t> </w:t>
      </w:r>
      <w:r>
        <w:rPr/>
        <w:t>number</w:t>
      </w:r>
      <w:r>
        <w:rPr>
          <w:spacing w:val="33"/>
        </w:rPr>
        <w:t> </w:t>
      </w:r>
      <w:r>
        <w:rPr/>
        <w:t>with</w:t>
      </w:r>
      <w:r>
        <w:rPr>
          <w:spacing w:val="35"/>
        </w:rPr>
        <w:t> </w:t>
      </w:r>
      <w:r>
        <w:rPr/>
        <w:t>uniform</w:t>
      </w:r>
      <w:r>
        <w:rPr>
          <w:spacing w:val="35"/>
        </w:rPr>
        <w:t> </w:t>
      </w:r>
      <w:r>
        <w:rPr/>
        <w:t>distribution</w:t>
      </w:r>
      <w:r>
        <w:rPr>
          <w:spacing w:val="34"/>
        </w:rPr>
        <w:t> </w:t>
      </w:r>
      <w:r>
        <w:rPr/>
        <w:t>in</w:t>
      </w:r>
      <w:r>
        <w:rPr>
          <w:spacing w:val="32"/>
        </w:rPr>
        <w:t> </w:t>
      </w:r>
      <w:r>
        <w:rPr/>
        <w:t>[0,</w:t>
      </w:r>
      <w:r>
        <w:rPr>
          <w:spacing w:val="34"/>
        </w:rPr>
        <w:t> </w:t>
      </w:r>
      <w:r>
        <w:rPr/>
        <w:t>1].</w:t>
      </w:r>
      <w:r>
        <w:rPr>
          <w:spacing w:val="34"/>
        </w:rPr>
        <w:t> </w:t>
      </w:r>
      <w:r>
        <w:rPr/>
        <w:t>The</w:t>
      </w:r>
      <w:r>
        <w:rPr>
          <w:spacing w:val="33"/>
        </w:rPr>
        <w:t> </w:t>
      </w:r>
      <w:r>
        <w:rPr/>
        <w:t>parameter</w:t>
      </w:r>
      <w:r>
        <w:rPr>
          <w:spacing w:val="34"/>
        </w:rPr>
        <w:t> </w:t>
      </w:r>
      <w:r>
        <w:rPr/>
        <w:t>α</w:t>
      </w:r>
      <w:r>
        <w:rPr>
          <w:spacing w:val="59"/>
          <w:w w:val="150"/>
        </w:rPr>
        <w:t> </w:t>
      </w:r>
      <w:r>
        <w:rPr/>
        <w:t>is</w:t>
      </w:r>
      <w:r>
        <w:rPr>
          <w:spacing w:val="35"/>
        </w:rPr>
        <w:t> </w:t>
      </w:r>
      <w:r>
        <w:rPr>
          <w:spacing w:val="-5"/>
        </w:rPr>
        <w:t>the</w:t>
      </w:r>
    </w:p>
    <w:p>
      <w:pPr>
        <w:spacing w:line="139" w:lineRule="exact" w:before="0"/>
        <w:ind w:left="0" w:right="1260" w:firstLine="0"/>
        <w:jc w:val="right"/>
        <w:rPr>
          <w:i/>
          <w:sz w:val="16"/>
        </w:rPr>
      </w:pPr>
      <w:r>
        <w:rPr>
          <w:i/>
          <w:w w:val="100"/>
          <w:sz w:val="16"/>
        </w:rPr>
        <w:t>k</w:t>
      </w:r>
    </w:p>
    <w:p>
      <w:pPr>
        <w:pStyle w:val="BodyText"/>
        <w:spacing w:before="8"/>
        <w:rPr>
          <w:i/>
          <w:sz w:val="14"/>
        </w:rPr>
      </w:pPr>
    </w:p>
    <w:p>
      <w:pPr>
        <w:pStyle w:val="BodyText"/>
        <w:spacing w:before="90"/>
        <w:ind w:left="275"/>
        <w:jc w:val="both"/>
      </w:pPr>
      <w:r>
        <w:rPr/>
        <w:t>inertia</w:t>
      </w:r>
      <w:r>
        <w:rPr>
          <w:spacing w:val="-3"/>
        </w:rPr>
        <w:t> </w:t>
      </w:r>
      <w:r>
        <w:rPr/>
        <w:t>coefficient</w:t>
      </w:r>
      <w:r>
        <w:rPr>
          <w:spacing w:val="-1"/>
        </w:rPr>
        <w:t> </w:t>
      </w:r>
      <w:r>
        <w:rPr/>
        <w:t>for</w:t>
      </w:r>
      <w:r>
        <w:rPr>
          <w:spacing w:val="-1"/>
        </w:rPr>
        <w:t> </w:t>
      </w:r>
      <w:r>
        <w:rPr/>
        <w:t>stage</w:t>
      </w:r>
      <w:r>
        <w:rPr>
          <w:spacing w:val="2"/>
        </w:rPr>
        <w:t> </w:t>
      </w:r>
      <w:r>
        <w:rPr>
          <w:i/>
        </w:rPr>
        <w:t>k</w:t>
      </w:r>
      <w:r>
        <w:rPr>
          <w:i/>
          <w:spacing w:val="-2"/>
        </w:rPr>
        <w:t> </w:t>
      </w:r>
      <w:r>
        <w:rPr/>
        <w:t>and</w:t>
      </w:r>
      <w:r>
        <w:rPr>
          <w:spacing w:val="-1"/>
        </w:rPr>
        <w:t> </w:t>
      </w:r>
      <w:r>
        <w:rPr/>
        <w:t>it</w:t>
      </w:r>
      <w:r>
        <w:rPr>
          <w:spacing w:val="-1"/>
        </w:rPr>
        <w:t> </w:t>
      </w:r>
      <w:r>
        <w:rPr/>
        <w:t>belongs</w:t>
      </w:r>
      <w:r>
        <w:rPr>
          <w:spacing w:val="-1"/>
        </w:rPr>
        <w:t> </w:t>
      </w:r>
      <w:r>
        <w:rPr/>
        <w:t>to</w:t>
      </w:r>
      <w:r>
        <w:rPr>
          <w:spacing w:val="-1"/>
        </w:rPr>
        <w:t> </w:t>
      </w:r>
      <w:r>
        <w:rPr/>
        <w:t>[0,</w:t>
      </w:r>
      <w:r>
        <w:rPr>
          <w:spacing w:val="-1"/>
        </w:rPr>
        <w:t> </w:t>
      </w:r>
      <w:r>
        <w:rPr>
          <w:spacing w:val="-5"/>
        </w:rPr>
        <w:t>1].</w:t>
      </w:r>
    </w:p>
    <w:p>
      <w:pPr>
        <w:pStyle w:val="BodyText"/>
        <w:rPr>
          <w:sz w:val="26"/>
        </w:rPr>
      </w:pPr>
    </w:p>
    <w:p>
      <w:pPr>
        <w:pStyle w:val="BodyText"/>
        <w:spacing w:line="480" w:lineRule="auto" w:before="217"/>
        <w:ind w:left="275" w:right="635"/>
        <w:jc w:val="both"/>
      </w:pPr>
      <w:r>
        <w:rPr/>
        <w:t>Shark naturally has velocity limiter that define the ratio of maximum to the minimum</w:t>
      </w:r>
      <w:r>
        <w:rPr>
          <w:spacing w:val="80"/>
        </w:rPr>
        <w:t> </w:t>
      </w:r>
      <w:r>
        <w:rPr/>
        <w:t>velocity it can travel which is 4 using its maximum velocity of 80</w:t>
      </w:r>
      <w:r>
        <w:rPr>
          <w:i/>
        </w:rPr>
        <w:t>km</w:t>
      </w:r>
      <w:r>
        <w:rPr/>
        <w:t>/</w:t>
      </w:r>
      <w:r>
        <w:rPr>
          <w:i/>
        </w:rPr>
        <w:t>hr </w:t>
      </w:r>
      <w:r>
        <w:rPr/>
        <w:t>and its minimum velocity of 20</w:t>
      </w:r>
      <w:r>
        <w:rPr>
          <w:i/>
        </w:rPr>
        <w:t>km</w:t>
      </w:r>
      <w:r>
        <w:rPr/>
        <w:t>/</w:t>
      </w:r>
      <w:r>
        <w:rPr>
          <w:i/>
        </w:rPr>
        <w:t>hr</w:t>
      </w:r>
      <w:r>
        <w:rPr/>
        <w:t>. The velocity limiter is indicated as β. The shark’s velocity at stage </w:t>
      </w:r>
      <w:r>
        <w:rPr>
          <w:i/>
        </w:rPr>
        <w:t>k </w:t>
      </w:r>
      <w:r>
        <w:rPr/>
        <w:t>is selected</w:t>
      </w:r>
      <w:r>
        <w:rPr>
          <w:spacing w:val="71"/>
        </w:rPr>
        <w:t> </w:t>
      </w:r>
      <w:r>
        <w:rPr/>
        <w:t>as</w:t>
      </w:r>
      <w:r>
        <w:rPr>
          <w:spacing w:val="70"/>
        </w:rPr>
        <w:t> </w:t>
      </w:r>
      <w:r>
        <w:rPr/>
        <w:t>the</w:t>
      </w:r>
      <w:r>
        <w:rPr>
          <w:spacing w:val="71"/>
        </w:rPr>
        <w:t> </w:t>
      </w:r>
      <w:r>
        <w:rPr/>
        <w:t>minimum</w:t>
      </w:r>
      <w:r>
        <w:rPr>
          <w:spacing w:val="70"/>
        </w:rPr>
        <w:t> </w:t>
      </w:r>
      <w:r>
        <w:rPr/>
        <w:t>between</w:t>
      </w:r>
      <w:r>
        <w:rPr>
          <w:spacing w:val="71"/>
        </w:rPr>
        <w:t> </w:t>
      </w:r>
      <w:r>
        <w:rPr/>
        <w:t>calculated</w:t>
      </w:r>
      <w:r>
        <w:rPr>
          <w:spacing w:val="72"/>
        </w:rPr>
        <w:t> </w:t>
      </w:r>
      <w:r>
        <w:rPr/>
        <w:t>value</w:t>
      </w:r>
      <w:r>
        <w:rPr>
          <w:spacing w:val="69"/>
        </w:rPr>
        <w:t> </w:t>
      </w:r>
      <w:r>
        <w:rPr/>
        <w:t>with</w:t>
      </w:r>
      <w:r>
        <w:rPr>
          <w:spacing w:val="71"/>
        </w:rPr>
        <w:t> </w:t>
      </w:r>
      <w:r>
        <w:rPr/>
        <w:t>the</w:t>
      </w:r>
      <w:r>
        <w:rPr>
          <w:spacing w:val="73"/>
        </w:rPr>
        <w:t> </w:t>
      </w:r>
      <w:r>
        <w:rPr/>
        <w:t>gradient</w:t>
      </w:r>
      <w:r>
        <w:rPr>
          <w:spacing w:val="71"/>
        </w:rPr>
        <w:t> </w:t>
      </w:r>
      <w:r>
        <w:rPr/>
        <w:t>function</w:t>
      </w:r>
      <w:r>
        <w:rPr>
          <w:spacing w:val="69"/>
        </w:rPr>
        <w:t> </w:t>
      </w:r>
      <w:r>
        <w:rPr/>
        <w:t>and</w:t>
      </w:r>
      <w:r>
        <w:rPr>
          <w:spacing w:val="71"/>
        </w:rPr>
        <w:t> </w:t>
      </w:r>
      <w:r>
        <w:rPr>
          <w:spacing w:val="-5"/>
        </w:rPr>
        <w:t>the</w:t>
      </w:r>
    </w:p>
    <w:p>
      <w:pPr>
        <w:spacing w:after="0" w:line="480" w:lineRule="auto"/>
        <w:jc w:val="both"/>
        <w:sectPr>
          <w:type w:val="continuous"/>
          <w:pgSz w:w="11910" w:h="16840"/>
          <w:pgMar w:header="0" w:footer="1298" w:top="1600" w:bottom="280" w:left="1160" w:right="800"/>
        </w:sectPr>
      </w:pPr>
    </w:p>
    <w:p>
      <w:pPr>
        <w:pStyle w:val="BodyText"/>
        <w:spacing w:before="13"/>
        <w:ind w:left="275"/>
      </w:pPr>
      <w:r>
        <w:rPr/>
        <w:t>weighted</w:t>
      </w:r>
      <w:r>
        <w:rPr>
          <w:spacing w:val="11"/>
        </w:rPr>
        <w:t> </w:t>
      </w:r>
      <w:r>
        <w:rPr/>
        <w:t>value</w:t>
      </w:r>
      <w:r>
        <w:rPr>
          <w:spacing w:val="11"/>
        </w:rPr>
        <w:t> </w:t>
      </w:r>
      <w:r>
        <w:rPr/>
        <w:t>weighted</w:t>
      </w:r>
      <w:r>
        <w:rPr>
          <w:spacing w:val="13"/>
        </w:rPr>
        <w:t> </w:t>
      </w:r>
      <w:r>
        <w:rPr>
          <w:spacing w:val="-2"/>
        </w:rPr>
        <w:t>with,</w:t>
      </w:r>
    </w:p>
    <w:p>
      <w:pPr>
        <w:pStyle w:val="BodyText"/>
        <w:spacing w:before="10"/>
        <w:ind w:left="68"/>
        <w:rPr>
          <w:i/>
        </w:rPr>
      </w:pPr>
      <w:r>
        <w:rPr/>
        <w:br w:type="column"/>
      </w:r>
      <w:r>
        <w:rPr>
          <w:rFonts w:ascii="Symbol" w:hAnsi="Symbol"/>
          <w:sz w:val="22"/>
        </w:rPr>
        <w:t></w:t>
      </w:r>
      <w:r>
        <w:rPr>
          <w:i/>
          <w:position w:val="-4"/>
          <w:sz w:val="12"/>
        </w:rPr>
        <w:t>k</w:t>
      </w:r>
      <w:r>
        <w:rPr>
          <w:i/>
          <w:spacing w:val="8"/>
          <w:position w:val="-4"/>
          <w:sz w:val="12"/>
        </w:rPr>
        <w:t> </w:t>
      </w:r>
      <w:r>
        <w:rPr>
          <w:position w:val="1"/>
        </w:rPr>
        <w:t>,</w:t>
      </w:r>
      <w:r>
        <w:rPr>
          <w:spacing w:val="11"/>
          <w:position w:val="1"/>
        </w:rPr>
        <w:t> </w:t>
      </w:r>
      <w:r>
        <w:rPr>
          <w:position w:val="1"/>
        </w:rPr>
        <w:t>shark’s</w:t>
      </w:r>
      <w:r>
        <w:rPr>
          <w:spacing w:val="11"/>
          <w:position w:val="1"/>
        </w:rPr>
        <w:t> </w:t>
      </w:r>
      <w:r>
        <w:rPr>
          <w:position w:val="1"/>
        </w:rPr>
        <w:t>natural</w:t>
      </w:r>
      <w:r>
        <w:rPr>
          <w:spacing w:val="11"/>
          <w:position w:val="1"/>
        </w:rPr>
        <w:t> </w:t>
      </w:r>
      <w:r>
        <w:rPr>
          <w:position w:val="1"/>
        </w:rPr>
        <w:t>velocity</w:t>
      </w:r>
      <w:r>
        <w:rPr>
          <w:spacing w:val="6"/>
          <w:position w:val="1"/>
        </w:rPr>
        <w:t> </w:t>
      </w:r>
      <w:r>
        <w:rPr>
          <w:position w:val="1"/>
        </w:rPr>
        <w:t>limiter</w:t>
      </w:r>
      <w:r>
        <w:rPr>
          <w:spacing w:val="12"/>
          <w:position w:val="1"/>
        </w:rPr>
        <w:t> </w:t>
      </w:r>
      <w:r>
        <w:rPr>
          <w:position w:val="1"/>
        </w:rPr>
        <w:t>at</w:t>
      </w:r>
      <w:r>
        <w:rPr>
          <w:spacing w:val="11"/>
          <w:position w:val="1"/>
        </w:rPr>
        <w:t> </w:t>
      </w:r>
      <w:r>
        <w:rPr>
          <w:position w:val="1"/>
        </w:rPr>
        <w:t>stage</w:t>
      </w:r>
      <w:r>
        <w:rPr>
          <w:spacing w:val="15"/>
          <w:position w:val="1"/>
        </w:rPr>
        <w:t> </w:t>
      </w:r>
      <w:r>
        <w:rPr>
          <w:rFonts w:ascii="Cambria Math" w:hAnsi="Cambria Math"/>
          <w:position w:val="1"/>
        </w:rPr>
        <w:t>k,</w:t>
      </w:r>
      <w:r>
        <w:rPr>
          <w:rFonts w:ascii="Cambria Math" w:hAnsi="Cambria Math"/>
          <w:spacing w:val="12"/>
          <w:position w:val="1"/>
        </w:rPr>
        <w:t> </w:t>
      </w:r>
      <w:r>
        <w:rPr>
          <w:position w:val="1"/>
        </w:rPr>
        <w:t>as,</w:t>
      </w:r>
      <w:r>
        <w:rPr>
          <w:spacing w:val="11"/>
          <w:position w:val="1"/>
        </w:rPr>
        <w:t> </w:t>
      </w:r>
      <w:r>
        <w:rPr>
          <w:position w:val="1"/>
        </w:rPr>
        <w:t>Abedinia</w:t>
      </w:r>
      <w:r>
        <w:rPr>
          <w:spacing w:val="13"/>
          <w:position w:val="1"/>
        </w:rPr>
        <w:t> </w:t>
      </w:r>
      <w:r>
        <w:rPr>
          <w:i/>
          <w:spacing w:val="-5"/>
          <w:position w:val="1"/>
        </w:rPr>
        <w:t>et</w:t>
      </w:r>
    </w:p>
    <w:p>
      <w:pPr>
        <w:spacing w:after="0"/>
        <w:sectPr>
          <w:type w:val="continuous"/>
          <w:pgSz w:w="11910" w:h="16840"/>
          <w:pgMar w:header="0" w:footer="1298" w:top="1600" w:bottom="280" w:left="1160" w:right="800"/>
          <w:cols w:num="2" w:equalWidth="0">
            <w:col w:w="3270" w:space="40"/>
            <w:col w:w="6640"/>
          </w:cols>
        </w:sectPr>
      </w:pPr>
    </w:p>
    <w:p>
      <w:pPr>
        <w:pStyle w:val="BodyText"/>
        <w:rPr>
          <w:i/>
          <w:sz w:val="19"/>
        </w:rPr>
      </w:pPr>
    </w:p>
    <w:p>
      <w:pPr>
        <w:spacing w:before="90"/>
        <w:ind w:left="275" w:right="0" w:firstLine="0"/>
        <w:jc w:val="left"/>
        <w:rPr>
          <w:sz w:val="24"/>
        </w:rPr>
      </w:pPr>
      <w:r>
        <w:rPr>
          <w:i/>
          <w:sz w:val="24"/>
        </w:rPr>
        <w:t>al. </w:t>
      </w:r>
      <w:r>
        <w:rPr>
          <w:spacing w:val="-2"/>
          <w:sz w:val="24"/>
        </w:rPr>
        <w:t>(2014);</w:t>
      </w:r>
    </w:p>
    <w:p>
      <w:pPr>
        <w:pStyle w:val="BodyText"/>
        <w:rPr>
          <w:sz w:val="20"/>
        </w:rPr>
      </w:pPr>
    </w:p>
    <w:p>
      <w:pPr>
        <w:pStyle w:val="BodyText"/>
        <w:spacing w:before="1"/>
        <w:rPr>
          <w:sz w:val="19"/>
        </w:rPr>
      </w:pPr>
    </w:p>
    <w:p>
      <w:pPr>
        <w:spacing w:after="0"/>
        <w:rPr>
          <w:sz w:val="19"/>
        </w:rPr>
        <w:sectPr>
          <w:type w:val="continuous"/>
          <w:pgSz w:w="11910" w:h="16840"/>
          <w:pgMar w:header="0" w:footer="1298" w:top="1600" w:bottom="280" w:left="1160" w:right="800"/>
        </w:sectPr>
      </w:pPr>
    </w:p>
    <w:p>
      <w:pPr>
        <w:tabs>
          <w:tab w:pos="2831" w:val="left" w:leader="none"/>
          <w:tab w:pos="3701" w:val="left" w:leader="none"/>
        </w:tabs>
        <w:spacing w:line="137" w:lineRule="exact" w:before="105"/>
        <w:ind w:left="1879" w:right="0" w:firstLine="0"/>
        <w:jc w:val="left"/>
        <w:rPr>
          <w:rFonts w:ascii="Symbol" w:hAnsi="Symbol"/>
          <w:sz w:val="31"/>
        </w:rPr>
      </w:pPr>
      <w:r>
        <w:rPr/>
        <w:pict>
          <v:line style="position:absolute;mso-position-horizontal-relative:page;mso-position-vertical-relative:paragraph;z-index:-21250560" from="208.592468pt,6.634625pt" to="208.592468pt,50.571807pt" stroked="true" strokeweight=".503302pt" strokecolor="#000000">
            <v:stroke dashstyle="solid"/>
            <w10:wrap type="none"/>
          </v:line>
        </w:pict>
      </w:r>
      <w:r>
        <w:rPr>
          <w:i/>
          <w:spacing w:val="-10"/>
          <w:position w:val="-5"/>
          <w:sz w:val="25"/>
        </w:rPr>
        <w:t>k</w:t>
      </w:r>
      <w:r>
        <w:rPr>
          <w:i/>
          <w:position w:val="-5"/>
          <w:sz w:val="25"/>
        </w:rPr>
        <w:tab/>
      </w:r>
      <w:r>
        <w:rPr>
          <w:rFonts w:ascii="Symbol" w:hAnsi="Symbol"/>
          <w:spacing w:val="-10"/>
          <w:position w:val="11"/>
          <w:sz w:val="25"/>
        </w:rPr>
        <w:t></w:t>
      </w:r>
      <w:r>
        <w:rPr>
          <w:position w:val="11"/>
          <w:sz w:val="25"/>
        </w:rPr>
        <w:tab/>
      </w:r>
      <w:r>
        <w:rPr>
          <w:rFonts w:ascii="Symbol" w:hAnsi="Symbol"/>
          <w:w w:val="90"/>
          <w:position w:val="1"/>
          <w:sz w:val="25"/>
        </w:rPr>
        <w:t></w:t>
      </w:r>
      <w:r>
        <w:rPr>
          <w:rFonts w:ascii="Symbol" w:hAnsi="Symbol"/>
          <w:w w:val="90"/>
          <w:sz w:val="31"/>
        </w:rPr>
        <w:t></w:t>
      </w:r>
      <w:r>
        <w:rPr>
          <w:i/>
          <w:w w:val="90"/>
          <w:position w:val="1"/>
          <w:sz w:val="25"/>
        </w:rPr>
        <w:t>OF</w:t>
      </w:r>
      <w:r>
        <w:rPr>
          <w:i/>
          <w:spacing w:val="-1"/>
          <w:position w:val="1"/>
          <w:sz w:val="25"/>
        </w:rPr>
        <w:t> </w:t>
      </w:r>
      <w:r>
        <w:rPr>
          <w:rFonts w:ascii="Symbol" w:hAnsi="Symbol"/>
          <w:spacing w:val="-24"/>
          <w:w w:val="95"/>
          <w:sz w:val="31"/>
        </w:rPr>
        <w:t></w:t>
      </w:r>
    </w:p>
    <w:p>
      <w:pPr>
        <w:spacing w:line="28" w:lineRule="exact" w:before="237"/>
        <w:ind w:left="0" w:right="0" w:firstLine="0"/>
        <w:jc w:val="right"/>
        <w:rPr>
          <w:sz w:val="25"/>
        </w:rPr>
      </w:pPr>
      <w:r>
        <w:rPr/>
        <w:br w:type="column"/>
      </w:r>
      <w:r>
        <w:rPr>
          <w:i/>
          <w:spacing w:val="-5"/>
          <w:sz w:val="25"/>
        </w:rPr>
        <w:t>k</w:t>
      </w:r>
      <w:r>
        <w:rPr>
          <w:rFonts w:ascii="Symbol" w:hAnsi="Symbol"/>
          <w:spacing w:val="-5"/>
          <w:sz w:val="25"/>
        </w:rPr>
        <w:t></w:t>
      </w:r>
      <w:r>
        <w:rPr>
          <w:spacing w:val="-5"/>
          <w:sz w:val="25"/>
        </w:rPr>
        <w:t>1</w:t>
      </w:r>
    </w:p>
    <w:p>
      <w:pPr>
        <w:spacing w:line="142" w:lineRule="exact" w:before="101"/>
        <w:ind w:left="582" w:right="0" w:firstLine="0"/>
        <w:jc w:val="left"/>
        <w:rPr>
          <w:rFonts w:ascii="Symbol" w:hAnsi="Symbol"/>
          <w:sz w:val="25"/>
        </w:rPr>
      </w:pPr>
      <w:r>
        <w:rPr/>
        <w:br w:type="column"/>
      </w:r>
      <w:r>
        <w:rPr>
          <w:i/>
          <w:sz w:val="25"/>
        </w:rPr>
        <w:t>k</w:t>
      </w:r>
      <w:r>
        <w:rPr>
          <w:rFonts w:ascii="Symbol" w:hAnsi="Symbol"/>
          <w:sz w:val="25"/>
        </w:rPr>
        <w:t></w:t>
      </w:r>
      <w:r>
        <w:rPr>
          <w:sz w:val="25"/>
        </w:rPr>
        <w:t>1</w:t>
      </w:r>
      <w:r>
        <w:rPr>
          <w:spacing w:val="32"/>
          <w:sz w:val="25"/>
        </w:rPr>
        <w:t> </w:t>
      </w:r>
      <w:r>
        <w:rPr>
          <w:rFonts w:ascii="Symbol" w:hAnsi="Symbol"/>
          <w:spacing w:val="-10"/>
          <w:position w:val="17"/>
          <w:sz w:val="25"/>
        </w:rPr>
        <w:t></w:t>
      </w:r>
    </w:p>
    <w:p>
      <w:pPr>
        <w:spacing w:after="0" w:line="142" w:lineRule="exact"/>
        <w:jc w:val="left"/>
        <w:rPr>
          <w:rFonts w:ascii="Symbol" w:hAnsi="Symbol"/>
          <w:sz w:val="25"/>
        </w:rPr>
        <w:sectPr>
          <w:type w:val="continuous"/>
          <w:pgSz w:w="11910" w:h="16840"/>
          <w:pgMar w:header="0" w:footer="1298" w:top="1600" w:bottom="280" w:left="1160" w:right="800"/>
          <w:cols w:num="3" w:equalWidth="0">
            <w:col w:w="4352" w:space="40"/>
            <w:col w:w="1808" w:space="39"/>
            <w:col w:w="3711"/>
          </w:cols>
        </w:sectPr>
      </w:pPr>
    </w:p>
    <w:p>
      <w:pPr>
        <w:spacing w:line="204" w:lineRule="auto" w:before="98"/>
        <w:ind w:left="1668" w:right="0" w:firstLine="0"/>
        <w:jc w:val="left"/>
        <w:rPr>
          <w:rFonts w:ascii="Symbol" w:hAnsi="Symbol"/>
          <w:sz w:val="25"/>
        </w:rPr>
      </w:pPr>
      <w:r>
        <w:rPr/>
        <w:pict>
          <v:shape style="position:absolute;margin-left:199.55751pt;margin-top:15.751177pt;width:4.75pt;height:15.45pt;mso-position-horizontal-relative:page;mso-position-vertical-relative:paragraph;z-index:-21248000" type="#_x0000_t202" id="docshape9" filled="false" stroked="false">
            <v:textbox inset="0,0,0,0">
              <w:txbxContent>
                <w:p>
                  <w:pPr>
                    <w:spacing w:before="1"/>
                    <w:ind w:left="0" w:right="0" w:firstLine="0"/>
                    <w:jc w:val="left"/>
                    <w:rPr>
                      <w:rFonts w:ascii="Symbol" w:hAnsi="Symbol"/>
                      <w:sz w:val="25"/>
                    </w:rPr>
                  </w:pPr>
                  <w:r>
                    <w:rPr>
                      <w:rFonts w:ascii="Symbol" w:hAnsi="Symbol"/>
                      <w:w w:val="98"/>
                      <w:sz w:val="25"/>
                    </w:rPr>
                    <w:t></w:t>
                  </w:r>
                </w:p>
              </w:txbxContent>
            </v:textbox>
            <w10:wrap type="none"/>
          </v:shape>
        </w:pict>
      </w:r>
      <w:r>
        <w:rPr>
          <w:spacing w:val="-2"/>
          <w:sz w:val="25"/>
        </w:rPr>
        <w:t>|</w:t>
      </w:r>
      <w:r>
        <w:rPr>
          <w:spacing w:val="-16"/>
          <w:sz w:val="25"/>
        </w:rPr>
        <w:t> </w:t>
      </w:r>
      <w:r>
        <w:rPr>
          <w:i/>
          <w:spacing w:val="-2"/>
          <w:sz w:val="25"/>
        </w:rPr>
        <w:t>v</w:t>
      </w:r>
      <w:r>
        <w:rPr>
          <w:i/>
          <w:spacing w:val="-2"/>
          <w:position w:val="-10"/>
          <w:sz w:val="25"/>
        </w:rPr>
        <w:t>i</w:t>
      </w:r>
      <w:r>
        <w:rPr>
          <w:spacing w:val="-2"/>
          <w:position w:val="-10"/>
          <w:sz w:val="25"/>
        </w:rPr>
        <w:t>,</w:t>
      </w:r>
      <w:r>
        <w:rPr>
          <w:spacing w:val="-21"/>
          <w:position w:val="-10"/>
          <w:sz w:val="25"/>
        </w:rPr>
        <w:t> </w:t>
      </w:r>
      <w:r>
        <w:rPr>
          <w:i/>
          <w:spacing w:val="-2"/>
          <w:position w:val="-10"/>
          <w:sz w:val="25"/>
        </w:rPr>
        <w:t>j </w:t>
      </w:r>
      <w:r>
        <w:rPr>
          <w:spacing w:val="-2"/>
          <w:sz w:val="25"/>
        </w:rPr>
        <w:t>|</w:t>
      </w:r>
      <w:r>
        <w:rPr>
          <w:rFonts w:ascii="Symbol" w:hAnsi="Symbol"/>
          <w:spacing w:val="-2"/>
          <w:sz w:val="25"/>
        </w:rPr>
        <w:t></w:t>
      </w:r>
      <w:r>
        <w:rPr>
          <w:spacing w:val="-11"/>
          <w:sz w:val="25"/>
        </w:rPr>
        <w:t> </w:t>
      </w:r>
      <w:r>
        <w:rPr>
          <w:spacing w:val="-2"/>
          <w:sz w:val="25"/>
        </w:rPr>
        <w:t>min</w:t>
      </w:r>
      <w:r>
        <w:rPr>
          <w:spacing w:val="-23"/>
          <w:sz w:val="25"/>
        </w:rPr>
        <w:t> </w:t>
      </w:r>
      <w:r>
        <w:rPr>
          <w:rFonts w:ascii="Symbol" w:hAnsi="Symbol"/>
          <w:spacing w:val="-10"/>
          <w:position w:val="4"/>
          <w:sz w:val="25"/>
        </w:rPr>
        <w:t></w:t>
      </w:r>
    </w:p>
    <w:p>
      <w:pPr>
        <w:spacing w:line="283" w:lineRule="exact" w:before="0"/>
        <w:ind w:left="0" w:right="0" w:firstLine="0"/>
        <w:jc w:val="right"/>
        <w:rPr>
          <w:rFonts w:ascii="Symbol" w:hAnsi="Symbol"/>
          <w:sz w:val="25"/>
        </w:rPr>
      </w:pPr>
      <w:r>
        <w:rPr>
          <w:rFonts w:ascii="Symbol" w:hAnsi="Symbol"/>
          <w:w w:val="98"/>
          <w:sz w:val="25"/>
        </w:rPr>
        <w:t></w:t>
      </w:r>
    </w:p>
    <w:p>
      <w:pPr>
        <w:spacing w:before="136"/>
        <w:ind w:left="65" w:right="0" w:firstLine="0"/>
        <w:jc w:val="left"/>
        <w:rPr>
          <w:sz w:val="25"/>
        </w:rPr>
      </w:pPr>
      <w:r>
        <w:rPr/>
        <w:br w:type="column"/>
      </w:r>
      <w:r>
        <w:rPr>
          <w:spacing w:val="-5"/>
          <w:sz w:val="25"/>
        </w:rPr>
        <w:t>η</w:t>
      </w:r>
      <w:r>
        <w:rPr>
          <w:i/>
          <w:spacing w:val="-5"/>
          <w:position w:val="-12"/>
          <w:sz w:val="25"/>
        </w:rPr>
        <w:t>k</w:t>
      </w:r>
      <w:r>
        <w:rPr>
          <w:i/>
          <w:spacing w:val="-26"/>
          <w:position w:val="-12"/>
          <w:sz w:val="25"/>
        </w:rPr>
        <w:t> </w:t>
      </w:r>
      <w:r>
        <w:rPr>
          <w:spacing w:val="-12"/>
          <w:sz w:val="25"/>
        </w:rPr>
        <w:t>.</w:t>
      </w:r>
      <w:r>
        <w:rPr>
          <w:i/>
          <w:spacing w:val="-12"/>
          <w:sz w:val="25"/>
        </w:rPr>
        <w:t>R</w:t>
      </w:r>
      <w:r>
        <w:rPr>
          <w:spacing w:val="-12"/>
          <w:sz w:val="25"/>
        </w:rPr>
        <w:t>1.</w:t>
      </w:r>
    </w:p>
    <w:p>
      <w:pPr>
        <w:spacing w:before="314"/>
        <w:ind w:left="132" w:right="0" w:firstLine="0"/>
        <w:jc w:val="left"/>
        <w:rPr>
          <w:i/>
          <w:sz w:val="25"/>
        </w:rPr>
      </w:pPr>
      <w:r>
        <w:rPr/>
        <w:br w:type="column"/>
      </w:r>
      <w:r>
        <w:rPr>
          <w:rFonts w:ascii="Symbol" w:hAnsi="Symbol"/>
          <w:spacing w:val="-7"/>
          <w:sz w:val="25"/>
        </w:rPr>
        <w:t></w:t>
      </w:r>
      <w:r>
        <w:rPr>
          <w:i/>
          <w:spacing w:val="-7"/>
          <w:sz w:val="25"/>
        </w:rPr>
        <w:t>x</w:t>
      </w:r>
      <w:r>
        <w:rPr>
          <w:i/>
          <w:spacing w:val="-24"/>
          <w:sz w:val="25"/>
        </w:rPr>
        <w:t> </w:t>
      </w:r>
      <w:r>
        <w:rPr>
          <w:i/>
          <w:spacing w:val="-12"/>
          <w:position w:val="-10"/>
          <w:sz w:val="25"/>
        </w:rPr>
        <w:t>j</w:t>
      </w:r>
    </w:p>
    <w:p>
      <w:pPr>
        <w:spacing w:line="401" w:lineRule="exact" w:before="0"/>
        <w:ind w:left="189" w:right="0" w:firstLine="0"/>
        <w:jc w:val="left"/>
        <w:rPr>
          <w:sz w:val="44"/>
        </w:rPr>
      </w:pPr>
      <w:r>
        <w:rPr/>
        <w:br w:type="column"/>
      </w:r>
      <w:r>
        <w:rPr>
          <w:spacing w:val="-10"/>
          <w:sz w:val="44"/>
        </w:rPr>
        <w:t>|</w:t>
      </w:r>
    </w:p>
    <w:p>
      <w:pPr>
        <w:spacing w:line="333" w:lineRule="exact" w:before="0"/>
        <w:ind w:left="267" w:right="0" w:firstLine="0"/>
        <w:jc w:val="left"/>
        <w:rPr>
          <w:i/>
          <w:sz w:val="25"/>
        </w:rPr>
      </w:pPr>
      <w:r>
        <w:rPr/>
        <w:pict>
          <v:line style="position:absolute;mso-position-horizontal-relative:page;mso-position-vertical-relative:paragraph;z-index:15734272" from="242.481445pt,-3.337816pt" to="275.894226pt,-3.337816pt" stroked="true" strokeweight=".245868pt" strokecolor="#000000">
            <v:stroke dashstyle="solid"/>
            <w10:wrap type="none"/>
          </v:line>
        </w:pict>
      </w:r>
      <w:r>
        <w:rPr>
          <w:i/>
          <w:spacing w:val="-10"/>
          <w:position w:val="11"/>
          <w:sz w:val="25"/>
        </w:rPr>
        <w:t>x</w:t>
      </w:r>
      <w:r>
        <w:rPr>
          <w:i/>
          <w:spacing w:val="-10"/>
          <w:sz w:val="25"/>
        </w:rPr>
        <w:t>i</w:t>
      </w:r>
      <w:r>
        <w:rPr>
          <w:spacing w:val="-10"/>
          <w:sz w:val="25"/>
        </w:rPr>
        <w:t>,</w:t>
      </w:r>
      <w:r>
        <w:rPr>
          <w:spacing w:val="-18"/>
          <w:sz w:val="25"/>
        </w:rPr>
        <w:t> </w:t>
      </w:r>
      <w:r>
        <w:rPr>
          <w:i/>
          <w:spacing w:val="-10"/>
          <w:sz w:val="25"/>
        </w:rPr>
        <w:t>j</w:t>
      </w:r>
    </w:p>
    <w:p>
      <w:pPr>
        <w:spacing w:before="108"/>
        <w:ind w:left="73" w:right="0" w:firstLine="0"/>
        <w:jc w:val="left"/>
        <w:rPr>
          <w:i/>
          <w:sz w:val="25"/>
        </w:rPr>
      </w:pPr>
      <w:r>
        <w:rPr/>
        <w:br w:type="column"/>
      </w:r>
      <w:r>
        <w:rPr>
          <w:rFonts w:ascii="Symbol" w:hAnsi="Symbol"/>
          <w:spacing w:val="-8"/>
          <w:sz w:val="25"/>
        </w:rPr>
        <w:t></w:t>
      </w:r>
      <w:r>
        <w:rPr>
          <w:rFonts w:ascii="Symbol" w:hAnsi="Symbol"/>
          <w:spacing w:val="-8"/>
          <w:sz w:val="26"/>
        </w:rPr>
        <w:t></w:t>
      </w:r>
      <w:r>
        <w:rPr>
          <w:i/>
          <w:spacing w:val="-8"/>
          <w:position w:val="-12"/>
          <w:sz w:val="25"/>
        </w:rPr>
        <w:t>k</w:t>
      </w:r>
      <w:r>
        <w:rPr>
          <w:i/>
          <w:spacing w:val="-20"/>
          <w:position w:val="-12"/>
          <w:sz w:val="25"/>
        </w:rPr>
        <w:t> </w:t>
      </w:r>
      <w:r>
        <w:rPr>
          <w:spacing w:val="-8"/>
          <w:sz w:val="25"/>
        </w:rPr>
        <w:t>.</w:t>
      </w:r>
      <w:r>
        <w:rPr>
          <w:i/>
          <w:spacing w:val="-8"/>
          <w:sz w:val="25"/>
        </w:rPr>
        <w:t>R</w:t>
      </w:r>
      <w:r>
        <w:rPr>
          <w:spacing w:val="-8"/>
          <w:sz w:val="25"/>
        </w:rPr>
        <w:t>2.</w:t>
      </w:r>
      <w:r>
        <w:rPr>
          <w:i/>
          <w:spacing w:val="-8"/>
          <w:sz w:val="25"/>
        </w:rPr>
        <w:t>v</w:t>
      </w:r>
      <w:r>
        <w:rPr>
          <w:i/>
          <w:spacing w:val="-8"/>
          <w:position w:val="-10"/>
          <w:sz w:val="25"/>
        </w:rPr>
        <w:t>i</w:t>
      </w:r>
      <w:r>
        <w:rPr>
          <w:spacing w:val="-8"/>
          <w:position w:val="-10"/>
          <w:sz w:val="25"/>
        </w:rPr>
        <w:t>,</w:t>
      </w:r>
      <w:r>
        <w:rPr>
          <w:spacing w:val="-13"/>
          <w:position w:val="-10"/>
          <w:sz w:val="25"/>
        </w:rPr>
        <w:t> </w:t>
      </w:r>
      <w:r>
        <w:rPr>
          <w:i/>
          <w:spacing w:val="-12"/>
          <w:position w:val="-10"/>
          <w:sz w:val="25"/>
        </w:rPr>
        <w:t>j</w:t>
      </w:r>
    </w:p>
    <w:p>
      <w:pPr>
        <w:tabs>
          <w:tab w:pos="1188" w:val="left" w:leader="none"/>
        </w:tabs>
        <w:spacing w:line="194" w:lineRule="auto" w:before="102"/>
        <w:ind w:left="150" w:right="0" w:firstLine="0"/>
        <w:jc w:val="left"/>
        <w:rPr>
          <w:rFonts w:ascii="Symbol" w:hAnsi="Symbol"/>
          <w:sz w:val="25"/>
        </w:rPr>
      </w:pPr>
      <w:r>
        <w:rPr/>
        <w:br w:type="column"/>
      </w:r>
      <w:r>
        <w:rPr>
          <w:spacing w:val="-6"/>
          <w:sz w:val="25"/>
        </w:rPr>
        <w:t>,</w:t>
      </w:r>
      <w:r>
        <w:rPr>
          <w:spacing w:val="-3"/>
          <w:sz w:val="25"/>
        </w:rPr>
        <w:t> </w:t>
      </w:r>
      <w:r>
        <w:rPr>
          <w:rFonts w:ascii="Symbol" w:hAnsi="Symbol"/>
          <w:spacing w:val="-6"/>
          <w:sz w:val="26"/>
        </w:rPr>
        <w:t></w:t>
      </w:r>
      <w:r>
        <w:rPr>
          <w:i/>
          <w:spacing w:val="-6"/>
          <w:position w:val="-12"/>
          <w:sz w:val="25"/>
        </w:rPr>
        <w:t>k</w:t>
      </w:r>
      <w:r>
        <w:rPr>
          <w:i/>
          <w:spacing w:val="-28"/>
          <w:position w:val="-12"/>
          <w:sz w:val="25"/>
        </w:rPr>
        <w:t> </w:t>
      </w:r>
      <w:r>
        <w:rPr>
          <w:spacing w:val="-6"/>
          <w:sz w:val="25"/>
        </w:rPr>
        <w:t>.</w:t>
      </w:r>
      <w:r>
        <w:rPr>
          <w:i/>
          <w:spacing w:val="-6"/>
          <w:sz w:val="25"/>
        </w:rPr>
        <w:t>v</w:t>
      </w:r>
      <w:r>
        <w:rPr>
          <w:i/>
          <w:spacing w:val="-6"/>
          <w:position w:val="-10"/>
          <w:sz w:val="25"/>
        </w:rPr>
        <w:t>i</w:t>
      </w:r>
      <w:r>
        <w:rPr>
          <w:spacing w:val="-6"/>
          <w:position w:val="-10"/>
          <w:sz w:val="25"/>
        </w:rPr>
        <w:t>,</w:t>
      </w:r>
      <w:r>
        <w:rPr>
          <w:spacing w:val="-22"/>
          <w:position w:val="-10"/>
          <w:sz w:val="25"/>
        </w:rPr>
        <w:t> </w:t>
      </w:r>
      <w:r>
        <w:rPr>
          <w:i/>
          <w:spacing w:val="-10"/>
          <w:position w:val="-10"/>
          <w:sz w:val="25"/>
        </w:rPr>
        <w:t>j</w:t>
      </w:r>
      <w:r>
        <w:rPr>
          <w:i/>
          <w:position w:val="-10"/>
          <w:sz w:val="25"/>
        </w:rPr>
        <w:tab/>
      </w:r>
      <w:r>
        <w:rPr>
          <w:rFonts w:ascii="Symbol" w:hAnsi="Symbol"/>
          <w:spacing w:val="-10"/>
          <w:position w:val="4"/>
          <w:sz w:val="25"/>
        </w:rPr>
        <w:t></w:t>
      </w:r>
    </w:p>
    <w:p>
      <w:pPr>
        <w:spacing w:line="273" w:lineRule="exact" w:before="0"/>
        <w:ind w:left="0" w:right="0" w:firstLine="0"/>
        <w:jc w:val="right"/>
        <w:rPr>
          <w:rFonts w:ascii="Symbol" w:hAnsi="Symbol"/>
          <w:sz w:val="25"/>
        </w:rPr>
      </w:pPr>
      <w:r>
        <w:rPr/>
        <w:pict>
          <v:line style="position:absolute;mso-position-horizontal-relative:page;mso-position-vertical-relative:paragraph;z-index:15735296" from="368.639587pt,-32.643738pt" to="368.639587pt,11.293444pt" stroked="true" strokeweight=".503302pt" strokecolor="#000000">
            <v:stroke dashstyle="solid"/>
            <w10:wrap type="none"/>
          </v:line>
        </w:pict>
      </w:r>
      <w:r>
        <w:rPr/>
        <w:pict>
          <v:shape style="position:absolute;margin-left:422.643188pt;margin-top:-10.267744pt;width:4.75pt;height:15.45pt;mso-position-horizontal-relative:page;mso-position-vertical-relative:paragraph;z-index:-21245440" type="#_x0000_t202" id="docshape10" filled="false" stroked="false">
            <v:textbox inset="0,0,0,0">
              <w:txbxContent>
                <w:p>
                  <w:pPr>
                    <w:spacing w:before="1"/>
                    <w:ind w:left="0" w:right="0" w:firstLine="0"/>
                    <w:jc w:val="left"/>
                    <w:rPr>
                      <w:rFonts w:ascii="Symbol" w:hAnsi="Symbol"/>
                      <w:sz w:val="25"/>
                    </w:rPr>
                  </w:pPr>
                  <w:r>
                    <w:rPr>
                      <w:rFonts w:ascii="Symbol" w:hAnsi="Symbol"/>
                      <w:w w:val="98"/>
                      <w:sz w:val="25"/>
                    </w:rPr>
                    <w:t></w:t>
                  </w:r>
                </w:p>
              </w:txbxContent>
            </v:textbox>
            <w10:wrap type="none"/>
          </v:shape>
        </w:pict>
      </w:r>
      <w:r>
        <w:rPr>
          <w:rFonts w:ascii="Symbol" w:hAnsi="Symbol"/>
          <w:w w:val="98"/>
          <w:sz w:val="25"/>
        </w:rPr>
        <w:t></w:t>
      </w:r>
    </w:p>
    <w:p>
      <w:pPr>
        <w:pStyle w:val="BodyText"/>
        <w:spacing w:before="157"/>
        <w:ind w:left="1420"/>
      </w:pPr>
      <w:r>
        <w:rPr/>
        <w:br w:type="column"/>
      </w:r>
      <w:r>
        <w:rPr>
          <w:spacing w:val="-2"/>
        </w:rPr>
        <w:t>(2.7)</w:t>
      </w:r>
    </w:p>
    <w:p>
      <w:pPr>
        <w:spacing w:after="0"/>
        <w:sectPr>
          <w:type w:val="continuous"/>
          <w:pgSz w:w="11910" w:h="16840"/>
          <w:pgMar w:header="0" w:footer="1298" w:top="1600" w:bottom="280" w:left="1160" w:right="800"/>
          <w:cols w:num="7" w:equalWidth="0">
            <w:col w:w="2926" w:space="40"/>
            <w:col w:w="704" w:space="39"/>
            <w:col w:w="462" w:space="40"/>
            <w:col w:w="595" w:space="39"/>
            <w:col w:w="1219" w:space="40"/>
            <w:col w:w="1284" w:space="39"/>
            <w:col w:w="2523"/>
          </w:cols>
        </w:sectPr>
      </w:pPr>
    </w:p>
    <w:p>
      <w:pPr>
        <w:pStyle w:val="BodyText"/>
        <w:spacing w:before="3"/>
        <w:rPr>
          <w:sz w:val="20"/>
        </w:rPr>
      </w:pPr>
    </w:p>
    <w:p>
      <w:pPr>
        <w:pStyle w:val="Heading4"/>
        <w:numPr>
          <w:ilvl w:val="2"/>
          <w:numId w:val="8"/>
        </w:numPr>
        <w:tabs>
          <w:tab w:pos="1000" w:val="left" w:leader="none"/>
          <w:tab w:pos="1001" w:val="left" w:leader="none"/>
        </w:tabs>
        <w:spacing w:line="240" w:lineRule="auto" w:before="90" w:after="0"/>
        <w:ind w:left="1000" w:right="0" w:hanging="721"/>
        <w:jc w:val="left"/>
      </w:pPr>
      <w:r>
        <w:rPr/>
        <w:pict>
          <v:line style="position:absolute;mso-position-horizontal-relative:page;mso-position-vertical-relative:paragraph;z-index:-21249536" from="375.688904pt,-48.010853pt" to="375.688904pt,-23.944912pt" stroked="true" strokeweight=".503302pt" strokecolor="#000000">
            <v:stroke dashstyle="solid"/>
            <w10:wrap type="none"/>
          </v:line>
        </w:pict>
      </w:r>
      <w:r>
        <w:rPr/>
        <w:pict>
          <v:line style="position:absolute;mso-position-horizontal-relative:page;mso-position-vertical-relative:paragraph;z-index:-21249024" from="417.600311pt,-48.010853pt" to="417.600311pt,-23.944912pt" stroked="true" strokeweight=".503302pt" strokecolor="#000000">
            <v:stroke dashstyle="solid"/>
            <w10:wrap type="none"/>
          </v:line>
        </w:pict>
      </w:r>
      <w:r>
        <w:rPr/>
        <w:pict>
          <v:shape style="position:absolute;margin-left:287.183533pt;margin-top:-37.518085pt;width:5.45pt;height:13.95pt;mso-position-horizontal-relative:page;mso-position-vertical-relative:paragraph;z-index:-21247488" type="#_x0000_t202" id="docshape11" filled="false" stroked="false">
            <v:textbox inset="0,0,0,0">
              <w:txbxContent>
                <w:p>
                  <w:pPr>
                    <w:spacing w:line="278" w:lineRule="exact" w:before="0"/>
                    <w:ind w:left="0" w:right="0" w:firstLine="0"/>
                    <w:jc w:val="left"/>
                    <w:rPr>
                      <w:i/>
                      <w:sz w:val="25"/>
                    </w:rPr>
                  </w:pPr>
                  <w:r>
                    <w:rPr>
                      <w:i/>
                      <w:w w:val="98"/>
                      <w:sz w:val="25"/>
                    </w:rPr>
                    <w:t>k</w:t>
                  </w:r>
                </w:p>
              </w:txbxContent>
            </v:textbox>
            <w10:wrap type="none"/>
          </v:shape>
        </w:pict>
      </w:r>
      <w:bookmarkStart w:name="_TOC_250044" w:id="26"/>
      <w:r>
        <w:rPr/>
        <w:t>SSOA</w:t>
      </w:r>
      <w:r>
        <w:rPr>
          <w:spacing w:val="-7"/>
        </w:rPr>
        <w:t> </w:t>
      </w:r>
      <w:bookmarkEnd w:id="26"/>
      <w:r>
        <w:rPr>
          <w:spacing w:val="-2"/>
        </w:rPr>
        <w:t>Exploitation</w:t>
      </w:r>
    </w:p>
    <w:p>
      <w:pPr>
        <w:pStyle w:val="BodyText"/>
        <w:rPr>
          <w:b/>
          <w:sz w:val="26"/>
        </w:rPr>
      </w:pPr>
    </w:p>
    <w:p>
      <w:pPr>
        <w:pStyle w:val="BodyText"/>
        <w:tabs>
          <w:tab w:pos="5016" w:val="left" w:leader="none"/>
        </w:tabs>
        <w:spacing w:line="523" w:lineRule="auto" w:before="178"/>
        <w:ind w:left="275" w:right="633"/>
      </w:pPr>
      <w:r>
        <w:rPr/>
        <w:pict>
          <v:shape style="position:absolute;margin-left:211.729996pt;margin-top:18.2642pt;width:284.55pt;height:10.85pt;mso-position-horizontal-relative:page;mso-position-vertical-relative:paragraph;z-index:-21246976" type="#_x0000_t202" id="docshape12" filled="false" stroked="false">
            <v:textbox inset="0,0,0,0">
              <w:txbxContent>
                <w:p>
                  <w:pPr>
                    <w:tabs>
                      <w:tab w:pos="5645" w:val="left" w:leader="none"/>
                    </w:tabs>
                    <w:spacing w:line="216" w:lineRule="exact" w:before="0"/>
                    <w:ind w:left="0" w:right="0" w:firstLine="0"/>
                    <w:jc w:val="left"/>
                    <w:rPr>
                      <w:i/>
                      <w:sz w:val="16"/>
                    </w:rPr>
                  </w:pPr>
                  <w:r>
                    <w:rPr>
                      <w:i/>
                      <w:spacing w:val="-10"/>
                      <w:sz w:val="16"/>
                    </w:rPr>
                    <w:t>i</w:t>
                  </w:r>
                  <w:r>
                    <w:rPr>
                      <w:i/>
                      <w:sz w:val="16"/>
                    </w:rPr>
                    <w:tab/>
                  </w:r>
                  <w:r>
                    <w:rPr>
                      <w:i/>
                      <w:spacing w:val="-10"/>
                      <w:position w:val="4"/>
                      <w:sz w:val="16"/>
                    </w:rPr>
                    <w:t>i</w:t>
                  </w:r>
                </w:p>
              </w:txbxContent>
            </v:textbox>
            <w10:wrap type="none"/>
          </v:shape>
        </w:pict>
      </w:r>
      <w:r>
        <w:rPr/>
        <w:pict>
          <v:shape style="position:absolute;margin-left:298.535217pt;margin-top:51.062099pt;width:132pt;height:13.55pt;mso-position-horizontal-relative:page;mso-position-vertical-relative:paragraph;z-index:-21246464" type="#_x0000_t202" id="docshape13" filled="false" stroked="false">
            <v:textbox inset="0,0,0,0">
              <w:txbxContent>
                <w:p>
                  <w:pPr>
                    <w:tabs>
                      <w:tab w:pos="1955" w:val="left" w:leader="none"/>
                      <w:tab w:pos="2594" w:val="left" w:leader="none"/>
                    </w:tabs>
                    <w:spacing w:line="269" w:lineRule="exact" w:before="0"/>
                    <w:ind w:left="0" w:right="0" w:firstLine="0"/>
                    <w:jc w:val="left"/>
                    <w:rPr>
                      <w:i/>
                      <w:sz w:val="16"/>
                    </w:rPr>
                  </w:pPr>
                  <w:r>
                    <w:rPr>
                      <w:i/>
                      <w:spacing w:val="-5"/>
                      <w:sz w:val="24"/>
                    </w:rPr>
                    <w:t>tk</w:t>
                  </w:r>
                  <w:r>
                    <w:rPr>
                      <w:i/>
                      <w:sz w:val="24"/>
                    </w:rPr>
                    <w:tab/>
                  </w:r>
                  <w:r>
                    <w:rPr>
                      <w:i/>
                      <w:spacing w:val="-10"/>
                      <w:position w:val="5"/>
                      <w:sz w:val="16"/>
                    </w:rPr>
                    <w:t>i</w:t>
                  </w:r>
                  <w:r>
                    <w:rPr>
                      <w:i/>
                      <w:position w:val="5"/>
                      <w:sz w:val="16"/>
                    </w:rPr>
                    <w:tab/>
                  </w:r>
                  <w:r>
                    <w:rPr>
                      <w:i/>
                      <w:spacing w:val="-10"/>
                      <w:position w:val="1"/>
                      <w:sz w:val="16"/>
                    </w:rPr>
                    <w:t>i</w:t>
                  </w:r>
                </w:p>
              </w:txbxContent>
            </v:textbox>
            <w10:wrap type="none"/>
          </v:shape>
        </w:pict>
      </w:r>
      <w:r>
        <w:rPr/>
        <w:t>The new position of shark, </w:t>
      </w:r>
      <w:r>
        <w:rPr>
          <w:i/>
        </w:rPr>
        <w:t>Y</w:t>
      </w:r>
      <w:r>
        <w:rPr>
          <w:i/>
          <w:spacing w:val="-15"/>
        </w:rPr>
        <w:t> </w:t>
      </w:r>
      <w:r>
        <w:rPr>
          <w:i/>
          <w:vertAlign w:val="superscript"/>
        </w:rPr>
        <w:t>k</w:t>
      </w:r>
      <w:r>
        <w:rPr>
          <w:vertAlign w:val="superscript"/>
        </w:rPr>
        <w:t>+1</w:t>
      </w:r>
      <w:r>
        <w:rPr>
          <w:vertAlign w:val="baseline"/>
        </w:rPr>
        <w:t>, at every stage is dependent on its previous position, </w:t>
      </w:r>
      <w:r>
        <w:rPr>
          <w:i/>
          <w:vertAlign w:val="baseline"/>
        </w:rPr>
        <w:t>X</w:t>
      </w:r>
      <w:r>
        <w:rPr>
          <w:i/>
          <w:spacing w:val="-15"/>
          <w:vertAlign w:val="baseline"/>
        </w:rPr>
        <w:t> </w:t>
      </w:r>
      <w:r>
        <w:rPr>
          <w:i/>
          <w:position w:val="15"/>
          <w:sz w:val="16"/>
          <w:vertAlign w:val="baseline"/>
        </w:rPr>
        <w:t>k</w:t>
      </w:r>
      <w:r>
        <w:rPr>
          <w:vertAlign w:val="baseline"/>
        </w:rPr>
        <w:t>, and the</w:t>
      </w:r>
      <w:r>
        <w:rPr>
          <w:spacing w:val="43"/>
          <w:vertAlign w:val="baseline"/>
        </w:rPr>
        <w:t> </w:t>
      </w:r>
      <w:r>
        <w:rPr>
          <w:vertAlign w:val="baseline"/>
        </w:rPr>
        <w:t>velocity</w:t>
      </w:r>
      <w:r>
        <w:rPr>
          <w:spacing w:val="42"/>
          <w:vertAlign w:val="baseline"/>
        </w:rPr>
        <w:t> </w:t>
      </w:r>
      <w:r>
        <w:rPr>
          <w:vertAlign w:val="baseline"/>
        </w:rPr>
        <w:t>(</w:t>
      </w:r>
      <w:r>
        <w:rPr>
          <w:i/>
          <w:vertAlign w:val="baseline"/>
        </w:rPr>
        <w:t>V</w:t>
      </w:r>
      <w:r>
        <w:rPr>
          <w:i/>
          <w:vertAlign w:val="superscript"/>
        </w:rPr>
        <w:t>k</w:t>
      </w:r>
      <w:r>
        <w:rPr>
          <w:vertAlign w:val="baseline"/>
        </w:rPr>
        <w:t>)</w:t>
      </w:r>
      <w:r>
        <w:rPr>
          <w:spacing w:val="43"/>
          <w:vertAlign w:val="baseline"/>
        </w:rPr>
        <w:t> </w:t>
      </w:r>
      <w:r>
        <w:rPr>
          <w:vertAlign w:val="baseline"/>
        </w:rPr>
        <w:t>within</w:t>
      </w:r>
      <w:r>
        <w:rPr>
          <w:spacing w:val="44"/>
          <w:vertAlign w:val="baseline"/>
        </w:rPr>
        <w:t> </w:t>
      </w:r>
      <w:r>
        <w:rPr>
          <w:vertAlign w:val="baseline"/>
        </w:rPr>
        <w:t>the</w:t>
      </w:r>
      <w:r>
        <w:rPr>
          <w:spacing w:val="43"/>
          <w:vertAlign w:val="baseline"/>
        </w:rPr>
        <w:t> </w:t>
      </w:r>
      <w:r>
        <w:rPr>
          <w:vertAlign w:val="baseline"/>
        </w:rPr>
        <w:t>time</w:t>
      </w:r>
      <w:r>
        <w:rPr>
          <w:spacing w:val="42"/>
          <w:vertAlign w:val="baseline"/>
        </w:rPr>
        <w:t> </w:t>
      </w:r>
      <w:r>
        <w:rPr>
          <w:vertAlign w:val="baseline"/>
        </w:rPr>
        <w:t>interval</w:t>
      </w:r>
      <w:r>
        <w:rPr>
          <w:spacing w:val="46"/>
          <w:vertAlign w:val="baseline"/>
        </w:rPr>
        <w:t> </w:t>
      </w:r>
      <w:r>
        <w:rPr>
          <w:vertAlign w:val="baseline"/>
        </w:rPr>
        <w:t>(</w:t>
      </w:r>
      <w:r>
        <w:rPr>
          <w:spacing w:val="-23"/>
          <w:vertAlign w:val="baseline"/>
        </w:rPr>
        <w:t> </w:t>
      </w:r>
      <w:r>
        <w:rPr>
          <w:rFonts w:ascii="Symbol" w:hAnsi="Symbol"/>
          <w:spacing w:val="-10"/>
          <w:vertAlign w:val="baseline"/>
        </w:rPr>
        <w:t></w:t>
      </w:r>
      <w:r>
        <w:rPr>
          <w:vertAlign w:val="baseline"/>
        </w:rPr>
        <w:tab/>
        <w:t>)</w:t>
      </w:r>
      <w:r>
        <w:rPr>
          <w:spacing w:val="46"/>
          <w:vertAlign w:val="baseline"/>
        </w:rPr>
        <w:t> </w:t>
      </w:r>
      <w:r>
        <w:rPr>
          <w:vertAlign w:val="baseline"/>
        </w:rPr>
        <w:t>moving</w:t>
      </w:r>
      <w:r>
        <w:rPr>
          <w:spacing w:val="46"/>
          <w:vertAlign w:val="baseline"/>
        </w:rPr>
        <w:t> </w:t>
      </w:r>
      <w:r>
        <w:rPr>
          <w:vertAlign w:val="baseline"/>
        </w:rPr>
        <w:t>from</w:t>
      </w:r>
      <w:r>
        <w:rPr>
          <w:spacing w:val="49"/>
          <w:vertAlign w:val="baseline"/>
        </w:rPr>
        <w:t> </w:t>
      </w:r>
      <w:r>
        <w:rPr>
          <w:i/>
          <w:vertAlign w:val="baseline"/>
        </w:rPr>
        <w:t>X</w:t>
      </w:r>
      <w:r>
        <w:rPr>
          <w:i/>
          <w:spacing w:val="-15"/>
          <w:vertAlign w:val="baseline"/>
        </w:rPr>
        <w:t> </w:t>
      </w:r>
      <w:r>
        <w:rPr>
          <w:i/>
          <w:position w:val="15"/>
          <w:sz w:val="16"/>
          <w:vertAlign w:val="baseline"/>
        </w:rPr>
        <w:t>k</w:t>
      </w:r>
      <w:r>
        <w:rPr>
          <w:i/>
          <w:spacing w:val="49"/>
          <w:position w:val="15"/>
          <w:sz w:val="16"/>
          <w:vertAlign w:val="baseline"/>
        </w:rPr>
        <w:t> </w:t>
      </w:r>
      <w:r>
        <w:rPr>
          <w:vertAlign w:val="baseline"/>
        </w:rPr>
        <w:t>to</w:t>
      </w:r>
      <w:r>
        <w:rPr>
          <w:spacing w:val="48"/>
          <w:vertAlign w:val="baseline"/>
        </w:rPr>
        <w:t> </w:t>
      </w:r>
      <w:r>
        <w:rPr>
          <w:i/>
          <w:vertAlign w:val="baseline"/>
        </w:rPr>
        <w:t>Y</w:t>
      </w:r>
      <w:r>
        <w:rPr>
          <w:i/>
          <w:spacing w:val="-12"/>
          <w:vertAlign w:val="baseline"/>
        </w:rPr>
        <w:t> </w:t>
      </w:r>
      <w:r>
        <w:rPr>
          <w:i/>
          <w:vertAlign w:val="superscript"/>
        </w:rPr>
        <w:t>k</w:t>
      </w:r>
      <w:r>
        <w:rPr>
          <w:vertAlign w:val="superscript"/>
        </w:rPr>
        <w:t>+1</w:t>
      </w:r>
      <w:r>
        <w:rPr>
          <w:vertAlign w:val="baseline"/>
        </w:rPr>
        <w:t>.</w:t>
      </w:r>
      <w:r>
        <w:rPr>
          <w:spacing w:val="44"/>
          <w:vertAlign w:val="baseline"/>
        </w:rPr>
        <w:t> </w:t>
      </w:r>
      <w:r>
        <w:rPr>
          <w:vertAlign w:val="baseline"/>
        </w:rPr>
        <w:t>Thus,</w:t>
      </w:r>
      <w:r>
        <w:rPr>
          <w:spacing w:val="47"/>
          <w:vertAlign w:val="baseline"/>
        </w:rPr>
        <w:t> </w:t>
      </w:r>
      <w:r>
        <w:rPr>
          <w:vertAlign w:val="baseline"/>
        </w:rPr>
        <w:t>the</w:t>
      </w:r>
      <w:r>
        <w:rPr>
          <w:spacing w:val="49"/>
          <w:vertAlign w:val="baseline"/>
        </w:rPr>
        <w:t> </w:t>
      </w:r>
      <w:r>
        <w:rPr>
          <w:spacing w:val="-5"/>
          <w:vertAlign w:val="baseline"/>
        </w:rPr>
        <w:t>new</w:t>
      </w:r>
    </w:p>
    <w:p>
      <w:pPr>
        <w:spacing w:after="0" w:line="523" w:lineRule="auto"/>
        <w:sectPr>
          <w:type w:val="continuous"/>
          <w:pgSz w:w="11910" w:h="16840"/>
          <w:pgMar w:header="0" w:footer="1298" w:top="1600" w:bottom="280" w:left="1160" w:right="800"/>
        </w:sectPr>
      </w:pPr>
    </w:p>
    <w:p>
      <w:pPr>
        <w:pStyle w:val="BodyText"/>
        <w:spacing w:before="13"/>
        <w:ind w:left="275"/>
      </w:pPr>
      <w:r>
        <w:rPr/>
        <w:t>position</w:t>
      </w:r>
      <w:r>
        <w:rPr>
          <w:spacing w:val="-3"/>
        </w:rPr>
        <w:t> </w:t>
      </w:r>
      <w:r>
        <w:rPr/>
        <w:t>is</w:t>
      </w:r>
      <w:r>
        <w:rPr>
          <w:spacing w:val="-3"/>
        </w:rPr>
        <w:t> </w:t>
      </w:r>
      <w:r>
        <w:rPr/>
        <w:t>given</w:t>
      </w:r>
      <w:r>
        <w:rPr>
          <w:spacing w:val="-3"/>
        </w:rPr>
        <w:t> </w:t>
      </w:r>
      <w:r>
        <w:rPr>
          <w:spacing w:val="-5"/>
        </w:rPr>
        <w:t>as</w:t>
      </w:r>
    </w:p>
    <w:p>
      <w:pPr>
        <w:spacing w:line="240" w:lineRule="auto" w:before="0"/>
        <w:rPr>
          <w:sz w:val="32"/>
        </w:rPr>
      </w:pPr>
      <w:r>
        <w:rPr/>
        <w:br w:type="column"/>
      </w:r>
      <w:r>
        <w:rPr>
          <w:sz w:val="32"/>
        </w:rPr>
      </w:r>
    </w:p>
    <w:p>
      <w:pPr>
        <w:pStyle w:val="BodyText"/>
        <w:spacing w:before="2"/>
        <w:rPr>
          <w:sz w:val="45"/>
        </w:rPr>
      </w:pPr>
    </w:p>
    <w:p>
      <w:pPr>
        <w:spacing w:before="1"/>
        <w:ind w:left="275" w:right="0" w:firstLine="0"/>
        <w:jc w:val="left"/>
        <w:rPr>
          <w:rFonts w:ascii="Symbol" w:hAnsi="Symbol"/>
          <w:sz w:val="26"/>
        </w:rPr>
      </w:pPr>
      <w:r>
        <w:rPr>
          <w:i/>
          <w:position w:val="-11"/>
          <w:sz w:val="26"/>
        </w:rPr>
        <w:t>Y</w:t>
      </w:r>
      <w:r>
        <w:rPr>
          <w:i/>
          <w:spacing w:val="-31"/>
          <w:position w:val="-11"/>
          <w:sz w:val="26"/>
        </w:rPr>
        <w:t> </w:t>
      </w:r>
      <w:r>
        <w:rPr>
          <w:i/>
          <w:sz w:val="15"/>
        </w:rPr>
        <w:t>k</w:t>
      </w:r>
      <w:r>
        <w:rPr>
          <w:i/>
          <w:spacing w:val="-16"/>
          <w:sz w:val="15"/>
        </w:rPr>
        <w:t> </w:t>
      </w:r>
      <w:r>
        <w:rPr>
          <w:rFonts w:ascii="Symbol" w:hAnsi="Symbol"/>
          <w:sz w:val="15"/>
        </w:rPr>
        <w:t></w:t>
      </w:r>
      <w:r>
        <w:rPr>
          <w:sz w:val="15"/>
        </w:rPr>
        <w:t>1</w:t>
      </w:r>
      <w:r>
        <w:rPr>
          <w:spacing w:val="24"/>
          <w:sz w:val="15"/>
        </w:rPr>
        <w:t> </w:t>
      </w:r>
      <w:r>
        <w:rPr>
          <w:rFonts w:ascii="Symbol" w:hAnsi="Symbol"/>
          <w:position w:val="-11"/>
          <w:sz w:val="26"/>
        </w:rPr>
        <w:t></w:t>
      </w:r>
      <w:r>
        <w:rPr>
          <w:spacing w:val="3"/>
          <w:position w:val="-11"/>
          <w:sz w:val="26"/>
        </w:rPr>
        <w:t> </w:t>
      </w:r>
      <w:r>
        <w:rPr>
          <w:i/>
          <w:position w:val="-11"/>
          <w:sz w:val="26"/>
        </w:rPr>
        <w:t>X</w:t>
      </w:r>
      <w:r>
        <w:rPr>
          <w:i/>
          <w:spacing w:val="-2"/>
          <w:position w:val="-11"/>
          <w:sz w:val="26"/>
        </w:rPr>
        <w:t> </w:t>
      </w:r>
      <w:r>
        <w:rPr>
          <w:i/>
          <w:sz w:val="15"/>
        </w:rPr>
        <w:t>k</w:t>
      </w:r>
      <w:r>
        <w:rPr>
          <w:i/>
          <w:spacing w:val="39"/>
          <w:sz w:val="15"/>
        </w:rPr>
        <w:t> </w:t>
      </w:r>
      <w:r>
        <w:rPr>
          <w:rFonts w:ascii="Symbol" w:hAnsi="Symbol"/>
          <w:spacing w:val="-12"/>
          <w:position w:val="-11"/>
          <w:sz w:val="26"/>
        </w:rPr>
        <w:t></w:t>
      </w:r>
    </w:p>
    <w:p>
      <w:pPr>
        <w:spacing w:line="240" w:lineRule="auto" w:before="9"/>
        <w:rPr>
          <w:rFonts w:ascii="Symbol" w:hAnsi="Symbol"/>
          <w:sz w:val="64"/>
        </w:rPr>
      </w:pPr>
      <w:r>
        <w:rPr/>
        <w:br w:type="column"/>
      </w:r>
      <w:r>
        <w:rPr>
          <w:rFonts w:ascii="Symbol" w:hAnsi="Symbol"/>
          <w:sz w:val="64"/>
        </w:rPr>
      </w:r>
    </w:p>
    <w:p>
      <w:pPr>
        <w:spacing w:before="0"/>
        <w:ind w:left="75" w:right="0" w:firstLine="0"/>
        <w:jc w:val="left"/>
        <w:rPr>
          <w:i/>
          <w:sz w:val="26"/>
        </w:rPr>
      </w:pPr>
      <w:r>
        <w:rPr>
          <w:i/>
          <w:w w:val="90"/>
          <w:sz w:val="26"/>
        </w:rPr>
        <w:t>V</w:t>
      </w:r>
      <w:r>
        <w:rPr>
          <w:i/>
          <w:spacing w:val="-18"/>
          <w:w w:val="90"/>
          <w:sz w:val="26"/>
        </w:rPr>
        <w:t> </w:t>
      </w:r>
      <w:r>
        <w:rPr>
          <w:i/>
          <w:w w:val="90"/>
          <w:position w:val="12"/>
          <w:sz w:val="26"/>
        </w:rPr>
        <w:t>k</w:t>
      </w:r>
      <w:r>
        <w:rPr>
          <w:i/>
          <w:spacing w:val="-2"/>
          <w:w w:val="90"/>
          <w:position w:val="12"/>
          <w:sz w:val="26"/>
        </w:rPr>
        <w:t> </w:t>
      </w:r>
      <w:r>
        <w:rPr>
          <w:w w:val="90"/>
          <w:sz w:val="26"/>
        </w:rPr>
        <w:t>·</w:t>
      </w:r>
      <w:r>
        <w:rPr>
          <w:spacing w:val="-13"/>
          <w:w w:val="90"/>
          <w:sz w:val="26"/>
        </w:rPr>
        <w:t> </w:t>
      </w:r>
      <w:r>
        <w:rPr>
          <w:rFonts w:ascii="Symbol" w:hAnsi="Symbol"/>
          <w:spacing w:val="-5"/>
          <w:w w:val="90"/>
          <w:sz w:val="26"/>
        </w:rPr>
        <w:t></w:t>
      </w:r>
      <w:r>
        <w:rPr>
          <w:i/>
          <w:spacing w:val="-5"/>
          <w:w w:val="90"/>
          <w:position w:val="-13"/>
          <w:sz w:val="26"/>
        </w:rPr>
        <w:t>tk</w:t>
      </w:r>
    </w:p>
    <w:p>
      <w:pPr>
        <w:spacing w:line="240" w:lineRule="auto" w:before="0"/>
        <w:rPr>
          <w:i/>
          <w:sz w:val="26"/>
        </w:rPr>
      </w:pPr>
      <w:r>
        <w:rPr/>
        <w:br w:type="column"/>
      </w:r>
      <w:r>
        <w:rPr>
          <w:i/>
          <w:sz w:val="26"/>
        </w:rPr>
      </w:r>
    </w:p>
    <w:p>
      <w:pPr>
        <w:pStyle w:val="BodyText"/>
        <w:rPr>
          <w:i/>
          <w:sz w:val="26"/>
        </w:rPr>
      </w:pPr>
    </w:p>
    <w:p>
      <w:pPr>
        <w:pStyle w:val="BodyText"/>
        <w:spacing w:before="1"/>
        <w:rPr>
          <w:i/>
          <w:sz w:val="31"/>
        </w:rPr>
      </w:pPr>
    </w:p>
    <w:p>
      <w:pPr>
        <w:pStyle w:val="BodyText"/>
        <w:ind w:left="275"/>
      </w:pPr>
      <w:r>
        <w:rPr>
          <w:spacing w:val="-2"/>
        </w:rPr>
        <w:t>(2.8)</w:t>
      </w:r>
    </w:p>
    <w:p>
      <w:pPr>
        <w:spacing w:after="0"/>
        <w:sectPr>
          <w:type w:val="continuous"/>
          <w:pgSz w:w="11910" w:h="16840"/>
          <w:pgMar w:header="0" w:footer="1298" w:top="1600" w:bottom="280" w:left="1160" w:right="800"/>
          <w:cols w:num="4" w:equalWidth="0">
            <w:col w:w="2161" w:space="1392"/>
            <w:col w:w="1478" w:space="39"/>
            <w:col w:w="912" w:space="2590"/>
            <w:col w:w="1378"/>
          </w:cols>
        </w:sectPr>
      </w:pPr>
    </w:p>
    <w:p>
      <w:pPr>
        <w:pStyle w:val="BodyText"/>
        <w:rPr>
          <w:sz w:val="20"/>
        </w:rPr>
      </w:pPr>
    </w:p>
    <w:p>
      <w:pPr>
        <w:pStyle w:val="BodyText"/>
        <w:spacing w:before="11"/>
        <w:rPr>
          <w:sz w:val="21"/>
        </w:rPr>
      </w:pPr>
    </w:p>
    <w:p>
      <w:pPr>
        <w:pStyle w:val="BodyText"/>
        <w:spacing w:before="105"/>
        <w:ind w:left="275"/>
      </w:pPr>
      <w:r>
        <w:rPr/>
        <w:pict>
          <v:shape style="position:absolute;margin-left:255.217041pt;margin-top:-37.290794pt;width:68.75pt;height:8.4pt;mso-position-horizontal-relative:page;mso-position-vertical-relative:paragraph;z-index:-21245952" type="#_x0000_t202" id="docshape14" filled="false" stroked="false">
            <v:textbox inset="0,0,0,0">
              <w:txbxContent>
                <w:p>
                  <w:pPr>
                    <w:tabs>
                      <w:tab w:pos="748" w:val="left" w:leader="none"/>
                      <w:tab w:pos="1336" w:val="left" w:leader="none"/>
                    </w:tabs>
                    <w:spacing w:line="167" w:lineRule="exact" w:before="0"/>
                    <w:ind w:left="0" w:right="0" w:firstLine="0"/>
                    <w:jc w:val="left"/>
                    <w:rPr>
                      <w:i/>
                      <w:sz w:val="15"/>
                    </w:rPr>
                  </w:pPr>
                  <w:r>
                    <w:rPr>
                      <w:i/>
                      <w:spacing w:val="-10"/>
                      <w:sz w:val="15"/>
                    </w:rPr>
                    <w:t>i</w:t>
                  </w:r>
                  <w:r>
                    <w:rPr>
                      <w:i/>
                      <w:sz w:val="15"/>
                    </w:rPr>
                    <w:tab/>
                  </w:r>
                  <w:r>
                    <w:rPr>
                      <w:i/>
                      <w:spacing w:val="-10"/>
                      <w:sz w:val="15"/>
                    </w:rPr>
                    <w:t>i</w:t>
                  </w:r>
                  <w:r>
                    <w:rPr>
                      <w:i/>
                      <w:sz w:val="15"/>
                    </w:rPr>
                    <w:tab/>
                  </w:r>
                  <w:r>
                    <w:rPr>
                      <w:i/>
                      <w:spacing w:val="-14"/>
                      <w:sz w:val="15"/>
                    </w:rPr>
                    <w:t>i</w:t>
                  </w:r>
                </w:p>
              </w:txbxContent>
            </v:textbox>
            <w10:wrap type="none"/>
          </v:shape>
        </w:pict>
      </w:r>
      <w:r>
        <w:rPr/>
        <w:t>For</w:t>
      </w:r>
      <w:r>
        <w:rPr>
          <w:spacing w:val="-9"/>
        </w:rPr>
        <w:t> </w:t>
      </w:r>
      <w:r>
        <w:rPr/>
        <w:t>convenience</w:t>
      </w:r>
      <w:r>
        <w:rPr>
          <w:spacing w:val="27"/>
        </w:rPr>
        <w:t> </w:t>
      </w:r>
      <w:r>
        <w:rPr>
          <w:rFonts w:ascii="Symbol" w:hAnsi="Symbol"/>
        </w:rPr>
        <w:t></w:t>
      </w:r>
      <w:r>
        <w:rPr>
          <w:i/>
          <w:position w:val="-7"/>
        </w:rPr>
        <w:t>tk</w:t>
      </w:r>
      <w:r>
        <w:rPr>
          <w:i/>
          <w:spacing w:val="37"/>
          <w:position w:val="-7"/>
        </w:rPr>
        <w:t> </w:t>
      </w:r>
      <w:r>
        <w:rPr/>
        <w:t>is</w:t>
      </w:r>
      <w:r>
        <w:rPr>
          <w:spacing w:val="-5"/>
        </w:rPr>
        <w:t> </w:t>
      </w:r>
      <w:r>
        <w:rPr/>
        <w:t>set</w:t>
      </w:r>
      <w:r>
        <w:rPr>
          <w:spacing w:val="-4"/>
        </w:rPr>
        <w:t> </w:t>
      </w:r>
      <w:r>
        <w:rPr/>
        <w:t>as</w:t>
      </w:r>
      <w:r>
        <w:rPr>
          <w:spacing w:val="25"/>
        </w:rPr>
        <w:t> </w:t>
      </w:r>
      <w:r>
        <w:rPr>
          <w:rFonts w:ascii="Symbol" w:hAnsi="Symbol"/>
        </w:rPr>
        <w:t></w:t>
      </w:r>
      <w:r>
        <w:rPr>
          <w:i/>
          <w:position w:val="-7"/>
        </w:rPr>
        <w:t>tk</w:t>
      </w:r>
      <w:r>
        <w:rPr>
          <w:i/>
          <w:spacing w:val="-15"/>
          <w:position w:val="-7"/>
        </w:rPr>
        <w:t> </w:t>
      </w:r>
      <w:r>
        <w:rPr/>
        <w:t>=</w:t>
      </w:r>
      <w:r>
        <w:rPr>
          <w:spacing w:val="-5"/>
        </w:rPr>
        <w:t> </w:t>
      </w:r>
      <w:r>
        <w:rPr/>
        <w:t>1</w:t>
      </w:r>
      <w:r>
        <w:rPr>
          <w:spacing w:val="-5"/>
        </w:rPr>
        <w:t> </w:t>
      </w:r>
      <w:r>
        <w:rPr/>
        <w:t>in</w:t>
      </w:r>
      <w:r>
        <w:rPr>
          <w:spacing w:val="-5"/>
        </w:rPr>
        <w:t> </w:t>
      </w:r>
      <w:r>
        <w:rPr/>
        <w:t>equation</w:t>
      </w:r>
      <w:r>
        <w:rPr>
          <w:spacing w:val="-4"/>
        </w:rPr>
        <w:t> </w:t>
      </w:r>
      <w:r>
        <w:rPr>
          <w:spacing w:val="-2"/>
        </w:rPr>
        <w:t>(2.8)</w:t>
      </w:r>
    </w:p>
    <w:p>
      <w:pPr>
        <w:pStyle w:val="BodyText"/>
        <w:rPr>
          <w:sz w:val="20"/>
        </w:rPr>
      </w:pPr>
    </w:p>
    <w:p>
      <w:pPr>
        <w:pStyle w:val="BodyText"/>
        <w:spacing w:before="2"/>
        <w:rPr>
          <w:sz w:val="17"/>
        </w:rPr>
      </w:pPr>
    </w:p>
    <w:p>
      <w:pPr>
        <w:pStyle w:val="BodyText"/>
        <w:spacing w:line="480" w:lineRule="auto" w:before="90"/>
        <w:ind w:left="275" w:right="620"/>
      </w:pPr>
      <w:r>
        <w:rPr/>
        <w:t>Shark execute local search at each stage by making circular movement round the position to exploit</w:t>
      </w:r>
      <w:r>
        <w:rPr>
          <w:spacing w:val="52"/>
        </w:rPr>
        <w:t> </w:t>
      </w:r>
      <w:r>
        <w:rPr/>
        <w:t>all</w:t>
      </w:r>
      <w:r>
        <w:rPr>
          <w:spacing w:val="52"/>
        </w:rPr>
        <w:t> </w:t>
      </w:r>
      <w:r>
        <w:rPr/>
        <w:t>the</w:t>
      </w:r>
      <w:r>
        <w:rPr>
          <w:spacing w:val="51"/>
        </w:rPr>
        <w:t> </w:t>
      </w:r>
      <w:r>
        <w:rPr/>
        <w:t>points</w:t>
      </w:r>
      <w:r>
        <w:rPr>
          <w:spacing w:val="52"/>
        </w:rPr>
        <w:t> </w:t>
      </w:r>
      <w:r>
        <w:rPr/>
        <w:t>around</w:t>
      </w:r>
      <w:r>
        <w:rPr>
          <w:spacing w:val="50"/>
        </w:rPr>
        <w:t> </w:t>
      </w:r>
      <w:r>
        <w:rPr/>
        <w:t>the</w:t>
      </w:r>
      <w:r>
        <w:rPr>
          <w:spacing w:val="51"/>
        </w:rPr>
        <w:t> </w:t>
      </w:r>
      <w:r>
        <w:rPr/>
        <w:t>position</w:t>
      </w:r>
      <w:r>
        <w:rPr>
          <w:spacing w:val="52"/>
        </w:rPr>
        <w:t> </w:t>
      </w:r>
      <w:r>
        <w:rPr/>
        <w:t>and</w:t>
      </w:r>
      <w:r>
        <w:rPr>
          <w:spacing w:val="53"/>
        </w:rPr>
        <w:t> </w:t>
      </w:r>
      <w:r>
        <w:rPr/>
        <w:t>detect</w:t>
      </w:r>
      <w:r>
        <w:rPr>
          <w:spacing w:val="52"/>
        </w:rPr>
        <w:t> </w:t>
      </w:r>
      <w:r>
        <w:rPr/>
        <w:t>the</w:t>
      </w:r>
      <w:r>
        <w:rPr>
          <w:spacing w:val="52"/>
        </w:rPr>
        <w:t> </w:t>
      </w:r>
      <w:r>
        <w:rPr/>
        <w:t>point</w:t>
      </w:r>
      <w:r>
        <w:rPr>
          <w:spacing w:val="52"/>
        </w:rPr>
        <w:t> </w:t>
      </w:r>
      <w:r>
        <w:rPr/>
        <w:t>with</w:t>
      </w:r>
      <w:r>
        <w:rPr>
          <w:spacing w:val="52"/>
        </w:rPr>
        <w:t> </w:t>
      </w:r>
      <w:r>
        <w:rPr/>
        <w:t>highest</w:t>
      </w:r>
      <w:r>
        <w:rPr>
          <w:spacing w:val="52"/>
        </w:rPr>
        <w:t> </w:t>
      </w:r>
      <w:r>
        <w:rPr/>
        <w:t>smell</w:t>
      </w:r>
      <w:r>
        <w:rPr>
          <w:spacing w:val="55"/>
        </w:rPr>
        <w:t> </w:t>
      </w:r>
      <w:r>
        <w:rPr/>
        <w:t>at</w:t>
      </w:r>
      <w:r>
        <w:rPr>
          <w:spacing w:val="52"/>
        </w:rPr>
        <w:t> </w:t>
      </w:r>
      <w:r>
        <w:rPr>
          <w:spacing w:val="-5"/>
        </w:rPr>
        <w:t>the</w:t>
      </w:r>
    </w:p>
    <w:p>
      <w:pPr>
        <w:spacing w:after="0" w:line="480" w:lineRule="auto"/>
        <w:sectPr>
          <w:type w:val="continuous"/>
          <w:pgSz w:w="11910" w:h="16840"/>
          <w:pgMar w:header="0" w:footer="1298" w:top="1600" w:bottom="280" w:left="1160" w:right="800"/>
        </w:sectPr>
      </w:pPr>
    </w:p>
    <w:p>
      <w:pPr>
        <w:pStyle w:val="BodyText"/>
        <w:spacing w:line="482" w:lineRule="auto" w:before="74"/>
        <w:ind w:left="275" w:right="639"/>
      </w:pPr>
      <w:r>
        <w:rPr/>
        <w:t>position.</w:t>
      </w:r>
      <w:r>
        <w:rPr>
          <w:spacing w:val="33"/>
        </w:rPr>
        <w:t> </w:t>
      </w:r>
      <w:r>
        <w:rPr/>
        <w:t>Shark</w:t>
      </w:r>
      <w:r>
        <w:rPr>
          <w:spacing w:val="34"/>
        </w:rPr>
        <w:t> </w:t>
      </w:r>
      <w:r>
        <w:rPr/>
        <w:t>uses</w:t>
      </w:r>
      <w:r>
        <w:rPr>
          <w:spacing w:val="34"/>
        </w:rPr>
        <w:t> </w:t>
      </w:r>
      <w:r>
        <w:rPr/>
        <w:t>the</w:t>
      </w:r>
      <w:r>
        <w:rPr>
          <w:spacing w:val="34"/>
        </w:rPr>
        <w:t> </w:t>
      </w:r>
      <w:r>
        <w:rPr/>
        <w:t>point</w:t>
      </w:r>
      <w:r>
        <w:rPr>
          <w:spacing w:val="35"/>
        </w:rPr>
        <w:t> </w:t>
      </w:r>
      <w:r>
        <w:rPr/>
        <w:t>with</w:t>
      </w:r>
      <w:r>
        <w:rPr>
          <w:spacing w:val="35"/>
        </w:rPr>
        <w:t> </w:t>
      </w:r>
      <w:r>
        <w:rPr/>
        <w:t>the</w:t>
      </w:r>
      <w:r>
        <w:rPr>
          <w:spacing w:val="34"/>
        </w:rPr>
        <w:t> </w:t>
      </w:r>
      <w:r>
        <w:rPr/>
        <w:t>highest</w:t>
      </w:r>
      <w:r>
        <w:rPr>
          <w:spacing w:val="35"/>
        </w:rPr>
        <w:t> </w:t>
      </w:r>
      <w:r>
        <w:rPr/>
        <w:t>smell</w:t>
      </w:r>
      <w:r>
        <w:rPr>
          <w:spacing w:val="35"/>
        </w:rPr>
        <w:t> </w:t>
      </w:r>
      <w:r>
        <w:rPr/>
        <w:t>to</w:t>
      </w:r>
      <w:r>
        <w:rPr>
          <w:spacing w:val="35"/>
        </w:rPr>
        <w:t> </w:t>
      </w:r>
      <w:r>
        <w:rPr/>
        <w:t>proceed</w:t>
      </w:r>
      <w:r>
        <w:rPr>
          <w:spacing w:val="35"/>
        </w:rPr>
        <w:t> </w:t>
      </w:r>
      <w:r>
        <w:rPr/>
        <w:t>to</w:t>
      </w:r>
      <w:r>
        <w:rPr>
          <w:spacing w:val="35"/>
        </w:rPr>
        <w:t> </w:t>
      </w:r>
      <w:r>
        <w:rPr/>
        <w:t>the</w:t>
      </w:r>
      <w:r>
        <w:rPr>
          <w:spacing w:val="32"/>
        </w:rPr>
        <w:t> </w:t>
      </w:r>
      <w:r>
        <w:rPr/>
        <w:t>next</w:t>
      </w:r>
      <w:r>
        <w:rPr>
          <w:spacing w:val="35"/>
        </w:rPr>
        <w:t> </w:t>
      </w:r>
      <w:r>
        <w:rPr/>
        <w:t>position.</w:t>
      </w:r>
      <w:r>
        <w:rPr>
          <w:spacing w:val="35"/>
        </w:rPr>
        <w:t> </w:t>
      </w:r>
      <w:r>
        <w:rPr/>
        <w:t>The shark exploitation is modelled as:</w:t>
      </w:r>
    </w:p>
    <w:p>
      <w:pPr>
        <w:pStyle w:val="BodyText"/>
        <w:spacing w:before="6"/>
        <w:rPr>
          <w:sz w:val="10"/>
        </w:rPr>
      </w:pPr>
    </w:p>
    <w:p>
      <w:pPr>
        <w:spacing w:after="0"/>
        <w:rPr>
          <w:sz w:val="10"/>
        </w:rPr>
        <w:sectPr>
          <w:pgSz w:w="11910" w:h="16840"/>
          <w:pgMar w:header="0" w:footer="1298" w:top="1340" w:bottom="1480" w:left="1160" w:right="800"/>
        </w:sectPr>
      </w:pPr>
    </w:p>
    <w:p>
      <w:pPr>
        <w:spacing w:line="271" w:lineRule="exact" w:before="102"/>
        <w:ind w:left="4566" w:right="0" w:firstLine="0"/>
        <w:jc w:val="left"/>
        <w:rPr>
          <w:sz w:val="26"/>
        </w:rPr>
      </w:pPr>
      <w:r>
        <w:rPr>
          <w:i/>
          <w:w w:val="90"/>
          <w:position w:val="-11"/>
          <w:sz w:val="26"/>
        </w:rPr>
        <w:t>Z</w:t>
      </w:r>
      <w:r>
        <w:rPr>
          <w:i/>
          <w:w w:val="90"/>
          <w:position w:val="1"/>
          <w:sz w:val="26"/>
        </w:rPr>
        <w:t>k</w:t>
      </w:r>
      <w:r>
        <w:rPr>
          <w:rFonts w:ascii="Symbol" w:hAnsi="Symbol"/>
          <w:w w:val="90"/>
          <w:position w:val="1"/>
          <w:sz w:val="26"/>
        </w:rPr>
        <w:t></w:t>
      </w:r>
      <w:r>
        <w:rPr>
          <w:w w:val="90"/>
          <w:position w:val="1"/>
          <w:sz w:val="26"/>
        </w:rPr>
        <w:t>1,</w:t>
      </w:r>
      <w:r>
        <w:rPr>
          <w:i/>
          <w:w w:val="90"/>
          <w:position w:val="1"/>
          <w:sz w:val="26"/>
        </w:rPr>
        <w:t>m</w:t>
      </w:r>
      <w:r>
        <w:rPr>
          <w:i/>
          <w:spacing w:val="37"/>
          <w:position w:val="1"/>
          <w:sz w:val="26"/>
        </w:rPr>
        <w:t> </w:t>
      </w:r>
      <w:r>
        <w:rPr>
          <w:rFonts w:ascii="Symbol" w:hAnsi="Symbol"/>
          <w:w w:val="90"/>
          <w:position w:val="-11"/>
          <w:sz w:val="26"/>
        </w:rPr>
        <w:t></w:t>
      </w:r>
      <w:r>
        <w:rPr>
          <w:spacing w:val="-7"/>
          <w:w w:val="90"/>
          <w:position w:val="-11"/>
          <w:sz w:val="26"/>
        </w:rPr>
        <w:t> </w:t>
      </w:r>
      <w:r>
        <w:rPr>
          <w:i/>
          <w:w w:val="90"/>
          <w:position w:val="-11"/>
          <w:sz w:val="26"/>
        </w:rPr>
        <w:t>Y</w:t>
      </w:r>
      <w:r>
        <w:rPr>
          <w:i/>
          <w:w w:val="90"/>
          <w:sz w:val="26"/>
        </w:rPr>
        <w:t>k</w:t>
      </w:r>
      <w:r>
        <w:rPr>
          <w:rFonts w:ascii="Symbol" w:hAnsi="Symbol"/>
          <w:w w:val="90"/>
          <w:sz w:val="26"/>
        </w:rPr>
        <w:t></w:t>
      </w:r>
      <w:r>
        <w:rPr>
          <w:w w:val="90"/>
          <w:sz w:val="26"/>
        </w:rPr>
        <w:t>1</w:t>
      </w:r>
      <w:r>
        <w:rPr>
          <w:spacing w:val="-3"/>
          <w:sz w:val="26"/>
        </w:rPr>
        <w:t> </w:t>
      </w:r>
      <w:r>
        <w:rPr>
          <w:rFonts w:ascii="Symbol" w:hAnsi="Symbol"/>
          <w:w w:val="90"/>
          <w:position w:val="-11"/>
          <w:sz w:val="26"/>
        </w:rPr>
        <w:t></w:t>
      </w:r>
      <w:r>
        <w:rPr>
          <w:spacing w:val="-2"/>
          <w:position w:val="-11"/>
          <w:sz w:val="26"/>
        </w:rPr>
        <w:t> </w:t>
      </w:r>
      <w:r>
        <w:rPr>
          <w:i/>
          <w:w w:val="90"/>
          <w:position w:val="-11"/>
          <w:sz w:val="26"/>
        </w:rPr>
        <w:t>R</w:t>
      </w:r>
      <w:r>
        <w:rPr>
          <w:w w:val="90"/>
          <w:position w:val="-11"/>
          <w:sz w:val="26"/>
        </w:rPr>
        <w:t>3.</w:t>
      </w:r>
      <w:r>
        <w:rPr>
          <w:i/>
          <w:w w:val="90"/>
          <w:position w:val="-11"/>
          <w:sz w:val="26"/>
        </w:rPr>
        <w:t>Y</w:t>
      </w:r>
      <w:r>
        <w:rPr>
          <w:i/>
          <w:spacing w:val="-19"/>
          <w:w w:val="90"/>
          <w:position w:val="-11"/>
          <w:sz w:val="26"/>
        </w:rPr>
        <w:t> </w:t>
      </w:r>
      <w:r>
        <w:rPr>
          <w:i/>
          <w:spacing w:val="-5"/>
          <w:w w:val="90"/>
          <w:sz w:val="26"/>
        </w:rPr>
        <w:t>k</w:t>
      </w:r>
      <w:r>
        <w:rPr>
          <w:rFonts w:ascii="Symbol" w:hAnsi="Symbol"/>
          <w:spacing w:val="-5"/>
          <w:w w:val="90"/>
          <w:sz w:val="26"/>
        </w:rPr>
        <w:t></w:t>
      </w:r>
      <w:r>
        <w:rPr>
          <w:spacing w:val="-5"/>
          <w:w w:val="90"/>
          <w:sz w:val="26"/>
        </w:rPr>
        <w:t>1</w:t>
      </w:r>
    </w:p>
    <w:p>
      <w:pPr>
        <w:spacing w:line="240" w:lineRule="auto" w:before="10"/>
        <w:rPr>
          <w:sz w:val="24"/>
        </w:rPr>
      </w:pPr>
      <w:r>
        <w:rPr/>
        <w:br w:type="column"/>
      </w:r>
      <w:r>
        <w:rPr>
          <w:sz w:val="24"/>
        </w:rPr>
      </w:r>
    </w:p>
    <w:p>
      <w:pPr>
        <w:pStyle w:val="BodyText"/>
        <w:spacing w:line="86" w:lineRule="exact"/>
        <w:ind w:left="1657"/>
      </w:pPr>
      <w:r>
        <w:rPr>
          <w:spacing w:val="-2"/>
        </w:rPr>
        <w:t>(2.9)</w:t>
      </w:r>
    </w:p>
    <w:p>
      <w:pPr>
        <w:spacing w:after="0" w:line="86" w:lineRule="exact"/>
        <w:sectPr>
          <w:type w:val="continuous"/>
          <w:pgSz w:w="11910" w:h="16840"/>
          <w:pgMar w:header="0" w:footer="1298" w:top="1600" w:bottom="280" w:left="1160" w:right="800"/>
          <w:cols w:num="2" w:equalWidth="0">
            <w:col w:w="7151" w:space="40"/>
            <w:col w:w="2759"/>
          </w:cols>
        </w:sectPr>
      </w:pPr>
    </w:p>
    <w:p>
      <w:pPr>
        <w:tabs>
          <w:tab w:pos="5674" w:val="left" w:leader="none"/>
          <w:tab w:pos="6737" w:val="left" w:leader="none"/>
        </w:tabs>
        <w:spacing w:line="289" w:lineRule="exact" w:before="0"/>
        <w:ind w:left="4701" w:right="0" w:firstLine="0"/>
        <w:jc w:val="left"/>
        <w:rPr>
          <w:i/>
          <w:sz w:val="26"/>
        </w:rPr>
      </w:pPr>
      <w:r>
        <w:rPr>
          <w:i/>
          <w:spacing w:val="-10"/>
          <w:position w:val="-4"/>
          <w:sz w:val="26"/>
        </w:rPr>
        <w:t>i</w:t>
      </w:r>
      <w:r>
        <w:rPr>
          <w:i/>
          <w:position w:val="-4"/>
          <w:sz w:val="26"/>
        </w:rPr>
        <w:tab/>
      </w:r>
      <w:r>
        <w:rPr>
          <w:i/>
          <w:spacing w:val="-10"/>
          <w:sz w:val="15"/>
        </w:rPr>
        <w:t>i</w:t>
      </w:r>
      <w:r>
        <w:rPr>
          <w:i/>
          <w:sz w:val="15"/>
        </w:rPr>
        <w:tab/>
      </w:r>
      <w:r>
        <w:rPr>
          <w:i/>
          <w:spacing w:val="-10"/>
          <w:position w:val="-4"/>
          <w:sz w:val="26"/>
        </w:rPr>
        <w:t>i</w:t>
      </w:r>
    </w:p>
    <w:p>
      <w:pPr>
        <w:pStyle w:val="BodyText"/>
        <w:rPr>
          <w:i/>
          <w:sz w:val="20"/>
        </w:rPr>
      </w:pPr>
    </w:p>
    <w:p>
      <w:pPr>
        <w:pStyle w:val="BodyText"/>
        <w:spacing w:before="1"/>
        <w:rPr>
          <w:i/>
          <w:sz w:val="17"/>
        </w:rPr>
      </w:pPr>
    </w:p>
    <w:p>
      <w:pPr>
        <w:pStyle w:val="BodyText"/>
        <w:spacing w:line="480" w:lineRule="auto" w:before="90"/>
        <w:ind w:left="275" w:right="634"/>
        <w:jc w:val="both"/>
      </w:pPr>
      <w:r>
        <w:rPr/>
        <w:pict>
          <v:shape style="position:absolute;margin-left:181.339767pt;margin-top:140.742538pt;width:249.45pt;height:14.15pt;mso-position-horizontal-relative:page;mso-position-vertical-relative:paragraph;z-index:-21244928" type="#_x0000_t202" id="docshape15" filled="false" stroked="false">
            <v:textbox inset="0,0,0,0">
              <w:txbxContent>
                <w:p>
                  <w:pPr>
                    <w:tabs>
                      <w:tab w:pos="2126" w:val="left" w:leader="none"/>
                      <w:tab w:pos="3344" w:val="left" w:leader="none"/>
                      <w:tab w:pos="4920" w:val="left" w:leader="none"/>
                    </w:tabs>
                    <w:spacing w:line="281" w:lineRule="exact" w:before="0"/>
                    <w:ind w:left="0" w:right="0" w:firstLine="0"/>
                    <w:jc w:val="left"/>
                    <w:rPr>
                      <w:i/>
                      <w:sz w:val="25"/>
                    </w:rPr>
                  </w:pPr>
                  <w:r>
                    <w:rPr>
                      <w:i/>
                      <w:spacing w:val="-10"/>
                      <w:sz w:val="25"/>
                    </w:rPr>
                    <w:t>i</w:t>
                  </w:r>
                  <w:r>
                    <w:rPr>
                      <w:i/>
                      <w:sz w:val="25"/>
                    </w:rPr>
                    <w:tab/>
                  </w:r>
                  <w:r>
                    <w:rPr>
                      <w:i/>
                      <w:spacing w:val="-10"/>
                      <w:sz w:val="25"/>
                    </w:rPr>
                    <w:t>i</w:t>
                  </w:r>
                  <w:r>
                    <w:rPr>
                      <w:i/>
                      <w:sz w:val="25"/>
                    </w:rPr>
                    <w:tab/>
                  </w:r>
                  <w:r>
                    <w:rPr>
                      <w:i/>
                      <w:spacing w:val="-10"/>
                      <w:sz w:val="25"/>
                    </w:rPr>
                    <w:t>i</w:t>
                  </w:r>
                  <w:r>
                    <w:rPr>
                      <w:i/>
                      <w:sz w:val="25"/>
                    </w:rPr>
                    <w:tab/>
                  </w:r>
                  <w:r>
                    <w:rPr>
                      <w:i/>
                      <w:spacing w:val="-12"/>
                      <w:sz w:val="25"/>
                    </w:rPr>
                    <w:t>i</w:t>
                  </w:r>
                </w:p>
              </w:txbxContent>
            </v:textbox>
            <w10:wrap type="none"/>
          </v:shape>
        </w:pict>
      </w:r>
      <w:r>
        <w:rPr/>
        <w:t>Where </w:t>
      </w:r>
      <w:r>
        <w:rPr>
          <w:i/>
        </w:rPr>
        <w:t>i </w:t>
      </w:r>
      <w:r>
        <w:rPr/>
        <w:t>= 1 ... </w:t>
      </w:r>
      <w:r>
        <w:rPr>
          <w:i/>
        </w:rPr>
        <w:t>N, N </w:t>
      </w:r>
      <w:r>
        <w:rPr/>
        <w:t>= population size</w:t>
      </w:r>
      <w:r>
        <w:rPr>
          <w:i/>
        </w:rPr>
        <w:t>, </w:t>
      </w:r>
      <w:r>
        <w:rPr/>
        <w:t>and </w:t>
      </w:r>
      <w:r>
        <w:rPr>
          <w:i/>
        </w:rPr>
        <w:t>k </w:t>
      </w:r>
      <w:r>
        <w:rPr/>
        <w:t>= 1 ... </w:t>
      </w:r>
      <w:r>
        <w:rPr>
          <w:i/>
        </w:rPr>
        <w:t>k</w:t>
      </w:r>
      <w:r>
        <w:rPr>
          <w:i/>
          <w:vertAlign w:val="subscript"/>
        </w:rPr>
        <w:t>max</w:t>
      </w:r>
      <w:r>
        <w:rPr>
          <w:vertAlign w:val="subscript"/>
        </w:rPr>
        <w:t>.</w:t>
      </w:r>
      <w:r>
        <w:rPr>
          <w:spacing w:val="-13"/>
          <w:vertAlign w:val="baseline"/>
        </w:rPr>
        <w:t> </w:t>
      </w:r>
      <w:r>
        <w:rPr>
          <w:i/>
          <w:vertAlign w:val="baseline"/>
        </w:rPr>
        <w:t>k</w:t>
      </w:r>
      <w:r>
        <w:rPr>
          <w:i/>
          <w:vertAlign w:val="subscript"/>
        </w:rPr>
        <w:t>max</w:t>
      </w:r>
      <w:r>
        <w:rPr>
          <w:i/>
          <w:spacing w:val="-15"/>
          <w:vertAlign w:val="baseline"/>
        </w:rPr>
        <w:t> </w:t>
      </w:r>
      <w:r>
        <w:rPr>
          <w:vertAlign w:val="baseline"/>
        </w:rPr>
        <w:t>is the total number of stages. </w:t>
      </w:r>
      <w:r>
        <w:rPr>
          <w:i/>
          <w:vertAlign w:val="baseline"/>
        </w:rPr>
        <w:t>R</w:t>
      </w:r>
      <w:r>
        <w:rPr>
          <w:vertAlign w:val="baseline"/>
        </w:rPr>
        <w:t>3 is another random number with uniform distribution in the range [−1, +1], 1 ≤ </w:t>
      </w:r>
      <w:r>
        <w:rPr>
          <w:i/>
          <w:vertAlign w:val="baseline"/>
        </w:rPr>
        <w:t>m </w:t>
      </w:r>
      <w:r>
        <w:rPr>
          <w:vertAlign w:val="baseline"/>
        </w:rPr>
        <w:t>≤ M, M is the number of points in the local search. Points </w:t>
      </w:r>
      <w:r>
        <w:rPr>
          <w:i/>
          <w:vertAlign w:val="baseline"/>
        </w:rPr>
        <w:t>Z</w:t>
      </w:r>
      <w:r>
        <w:rPr>
          <w:i/>
          <w:vertAlign w:val="superscript"/>
        </w:rPr>
        <w:t>k</w:t>
      </w:r>
      <w:r>
        <w:rPr>
          <w:vertAlign w:val="superscript"/>
        </w:rPr>
        <w:t>+1,</w:t>
      </w:r>
      <w:r>
        <w:rPr>
          <w:i/>
          <w:vertAlign w:val="superscript"/>
        </w:rPr>
        <w:t>m</w:t>
      </w:r>
      <w:r>
        <w:rPr>
          <w:i/>
          <w:spacing w:val="-12"/>
          <w:vertAlign w:val="baseline"/>
        </w:rPr>
        <w:t> </w:t>
      </w:r>
      <w:r>
        <w:rPr>
          <w:vertAlign w:val="baseline"/>
        </w:rPr>
        <w:t>are in the vicinity of position </w:t>
      </w:r>
      <w:r>
        <w:rPr>
          <w:i/>
          <w:vertAlign w:val="baseline"/>
        </w:rPr>
        <w:t>Y</w:t>
      </w:r>
      <w:r>
        <w:rPr>
          <w:i/>
          <w:vertAlign w:val="superscript"/>
        </w:rPr>
        <w:t>k</w:t>
      </w:r>
      <w:r>
        <w:rPr>
          <w:vertAlign w:val="superscript"/>
        </w:rPr>
        <w:t>+1</w:t>
      </w:r>
      <w:r>
        <w:rPr>
          <w:vertAlign w:val="baseline"/>
        </w:rPr>
        <w:t>. The point with strongest smell,</w:t>
      </w:r>
      <w:r>
        <w:rPr>
          <w:spacing w:val="40"/>
          <w:vertAlign w:val="baseline"/>
        </w:rPr>
        <w:t> </w:t>
      </w:r>
      <w:r>
        <w:rPr>
          <w:i/>
          <w:vertAlign w:val="baseline"/>
        </w:rPr>
        <w:t>X</w:t>
      </w:r>
      <w:r>
        <w:rPr>
          <w:i/>
          <w:vertAlign w:val="subscript"/>
        </w:rPr>
        <w:t>i</w:t>
      </w:r>
      <w:r>
        <w:rPr>
          <w:i/>
          <w:vertAlign w:val="superscript"/>
        </w:rPr>
        <w:t>k</w:t>
      </w:r>
      <w:r>
        <w:rPr>
          <w:vertAlign w:val="superscript"/>
        </w:rPr>
        <w:t>+1</w:t>
      </w:r>
      <w:r>
        <w:rPr>
          <w:vertAlign w:val="baseline"/>
        </w:rPr>
        <w:t>, is selected as, Abedinia </w:t>
      </w:r>
      <w:r>
        <w:rPr>
          <w:i/>
          <w:vertAlign w:val="baseline"/>
        </w:rPr>
        <w:t>et al. </w:t>
      </w:r>
      <w:r>
        <w:rPr>
          <w:vertAlign w:val="baseline"/>
        </w:rPr>
        <w:t>(2014):</w:t>
      </w:r>
    </w:p>
    <w:p>
      <w:pPr>
        <w:spacing w:after="0" w:line="480" w:lineRule="auto"/>
        <w:jc w:val="both"/>
        <w:sectPr>
          <w:type w:val="continuous"/>
          <w:pgSz w:w="11910" w:h="16840"/>
          <w:pgMar w:header="0" w:footer="1298" w:top="1600" w:bottom="280" w:left="1160" w:right="800"/>
        </w:sectPr>
      </w:pPr>
    </w:p>
    <w:p>
      <w:pPr>
        <w:spacing w:before="266"/>
        <w:ind w:left="0" w:right="0" w:firstLine="0"/>
        <w:jc w:val="right"/>
        <w:rPr>
          <w:rFonts w:ascii="Symbol" w:hAnsi="Symbol"/>
          <w:sz w:val="25"/>
        </w:rPr>
      </w:pPr>
      <w:r>
        <w:rPr>
          <w:i/>
          <w:position w:val="-10"/>
          <w:sz w:val="25"/>
        </w:rPr>
        <w:t>X</w:t>
      </w:r>
      <w:r>
        <w:rPr>
          <w:i/>
          <w:spacing w:val="-19"/>
          <w:position w:val="-10"/>
          <w:sz w:val="25"/>
        </w:rPr>
        <w:t> </w:t>
      </w:r>
      <w:r>
        <w:rPr>
          <w:i/>
          <w:sz w:val="25"/>
        </w:rPr>
        <w:t>k</w:t>
      </w:r>
      <w:r>
        <w:rPr>
          <w:rFonts w:ascii="Symbol" w:hAnsi="Symbol"/>
          <w:sz w:val="25"/>
        </w:rPr>
        <w:t></w:t>
      </w:r>
      <w:r>
        <w:rPr>
          <w:sz w:val="25"/>
        </w:rPr>
        <w:t>1</w:t>
      </w:r>
      <w:r>
        <w:rPr>
          <w:spacing w:val="-9"/>
          <w:sz w:val="25"/>
        </w:rPr>
        <w:t> </w:t>
      </w:r>
      <w:r>
        <w:rPr>
          <w:rFonts w:ascii="Symbol" w:hAnsi="Symbol"/>
          <w:spacing w:val="-10"/>
          <w:position w:val="-10"/>
          <w:sz w:val="25"/>
        </w:rPr>
        <w:t></w:t>
      </w:r>
    </w:p>
    <w:p>
      <w:pPr>
        <w:spacing w:before="129"/>
        <w:ind w:left="86" w:right="0" w:firstLine="0"/>
        <w:jc w:val="left"/>
        <w:rPr>
          <w:rFonts w:ascii="Symbol" w:hAnsi="Symbol"/>
          <w:sz w:val="57"/>
        </w:rPr>
      </w:pPr>
      <w:r>
        <w:rPr/>
        <w:br w:type="column"/>
      </w:r>
      <w:r>
        <w:rPr>
          <w:i/>
          <w:w w:val="85"/>
          <w:sz w:val="25"/>
        </w:rPr>
        <w:t>argmax</w:t>
      </w:r>
      <w:r>
        <w:rPr>
          <w:rFonts w:ascii="Symbol" w:hAnsi="Symbol"/>
          <w:w w:val="85"/>
          <w:position w:val="-6"/>
          <w:sz w:val="57"/>
        </w:rPr>
        <w:t></w:t>
      </w:r>
      <w:r>
        <w:rPr>
          <w:i/>
          <w:w w:val="85"/>
          <w:sz w:val="25"/>
        </w:rPr>
        <w:t>OF</w:t>
      </w:r>
      <w:r>
        <w:rPr>
          <w:i/>
          <w:sz w:val="25"/>
        </w:rPr>
        <w:t> </w:t>
      </w:r>
      <w:r>
        <w:rPr>
          <w:rFonts w:ascii="Symbol" w:hAnsi="Symbol"/>
          <w:w w:val="85"/>
          <w:position w:val="-6"/>
          <w:sz w:val="53"/>
        </w:rPr>
        <w:t></w:t>
      </w:r>
      <w:r>
        <w:rPr>
          <w:i/>
          <w:w w:val="85"/>
          <w:sz w:val="25"/>
        </w:rPr>
        <w:t>Y</w:t>
      </w:r>
      <w:r>
        <w:rPr>
          <w:i/>
          <w:spacing w:val="-7"/>
          <w:w w:val="85"/>
          <w:sz w:val="25"/>
        </w:rPr>
        <w:t> </w:t>
      </w:r>
      <w:r>
        <w:rPr>
          <w:i/>
          <w:w w:val="85"/>
          <w:position w:val="11"/>
          <w:sz w:val="25"/>
        </w:rPr>
        <w:t>k</w:t>
      </w:r>
      <w:r>
        <w:rPr>
          <w:rFonts w:ascii="Symbol" w:hAnsi="Symbol"/>
          <w:w w:val="85"/>
          <w:position w:val="11"/>
          <w:sz w:val="25"/>
        </w:rPr>
        <w:t></w:t>
      </w:r>
      <w:r>
        <w:rPr>
          <w:w w:val="85"/>
          <w:position w:val="11"/>
          <w:sz w:val="25"/>
        </w:rPr>
        <w:t>1</w:t>
      </w:r>
      <w:r>
        <w:rPr>
          <w:rFonts w:ascii="Symbol" w:hAnsi="Symbol"/>
          <w:w w:val="85"/>
          <w:position w:val="-5"/>
          <w:sz w:val="53"/>
        </w:rPr>
        <w:t></w:t>
      </w:r>
      <w:r>
        <w:rPr>
          <w:w w:val="85"/>
          <w:sz w:val="25"/>
        </w:rPr>
        <w:t>,</w:t>
      </w:r>
      <w:r>
        <w:rPr>
          <w:spacing w:val="-24"/>
          <w:w w:val="85"/>
          <w:sz w:val="25"/>
        </w:rPr>
        <w:t> </w:t>
      </w:r>
      <w:r>
        <w:rPr>
          <w:i/>
          <w:w w:val="85"/>
          <w:sz w:val="25"/>
        </w:rPr>
        <w:t>OF</w:t>
      </w:r>
      <w:r>
        <w:rPr>
          <w:i/>
          <w:spacing w:val="2"/>
          <w:sz w:val="25"/>
        </w:rPr>
        <w:t> </w:t>
      </w:r>
      <w:r>
        <w:rPr>
          <w:rFonts w:ascii="Symbol" w:hAnsi="Symbol"/>
          <w:w w:val="85"/>
          <w:position w:val="-6"/>
          <w:sz w:val="55"/>
        </w:rPr>
        <w:t></w:t>
      </w:r>
      <w:r>
        <w:rPr>
          <w:i/>
          <w:w w:val="85"/>
          <w:sz w:val="25"/>
        </w:rPr>
        <w:t>Z</w:t>
      </w:r>
      <w:r>
        <w:rPr>
          <w:i/>
          <w:w w:val="85"/>
          <w:position w:val="12"/>
          <w:sz w:val="25"/>
        </w:rPr>
        <w:t>k</w:t>
      </w:r>
      <w:r>
        <w:rPr>
          <w:rFonts w:ascii="Symbol" w:hAnsi="Symbol"/>
          <w:w w:val="85"/>
          <w:position w:val="12"/>
          <w:sz w:val="25"/>
        </w:rPr>
        <w:t></w:t>
      </w:r>
      <w:r>
        <w:rPr>
          <w:w w:val="85"/>
          <w:position w:val="12"/>
          <w:sz w:val="25"/>
        </w:rPr>
        <w:t>1,1</w:t>
      </w:r>
      <w:r>
        <w:rPr>
          <w:rFonts w:ascii="Symbol" w:hAnsi="Symbol"/>
          <w:w w:val="85"/>
          <w:position w:val="-6"/>
          <w:sz w:val="55"/>
        </w:rPr>
        <w:t></w:t>
      </w:r>
      <w:r>
        <w:rPr>
          <w:w w:val="85"/>
          <w:sz w:val="25"/>
        </w:rPr>
        <w:t>,...,</w:t>
      </w:r>
      <w:r>
        <w:rPr>
          <w:i/>
          <w:w w:val="85"/>
          <w:sz w:val="25"/>
        </w:rPr>
        <w:t>OF</w:t>
      </w:r>
      <w:r>
        <w:rPr>
          <w:i/>
          <w:spacing w:val="2"/>
          <w:sz w:val="25"/>
        </w:rPr>
        <w:t> </w:t>
      </w:r>
      <w:r>
        <w:rPr>
          <w:rFonts w:ascii="Symbol" w:hAnsi="Symbol"/>
          <w:w w:val="85"/>
          <w:position w:val="-6"/>
          <w:sz w:val="55"/>
        </w:rPr>
        <w:t></w:t>
      </w:r>
      <w:r>
        <w:rPr>
          <w:i/>
          <w:w w:val="85"/>
          <w:sz w:val="25"/>
        </w:rPr>
        <w:t>Z</w:t>
      </w:r>
      <w:r>
        <w:rPr>
          <w:i/>
          <w:w w:val="85"/>
          <w:position w:val="12"/>
          <w:sz w:val="25"/>
        </w:rPr>
        <w:t>k</w:t>
      </w:r>
      <w:r>
        <w:rPr>
          <w:rFonts w:ascii="Symbol" w:hAnsi="Symbol"/>
          <w:w w:val="85"/>
          <w:position w:val="12"/>
          <w:sz w:val="25"/>
        </w:rPr>
        <w:t></w:t>
      </w:r>
      <w:r>
        <w:rPr>
          <w:w w:val="85"/>
          <w:position w:val="12"/>
          <w:sz w:val="25"/>
        </w:rPr>
        <w:t>1,</w:t>
      </w:r>
      <w:r>
        <w:rPr>
          <w:i/>
          <w:w w:val="85"/>
          <w:position w:val="12"/>
          <w:sz w:val="25"/>
        </w:rPr>
        <w:t>M</w:t>
      </w:r>
      <w:r>
        <w:rPr>
          <w:i/>
          <w:spacing w:val="33"/>
          <w:position w:val="12"/>
          <w:sz w:val="25"/>
        </w:rPr>
        <w:t> </w:t>
      </w:r>
      <w:r>
        <w:rPr>
          <w:rFonts w:ascii="Symbol" w:hAnsi="Symbol"/>
          <w:spacing w:val="-9"/>
          <w:w w:val="45"/>
          <w:position w:val="-6"/>
          <w:sz w:val="55"/>
        </w:rPr>
        <w:t></w:t>
      </w:r>
      <w:r>
        <w:rPr>
          <w:rFonts w:ascii="Symbol" w:hAnsi="Symbol"/>
          <w:spacing w:val="-9"/>
          <w:w w:val="45"/>
          <w:position w:val="-6"/>
          <w:sz w:val="57"/>
        </w:rPr>
        <w:t></w:t>
      </w:r>
    </w:p>
    <w:p>
      <w:pPr>
        <w:spacing w:line="240" w:lineRule="auto" w:before="11"/>
        <w:rPr>
          <w:rFonts w:ascii="Symbol" w:hAnsi="Symbol"/>
          <w:sz w:val="34"/>
        </w:rPr>
      </w:pPr>
      <w:r>
        <w:rPr/>
        <w:br w:type="column"/>
      </w:r>
      <w:r>
        <w:rPr>
          <w:rFonts w:ascii="Symbol" w:hAnsi="Symbol"/>
          <w:sz w:val="34"/>
        </w:rPr>
      </w:r>
    </w:p>
    <w:p>
      <w:pPr>
        <w:pStyle w:val="BodyText"/>
        <w:ind w:left="425"/>
      </w:pPr>
      <w:r>
        <w:rPr>
          <w:spacing w:val="-2"/>
        </w:rPr>
        <w:t>(2.10)</w:t>
      </w:r>
    </w:p>
    <w:p>
      <w:pPr>
        <w:spacing w:after="0"/>
        <w:sectPr>
          <w:type w:val="continuous"/>
          <w:pgSz w:w="11910" w:h="16840"/>
          <w:pgMar w:header="0" w:footer="1298" w:top="1600" w:bottom="280" w:left="1160" w:right="800"/>
          <w:cols w:num="3" w:equalWidth="0">
            <w:col w:w="3062" w:space="40"/>
            <w:col w:w="5161" w:space="39"/>
            <w:col w:w="1648"/>
          </w:cols>
        </w:sectPr>
      </w:pPr>
    </w:p>
    <w:p>
      <w:pPr>
        <w:pStyle w:val="BodyText"/>
        <w:rPr>
          <w:sz w:val="20"/>
        </w:rPr>
      </w:pPr>
    </w:p>
    <w:p>
      <w:pPr>
        <w:pStyle w:val="BodyText"/>
        <w:rPr>
          <w:sz w:val="22"/>
        </w:rPr>
      </w:pPr>
    </w:p>
    <w:p>
      <w:pPr>
        <w:pStyle w:val="BodyText"/>
        <w:spacing w:before="90"/>
        <w:ind w:left="280"/>
        <w:jc w:val="both"/>
      </w:pPr>
      <w:r>
        <w:rPr>
          <w:i/>
        </w:rPr>
        <w:t>M</w:t>
      </w:r>
      <w:r>
        <w:rPr>
          <w:i/>
          <w:spacing w:val="-3"/>
        </w:rPr>
        <w:t> </w:t>
      </w:r>
      <w:r>
        <w:rPr/>
        <w:t>is</w:t>
      </w:r>
      <w:r>
        <w:rPr>
          <w:spacing w:val="-1"/>
        </w:rPr>
        <w:t> </w:t>
      </w:r>
      <w:r>
        <w:rPr/>
        <w:t>the</w:t>
      </w:r>
      <w:r>
        <w:rPr>
          <w:spacing w:val="-2"/>
        </w:rPr>
        <w:t> </w:t>
      </w:r>
      <w:r>
        <w:rPr/>
        <w:t>total number</w:t>
      </w:r>
      <w:r>
        <w:rPr>
          <w:spacing w:val="-1"/>
        </w:rPr>
        <w:t> </w:t>
      </w:r>
      <w:r>
        <w:rPr/>
        <w:t>of</w:t>
      </w:r>
      <w:r>
        <w:rPr>
          <w:spacing w:val="-1"/>
        </w:rPr>
        <w:t> </w:t>
      </w:r>
      <w:r>
        <w:rPr/>
        <w:t>points</w:t>
      </w:r>
      <w:r>
        <w:rPr>
          <w:spacing w:val="-2"/>
        </w:rPr>
        <w:t> </w:t>
      </w:r>
      <w:r>
        <w:rPr/>
        <w:t>in</w:t>
      </w:r>
      <w:r>
        <w:rPr>
          <w:spacing w:val="-1"/>
        </w:rPr>
        <w:t> </w:t>
      </w:r>
      <w:r>
        <w:rPr/>
        <w:t>the</w:t>
      </w:r>
      <w:r>
        <w:rPr>
          <w:spacing w:val="-2"/>
        </w:rPr>
        <w:t> </w:t>
      </w:r>
      <w:r>
        <w:rPr/>
        <w:t>local</w:t>
      </w:r>
      <w:r>
        <w:rPr>
          <w:spacing w:val="-1"/>
        </w:rPr>
        <w:t> </w:t>
      </w:r>
      <w:r>
        <w:rPr/>
        <w:t>search</w:t>
      </w:r>
      <w:r>
        <w:rPr>
          <w:spacing w:val="2"/>
        </w:rPr>
        <w:t> </w:t>
      </w:r>
      <w:r>
        <w:rPr/>
        <w:t>path,</w:t>
      </w:r>
      <w:r>
        <w:rPr>
          <w:spacing w:val="-1"/>
        </w:rPr>
        <w:t> </w:t>
      </w:r>
      <w:r>
        <w:rPr/>
        <w:t>1</w:t>
      </w:r>
      <w:r>
        <w:rPr>
          <w:spacing w:val="-1"/>
        </w:rPr>
        <w:t> </w:t>
      </w:r>
      <w:r>
        <w:rPr/>
        <w:t>≤</w:t>
      </w:r>
      <w:r>
        <w:rPr>
          <w:spacing w:val="2"/>
        </w:rPr>
        <w:t> </w:t>
      </w:r>
      <w:r>
        <w:rPr>
          <w:i/>
        </w:rPr>
        <w:t>i</w:t>
      </w:r>
      <w:r>
        <w:rPr>
          <w:i/>
          <w:spacing w:val="-1"/>
        </w:rPr>
        <w:t> </w:t>
      </w:r>
      <w:r>
        <w:rPr/>
        <w:t>≤</w:t>
      </w:r>
      <w:r>
        <w:rPr>
          <w:spacing w:val="-1"/>
        </w:rPr>
        <w:t> </w:t>
      </w:r>
      <w:r>
        <w:rPr>
          <w:spacing w:val="-5"/>
        </w:rPr>
        <w:t>M.</w:t>
      </w:r>
    </w:p>
    <w:p>
      <w:pPr>
        <w:pStyle w:val="BodyText"/>
        <w:rPr>
          <w:sz w:val="26"/>
        </w:rPr>
      </w:pPr>
    </w:p>
    <w:p>
      <w:pPr>
        <w:pStyle w:val="BodyText"/>
        <w:spacing w:before="4"/>
        <w:rPr>
          <w:sz w:val="30"/>
        </w:rPr>
      </w:pPr>
    </w:p>
    <w:p>
      <w:pPr>
        <w:pStyle w:val="Heading4"/>
        <w:numPr>
          <w:ilvl w:val="2"/>
          <w:numId w:val="8"/>
        </w:numPr>
        <w:tabs>
          <w:tab w:pos="1001" w:val="left" w:leader="none"/>
        </w:tabs>
        <w:spacing w:line="240" w:lineRule="auto" w:before="0" w:after="0"/>
        <w:ind w:left="1000" w:right="0" w:hanging="721"/>
        <w:jc w:val="both"/>
      </w:pPr>
      <w:bookmarkStart w:name="_TOC_250043" w:id="27"/>
      <w:r>
        <w:rPr/>
        <w:t>SSOA</w:t>
      </w:r>
      <w:r>
        <w:rPr>
          <w:spacing w:val="-7"/>
        </w:rPr>
        <w:t> </w:t>
      </w:r>
      <w:bookmarkEnd w:id="27"/>
      <w:r>
        <w:rPr>
          <w:spacing w:val="-2"/>
        </w:rPr>
        <w:t>Exploration</w:t>
      </w:r>
    </w:p>
    <w:p>
      <w:pPr>
        <w:pStyle w:val="BodyText"/>
        <w:rPr>
          <w:b/>
          <w:sz w:val="26"/>
        </w:rPr>
      </w:pPr>
    </w:p>
    <w:p>
      <w:pPr>
        <w:pStyle w:val="BodyText"/>
        <w:spacing w:line="360" w:lineRule="auto" w:before="215"/>
        <w:ind w:left="275" w:right="639"/>
        <w:jc w:val="both"/>
      </w:pPr>
      <w:r>
        <w:rPr/>
        <w:t>The selected point with the best smell </w:t>
      </w:r>
      <w:r>
        <w:rPr>
          <w:i/>
        </w:rPr>
        <w:t>X</w:t>
      </w:r>
      <w:r>
        <w:rPr>
          <w:i/>
          <w:vertAlign w:val="subscript"/>
        </w:rPr>
        <w:t>i</w:t>
      </w:r>
      <w:r>
        <w:rPr>
          <w:i/>
          <w:vertAlign w:val="superscript"/>
        </w:rPr>
        <w:t>k</w:t>
      </w:r>
      <w:r>
        <w:rPr>
          <w:vertAlign w:val="superscript"/>
        </w:rPr>
        <w:t>+1</w:t>
      </w:r>
      <w:r>
        <w:rPr>
          <w:vertAlign w:val="baseline"/>
        </w:rPr>
        <w:t> in equation (2.10) is used as the shark’s new </w:t>
      </w:r>
      <w:r>
        <w:rPr>
          <w:spacing w:val="-2"/>
          <w:vertAlign w:val="baseline"/>
        </w:rPr>
        <w:t>position.</w:t>
      </w:r>
    </w:p>
    <w:p>
      <w:pPr>
        <w:pStyle w:val="BodyText"/>
        <w:spacing w:before="5"/>
        <w:rPr>
          <w:sz w:val="20"/>
        </w:rPr>
      </w:pPr>
    </w:p>
    <w:p>
      <w:pPr>
        <w:pStyle w:val="BodyText"/>
        <w:spacing w:line="480" w:lineRule="auto"/>
        <w:ind w:left="275" w:right="636"/>
        <w:jc w:val="both"/>
      </w:pPr>
      <w:r>
        <w:rPr/>
        <w:t>The shark foraging process continues till stopping criteria is satisfied. Iteration count </w:t>
      </w:r>
      <w:r>
        <w:rPr>
          <w:i/>
        </w:rPr>
        <w:t>k </w:t>
      </w:r>
      <w:r>
        <w:rPr/>
        <w:t>is incremented and the steps highlighted in the flow chart in Figure 2.5 are repeated if </w:t>
      </w:r>
      <w:r>
        <w:rPr>
          <w:i/>
        </w:rPr>
        <w:t>k </w:t>
      </w:r>
      <w:r>
        <w:rPr/>
        <w:t>is less than </w:t>
      </w:r>
      <w:r>
        <w:rPr>
          <w:i/>
        </w:rPr>
        <w:t>k</w:t>
      </w:r>
      <w:r>
        <w:rPr>
          <w:i/>
          <w:vertAlign w:val="subscript"/>
        </w:rPr>
        <w:t>max</w:t>
      </w:r>
      <w:r>
        <w:rPr>
          <w:vertAlign w:val="baseline"/>
        </w:rPr>
        <w:t>. Otherwise, </w:t>
      </w:r>
      <w:r>
        <w:rPr>
          <w:i/>
          <w:vertAlign w:val="baseline"/>
        </w:rPr>
        <w:t>X</w:t>
      </w:r>
      <w:r>
        <w:rPr>
          <w:i/>
          <w:vertAlign w:val="subscript"/>
        </w:rPr>
        <w:t>i</w:t>
      </w:r>
      <w:r>
        <w:rPr>
          <w:i/>
          <w:vertAlign w:val="superscript"/>
        </w:rPr>
        <w:t>k</w:t>
      </w:r>
      <w:r>
        <w:rPr>
          <w:vertAlign w:val="superscript"/>
        </w:rPr>
        <w:t>+1</w:t>
      </w:r>
      <w:r>
        <w:rPr>
          <w:spacing w:val="-6"/>
          <w:vertAlign w:val="baseline"/>
        </w:rPr>
        <w:t> </w:t>
      </w:r>
      <w:r>
        <w:rPr>
          <w:vertAlign w:val="baseline"/>
        </w:rPr>
        <w:t>is returned as the optimum solution.</w:t>
      </w:r>
    </w:p>
    <w:p>
      <w:pPr>
        <w:pStyle w:val="Heading4"/>
        <w:numPr>
          <w:ilvl w:val="2"/>
          <w:numId w:val="8"/>
        </w:numPr>
        <w:tabs>
          <w:tab w:pos="1001" w:val="left" w:leader="none"/>
        </w:tabs>
        <w:spacing w:line="240" w:lineRule="auto" w:before="46" w:after="0"/>
        <w:ind w:left="1000" w:right="0" w:hanging="721"/>
        <w:jc w:val="both"/>
      </w:pPr>
      <w:bookmarkStart w:name="_TOC_250042" w:id="28"/>
      <w:r>
        <w:rPr/>
        <w:t>Flowchart</w:t>
      </w:r>
      <w:r>
        <w:rPr>
          <w:spacing w:val="-6"/>
        </w:rPr>
        <w:t> </w:t>
      </w:r>
      <w:r>
        <w:rPr/>
        <w:t>of</w:t>
      </w:r>
      <w:r>
        <w:rPr>
          <w:spacing w:val="-4"/>
        </w:rPr>
        <w:t> </w:t>
      </w:r>
      <w:r>
        <w:rPr/>
        <w:t>SSOA</w:t>
      </w:r>
      <w:r>
        <w:rPr>
          <w:spacing w:val="-5"/>
        </w:rPr>
        <w:t> </w:t>
      </w:r>
      <w:r>
        <w:rPr/>
        <w:t>Algorithm</w:t>
      </w:r>
      <w:r>
        <w:rPr>
          <w:spacing w:val="-8"/>
        </w:rPr>
        <w:t> </w:t>
      </w:r>
      <w:r>
        <w:rPr/>
        <w:t>Search</w:t>
      </w:r>
      <w:r>
        <w:rPr>
          <w:spacing w:val="-3"/>
        </w:rPr>
        <w:t> </w:t>
      </w:r>
      <w:bookmarkEnd w:id="28"/>
      <w:r>
        <w:rPr>
          <w:spacing w:val="-2"/>
        </w:rPr>
        <w:t>Process</w:t>
      </w:r>
    </w:p>
    <w:p>
      <w:pPr>
        <w:pStyle w:val="BodyText"/>
        <w:rPr>
          <w:b/>
          <w:sz w:val="26"/>
        </w:rPr>
      </w:pPr>
    </w:p>
    <w:p>
      <w:pPr>
        <w:pStyle w:val="BodyText"/>
        <w:spacing w:line="480" w:lineRule="auto" w:before="210"/>
        <w:ind w:left="275" w:right="637"/>
        <w:jc w:val="both"/>
      </w:pPr>
      <w:r>
        <w:rPr/>
        <w:t>The key steps in the search process of SSOA are highlighted in Figure 2.5. The algorithm comes in hand for a quick scrutiny of large data with close similarity for selecting the ones with the best fit within a limited time constrain. Like other nature inspired algorithms, the SSOA</w:t>
      </w:r>
      <w:r>
        <w:rPr>
          <w:spacing w:val="39"/>
        </w:rPr>
        <w:t> </w:t>
      </w:r>
      <w:r>
        <w:rPr/>
        <w:t>user-define</w:t>
      </w:r>
      <w:r>
        <w:rPr>
          <w:spacing w:val="40"/>
        </w:rPr>
        <w:t> </w:t>
      </w:r>
      <w:r>
        <w:rPr/>
        <w:t>parameters</w:t>
      </w:r>
      <w:r>
        <w:rPr>
          <w:spacing w:val="40"/>
        </w:rPr>
        <w:t> </w:t>
      </w:r>
      <w:r>
        <w:rPr/>
        <w:t>can</w:t>
      </w:r>
      <w:r>
        <w:rPr>
          <w:spacing w:val="40"/>
        </w:rPr>
        <w:t> </w:t>
      </w:r>
      <w:r>
        <w:rPr/>
        <w:t>be</w:t>
      </w:r>
      <w:r>
        <w:rPr>
          <w:spacing w:val="42"/>
        </w:rPr>
        <w:t> </w:t>
      </w:r>
      <w:r>
        <w:rPr/>
        <w:t>used</w:t>
      </w:r>
      <w:r>
        <w:rPr>
          <w:spacing w:val="40"/>
        </w:rPr>
        <w:t> </w:t>
      </w:r>
      <w:r>
        <w:rPr/>
        <w:t>to</w:t>
      </w:r>
      <w:r>
        <w:rPr>
          <w:spacing w:val="43"/>
        </w:rPr>
        <w:t> </w:t>
      </w:r>
      <w:r>
        <w:rPr/>
        <w:t>control</w:t>
      </w:r>
      <w:r>
        <w:rPr>
          <w:spacing w:val="45"/>
        </w:rPr>
        <w:t> </w:t>
      </w:r>
      <w:r>
        <w:rPr/>
        <w:t>its</w:t>
      </w:r>
      <w:r>
        <w:rPr>
          <w:spacing w:val="41"/>
        </w:rPr>
        <w:t> </w:t>
      </w:r>
      <w:r>
        <w:rPr/>
        <w:t>speed</w:t>
      </w:r>
      <w:r>
        <w:rPr>
          <w:spacing w:val="40"/>
        </w:rPr>
        <w:t> </w:t>
      </w:r>
      <w:r>
        <w:rPr/>
        <w:t>and</w:t>
      </w:r>
      <w:r>
        <w:rPr>
          <w:spacing w:val="43"/>
        </w:rPr>
        <w:t> </w:t>
      </w:r>
      <w:r>
        <w:rPr/>
        <w:t>results</w:t>
      </w:r>
      <w:r>
        <w:rPr>
          <w:spacing w:val="42"/>
        </w:rPr>
        <w:t> </w:t>
      </w:r>
      <w:r>
        <w:rPr/>
        <w:t>accuracy.</w:t>
      </w:r>
      <w:r>
        <w:rPr>
          <w:spacing w:val="46"/>
        </w:rPr>
        <w:t> </w:t>
      </w:r>
      <w:r>
        <w:rPr/>
        <w:t>It</w:t>
      </w:r>
      <w:r>
        <w:rPr>
          <w:spacing w:val="43"/>
        </w:rPr>
        <w:t> </w:t>
      </w:r>
      <w:r>
        <w:rPr>
          <w:spacing w:val="-5"/>
        </w:rPr>
        <w:t>is</w:t>
      </w:r>
    </w:p>
    <w:p>
      <w:pPr>
        <w:spacing w:after="0" w:line="480" w:lineRule="auto"/>
        <w:jc w:val="both"/>
        <w:sectPr>
          <w:type w:val="continuous"/>
          <w:pgSz w:w="11910" w:h="16840"/>
          <w:pgMar w:header="0" w:footer="1298" w:top="1600" w:bottom="280" w:left="1160" w:right="800"/>
        </w:sectPr>
      </w:pPr>
    </w:p>
    <w:p>
      <w:pPr>
        <w:pStyle w:val="BodyText"/>
        <w:spacing w:line="480" w:lineRule="auto" w:before="74"/>
        <w:ind w:left="275" w:right="634"/>
        <w:jc w:val="both"/>
      </w:pPr>
      <w:r>
        <w:rPr/>
        <w:t>employed in this work</w:t>
      </w:r>
      <w:r>
        <w:rPr/>
        <w:t> for</w:t>
      </w:r>
      <w:r>
        <w:rPr/>
        <w:t> adroit</w:t>
      </w:r>
      <w:r>
        <w:rPr/>
        <w:t> examination</w:t>
      </w:r>
      <w:r>
        <w:rPr/>
        <w:t> of</w:t>
      </w:r>
      <w:r>
        <w:rPr/>
        <w:t> the</w:t>
      </w:r>
      <w:r>
        <w:rPr/>
        <w:t> traffic</w:t>
      </w:r>
      <w:r>
        <w:rPr/>
        <w:t> flow</w:t>
      </w:r>
      <w:r>
        <w:rPr/>
        <w:t> records on the upstream routers to identify the nodes and edges involved in transmitting the attack flow to the victim. Using the criteria in the discrimination policy, the algorithm is used to ensure that the proposed</w:t>
      </w:r>
      <w:r>
        <w:rPr>
          <w:spacing w:val="-2"/>
        </w:rPr>
        <w:t> </w:t>
      </w:r>
      <w:r>
        <w:rPr/>
        <w:t>scheme</w:t>
      </w:r>
      <w:r>
        <w:rPr>
          <w:spacing w:val="-3"/>
        </w:rPr>
        <w:t> </w:t>
      </w:r>
      <w:r>
        <w:rPr/>
        <w:t>focuses</w:t>
      </w:r>
      <w:r>
        <w:rPr>
          <w:spacing w:val="-2"/>
        </w:rPr>
        <w:t> </w:t>
      </w:r>
      <w:r>
        <w:rPr/>
        <w:t>mainly</w:t>
      </w:r>
      <w:r>
        <w:rPr>
          <w:spacing w:val="-7"/>
        </w:rPr>
        <w:t> </w:t>
      </w:r>
      <w:r>
        <w:rPr/>
        <w:t>on</w:t>
      </w:r>
      <w:r>
        <w:rPr>
          <w:spacing w:val="-2"/>
        </w:rPr>
        <w:t> </w:t>
      </w:r>
      <w:r>
        <w:rPr/>
        <w:t>the</w:t>
      </w:r>
      <w:r>
        <w:rPr>
          <w:spacing w:val="-3"/>
        </w:rPr>
        <w:t> </w:t>
      </w:r>
      <w:r>
        <w:rPr/>
        <w:t>relevant</w:t>
      </w:r>
      <w:r>
        <w:rPr>
          <w:spacing w:val="-2"/>
        </w:rPr>
        <w:t> </w:t>
      </w:r>
      <w:r>
        <w:rPr/>
        <w:t>section</w:t>
      </w:r>
      <w:r>
        <w:rPr>
          <w:spacing w:val="-2"/>
        </w:rPr>
        <w:t> </w:t>
      </w:r>
      <w:r>
        <w:rPr/>
        <w:t>of</w:t>
      </w:r>
      <w:r>
        <w:rPr>
          <w:spacing w:val="-3"/>
        </w:rPr>
        <w:t> </w:t>
      </w:r>
      <w:r>
        <w:rPr/>
        <w:t>the</w:t>
      </w:r>
      <w:r>
        <w:rPr>
          <w:spacing w:val="-2"/>
        </w:rPr>
        <w:t> </w:t>
      </w:r>
      <w:r>
        <w:rPr/>
        <w:t>network</w:t>
      </w:r>
      <w:r>
        <w:rPr>
          <w:spacing w:val="-2"/>
        </w:rPr>
        <w:t> </w:t>
      </w:r>
      <w:r>
        <w:rPr/>
        <w:t>for</w:t>
      </w:r>
      <w:r>
        <w:rPr>
          <w:spacing w:val="-1"/>
        </w:rPr>
        <w:t> </w:t>
      </w:r>
      <w:r>
        <w:rPr/>
        <w:t>the</w:t>
      </w:r>
      <w:r>
        <w:rPr>
          <w:spacing w:val="-2"/>
        </w:rPr>
        <w:t> </w:t>
      </w:r>
      <w:r>
        <w:rPr/>
        <w:t>search</w:t>
      </w:r>
      <w:r>
        <w:rPr>
          <w:spacing w:val="-2"/>
        </w:rPr>
        <w:t> </w:t>
      </w:r>
      <w:r>
        <w:rPr/>
        <w:t>in</w:t>
      </w:r>
      <w:r>
        <w:rPr>
          <w:spacing w:val="-2"/>
        </w:rPr>
        <w:t> </w:t>
      </w:r>
      <w:r>
        <w:rPr/>
        <w:t>order to optimise computation time and resources. Hop-by-hop tracing of IP address is highly efficient but known to involve difficult task, and time consuming to traverse all possible paths. SSOA was used to leverage the hop-by-hop search to return optimum results within shortest possible time. The flowchart of SSOA itemising the steps involved in SSOA search process is shown in Figure 2.5 (Abedinia </w:t>
      </w:r>
      <w:r>
        <w:rPr>
          <w:i/>
        </w:rPr>
        <w:t>et al.</w:t>
      </w:r>
      <w:r>
        <w:rPr/>
        <w:t>, 2014).</w:t>
      </w:r>
    </w:p>
    <w:p>
      <w:pPr>
        <w:spacing w:after="0" w:line="480" w:lineRule="auto"/>
        <w:jc w:val="both"/>
        <w:sectPr>
          <w:pgSz w:w="11910" w:h="16840"/>
          <w:pgMar w:header="0" w:footer="1298" w:top="1340" w:bottom="1480" w:left="1160" w:right="800"/>
        </w:sectPr>
      </w:pPr>
    </w:p>
    <w:p>
      <w:pPr>
        <w:pStyle w:val="BodyText"/>
        <w:ind w:left="1677"/>
        <w:rPr>
          <w:sz w:val="20"/>
        </w:rPr>
      </w:pPr>
      <w:r>
        <w:rPr/>
        <w:pict>
          <v:shape style="position:absolute;margin-left:220.550003pt;margin-top:179.099976pt;width:135.8pt;height:20.65pt;mso-position-horizontal-relative:page;mso-position-vertical-relative:page;z-index:15741952" type="#_x0000_t202" id="docshape16" filled="false" stroked="true" strokeweight=".3985pt" strokecolor="#000000">
            <v:textbox inset="0,0,0,0">
              <w:txbxContent>
                <w:p>
                  <w:pPr>
                    <w:spacing w:before="85"/>
                    <w:ind w:left="50" w:right="0" w:firstLine="0"/>
                    <w:jc w:val="left"/>
                    <w:rPr>
                      <w:sz w:val="22"/>
                    </w:rPr>
                  </w:pPr>
                  <w:r>
                    <w:rPr>
                      <w:w w:val="110"/>
                      <w:sz w:val="22"/>
                    </w:rPr>
                    <w:t>Initialize</w:t>
                  </w:r>
                  <w:r>
                    <w:rPr>
                      <w:spacing w:val="-1"/>
                      <w:w w:val="110"/>
                      <w:sz w:val="22"/>
                    </w:rPr>
                    <w:t> </w:t>
                  </w:r>
                  <w:r>
                    <w:rPr>
                      <w:w w:val="110"/>
                      <w:sz w:val="22"/>
                    </w:rPr>
                    <w:t>stage</w:t>
                  </w:r>
                  <w:r>
                    <w:rPr>
                      <w:spacing w:val="-1"/>
                      <w:w w:val="110"/>
                      <w:sz w:val="22"/>
                    </w:rPr>
                    <w:t> </w:t>
                  </w:r>
                  <w:r>
                    <w:rPr>
                      <w:w w:val="110"/>
                      <w:sz w:val="22"/>
                    </w:rPr>
                    <w:t>counter</w:t>
                  </w:r>
                  <w:r>
                    <w:rPr>
                      <w:spacing w:val="-6"/>
                      <w:w w:val="110"/>
                      <w:sz w:val="22"/>
                    </w:rPr>
                    <w:t> </w:t>
                  </w:r>
                  <w:r>
                    <w:rPr>
                      <w:i/>
                      <w:spacing w:val="-5"/>
                      <w:w w:val="110"/>
                      <w:sz w:val="22"/>
                    </w:rPr>
                    <w:t>k</w:t>
                  </w:r>
                  <w:r>
                    <w:rPr>
                      <w:spacing w:val="-5"/>
                      <w:w w:val="110"/>
                      <w:sz w:val="22"/>
                    </w:rPr>
                    <w:t>=1</w:t>
                  </w:r>
                </w:p>
              </w:txbxContent>
            </v:textbox>
            <v:stroke dashstyle="solid"/>
            <w10:wrap type="none"/>
          </v:shape>
        </w:pict>
      </w:r>
      <w:r>
        <w:rPr>
          <w:sz w:val="20"/>
        </w:rPr>
        <w:pict>
          <v:group style="width:293.2pt;height:117.7pt;mso-position-horizontal-relative:char;mso-position-vertical-relative:line" id="docshapegroup17" coordorigin="0,0" coordsize="5864,2354">
            <v:shape style="position:absolute;left:2607;top:2;width:650;height:384" id="docshape18" coordorigin="2608,3" coordsize="650,384" path="m2933,3l2847,9,2769,29,2703,59,2652,98,2608,195,2620,246,2703,330,2769,360,2847,380,2933,387,3019,380,3097,360,3163,330,3214,291,3258,195,3246,143,3163,59,3097,29,3019,9,2933,3xe" filled="false" stroked="true" strokeweight=".25pt" strokecolor="#161616">
              <v:path arrowok="t"/>
              <v:stroke dashstyle="solid"/>
            </v:shape>
            <v:shape style="position:absolute;left:36;top:602;width:5789;height:412" id="docshape19" coordorigin="37,603" coordsize="5789,412" path="m37,1015l191,603,5826,603,5672,1015,37,1015xe" filled="false" stroked="true" strokeweight=".3985pt" strokecolor="#000000">
              <v:path arrowok="t"/>
              <v:stroke dashstyle="solid"/>
            </v:shape>
            <v:shape style="position:absolute;left:2879;top:383;width:105;height:210" type="#_x0000_t75" id="docshape20" stroked="false">
              <v:imagedata r:id="rId15" o:title=""/>
            </v:shape>
            <v:shape style="position:absolute;left:2879;top:1018;width:105;height:307" type="#_x0000_t75" id="docshape21" stroked="false">
              <v:imagedata r:id="rId16" o:title=""/>
            </v:shape>
            <v:shape style="position:absolute;left:33;top:0;width:5797;height:1325" type="#_x0000_t202" id="docshape22" filled="false" stroked="false">
              <v:textbox inset="0,0,0,0">
                <w:txbxContent>
                  <w:p>
                    <w:pPr>
                      <w:spacing w:before="63"/>
                      <w:ind w:left="2686" w:right="2654" w:firstLine="0"/>
                      <w:jc w:val="center"/>
                      <w:rPr>
                        <w:sz w:val="22"/>
                      </w:rPr>
                    </w:pPr>
                    <w:r>
                      <w:rPr>
                        <w:spacing w:val="-4"/>
                        <w:w w:val="105"/>
                        <w:sz w:val="22"/>
                      </w:rPr>
                      <w:t>Start</w:t>
                    </w:r>
                  </w:p>
                  <w:p>
                    <w:pPr>
                      <w:spacing w:line="240" w:lineRule="auto" w:before="0"/>
                      <w:rPr>
                        <w:sz w:val="29"/>
                      </w:rPr>
                    </w:pPr>
                  </w:p>
                  <w:p>
                    <w:pPr>
                      <w:spacing w:before="0"/>
                      <w:ind w:left="497" w:right="0" w:firstLine="0"/>
                      <w:jc w:val="left"/>
                      <w:rPr>
                        <w:sz w:val="22"/>
                      </w:rPr>
                    </w:pPr>
                    <w:r>
                      <w:rPr>
                        <w:w w:val="105"/>
                        <w:sz w:val="22"/>
                      </w:rPr>
                      <w:t>Set</w:t>
                    </w:r>
                    <w:r>
                      <w:rPr>
                        <w:spacing w:val="22"/>
                        <w:w w:val="105"/>
                        <w:sz w:val="22"/>
                      </w:rPr>
                      <w:t> </w:t>
                    </w:r>
                    <w:r>
                      <w:rPr>
                        <w:w w:val="105"/>
                        <w:sz w:val="22"/>
                      </w:rPr>
                      <w:t>user</w:t>
                    </w:r>
                    <w:r>
                      <w:rPr>
                        <w:spacing w:val="22"/>
                        <w:w w:val="105"/>
                        <w:sz w:val="22"/>
                      </w:rPr>
                      <w:t> </w:t>
                    </w:r>
                    <w:r>
                      <w:rPr>
                        <w:w w:val="105"/>
                        <w:sz w:val="22"/>
                      </w:rPr>
                      <w:t>define</w:t>
                    </w:r>
                    <w:r>
                      <w:rPr>
                        <w:spacing w:val="22"/>
                        <w:w w:val="105"/>
                        <w:sz w:val="22"/>
                      </w:rPr>
                      <w:t> </w:t>
                    </w:r>
                    <w:r>
                      <w:rPr>
                        <w:w w:val="105"/>
                        <w:sz w:val="22"/>
                      </w:rPr>
                      <w:t>parameters:</w:t>
                    </w:r>
                    <w:r>
                      <w:rPr>
                        <w:spacing w:val="25"/>
                        <w:w w:val="105"/>
                        <w:sz w:val="22"/>
                      </w:rPr>
                      <w:t> </w:t>
                    </w:r>
                    <w:r>
                      <w:rPr>
                        <w:i/>
                        <w:w w:val="105"/>
                        <w:sz w:val="22"/>
                      </w:rPr>
                      <w:t>N</w:t>
                    </w:r>
                    <w:r>
                      <w:rPr>
                        <w:i/>
                        <w:w w:val="105"/>
                        <w:sz w:val="24"/>
                      </w:rPr>
                      <w:t>,</w:t>
                    </w:r>
                    <w:r>
                      <w:rPr>
                        <w:i/>
                        <w:spacing w:val="29"/>
                        <w:w w:val="105"/>
                        <w:sz w:val="24"/>
                      </w:rPr>
                      <w:t> </w:t>
                    </w:r>
                    <w:r>
                      <w:rPr>
                        <w:i/>
                        <w:w w:val="105"/>
                        <w:sz w:val="24"/>
                      </w:rPr>
                      <w:t>k</w:t>
                    </w:r>
                    <w:r>
                      <w:rPr>
                        <w:i/>
                        <w:w w:val="105"/>
                        <w:sz w:val="24"/>
                        <w:vertAlign w:val="subscript"/>
                      </w:rPr>
                      <w:t>max</w:t>
                    </w:r>
                    <w:r>
                      <w:rPr>
                        <w:i/>
                        <w:w w:val="105"/>
                        <w:sz w:val="24"/>
                        <w:vertAlign w:val="baseline"/>
                      </w:rPr>
                      <w:t>,</w:t>
                    </w:r>
                    <w:r>
                      <w:rPr>
                        <w:i/>
                        <w:spacing w:val="11"/>
                        <w:w w:val="105"/>
                        <w:sz w:val="24"/>
                        <w:vertAlign w:val="baseline"/>
                      </w:rPr>
                      <w:t> </w:t>
                    </w:r>
                    <w:r>
                      <w:rPr>
                        <w:w w:val="105"/>
                        <w:sz w:val="22"/>
                        <w:vertAlign w:val="baseline"/>
                      </w:rPr>
                      <w:t>η</w:t>
                    </w:r>
                    <w:r>
                      <w:rPr>
                        <w:w w:val="105"/>
                        <w:sz w:val="22"/>
                        <w:vertAlign w:val="subscript"/>
                      </w:rPr>
                      <w:t>k</w:t>
                    </w:r>
                    <w:r>
                      <w:rPr>
                        <w:w w:val="105"/>
                        <w:sz w:val="24"/>
                        <w:vertAlign w:val="baseline"/>
                      </w:rPr>
                      <w:t>,</w:t>
                    </w:r>
                    <w:r>
                      <w:rPr>
                        <w:spacing w:val="14"/>
                        <w:w w:val="105"/>
                        <w:sz w:val="24"/>
                        <w:vertAlign w:val="baseline"/>
                      </w:rPr>
                      <w:t> </w:t>
                    </w:r>
                    <w:r>
                      <w:rPr>
                        <w:w w:val="105"/>
                        <w:sz w:val="22"/>
                        <w:vertAlign w:val="baseline"/>
                      </w:rPr>
                      <w:t>α</w:t>
                    </w:r>
                    <w:r>
                      <w:rPr>
                        <w:w w:val="105"/>
                        <w:sz w:val="22"/>
                        <w:vertAlign w:val="subscript"/>
                      </w:rPr>
                      <w:t>k</w:t>
                    </w:r>
                    <w:r>
                      <w:rPr>
                        <w:w w:val="105"/>
                        <w:sz w:val="24"/>
                        <w:vertAlign w:val="baseline"/>
                      </w:rPr>
                      <w:t>,</w:t>
                    </w:r>
                    <w:r>
                      <w:rPr>
                        <w:spacing w:val="12"/>
                        <w:w w:val="105"/>
                        <w:sz w:val="24"/>
                        <w:vertAlign w:val="baseline"/>
                      </w:rPr>
                      <w:t> </w:t>
                    </w:r>
                    <w:r>
                      <w:rPr>
                        <w:spacing w:val="-5"/>
                        <w:w w:val="105"/>
                        <w:sz w:val="22"/>
                        <w:vertAlign w:val="baseline"/>
                      </w:rPr>
                      <w:t>β</w:t>
                    </w:r>
                    <w:r>
                      <w:rPr>
                        <w:spacing w:val="-5"/>
                        <w:w w:val="105"/>
                        <w:sz w:val="22"/>
                        <w:vertAlign w:val="subscript"/>
                      </w:rPr>
                      <w:t>k</w:t>
                    </w:r>
                  </w:p>
                </w:txbxContent>
              </v:textbox>
              <w10:wrap type="none"/>
            </v:shape>
            <v:shape style="position:absolute;left:3;top:1334;width:5856;height:709" type="#_x0000_t202" id="docshape23" filled="false" stroked="true" strokeweight=".3985pt" strokecolor="#000000">
              <v:textbox inset="0,0,0,0">
                <w:txbxContent>
                  <w:p>
                    <w:pPr>
                      <w:spacing w:line="259" w:lineRule="auto" w:before="14"/>
                      <w:ind w:left="165" w:right="0" w:firstLine="0"/>
                      <w:jc w:val="left"/>
                      <w:rPr>
                        <w:sz w:val="22"/>
                      </w:rPr>
                    </w:pPr>
                    <w:r>
                      <w:rPr>
                        <w:w w:val="110"/>
                        <w:sz w:val="22"/>
                      </w:rPr>
                      <w:t>Randomly</w:t>
                    </w:r>
                    <w:r>
                      <w:rPr>
                        <w:spacing w:val="40"/>
                        <w:w w:val="110"/>
                        <w:sz w:val="22"/>
                      </w:rPr>
                      <w:t> </w:t>
                    </w:r>
                    <w:r>
                      <w:rPr>
                        <w:w w:val="110"/>
                        <w:sz w:val="22"/>
                      </w:rPr>
                      <w:t>generate</w:t>
                    </w:r>
                    <w:r>
                      <w:rPr>
                        <w:spacing w:val="40"/>
                        <w:w w:val="110"/>
                        <w:sz w:val="22"/>
                      </w:rPr>
                      <w:t> </w:t>
                    </w:r>
                    <w:r>
                      <w:rPr>
                        <w:w w:val="110"/>
                        <w:sz w:val="22"/>
                      </w:rPr>
                      <w:t>SSO</w:t>
                    </w:r>
                    <w:r>
                      <w:rPr>
                        <w:w w:val="110"/>
                        <w:sz w:val="24"/>
                      </w:rPr>
                      <w:t>A</w:t>
                    </w:r>
                    <w:r>
                      <w:rPr>
                        <w:spacing w:val="40"/>
                        <w:w w:val="110"/>
                        <w:sz w:val="24"/>
                      </w:rPr>
                      <w:t> </w:t>
                    </w:r>
                    <w:r>
                      <w:rPr>
                        <w:w w:val="110"/>
                        <w:sz w:val="22"/>
                      </w:rPr>
                      <w:t>initial</w:t>
                    </w:r>
                    <w:r>
                      <w:rPr>
                        <w:spacing w:val="40"/>
                        <w:w w:val="110"/>
                        <w:sz w:val="22"/>
                      </w:rPr>
                      <w:t> </w:t>
                    </w:r>
                    <w:r>
                      <w:rPr>
                        <w:w w:val="110"/>
                        <w:sz w:val="22"/>
                      </w:rPr>
                      <w:t>population</w:t>
                    </w:r>
                    <w:r>
                      <w:rPr>
                        <w:spacing w:val="40"/>
                        <w:w w:val="110"/>
                        <w:sz w:val="22"/>
                      </w:rPr>
                      <w:t> </w:t>
                    </w:r>
                    <w:r>
                      <w:rPr>
                        <w:w w:val="110"/>
                        <w:sz w:val="22"/>
                      </w:rPr>
                      <w:t>using equation (2.1)</w:t>
                    </w:r>
                    <w:r>
                      <w:rPr>
                        <w:spacing w:val="-5"/>
                        <w:w w:val="110"/>
                        <w:sz w:val="22"/>
                      </w:rPr>
                      <w:t> </w:t>
                    </w:r>
                    <w:r>
                      <w:rPr>
                        <w:w w:val="110"/>
                        <w:sz w:val="22"/>
                      </w:rPr>
                      <w:t>and</w:t>
                    </w:r>
                    <w:r>
                      <w:rPr>
                        <w:spacing w:val="-1"/>
                        <w:w w:val="110"/>
                        <w:sz w:val="22"/>
                      </w:rPr>
                      <w:t> </w:t>
                    </w:r>
                    <w:r>
                      <w:rPr>
                        <w:w w:val="110"/>
                        <w:sz w:val="22"/>
                      </w:rPr>
                      <w:t>the</w:t>
                    </w:r>
                    <w:r>
                      <w:rPr>
                        <w:spacing w:val="-2"/>
                        <w:w w:val="110"/>
                        <w:sz w:val="22"/>
                      </w:rPr>
                      <w:t> </w:t>
                    </w:r>
                    <w:r>
                      <w:rPr>
                        <w:w w:val="110"/>
                        <w:sz w:val="22"/>
                      </w:rPr>
                      <w:t>elements </w:t>
                    </w:r>
                    <w:r>
                      <w:rPr>
                        <w:w w:val="110"/>
                        <w:sz w:val="24"/>
                      </w:rPr>
                      <w:t>x</w:t>
                    </w:r>
                    <w:r>
                      <w:rPr>
                        <w:w w:val="110"/>
                        <w:sz w:val="24"/>
                        <w:vertAlign w:val="superscript"/>
                      </w:rPr>
                      <w:t>k</w:t>
                    </w:r>
                    <w:r>
                      <w:rPr>
                        <w:w w:val="110"/>
                        <w:position w:val="-5"/>
                        <w:sz w:val="18"/>
                        <w:vertAlign w:val="baseline"/>
                      </w:rPr>
                      <w:t>i</w:t>
                    </w:r>
                    <w:r>
                      <w:rPr>
                        <w:w w:val="110"/>
                        <w:position w:val="-2"/>
                        <w:sz w:val="16"/>
                        <w:vertAlign w:val="baseline"/>
                      </w:rPr>
                      <w:t>,j</w:t>
                    </w:r>
                    <w:r>
                      <w:rPr>
                        <w:spacing w:val="75"/>
                        <w:w w:val="110"/>
                        <w:position w:val="-2"/>
                        <w:sz w:val="16"/>
                        <w:vertAlign w:val="baseline"/>
                      </w:rPr>
                      <w:t> </w:t>
                    </w:r>
                    <w:r>
                      <w:rPr>
                        <w:w w:val="110"/>
                        <w:sz w:val="22"/>
                        <w:vertAlign w:val="baseline"/>
                      </w:rPr>
                      <w:t>using equation(2.2)</w:t>
                    </w:r>
                  </w:p>
                </w:txbxContent>
              </v:textbox>
              <v:stroke dashstyle="solid"/>
              <w10:wrap type="none"/>
            </v:shape>
            <v:shape style="position:absolute;left:2879;top:2046;width:105;height:308" type="#_x0000_t75" id="docshape24" stroked="false">
              <v:imagedata r:id="rId17" o:title=""/>
            </v:shape>
          </v:group>
        </w:pict>
      </w:r>
      <w:r>
        <w:rPr>
          <w:sz w:val="20"/>
        </w:rPr>
      </w:r>
    </w:p>
    <w:p>
      <w:pPr>
        <w:pStyle w:val="BodyText"/>
        <w:rPr>
          <w:sz w:val="20"/>
        </w:rPr>
      </w:pPr>
    </w:p>
    <w:p>
      <w:pPr>
        <w:pStyle w:val="BodyText"/>
        <w:spacing w:before="5"/>
        <w:rPr>
          <w:sz w:val="12"/>
        </w:rPr>
      </w:pPr>
      <w:r>
        <w:rPr/>
        <w:pict>
          <v:group style="position:absolute;margin-left:110.200752pt;margin-top:8.349477pt;width:405.65pt;height:326.45pt;mso-position-horizontal-relative:page;mso-position-vertical-relative:paragraph;z-index:-15715840;mso-wrap-distance-left:0;mso-wrap-distance-right:0" id="docshapegroup25" coordorigin="2204,167" coordsize="8113,6529">
            <v:shape style="position:absolute;left:5445;top:6308;width:650;height:384" id="docshape26" coordorigin="5445,6309" coordsize="650,384" path="m5770,6309l5684,6316,5606,6335,5540,6365,5489,6404,5445,6501,5457,6552,5540,6637,5606,6667,5684,6686,5770,6693,5856,6686,5934,6667,6000,6637,6051,6598,6095,6501,6083,6450,6000,6365,5934,6335,5856,6316,5770,6309xe" filled="false" stroked="true" strokeweight=".25pt" strokecolor="#161616">
              <v:path arrowok="t"/>
              <v:stroke dashstyle="solid"/>
            </v:shape>
            <v:shape style="position:absolute;left:3198;top:5337;width:5273;height:646" id="docshape27" coordorigin="3198,5338" coordsize="5273,646" path="m3198,5984l3446,5338,8471,5338,8223,5984,3198,5984xe" filled="false" stroked="true" strokeweight=".3985pt" strokecolor="#000000">
              <v:path arrowok="t"/>
              <v:stroke dashstyle="solid"/>
            </v:shape>
            <v:shape style="position:absolute;left:5717;top:5987;width:104;height:307" type="#_x0000_t75" id="docshape28" stroked="false">
              <v:imagedata r:id="rId18" o:title=""/>
            </v:shape>
            <v:rect style="position:absolute;left:2410;top:1510;width:6269;height:412" id="docshape29" filled="false" stroked="true" strokeweight=".3985pt" strokecolor="#000000">
              <v:stroke dashstyle="solid"/>
            </v:rect>
            <v:shape style="position:absolute;left:5716;top:1195;width:105;height:307" type="#_x0000_t75" id="docshape30" stroked="false">
              <v:imagedata r:id="rId16" o:title=""/>
            </v:shape>
            <v:rect style="position:absolute;left:2410;top:2246;width:6287;height:702" id="docshape31" filled="false" stroked="true" strokeweight=".3985pt" strokecolor="#000000">
              <v:stroke dashstyle="solid"/>
            </v:rect>
            <v:shape style="position:absolute;left:5716;top:1927;width:105;height:307" type="#_x0000_t75" id="docshape32" stroked="false">
              <v:imagedata r:id="rId16" o:title=""/>
            </v:shape>
            <v:rect style="position:absolute;left:2208;top:3248;width:6780;height:485" id="docshape33" filled="false" stroked="true" strokeweight=".3985pt" strokecolor="#000000">
              <v:stroke dashstyle="solid"/>
            </v:rect>
            <v:shape style="position:absolute;left:5716;top:2948;width:105;height:307" type="#_x0000_t75" id="docshape34" stroked="false">
              <v:imagedata r:id="rId19" o:title=""/>
            </v:shape>
            <v:shape style="position:absolute;left:4799;top:3998;width:1940;height:943" id="docshape35" coordorigin="4799,3999" coordsize="1940,943" path="m6739,4471l5769,3999,4799,4471,5769,4942,6739,4471xe" filled="false" stroked="true" strokeweight=".3985pt" strokecolor="#000000">
              <v:path arrowok="t"/>
              <v:stroke dashstyle="solid"/>
            </v:shape>
            <v:shape style="position:absolute;left:5716;top:3749;width:105;height:238" type="#_x0000_t75" id="docshape36" stroked="false">
              <v:imagedata r:id="rId20" o:title=""/>
            </v:shape>
            <v:shape style="position:absolute;left:5717;top:4920;width:104;height:408" type="#_x0000_t75" id="docshape37" stroked="false">
              <v:imagedata r:id="rId21" o:title=""/>
            </v:shape>
            <v:shape style="position:absolute;left:7540;top:837;width:2773;height:3632" id="docshape38" coordorigin="7540,838" coordsize="2773,3632" path="m10188,4470l10313,4470,10313,838,7540,838e" filled="false" stroked="true" strokeweight=".3985pt" strokecolor="#673333">
              <v:path arrowok="t"/>
              <v:stroke dashstyle="solid"/>
            </v:shape>
            <v:shape style="position:absolute;left:7534;top:787;width:88;height:99" id="docshape39" coordorigin="7534,788" coordsize="88,99" path="m7622,788l7534,837,7622,887,7622,788xe" filled="true" fillcolor="#673333" stroked="false">
              <v:path arrowok="t"/>
              <v:fill type="solid"/>
            </v:shape>
            <v:shape style="position:absolute;left:6726;top:787;width:963;height:3682" id="docshape40" coordorigin="6726,788" coordsize="963,3682" path="m7622,788l7622,887,7534,837,7622,788xm6726,4470l7689,4470e" filled="false" stroked="true" strokeweight=".3985pt" strokecolor="#673333">
              <v:path arrowok="t"/>
              <v:stroke dashstyle="solid"/>
            </v:shape>
            <v:shape style="position:absolute;left:7675;top:4420;width:88;height:99" id="docshape41" coordorigin="7675,4421" coordsize="88,99" path="m7675,4421l7675,4520,7763,4470,7675,4421xe" filled="true" fillcolor="#673333" stroked="false">
              <v:path arrowok="t"/>
              <v:fill type="solid"/>
            </v:shape>
            <v:shape style="position:absolute;left:7675;top:4420;width:88;height:99" id="docshape42" coordorigin="7675,4421" coordsize="88,99" path="m7675,4421l7763,4470,7675,4520,7675,4421xe" filled="false" stroked="true" strokeweight=".3985pt" strokecolor="#673333">
              <v:path arrowok="t"/>
              <v:stroke dashstyle="solid"/>
            </v:shape>
            <v:shape style="position:absolute;left:2568;top:1593;width:6014;height:270" type="#_x0000_t202" id="docshape43" filled="false" stroked="false">
              <v:textbox inset="0,0,0,0">
                <w:txbxContent>
                  <w:p>
                    <w:pPr>
                      <w:tabs>
                        <w:tab w:pos="5148" w:val="left" w:leader="none"/>
                      </w:tabs>
                      <w:spacing w:line="269" w:lineRule="exact" w:before="0"/>
                      <w:ind w:left="0" w:right="0" w:firstLine="0"/>
                      <w:jc w:val="left"/>
                      <w:rPr>
                        <w:sz w:val="22"/>
                      </w:rPr>
                    </w:pPr>
                    <w:r>
                      <w:rPr>
                        <w:w w:val="105"/>
                        <w:sz w:val="22"/>
                      </w:rPr>
                      <w:t>Use</w:t>
                    </w:r>
                    <w:r>
                      <w:rPr>
                        <w:spacing w:val="15"/>
                        <w:w w:val="105"/>
                        <w:sz w:val="22"/>
                      </w:rPr>
                      <w:t> </w:t>
                    </w:r>
                    <w:r>
                      <w:rPr>
                        <w:w w:val="105"/>
                        <w:sz w:val="22"/>
                      </w:rPr>
                      <w:t>equation</w:t>
                    </w:r>
                    <w:r>
                      <w:rPr>
                        <w:spacing w:val="21"/>
                        <w:w w:val="105"/>
                        <w:sz w:val="22"/>
                      </w:rPr>
                      <w:t> </w:t>
                    </w:r>
                    <w:r>
                      <w:rPr>
                        <w:w w:val="105"/>
                        <w:sz w:val="22"/>
                      </w:rPr>
                      <w:t>(2.8)</w:t>
                    </w:r>
                    <w:r>
                      <w:rPr>
                        <w:spacing w:val="26"/>
                        <w:w w:val="105"/>
                        <w:sz w:val="22"/>
                      </w:rPr>
                      <w:t> </w:t>
                    </w:r>
                    <w:r>
                      <w:rPr>
                        <w:w w:val="105"/>
                        <w:sz w:val="22"/>
                      </w:rPr>
                      <w:t>to</w:t>
                    </w:r>
                    <w:r>
                      <w:rPr>
                        <w:spacing w:val="14"/>
                        <w:w w:val="105"/>
                        <w:sz w:val="22"/>
                      </w:rPr>
                      <w:t> </w:t>
                    </w:r>
                    <w:r>
                      <w:rPr>
                        <w:w w:val="105"/>
                        <w:sz w:val="22"/>
                      </w:rPr>
                      <w:t>obtain</w:t>
                    </w:r>
                    <w:r>
                      <w:rPr>
                        <w:spacing w:val="15"/>
                        <w:w w:val="105"/>
                        <w:sz w:val="22"/>
                      </w:rPr>
                      <w:t> </w:t>
                    </w:r>
                    <w:r>
                      <w:rPr>
                        <w:w w:val="105"/>
                        <w:sz w:val="22"/>
                      </w:rPr>
                      <w:t>the</w:t>
                    </w:r>
                    <w:r>
                      <w:rPr>
                        <w:spacing w:val="13"/>
                        <w:w w:val="105"/>
                        <w:sz w:val="22"/>
                      </w:rPr>
                      <w:t> </w:t>
                    </w:r>
                    <w:r>
                      <w:rPr>
                        <w:w w:val="105"/>
                        <w:sz w:val="22"/>
                      </w:rPr>
                      <w:t>new</w:t>
                    </w:r>
                    <w:r>
                      <w:rPr>
                        <w:spacing w:val="16"/>
                        <w:w w:val="105"/>
                        <w:sz w:val="22"/>
                      </w:rPr>
                      <w:t> </w:t>
                    </w:r>
                    <w:r>
                      <w:rPr>
                        <w:w w:val="105"/>
                        <w:sz w:val="22"/>
                      </w:rPr>
                      <w:t>position</w:t>
                    </w:r>
                    <w:r>
                      <w:rPr>
                        <w:spacing w:val="46"/>
                        <w:w w:val="105"/>
                        <w:sz w:val="22"/>
                      </w:rPr>
                      <w:t>  </w:t>
                    </w:r>
                    <w:r>
                      <w:rPr>
                        <w:i/>
                        <w:spacing w:val="-12"/>
                        <w:w w:val="105"/>
                        <w:sz w:val="24"/>
                      </w:rPr>
                      <w:t>Y</w:t>
                    </w:r>
                    <w:r>
                      <w:rPr>
                        <w:i/>
                        <w:sz w:val="24"/>
                      </w:rPr>
                      <w:tab/>
                    </w:r>
                    <w:r>
                      <w:rPr>
                        <w:w w:val="105"/>
                        <w:sz w:val="22"/>
                      </w:rPr>
                      <w:t>of</w:t>
                    </w:r>
                    <w:r>
                      <w:rPr>
                        <w:spacing w:val="20"/>
                        <w:w w:val="105"/>
                        <w:sz w:val="22"/>
                      </w:rPr>
                      <w:t> </w:t>
                    </w:r>
                    <w:r>
                      <w:rPr>
                        <w:spacing w:val="-4"/>
                        <w:w w:val="105"/>
                        <w:sz w:val="22"/>
                      </w:rPr>
                      <w:t>Shark</w:t>
                    </w:r>
                  </w:p>
                </w:txbxContent>
              </v:textbox>
              <w10:wrap type="none"/>
            </v:shape>
            <v:shape style="position:absolute;left:7015;top:1453;width:675;height:478" type="#_x0000_t202" id="docshape44" filled="false" stroked="false">
              <v:textbox inset="0,0,0,0">
                <w:txbxContent>
                  <w:p>
                    <w:pPr>
                      <w:tabs>
                        <w:tab w:pos="565" w:val="left" w:leader="none"/>
                      </w:tabs>
                      <w:spacing w:before="0"/>
                      <w:ind w:left="0" w:right="0" w:firstLine="0"/>
                      <w:jc w:val="left"/>
                      <w:rPr>
                        <w:rFonts w:ascii="Symbol" w:hAnsi="Symbol"/>
                        <w:sz w:val="39"/>
                      </w:rPr>
                    </w:pPr>
                    <w:r>
                      <w:rPr>
                        <w:rFonts w:ascii="Symbol" w:hAnsi="Symbol"/>
                        <w:spacing w:val="-10"/>
                        <w:w w:val="80"/>
                        <w:sz w:val="39"/>
                      </w:rPr>
                      <w:t></w:t>
                    </w:r>
                    <w:r>
                      <w:rPr>
                        <w:sz w:val="39"/>
                      </w:rPr>
                      <w:tab/>
                    </w:r>
                    <w:r>
                      <w:rPr>
                        <w:rFonts w:ascii="Symbol" w:hAnsi="Symbol"/>
                        <w:spacing w:val="-10"/>
                        <w:w w:val="80"/>
                        <w:sz w:val="39"/>
                      </w:rPr>
                      <w:t></w:t>
                    </w:r>
                  </w:p>
                </w:txbxContent>
              </v:textbox>
              <w10:wrap type="none"/>
            </v:shape>
            <v:shape style="position:absolute;left:7299;top:1559;width:270;height:175" type="#_x0000_t202" id="docshape45" filled="false" stroked="false">
              <v:textbox inset="0,0,0,0">
                <w:txbxContent>
                  <w:p>
                    <w:pPr>
                      <w:spacing w:before="2"/>
                      <w:ind w:left="0" w:right="0" w:firstLine="0"/>
                      <w:jc w:val="left"/>
                      <w:rPr>
                        <w:sz w:val="14"/>
                      </w:rPr>
                    </w:pPr>
                    <w:r>
                      <w:rPr>
                        <w:i/>
                        <w:w w:val="110"/>
                        <w:sz w:val="14"/>
                      </w:rPr>
                      <w:t>k</w:t>
                    </w:r>
                    <w:r>
                      <w:rPr>
                        <w:i/>
                        <w:spacing w:val="-18"/>
                        <w:w w:val="110"/>
                        <w:sz w:val="14"/>
                      </w:rPr>
                      <w:t> </w:t>
                    </w:r>
                    <w:r>
                      <w:rPr>
                        <w:rFonts w:ascii="Symbol" w:hAnsi="Symbol"/>
                        <w:spacing w:val="-5"/>
                        <w:w w:val="115"/>
                        <w:sz w:val="14"/>
                      </w:rPr>
                      <w:t></w:t>
                    </w:r>
                    <w:r>
                      <w:rPr>
                        <w:spacing w:val="-5"/>
                        <w:w w:val="115"/>
                        <w:sz w:val="14"/>
                      </w:rPr>
                      <w:t>1</w:t>
                    </w:r>
                  </w:p>
                </w:txbxContent>
              </v:textbox>
              <w10:wrap type="none"/>
            </v:shape>
            <v:shape style="position:absolute;left:7238;top:1746;width:64;height:158" type="#_x0000_t202" id="docshape46" filled="false" stroked="false">
              <v:textbox inset="0,0,0,0">
                <w:txbxContent>
                  <w:p>
                    <w:pPr>
                      <w:spacing w:line="157" w:lineRule="exact" w:before="0"/>
                      <w:ind w:left="0" w:right="0" w:firstLine="0"/>
                      <w:jc w:val="left"/>
                      <w:rPr>
                        <w:i/>
                        <w:sz w:val="14"/>
                      </w:rPr>
                    </w:pPr>
                    <w:r>
                      <w:rPr>
                        <w:i/>
                        <w:w w:val="113"/>
                        <w:sz w:val="14"/>
                      </w:rPr>
                      <w:t>i</w:t>
                    </w:r>
                  </w:p>
                </w:txbxContent>
              </v:textbox>
              <w10:wrap type="none"/>
            </v:shape>
            <v:shape style="position:absolute;left:2568;top:2310;width:5419;height:632" type="#_x0000_t202" id="docshape47" filled="false" stroked="false">
              <v:textbox inset="0,0,0,0">
                <w:txbxContent>
                  <w:p>
                    <w:pPr>
                      <w:tabs>
                        <w:tab w:pos="5254" w:val="left" w:leader="none"/>
                      </w:tabs>
                      <w:spacing w:line="269" w:lineRule="exact" w:before="0"/>
                      <w:ind w:left="0" w:right="0" w:firstLine="0"/>
                      <w:jc w:val="left"/>
                      <w:rPr>
                        <w:i/>
                        <w:sz w:val="24"/>
                      </w:rPr>
                    </w:pPr>
                    <w:r>
                      <w:rPr>
                        <w:w w:val="110"/>
                        <w:sz w:val="22"/>
                      </w:rPr>
                      <w:t>Perform</w:t>
                    </w:r>
                    <w:r>
                      <w:rPr>
                        <w:spacing w:val="25"/>
                        <w:w w:val="110"/>
                        <w:sz w:val="22"/>
                      </w:rPr>
                      <w:t> </w:t>
                    </w:r>
                    <w:r>
                      <w:rPr>
                        <w:w w:val="110"/>
                        <w:sz w:val="22"/>
                      </w:rPr>
                      <w:t>local</w:t>
                    </w:r>
                    <w:r>
                      <w:rPr>
                        <w:spacing w:val="25"/>
                        <w:w w:val="110"/>
                        <w:sz w:val="22"/>
                      </w:rPr>
                      <w:t> </w:t>
                    </w:r>
                    <w:r>
                      <w:rPr>
                        <w:w w:val="110"/>
                        <w:sz w:val="22"/>
                      </w:rPr>
                      <w:t>search</w:t>
                    </w:r>
                    <w:r>
                      <w:rPr>
                        <w:spacing w:val="25"/>
                        <w:w w:val="110"/>
                        <w:sz w:val="22"/>
                      </w:rPr>
                      <w:t> </w:t>
                    </w:r>
                    <w:r>
                      <w:rPr>
                        <w:w w:val="110"/>
                        <w:sz w:val="22"/>
                      </w:rPr>
                      <w:t>by</w:t>
                    </w:r>
                    <w:r>
                      <w:rPr>
                        <w:spacing w:val="27"/>
                        <w:w w:val="110"/>
                        <w:sz w:val="22"/>
                      </w:rPr>
                      <w:t> </w:t>
                    </w:r>
                    <w:r>
                      <w:rPr>
                        <w:w w:val="110"/>
                        <w:sz w:val="22"/>
                      </w:rPr>
                      <w:t>generating</w:t>
                    </w:r>
                    <w:r>
                      <w:rPr>
                        <w:spacing w:val="26"/>
                        <w:w w:val="110"/>
                        <w:sz w:val="22"/>
                      </w:rPr>
                      <w:t> </w:t>
                    </w:r>
                    <w:r>
                      <w:rPr>
                        <w:w w:val="110"/>
                        <w:sz w:val="22"/>
                      </w:rPr>
                      <w:t>local</w:t>
                    </w:r>
                    <w:r>
                      <w:rPr>
                        <w:spacing w:val="25"/>
                        <w:w w:val="110"/>
                        <w:sz w:val="22"/>
                      </w:rPr>
                      <w:t> </w:t>
                    </w:r>
                    <w:r>
                      <w:rPr>
                        <w:spacing w:val="-2"/>
                        <w:w w:val="110"/>
                        <w:sz w:val="22"/>
                      </w:rPr>
                      <w:t>positions</w:t>
                    </w:r>
                    <w:r>
                      <w:rPr>
                        <w:sz w:val="22"/>
                      </w:rPr>
                      <w:tab/>
                    </w:r>
                    <w:r>
                      <w:rPr>
                        <w:i/>
                        <w:spacing w:val="-12"/>
                        <w:w w:val="110"/>
                        <w:sz w:val="24"/>
                      </w:rPr>
                      <w:t>Z</w:t>
                    </w:r>
                  </w:p>
                  <w:p>
                    <w:pPr>
                      <w:spacing w:before="109"/>
                      <w:ind w:left="0" w:right="0" w:firstLine="0"/>
                      <w:jc w:val="left"/>
                      <w:rPr>
                        <w:sz w:val="22"/>
                      </w:rPr>
                    </w:pPr>
                    <w:r>
                      <w:rPr>
                        <w:w w:val="105"/>
                        <w:sz w:val="22"/>
                      </w:rPr>
                      <w:t>using</w:t>
                    </w:r>
                    <w:r>
                      <w:rPr>
                        <w:spacing w:val="12"/>
                        <w:w w:val="105"/>
                        <w:sz w:val="22"/>
                      </w:rPr>
                      <w:t> </w:t>
                    </w:r>
                    <w:r>
                      <w:rPr>
                        <w:w w:val="105"/>
                        <w:sz w:val="22"/>
                      </w:rPr>
                      <w:t>equation</w:t>
                    </w:r>
                    <w:r>
                      <w:rPr>
                        <w:spacing w:val="12"/>
                        <w:w w:val="105"/>
                        <w:sz w:val="22"/>
                      </w:rPr>
                      <w:t> </w:t>
                    </w:r>
                    <w:r>
                      <w:rPr>
                        <w:spacing w:val="-2"/>
                        <w:w w:val="105"/>
                        <w:sz w:val="22"/>
                      </w:rPr>
                      <w:t>(2.9)</w:t>
                    </w:r>
                  </w:p>
                </w:txbxContent>
              </v:textbox>
              <w10:wrap type="none"/>
            </v:shape>
            <v:shape style="position:absolute;left:7716;top:2170;width:105;height:479" type="#_x0000_t202" id="docshape48" filled="false" stroked="false">
              <v:textbox inset="0,0,0,0">
                <w:txbxContent>
                  <w:p>
                    <w:pPr>
                      <w:spacing w:before="0"/>
                      <w:ind w:left="0" w:right="0" w:firstLine="0"/>
                      <w:jc w:val="left"/>
                      <w:rPr>
                        <w:rFonts w:ascii="Symbol" w:hAnsi="Symbol"/>
                        <w:sz w:val="39"/>
                      </w:rPr>
                    </w:pPr>
                    <w:r>
                      <w:rPr>
                        <w:rFonts w:ascii="Symbol" w:hAnsi="Symbol"/>
                        <w:w w:val="65"/>
                        <w:sz w:val="39"/>
                      </w:rPr>
                      <w:t></w:t>
                    </w:r>
                  </w:p>
                </w:txbxContent>
              </v:textbox>
              <w10:wrap type="none"/>
            </v:shape>
            <v:shape style="position:absolute;left:7971;top:2276;width:425;height:346" type="#_x0000_t202" id="docshape49" filled="false" stroked="false">
              <v:textbox inset="0,0,0,0">
                <w:txbxContent>
                  <w:p>
                    <w:pPr>
                      <w:spacing w:line="254" w:lineRule="auto" w:before="0"/>
                      <w:ind w:left="0" w:right="11" w:firstLine="25"/>
                      <w:jc w:val="left"/>
                      <w:rPr>
                        <w:i/>
                        <w:sz w:val="14"/>
                      </w:rPr>
                    </w:pPr>
                    <w:r>
                      <w:rPr>
                        <w:i/>
                        <w:spacing w:val="-2"/>
                        <w:w w:val="105"/>
                        <w:sz w:val="14"/>
                      </w:rPr>
                      <w:t>k</w:t>
                    </w:r>
                    <w:r>
                      <w:rPr>
                        <w:i/>
                        <w:spacing w:val="-21"/>
                        <w:w w:val="105"/>
                        <w:sz w:val="14"/>
                      </w:rPr>
                      <w:t> </w:t>
                    </w:r>
                    <w:r>
                      <w:rPr>
                        <w:rFonts w:ascii="Symbol" w:hAnsi="Symbol"/>
                        <w:spacing w:val="-2"/>
                        <w:w w:val="105"/>
                        <w:sz w:val="14"/>
                      </w:rPr>
                      <w:t></w:t>
                    </w:r>
                    <w:r>
                      <w:rPr>
                        <w:spacing w:val="-2"/>
                        <w:w w:val="105"/>
                        <w:sz w:val="14"/>
                      </w:rPr>
                      <w:t>1,</w:t>
                    </w:r>
                    <w:r>
                      <w:rPr>
                        <w:i/>
                        <w:spacing w:val="-2"/>
                        <w:w w:val="105"/>
                        <w:sz w:val="14"/>
                      </w:rPr>
                      <w:t>m</w:t>
                    </w:r>
                    <w:r>
                      <w:rPr>
                        <w:i/>
                        <w:spacing w:val="40"/>
                        <w:w w:val="105"/>
                        <w:sz w:val="14"/>
                      </w:rPr>
                      <w:t> </w:t>
                    </w:r>
                    <w:r>
                      <w:rPr>
                        <w:i/>
                        <w:spacing w:val="-10"/>
                        <w:w w:val="105"/>
                        <w:sz w:val="14"/>
                      </w:rPr>
                      <w:t>i</w:t>
                    </w:r>
                  </w:p>
                </w:txbxContent>
              </v:textbox>
              <w10:wrap type="none"/>
            </v:shape>
            <v:shape style="position:absolute;left:8414;top:2170;width:105;height:479" type="#_x0000_t202" id="docshape50" filled="false" stroked="false">
              <v:textbox inset="0,0,0,0">
                <w:txbxContent>
                  <w:p>
                    <w:pPr>
                      <w:spacing w:before="0"/>
                      <w:ind w:left="0" w:right="0" w:firstLine="0"/>
                      <w:jc w:val="left"/>
                      <w:rPr>
                        <w:rFonts w:ascii="Symbol" w:hAnsi="Symbol"/>
                        <w:sz w:val="39"/>
                      </w:rPr>
                    </w:pPr>
                    <w:r>
                      <w:rPr>
                        <w:rFonts w:ascii="Symbol" w:hAnsi="Symbol"/>
                        <w:w w:val="65"/>
                        <w:sz w:val="39"/>
                      </w:rPr>
                      <w:t></w:t>
                    </w:r>
                  </w:p>
                </w:txbxContent>
              </v:textbox>
              <w10:wrap type="none"/>
            </v:shape>
            <v:shape style="position:absolute;left:2213;top:3328;width:6547;height:270" type="#_x0000_t202" id="docshape51" filled="false" stroked="false">
              <v:textbox inset="0,0,0,0">
                <w:txbxContent>
                  <w:p>
                    <w:pPr>
                      <w:tabs>
                        <w:tab w:pos="5602" w:val="left" w:leader="none"/>
                      </w:tabs>
                      <w:spacing w:line="269" w:lineRule="exact" w:before="0"/>
                      <w:ind w:left="0" w:right="0" w:firstLine="0"/>
                      <w:jc w:val="left"/>
                      <w:rPr>
                        <w:sz w:val="22"/>
                      </w:rPr>
                    </w:pPr>
                    <w:r>
                      <w:rPr>
                        <w:w w:val="105"/>
                        <w:sz w:val="22"/>
                      </w:rPr>
                      <w:t>Use</w:t>
                    </w:r>
                    <w:r>
                      <w:rPr>
                        <w:spacing w:val="12"/>
                        <w:w w:val="105"/>
                        <w:sz w:val="22"/>
                      </w:rPr>
                      <w:t> </w:t>
                    </w:r>
                    <w:r>
                      <w:rPr>
                        <w:w w:val="105"/>
                        <w:sz w:val="22"/>
                      </w:rPr>
                      <w:t>equation</w:t>
                    </w:r>
                    <w:r>
                      <w:rPr>
                        <w:spacing w:val="8"/>
                        <w:w w:val="105"/>
                        <w:sz w:val="22"/>
                      </w:rPr>
                      <w:t> </w:t>
                    </w:r>
                    <w:r>
                      <w:rPr>
                        <w:w w:val="105"/>
                        <w:sz w:val="22"/>
                      </w:rPr>
                      <w:t>(2.10)</w:t>
                    </w:r>
                    <w:r>
                      <w:rPr>
                        <w:spacing w:val="10"/>
                        <w:w w:val="105"/>
                        <w:sz w:val="22"/>
                      </w:rPr>
                      <w:t> </w:t>
                    </w:r>
                    <w:r>
                      <w:rPr>
                        <w:w w:val="105"/>
                        <w:sz w:val="22"/>
                      </w:rPr>
                      <w:t>to</w:t>
                    </w:r>
                    <w:r>
                      <w:rPr>
                        <w:spacing w:val="12"/>
                        <w:w w:val="105"/>
                        <w:sz w:val="22"/>
                      </w:rPr>
                      <w:t> </w:t>
                    </w:r>
                    <w:r>
                      <w:rPr>
                        <w:w w:val="105"/>
                        <w:sz w:val="22"/>
                      </w:rPr>
                      <w:t>select</w:t>
                    </w:r>
                    <w:r>
                      <w:rPr>
                        <w:spacing w:val="11"/>
                        <w:w w:val="105"/>
                        <w:sz w:val="22"/>
                      </w:rPr>
                      <w:t> </w:t>
                    </w:r>
                    <w:r>
                      <w:rPr>
                        <w:w w:val="105"/>
                        <w:sz w:val="22"/>
                      </w:rPr>
                      <w:t>the</w:t>
                    </w:r>
                    <w:r>
                      <w:rPr>
                        <w:spacing w:val="9"/>
                        <w:w w:val="105"/>
                        <w:sz w:val="22"/>
                      </w:rPr>
                      <w:t> </w:t>
                    </w:r>
                    <w:r>
                      <w:rPr>
                        <w:w w:val="105"/>
                        <w:sz w:val="22"/>
                      </w:rPr>
                      <w:t>new</w:t>
                    </w:r>
                    <w:r>
                      <w:rPr>
                        <w:spacing w:val="11"/>
                        <w:w w:val="105"/>
                        <w:sz w:val="22"/>
                      </w:rPr>
                      <w:t> </w:t>
                    </w:r>
                    <w:r>
                      <w:rPr>
                        <w:w w:val="105"/>
                        <w:sz w:val="22"/>
                      </w:rPr>
                      <w:t>best</w:t>
                    </w:r>
                    <w:r>
                      <w:rPr>
                        <w:spacing w:val="14"/>
                        <w:w w:val="105"/>
                        <w:sz w:val="22"/>
                      </w:rPr>
                      <w:t> </w:t>
                    </w:r>
                    <w:r>
                      <w:rPr>
                        <w:w w:val="105"/>
                        <w:sz w:val="22"/>
                      </w:rPr>
                      <w:t>position,</w:t>
                    </w:r>
                    <w:r>
                      <w:rPr>
                        <w:spacing w:val="31"/>
                        <w:w w:val="105"/>
                        <w:sz w:val="22"/>
                      </w:rPr>
                      <w:t>  </w:t>
                    </w:r>
                    <w:r>
                      <w:rPr>
                        <w:i/>
                        <w:spacing w:val="-10"/>
                        <w:w w:val="105"/>
                        <w:sz w:val="24"/>
                      </w:rPr>
                      <w:t>X</w:t>
                    </w:r>
                    <w:r>
                      <w:rPr>
                        <w:i/>
                        <w:sz w:val="24"/>
                      </w:rPr>
                      <w:tab/>
                    </w:r>
                    <w:r>
                      <w:rPr>
                        <w:w w:val="105"/>
                        <w:sz w:val="22"/>
                      </w:rPr>
                      <w:t>,</w:t>
                    </w:r>
                    <w:r>
                      <w:rPr>
                        <w:spacing w:val="2"/>
                        <w:w w:val="105"/>
                        <w:sz w:val="22"/>
                      </w:rPr>
                      <w:t> </w:t>
                    </w:r>
                    <w:r>
                      <w:rPr>
                        <w:w w:val="105"/>
                        <w:sz w:val="22"/>
                      </w:rPr>
                      <w:t>of</w:t>
                    </w:r>
                    <w:r>
                      <w:rPr>
                        <w:spacing w:val="4"/>
                        <w:w w:val="105"/>
                        <w:sz w:val="22"/>
                      </w:rPr>
                      <w:t> </w:t>
                    </w:r>
                    <w:r>
                      <w:rPr>
                        <w:spacing w:val="-4"/>
                        <w:w w:val="105"/>
                        <w:sz w:val="22"/>
                      </w:rPr>
                      <w:t>Shark</w:t>
                    </w:r>
                  </w:p>
                </w:txbxContent>
              </v:textbox>
              <w10:wrap type="none"/>
            </v:shape>
            <v:shape style="position:absolute;left:7131;top:3188;width:653;height:478" type="#_x0000_t202" id="docshape52" filled="false" stroked="false">
              <v:textbox inset="0,0,0,0">
                <w:txbxContent>
                  <w:p>
                    <w:pPr>
                      <w:tabs>
                        <w:tab w:pos="551" w:val="left" w:leader="none"/>
                      </w:tabs>
                      <w:spacing w:before="0"/>
                      <w:ind w:left="0" w:right="0" w:firstLine="0"/>
                      <w:jc w:val="left"/>
                      <w:rPr>
                        <w:rFonts w:ascii="Symbol" w:hAnsi="Symbol"/>
                        <w:sz w:val="39"/>
                      </w:rPr>
                    </w:pPr>
                    <w:r>
                      <w:rPr>
                        <w:rFonts w:ascii="Symbol" w:hAnsi="Symbol"/>
                        <w:spacing w:val="-10"/>
                        <w:w w:val="70"/>
                        <w:sz w:val="39"/>
                      </w:rPr>
                      <w:t></w:t>
                    </w:r>
                    <w:r>
                      <w:rPr>
                        <w:sz w:val="39"/>
                      </w:rPr>
                      <w:tab/>
                    </w:r>
                    <w:r>
                      <w:rPr>
                        <w:rFonts w:ascii="Symbol" w:hAnsi="Symbol"/>
                        <w:spacing w:val="-12"/>
                        <w:w w:val="70"/>
                        <w:sz w:val="39"/>
                      </w:rPr>
                      <w:t></w:t>
                    </w:r>
                  </w:p>
                </w:txbxContent>
              </v:textbox>
              <w10:wrap type="none"/>
            </v:shape>
            <v:shape style="position:absolute;left:7411;top:3294;width:267;height:346" type="#_x0000_t202" id="docshape53" filled="false" stroked="false">
              <v:textbox inset="0,0,0,0">
                <w:txbxContent>
                  <w:p>
                    <w:pPr>
                      <w:spacing w:line="254" w:lineRule="auto" w:before="0"/>
                      <w:ind w:left="0" w:right="11" w:firstLine="24"/>
                      <w:jc w:val="left"/>
                      <w:rPr>
                        <w:i/>
                        <w:sz w:val="14"/>
                      </w:rPr>
                    </w:pPr>
                    <w:r>
                      <w:rPr>
                        <w:i/>
                        <w:spacing w:val="-4"/>
                        <w:sz w:val="14"/>
                      </w:rPr>
                      <w:t>k</w:t>
                    </w:r>
                    <w:r>
                      <w:rPr>
                        <w:i/>
                        <w:spacing w:val="-20"/>
                        <w:sz w:val="14"/>
                      </w:rPr>
                      <w:t> </w:t>
                    </w:r>
                    <w:r>
                      <w:rPr>
                        <w:rFonts w:ascii="Symbol" w:hAnsi="Symbol"/>
                        <w:spacing w:val="-4"/>
                        <w:sz w:val="14"/>
                      </w:rPr>
                      <w:t></w:t>
                    </w:r>
                    <w:r>
                      <w:rPr>
                        <w:spacing w:val="-4"/>
                        <w:sz w:val="14"/>
                      </w:rPr>
                      <w:t>1</w:t>
                    </w:r>
                    <w:r>
                      <w:rPr>
                        <w:spacing w:val="40"/>
                        <w:sz w:val="14"/>
                      </w:rPr>
                      <w:t> </w:t>
                    </w:r>
                    <w:r>
                      <w:rPr>
                        <w:i/>
                        <w:spacing w:val="-10"/>
                        <w:sz w:val="14"/>
                      </w:rPr>
                      <w:t>i</w:t>
                    </w:r>
                  </w:p>
                </w:txbxContent>
              </v:textbox>
              <w10:wrap type="none"/>
            </v:shape>
            <v:shape style="position:absolute;left:5257;top:4339;width:962;height:280" type="#_x0000_t202" id="docshape54" filled="false" stroked="false">
              <v:textbox inset="0,0,0,0">
                <w:txbxContent>
                  <w:p>
                    <w:pPr>
                      <w:spacing w:line="266" w:lineRule="exact" w:before="0"/>
                      <w:ind w:left="0" w:right="0" w:firstLine="0"/>
                      <w:jc w:val="left"/>
                      <w:rPr>
                        <w:i/>
                        <w:sz w:val="24"/>
                      </w:rPr>
                    </w:pPr>
                    <w:r>
                      <w:rPr>
                        <w:i/>
                        <w:sz w:val="24"/>
                      </w:rPr>
                      <w:t>k</w:t>
                    </w:r>
                    <w:r>
                      <w:rPr>
                        <w:i/>
                        <w:spacing w:val="-2"/>
                        <w:sz w:val="24"/>
                      </w:rPr>
                      <w:t> </w:t>
                    </w:r>
                    <w:r>
                      <w:rPr>
                        <w:i/>
                        <w:sz w:val="24"/>
                      </w:rPr>
                      <w:t>=</w:t>
                    </w:r>
                    <w:r>
                      <w:rPr>
                        <w:i/>
                        <w:spacing w:val="-2"/>
                        <w:sz w:val="24"/>
                      </w:rPr>
                      <w:t> </w:t>
                    </w:r>
                    <w:r>
                      <w:rPr>
                        <w:i/>
                        <w:sz w:val="24"/>
                      </w:rPr>
                      <w:t>k</w:t>
                    </w:r>
                    <w:r>
                      <w:rPr>
                        <w:i/>
                        <w:sz w:val="24"/>
                        <w:vertAlign w:val="subscript"/>
                      </w:rPr>
                      <w:t>max</w:t>
                    </w:r>
                    <w:r>
                      <w:rPr>
                        <w:i/>
                        <w:spacing w:val="1"/>
                        <w:sz w:val="24"/>
                        <w:vertAlign w:val="baseline"/>
                      </w:rPr>
                      <w:t> </w:t>
                    </w:r>
                    <w:r>
                      <w:rPr>
                        <w:i/>
                        <w:spacing w:val="-10"/>
                        <w:sz w:val="24"/>
                        <w:vertAlign w:val="baseline"/>
                      </w:rPr>
                      <w:t>?</w:t>
                    </w:r>
                  </w:p>
                </w:txbxContent>
              </v:textbox>
              <w10:wrap type="none"/>
            </v:shape>
            <v:shape style="position:absolute;left:3533;top:5357;width:4869;height:554" type="#_x0000_t202" id="docshape55" filled="false" stroked="false">
              <v:textbox inset="0,0,0,0">
                <w:txbxContent>
                  <w:p>
                    <w:pPr>
                      <w:spacing w:line="244" w:lineRule="exact" w:before="0"/>
                      <w:ind w:left="0" w:right="0" w:firstLine="0"/>
                      <w:jc w:val="left"/>
                      <w:rPr>
                        <w:sz w:val="22"/>
                      </w:rPr>
                    </w:pPr>
                    <w:r>
                      <w:rPr>
                        <w:w w:val="110"/>
                        <w:sz w:val="22"/>
                      </w:rPr>
                      <w:t>For</w:t>
                    </w:r>
                    <w:r>
                      <w:rPr>
                        <w:spacing w:val="41"/>
                        <w:w w:val="110"/>
                        <w:sz w:val="22"/>
                      </w:rPr>
                      <w:t> </w:t>
                    </w:r>
                    <w:r>
                      <w:rPr>
                        <w:w w:val="110"/>
                        <w:sz w:val="22"/>
                      </w:rPr>
                      <w:t>maximization</w:t>
                    </w:r>
                    <w:r>
                      <w:rPr>
                        <w:spacing w:val="44"/>
                        <w:w w:val="110"/>
                        <w:sz w:val="22"/>
                      </w:rPr>
                      <w:t> </w:t>
                    </w:r>
                    <w:r>
                      <w:rPr>
                        <w:w w:val="110"/>
                        <w:sz w:val="22"/>
                      </w:rPr>
                      <w:t>problem,</w:t>
                    </w:r>
                    <w:r>
                      <w:rPr>
                        <w:spacing w:val="43"/>
                        <w:w w:val="110"/>
                        <w:sz w:val="22"/>
                      </w:rPr>
                      <w:t> </w:t>
                    </w:r>
                    <w:r>
                      <w:rPr>
                        <w:w w:val="110"/>
                        <w:sz w:val="22"/>
                      </w:rPr>
                      <w:t>the</w:t>
                    </w:r>
                    <w:r>
                      <w:rPr>
                        <w:spacing w:val="44"/>
                        <w:w w:val="110"/>
                        <w:sz w:val="22"/>
                      </w:rPr>
                      <w:t> </w:t>
                    </w:r>
                    <w:r>
                      <w:rPr>
                        <w:w w:val="110"/>
                        <w:sz w:val="22"/>
                      </w:rPr>
                      <w:t>shark’s</w:t>
                    </w:r>
                    <w:r>
                      <w:rPr>
                        <w:spacing w:val="45"/>
                        <w:w w:val="110"/>
                        <w:sz w:val="22"/>
                      </w:rPr>
                      <w:t> </w:t>
                    </w:r>
                    <w:r>
                      <w:rPr>
                        <w:spacing w:val="-2"/>
                        <w:w w:val="110"/>
                        <w:sz w:val="22"/>
                      </w:rPr>
                      <w:t>position</w:t>
                    </w:r>
                  </w:p>
                  <w:p>
                    <w:pPr>
                      <w:spacing w:before="18"/>
                      <w:ind w:left="0" w:right="0" w:firstLine="0"/>
                      <w:jc w:val="left"/>
                      <w:rPr>
                        <w:sz w:val="24"/>
                      </w:rPr>
                    </w:pPr>
                    <w:r>
                      <w:rPr>
                        <w:w w:val="110"/>
                        <w:sz w:val="24"/>
                      </w:rPr>
                      <w:t>with</w:t>
                    </w:r>
                    <w:r>
                      <w:rPr>
                        <w:spacing w:val="-5"/>
                        <w:w w:val="110"/>
                        <w:sz w:val="24"/>
                      </w:rPr>
                      <w:t> </w:t>
                    </w:r>
                    <w:r>
                      <w:rPr>
                        <w:w w:val="110"/>
                        <w:sz w:val="22"/>
                      </w:rPr>
                      <w:t>the</w:t>
                    </w:r>
                    <w:r>
                      <w:rPr>
                        <w:spacing w:val="3"/>
                        <w:w w:val="110"/>
                        <w:sz w:val="22"/>
                      </w:rPr>
                      <w:t> </w:t>
                    </w:r>
                    <w:r>
                      <w:rPr>
                        <w:w w:val="110"/>
                        <w:sz w:val="22"/>
                      </w:rPr>
                      <w:t>highest</w:t>
                    </w:r>
                    <w:r>
                      <w:rPr>
                        <w:spacing w:val="5"/>
                        <w:w w:val="110"/>
                        <w:sz w:val="22"/>
                      </w:rPr>
                      <w:t> </w:t>
                    </w:r>
                    <w:r>
                      <w:rPr>
                        <w:w w:val="110"/>
                        <w:sz w:val="22"/>
                      </w:rPr>
                      <w:t>OF</w:t>
                    </w:r>
                    <w:r>
                      <w:rPr>
                        <w:spacing w:val="2"/>
                        <w:w w:val="110"/>
                        <w:sz w:val="22"/>
                      </w:rPr>
                      <w:t> </w:t>
                    </w:r>
                    <w:r>
                      <w:rPr>
                        <w:w w:val="110"/>
                        <w:sz w:val="22"/>
                      </w:rPr>
                      <w:t>value</w:t>
                    </w:r>
                    <w:r>
                      <w:rPr>
                        <w:spacing w:val="1"/>
                        <w:w w:val="110"/>
                        <w:sz w:val="22"/>
                      </w:rPr>
                      <w:t> </w:t>
                    </w:r>
                    <w:r>
                      <w:rPr>
                        <w:w w:val="110"/>
                        <w:sz w:val="22"/>
                      </w:rPr>
                      <w:t>is</w:t>
                    </w:r>
                    <w:r>
                      <w:rPr>
                        <w:spacing w:val="3"/>
                        <w:w w:val="110"/>
                        <w:sz w:val="22"/>
                      </w:rPr>
                      <w:t> </w:t>
                    </w:r>
                    <w:r>
                      <w:rPr>
                        <w:w w:val="110"/>
                        <w:sz w:val="22"/>
                      </w:rPr>
                      <w:t>returned</w:t>
                    </w:r>
                    <w:r>
                      <w:rPr>
                        <w:spacing w:val="4"/>
                        <w:w w:val="110"/>
                        <w:sz w:val="22"/>
                      </w:rPr>
                      <w:t> </w:t>
                    </w:r>
                    <w:r>
                      <w:rPr>
                        <w:w w:val="110"/>
                        <w:sz w:val="22"/>
                      </w:rPr>
                      <w:t>at</w:t>
                    </w:r>
                    <w:r>
                      <w:rPr>
                        <w:spacing w:val="25"/>
                        <w:w w:val="110"/>
                        <w:sz w:val="22"/>
                      </w:rPr>
                      <w:t>  </w:t>
                    </w:r>
                    <w:r>
                      <w:rPr>
                        <w:spacing w:val="-4"/>
                        <w:w w:val="110"/>
                        <w:sz w:val="24"/>
                      </w:rPr>
                      <w:t>k</w:t>
                    </w:r>
                    <w:r>
                      <w:rPr>
                        <w:spacing w:val="-4"/>
                        <w:w w:val="110"/>
                        <w:sz w:val="24"/>
                        <w:vertAlign w:val="subscript"/>
                      </w:rPr>
                      <w:t>max</w:t>
                    </w:r>
                  </w:p>
                </w:txbxContent>
              </v:textbox>
              <w10:wrap type="none"/>
            </v:shape>
            <v:shape style="position:absolute;left:5578;top:6392;width:458;height:245" type="#_x0000_t202" id="docshape56" filled="false" stroked="false">
              <v:textbox inset="0,0,0,0">
                <w:txbxContent>
                  <w:p>
                    <w:pPr>
                      <w:spacing w:line="244" w:lineRule="exact" w:before="0"/>
                      <w:ind w:left="0" w:right="0" w:firstLine="0"/>
                      <w:jc w:val="left"/>
                      <w:rPr>
                        <w:sz w:val="22"/>
                      </w:rPr>
                    </w:pPr>
                    <w:r>
                      <w:rPr>
                        <w:spacing w:val="-4"/>
                        <w:w w:val="110"/>
                        <w:sz w:val="22"/>
                      </w:rPr>
                      <w:t>Stop</w:t>
                    </w:r>
                  </w:p>
                </w:txbxContent>
              </v:textbox>
              <w10:wrap type="none"/>
            </v:shape>
            <v:shape style="position:absolute;left:7759;top:4135;width:2412;height:670" type="#_x0000_t202" id="docshape57" filled="false" stroked="true" strokeweight=".3985pt" strokecolor="#000000">
              <v:textbox inset="0,0,0,0">
                <w:txbxContent>
                  <w:p>
                    <w:pPr>
                      <w:spacing w:line="240" w:lineRule="auto" w:before="5"/>
                      <w:rPr>
                        <w:sz w:val="26"/>
                      </w:rPr>
                    </w:pPr>
                  </w:p>
                  <w:p>
                    <w:pPr>
                      <w:spacing w:before="0"/>
                      <w:ind w:left="799" w:right="0" w:firstLine="0"/>
                      <w:jc w:val="left"/>
                      <w:rPr>
                        <w:sz w:val="24"/>
                      </w:rPr>
                    </w:pPr>
                    <w:r>
                      <w:rPr>
                        <w:sz w:val="24"/>
                      </w:rPr>
                      <w:t>k =</w:t>
                    </w:r>
                    <w:r>
                      <w:rPr>
                        <w:spacing w:val="-1"/>
                        <w:sz w:val="24"/>
                      </w:rPr>
                      <w:t> </w:t>
                    </w:r>
                    <w:r>
                      <w:rPr>
                        <w:sz w:val="24"/>
                      </w:rPr>
                      <w:t>k </w:t>
                    </w:r>
                    <w:r>
                      <w:rPr>
                        <w:spacing w:val="-5"/>
                        <w:sz w:val="24"/>
                      </w:rPr>
                      <w:t>+1</w:t>
                    </w:r>
                  </w:p>
                </w:txbxContent>
              </v:textbox>
              <v:stroke dashstyle="solid"/>
              <w10:wrap type="none"/>
            </v:shape>
            <v:shape style="position:absolute;left:3771;top:482;width:3752;height:709" type="#_x0000_t202" id="docshape58" filled="false" stroked="true" strokeweight=".3985pt" strokecolor="#000000">
              <v:textbox inset="0,0,0,0">
                <w:txbxContent>
                  <w:p>
                    <w:pPr>
                      <w:spacing w:line="259" w:lineRule="auto" w:before="94"/>
                      <w:ind w:left="27" w:right="0" w:firstLine="0"/>
                      <w:jc w:val="left"/>
                      <w:rPr>
                        <w:sz w:val="22"/>
                      </w:rPr>
                    </w:pPr>
                    <w:r>
                      <w:rPr>
                        <w:w w:val="110"/>
                        <w:sz w:val="22"/>
                      </w:rPr>
                      <w:t>Calculate</w:t>
                    </w:r>
                    <w:r>
                      <w:rPr>
                        <w:w w:val="110"/>
                        <w:sz w:val="22"/>
                      </w:rPr>
                      <w:t> the</w:t>
                    </w:r>
                    <w:r>
                      <w:rPr>
                        <w:w w:val="110"/>
                        <w:sz w:val="22"/>
                      </w:rPr>
                      <w:t> components</w:t>
                    </w:r>
                    <w:r>
                      <w:rPr>
                        <w:w w:val="110"/>
                        <w:sz w:val="22"/>
                      </w:rPr>
                      <w:t> of</w:t>
                    </w:r>
                    <w:r>
                      <w:rPr>
                        <w:w w:val="110"/>
                        <w:sz w:val="22"/>
                      </w:rPr>
                      <w:t> velocity vectors </w:t>
                    </w:r>
                    <w:r>
                      <w:rPr>
                        <w:i/>
                        <w:w w:val="110"/>
                        <w:sz w:val="24"/>
                      </w:rPr>
                      <w:t>v</w:t>
                    </w:r>
                    <w:r>
                      <w:rPr>
                        <w:i/>
                        <w:w w:val="110"/>
                        <w:position w:val="9"/>
                        <w:sz w:val="13"/>
                      </w:rPr>
                      <w:t>k</w:t>
                    </w:r>
                    <w:r>
                      <w:rPr>
                        <w:i/>
                        <w:w w:val="110"/>
                        <w:position w:val="-2"/>
                        <w:sz w:val="13"/>
                      </w:rPr>
                      <w:t>i,j </w:t>
                    </w:r>
                    <w:r>
                      <w:rPr>
                        <w:w w:val="110"/>
                        <w:sz w:val="22"/>
                      </w:rPr>
                      <w:t>using equation (2.7)</w:t>
                    </w:r>
                  </w:p>
                </w:txbxContent>
              </v:textbox>
              <v:stroke dashstyle="solid"/>
              <w10:wrap type="none"/>
            </v:shape>
            <v:shape style="position:absolute;left:5716;top:166;width:105;height:307" type="#_x0000_t75" id="docshape59" stroked="false">
              <v:imagedata r:id="rId19" o:title=""/>
            </v:shape>
            <w10:wrap type="topAndBottom"/>
          </v:group>
        </w:pict>
      </w:r>
    </w:p>
    <w:p>
      <w:pPr>
        <w:pStyle w:val="BodyText"/>
        <w:spacing w:before="10"/>
        <w:rPr>
          <w:sz w:val="16"/>
        </w:rPr>
      </w:pPr>
    </w:p>
    <w:p>
      <w:pPr>
        <w:pStyle w:val="BodyText"/>
        <w:spacing w:before="90"/>
        <w:ind w:left="210" w:right="575"/>
        <w:jc w:val="center"/>
      </w:pPr>
      <w:r>
        <w:rPr/>
        <w:t>Figure</w:t>
      </w:r>
      <w:r>
        <w:rPr>
          <w:spacing w:val="-4"/>
        </w:rPr>
        <w:t> </w:t>
      </w:r>
      <w:r>
        <w:rPr/>
        <w:t>2.5:</w:t>
      </w:r>
      <w:r>
        <w:rPr>
          <w:spacing w:val="-5"/>
        </w:rPr>
        <w:t> </w:t>
      </w:r>
      <w:r>
        <w:rPr/>
        <w:t>Shark</w:t>
      </w:r>
      <w:r>
        <w:rPr>
          <w:spacing w:val="-5"/>
        </w:rPr>
        <w:t> </w:t>
      </w:r>
      <w:r>
        <w:rPr/>
        <w:t>Smell</w:t>
      </w:r>
      <w:r>
        <w:rPr>
          <w:spacing w:val="-4"/>
        </w:rPr>
        <w:t> </w:t>
      </w:r>
      <w:r>
        <w:rPr/>
        <w:t>Optimization</w:t>
      </w:r>
      <w:r>
        <w:rPr>
          <w:spacing w:val="-5"/>
        </w:rPr>
        <w:t> </w:t>
      </w:r>
      <w:r>
        <w:rPr/>
        <w:t>Algorithm</w:t>
      </w:r>
      <w:r>
        <w:rPr>
          <w:spacing w:val="-5"/>
        </w:rPr>
        <w:t> </w:t>
      </w:r>
      <w:r>
        <w:rPr/>
        <w:t>(SSOA)</w:t>
      </w:r>
      <w:r>
        <w:rPr>
          <w:spacing w:val="-5"/>
        </w:rPr>
        <w:t> </w:t>
      </w:r>
      <w:r>
        <w:rPr>
          <w:spacing w:val="-2"/>
        </w:rPr>
        <w:t>Flowchart</w:t>
      </w:r>
    </w:p>
    <w:p>
      <w:pPr>
        <w:pStyle w:val="BodyText"/>
        <w:rPr>
          <w:sz w:val="26"/>
        </w:rPr>
      </w:pPr>
    </w:p>
    <w:p>
      <w:pPr>
        <w:pStyle w:val="Heading4"/>
        <w:numPr>
          <w:ilvl w:val="1"/>
          <w:numId w:val="8"/>
        </w:numPr>
        <w:tabs>
          <w:tab w:pos="1001" w:val="left" w:leader="none"/>
        </w:tabs>
        <w:spacing w:line="240" w:lineRule="auto" w:before="222" w:after="0"/>
        <w:ind w:left="1000" w:right="0" w:hanging="721"/>
        <w:jc w:val="both"/>
      </w:pPr>
      <w:bookmarkStart w:name="_TOC_250041" w:id="29"/>
      <w:r>
        <w:rPr/>
        <w:t>Reconstructing</w:t>
      </w:r>
      <w:r>
        <w:rPr>
          <w:spacing w:val="-8"/>
        </w:rPr>
        <w:t> </w:t>
      </w:r>
      <w:r>
        <w:rPr/>
        <w:t>the</w:t>
      </w:r>
      <w:r>
        <w:rPr>
          <w:spacing w:val="-9"/>
        </w:rPr>
        <w:t> </w:t>
      </w:r>
      <w:r>
        <w:rPr/>
        <w:t>Network</w:t>
      </w:r>
      <w:r>
        <w:rPr>
          <w:spacing w:val="-8"/>
        </w:rPr>
        <w:t> </w:t>
      </w:r>
      <w:bookmarkEnd w:id="29"/>
      <w:r>
        <w:rPr>
          <w:spacing w:val="-2"/>
        </w:rPr>
        <w:t>Topology</w:t>
      </w:r>
    </w:p>
    <w:p>
      <w:pPr>
        <w:pStyle w:val="BodyText"/>
        <w:spacing w:before="5"/>
        <w:rPr>
          <w:b/>
          <w:sz w:val="20"/>
        </w:rPr>
      </w:pPr>
    </w:p>
    <w:p>
      <w:pPr>
        <w:pStyle w:val="BodyText"/>
        <w:spacing w:line="480" w:lineRule="auto"/>
        <w:ind w:left="273" w:right="636"/>
        <w:jc w:val="both"/>
      </w:pPr>
      <w:r>
        <w:rPr/>
        <w:t>Directed graph, </w:t>
      </w:r>
      <w:r>
        <w:rPr>
          <w:i/>
        </w:rPr>
        <w:t>G </w:t>
      </w:r>
      <w:r>
        <w:rPr/>
        <w:t>= (</w:t>
      </w:r>
      <w:r>
        <w:rPr>
          <w:i/>
        </w:rPr>
        <w:t>V</w:t>
      </w:r>
      <w:r>
        <w:rPr/>
        <w:t>, </w:t>
      </w:r>
      <w:r>
        <w:rPr>
          <w:i/>
        </w:rPr>
        <w:t>E</w:t>
      </w:r>
      <w:r>
        <w:rPr/>
        <w:t>), was used to represent the network topology where </w:t>
      </w:r>
      <w:r>
        <w:rPr>
          <w:i/>
        </w:rPr>
        <w:t>E </w:t>
      </w:r>
      <w:r>
        <w:rPr/>
        <w:t>represents the edges and set of nodes on a path </w:t>
      </w:r>
      <w:r>
        <w:rPr>
          <w:i/>
        </w:rPr>
        <w:t>i </w:t>
      </w:r>
      <w:r>
        <w:rPr/>
        <w:t>are represented as </w:t>
      </w:r>
      <w:r>
        <w:rPr>
          <w:i/>
        </w:rPr>
        <w:t>V </w:t>
      </w:r>
      <w:r>
        <w:rPr/>
        <w:t>= [</w:t>
      </w:r>
      <w:r>
        <w:rPr>
          <w:i/>
        </w:rPr>
        <w:t>v</w:t>
      </w:r>
      <w:r>
        <w:rPr>
          <w:i/>
          <w:vertAlign w:val="subscript"/>
        </w:rPr>
        <w:t>i</w:t>
      </w:r>
      <w:r>
        <w:rPr>
          <w:vertAlign w:val="baseline"/>
        </w:rPr>
        <w:t>, ... , </w:t>
      </w:r>
      <w:r>
        <w:rPr>
          <w:i/>
          <w:vertAlign w:val="baseline"/>
        </w:rPr>
        <w:t>v</w:t>
      </w:r>
      <w:r>
        <w:rPr>
          <w:i/>
          <w:vertAlign w:val="subscript"/>
        </w:rPr>
        <w:t>ND</w:t>
      </w:r>
      <w:r>
        <w:rPr>
          <w:vertAlign w:val="baseline"/>
        </w:rPr>
        <w:t>]. </w:t>
      </w:r>
      <w:r>
        <w:rPr>
          <w:i/>
          <w:vertAlign w:val="baseline"/>
        </w:rPr>
        <w:t>i </w:t>
      </w:r>
      <w:r>
        <w:rPr>
          <w:vertAlign w:val="baseline"/>
        </w:rPr>
        <w:t>= 1 </w:t>
      </w:r>
      <w:r>
        <w:rPr>
          <w:i/>
          <w:vertAlign w:val="baseline"/>
        </w:rPr>
        <w:t>to ND</w:t>
      </w:r>
      <w:r>
        <w:rPr>
          <w:vertAlign w:val="baseline"/>
        </w:rPr>
        <w:t>. </w:t>
      </w:r>
      <w:r>
        <w:rPr>
          <w:i/>
          <w:vertAlign w:val="baseline"/>
        </w:rPr>
        <w:t>ND </w:t>
      </w:r>
      <w:r>
        <w:rPr>
          <w:vertAlign w:val="baseline"/>
        </w:rPr>
        <w:t>is number of nodes in the network. </w:t>
      </w:r>
      <w:r>
        <w:rPr>
          <w:i/>
          <w:vertAlign w:val="baseline"/>
        </w:rPr>
        <w:t>V</w:t>
      </w:r>
      <w:r>
        <w:rPr>
          <w:i/>
          <w:vertAlign w:val="subscript"/>
        </w:rPr>
        <w:t>s</w:t>
      </w:r>
      <w:r>
        <w:rPr>
          <w:i/>
          <w:vertAlign w:val="baseline"/>
        </w:rPr>
        <w:t> </w:t>
      </w:r>
      <w:r>
        <w:rPr>
          <w:vertAlign w:val="baseline"/>
        </w:rPr>
        <w:t>and </w:t>
      </w:r>
      <w:r>
        <w:rPr>
          <w:i/>
          <w:vertAlign w:val="baseline"/>
        </w:rPr>
        <w:t>V</w:t>
      </w:r>
      <w:r>
        <w:rPr>
          <w:i/>
          <w:vertAlign w:val="subscript"/>
        </w:rPr>
        <w:t>d</w:t>
      </w:r>
      <w:r>
        <w:rPr>
          <w:i/>
          <w:vertAlign w:val="baseline"/>
        </w:rPr>
        <w:t> </w:t>
      </w:r>
      <w:r>
        <w:rPr>
          <w:vertAlign w:val="baseline"/>
        </w:rPr>
        <w:t>are set of source nodes and the sink nodes respectively. Among</w:t>
      </w:r>
      <w:r>
        <w:rPr>
          <w:spacing w:val="-3"/>
          <w:vertAlign w:val="baseline"/>
        </w:rPr>
        <w:t> </w:t>
      </w:r>
      <w:r>
        <w:rPr>
          <w:vertAlign w:val="baseline"/>
        </w:rPr>
        <w:t>the nodes one was randomly</w:t>
      </w:r>
      <w:r>
        <w:rPr>
          <w:spacing w:val="-3"/>
          <w:vertAlign w:val="baseline"/>
        </w:rPr>
        <w:t> </w:t>
      </w:r>
      <w:r>
        <w:rPr>
          <w:vertAlign w:val="baseline"/>
        </w:rPr>
        <w:t>set to be the attacker (</w:t>
      </w:r>
      <w:r>
        <w:rPr>
          <w:i/>
          <w:vertAlign w:val="baseline"/>
        </w:rPr>
        <w:t>V</w:t>
      </w:r>
      <w:r>
        <w:rPr>
          <w:i/>
          <w:vertAlign w:val="subscript"/>
        </w:rPr>
        <w:t>atk</w:t>
      </w:r>
      <w:r>
        <w:rPr>
          <w:vertAlign w:val="baseline"/>
        </w:rPr>
        <w:t>)</w:t>
      </w:r>
      <w:r>
        <w:rPr>
          <w:spacing w:val="-1"/>
          <w:vertAlign w:val="baseline"/>
        </w:rPr>
        <w:t> </w:t>
      </w:r>
      <w:r>
        <w:rPr>
          <w:vertAlign w:val="baseline"/>
        </w:rPr>
        <w:t>and another one to</w:t>
      </w:r>
      <w:r>
        <w:rPr>
          <w:spacing w:val="16"/>
          <w:vertAlign w:val="baseline"/>
        </w:rPr>
        <w:t> </w:t>
      </w:r>
      <w:r>
        <w:rPr>
          <w:vertAlign w:val="baseline"/>
        </w:rPr>
        <w:t>be</w:t>
      </w:r>
      <w:r>
        <w:rPr>
          <w:spacing w:val="16"/>
          <w:vertAlign w:val="baseline"/>
        </w:rPr>
        <w:t> </w:t>
      </w:r>
      <w:r>
        <w:rPr>
          <w:vertAlign w:val="baseline"/>
        </w:rPr>
        <w:t>the</w:t>
      </w:r>
      <w:r>
        <w:rPr>
          <w:spacing w:val="19"/>
          <w:vertAlign w:val="baseline"/>
        </w:rPr>
        <w:t> </w:t>
      </w:r>
      <w:r>
        <w:rPr>
          <w:vertAlign w:val="baseline"/>
        </w:rPr>
        <w:t>victim</w:t>
      </w:r>
      <w:r>
        <w:rPr>
          <w:spacing w:val="18"/>
          <w:vertAlign w:val="baseline"/>
        </w:rPr>
        <w:t> </w:t>
      </w:r>
      <w:r>
        <w:rPr>
          <w:vertAlign w:val="baseline"/>
        </w:rPr>
        <w:t>(</w:t>
      </w:r>
      <w:r>
        <w:rPr>
          <w:i/>
          <w:vertAlign w:val="baseline"/>
        </w:rPr>
        <w:t>V</w:t>
      </w:r>
      <w:r>
        <w:rPr>
          <w:i/>
          <w:vertAlign w:val="subscript"/>
        </w:rPr>
        <w:t>vtm</w:t>
      </w:r>
      <w:r>
        <w:rPr>
          <w:vertAlign w:val="baseline"/>
        </w:rPr>
        <w:t>).</w:t>
      </w:r>
      <w:r>
        <w:rPr>
          <w:spacing w:val="18"/>
          <w:vertAlign w:val="baseline"/>
        </w:rPr>
        <w:t> </w:t>
      </w:r>
      <w:r>
        <w:rPr>
          <w:vertAlign w:val="baseline"/>
        </w:rPr>
        <w:t>The</w:t>
      </w:r>
      <w:r>
        <w:rPr>
          <w:spacing w:val="16"/>
          <w:vertAlign w:val="baseline"/>
        </w:rPr>
        <w:t> </w:t>
      </w:r>
      <w:r>
        <w:rPr>
          <w:vertAlign w:val="baseline"/>
        </w:rPr>
        <w:t>SSOA-DoSTBK</w:t>
      </w:r>
      <w:r>
        <w:rPr>
          <w:spacing w:val="20"/>
          <w:vertAlign w:val="baseline"/>
        </w:rPr>
        <w:t> </w:t>
      </w:r>
      <w:r>
        <w:rPr>
          <w:vertAlign w:val="baseline"/>
        </w:rPr>
        <w:t>was</w:t>
      </w:r>
      <w:r>
        <w:rPr>
          <w:spacing w:val="19"/>
          <w:vertAlign w:val="baseline"/>
        </w:rPr>
        <w:t> </w:t>
      </w:r>
      <w:r>
        <w:rPr>
          <w:vertAlign w:val="baseline"/>
        </w:rPr>
        <w:t>employed</w:t>
      </w:r>
      <w:r>
        <w:rPr>
          <w:spacing w:val="17"/>
          <w:vertAlign w:val="baseline"/>
        </w:rPr>
        <w:t> </w:t>
      </w:r>
      <w:r>
        <w:rPr>
          <w:vertAlign w:val="baseline"/>
        </w:rPr>
        <w:t>to</w:t>
      </w:r>
      <w:r>
        <w:rPr>
          <w:spacing w:val="20"/>
          <w:vertAlign w:val="baseline"/>
        </w:rPr>
        <w:t> </w:t>
      </w:r>
      <w:r>
        <w:rPr>
          <w:vertAlign w:val="baseline"/>
        </w:rPr>
        <w:t>determine</w:t>
      </w:r>
      <w:r>
        <w:rPr>
          <w:spacing w:val="19"/>
          <w:vertAlign w:val="baseline"/>
        </w:rPr>
        <w:t> </w:t>
      </w:r>
      <w:r>
        <w:rPr>
          <w:vertAlign w:val="baseline"/>
        </w:rPr>
        <w:t>the</w:t>
      </w:r>
      <w:r>
        <w:rPr>
          <w:spacing w:val="16"/>
          <w:vertAlign w:val="baseline"/>
        </w:rPr>
        <w:t> </w:t>
      </w:r>
      <w:r>
        <w:rPr>
          <w:vertAlign w:val="baseline"/>
        </w:rPr>
        <w:t>most</w:t>
      </w:r>
      <w:r>
        <w:rPr>
          <w:spacing w:val="18"/>
          <w:vertAlign w:val="baseline"/>
        </w:rPr>
        <w:t> </w:t>
      </w:r>
      <w:r>
        <w:rPr>
          <w:spacing w:val="-2"/>
          <w:vertAlign w:val="baseline"/>
        </w:rPr>
        <w:t>probable</w:t>
      </w:r>
    </w:p>
    <w:p>
      <w:pPr>
        <w:spacing w:after="0" w:line="480" w:lineRule="auto"/>
        <w:jc w:val="both"/>
        <w:sectPr>
          <w:pgSz w:w="11910" w:h="16840"/>
          <w:pgMar w:header="0" w:footer="1298" w:top="1200" w:bottom="1480" w:left="1160" w:right="800"/>
        </w:sectPr>
      </w:pPr>
    </w:p>
    <w:p>
      <w:pPr>
        <w:pStyle w:val="BodyText"/>
        <w:spacing w:line="480" w:lineRule="auto" w:before="74"/>
        <w:ind w:left="273" w:right="639"/>
        <w:jc w:val="both"/>
      </w:pPr>
      <w:r>
        <w:rPr/>
        <w:t>path between the </w:t>
      </w:r>
      <w:r>
        <w:rPr>
          <w:i/>
        </w:rPr>
        <w:t>V</w:t>
      </w:r>
      <w:r>
        <w:rPr>
          <w:i/>
          <w:vertAlign w:val="subscript"/>
        </w:rPr>
        <w:t>atk</w:t>
      </w:r>
      <w:r>
        <w:rPr>
          <w:i/>
          <w:vertAlign w:val="baseline"/>
        </w:rPr>
        <w:t> </w:t>
      </w:r>
      <w:r>
        <w:rPr>
          <w:vertAlign w:val="baseline"/>
        </w:rPr>
        <w:t>and the </w:t>
      </w:r>
      <w:r>
        <w:rPr>
          <w:i/>
          <w:vertAlign w:val="baseline"/>
        </w:rPr>
        <w:t>V</w:t>
      </w:r>
      <w:r>
        <w:rPr>
          <w:i/>
          <w:vertAlign w:val="subscript"/>
        </w:rPr>
        <w:t>vtm</w:t>
      </w:r>
      <w:r>
        <w:rPr>
          <w:i/>
          <w:vertAlign w:val="baseline"/>
        </w:rPr>
        <w:t> </w:t>
      </w:r>
      <w:r>
        <w:rPr>
          <w:vertAlign w:val="baseline"/>
        </w:rPr>
        <w:t>which was the attack path. Using experimental network model generator according to Waxman model, </w:t>
      </w:r>
      <w:r>
        <w:rPr>
          <w:i/>
          <w:vertAlign w:val="baseline"/>
        </w:rPr>
        <w:t>N </w:t>
      </w:r>
      <w:r>
        <w:rPr>
          <w:vertAlign w:val="baseline"/>
        </w:rPr>
        <w:t>(200 was used) nodes was randomly placed at</w:t>
      </w:r>
      <w:r>
        <w:rPr>
          <w:spacing w:val="-2"/>
          <w:vertAlign w:val="baseline"/>
        </w:rPr>
        <w:t> </w:t>
      </w:r>
      <w:r>
        <w:rPr>
          <w:vertAlign w:val="baseline"/>
        </w:rPr>
        <w:t>integer</w:t>
      </w:r>
      <w:r>
        <w:rPr>
          <w:spacing w:val="-1"/>
          <w:vertAlign w:val="baseline"/>
        </w:rPr>
        <w:t> </w:t>
      </w:r>
      <w:r>
        <w:rPr>
          <w:vertAlign w:val="baseline"/>
        </w:rPr>
        <w:t>coordinates</w:t>
      </w:r>
      <w:r>
        <w:rPr>
          <w:spacing w:val="-1"/>
          <w:vertAlign w:val="baseline"/>
        </w:rPr>
        <w:t> </w:t>
      </w:r>
      <w:r>
        <w:rPr>
          <w:vertAlign w:val="baseline"/>
        </w:rPr>
        <w:t>distributed</w:t>
      </w:r>
      <w:r>
        <w:rPr>
          <w:spacing w:val="-2"/>
          <w:vertAlign w:val="baseline"/>
        </w:rPr>
        <w:t> </w:t>
      </w:r>
      <w:r>
        <w:rPr>
          <w:vertAlign w:val="baseline"/>
        </w:rPr>
        <w:t>over</w:t>
      </w:r>
      <w:r>
        <w:rPr>
          <w:spacing w:val="-1"/>
          <w:vertAlign w:val="baseline"/>
        </w:rPr>
        <w:t> </w:t>
      </w:r>
      <w:r>
        <w:rPr>
          <w:vertAlign w:val="baseline"/>
        </w:rPr>
        <w:t>a</w:t>
      </w:r>
      <w:r>
        <w:rPr>
          <w:spacing w:val="-1"/>
          <w:vertAlign w:val="baseline"/>
        </w:rPr>
        <w:t> </w:t>
      </w:r>
      <w:r>
        <w:rPr>
          <w:i/>
          <w:vertAlign w:val="baseline"/>
        </w:rPr>
        <w:t>n </w:t>
      </w:r>
      <w:r>
        <w:rPr>
          <w:vertAlign w:val="baseline"/>
        </w:rPr>
        <w:t>×</w:t>
      </w:r>
      <w:r>
        <w:rPr>
          <w:spacing w:val="-3"/>
          <w:vertAlign w:val="baseline"/>
        </w:rPr>
        <w:t> </w:t>
      </w:r>
      <w:r>
        <w:rPr>
          <w:i/>
          <w:vertAlign w:val="baseline"/>
        </w:rPr>
        <w:t>m </w:t>
      </w:r>
      <w:r>
        <w:rPr>
          <w:vertAlign w:val="baseline"/>
        </w:rPr>
        <w:t>(20</w:t>
      </w:r>
      <w:r>
        <w:rPr>
          <w:spacing w:val="-1"/>
          <w:vertAlign w:val="baseline"/>
        </w:rPr>
        <w:t> </w:t>
      </w:r>
      <w:r>
        <w:rPr>
          <w:vertAlign w:val="baseline"/>
        </w:rPr>
        <w:t>×</w:t>
      </w:r>
      <w:r>
        <w:rPr>
          <w:spacing w:val="-3"/>
          <w:vertAlign w:val="baseline"/>
        </w:rPr>
        <w:t> </w:t>
      </w:r>
      <w:r>
        <w:rPr>
          <w:vertAlign w:val="baseline"/>
        </w:rPr>
        <w:t>20</w:t>
      </w:r>
      <w:r>
        <w:rPr>
          <w:spacing w:val="-2"/>
          <w:vertAlign w:val="baseline"/>
        </w:rPr>
        <w:t> </w:t>
      </w:r>
      <w:r>
        <w:rPr>
          <w:vertAlign w:val="baseline"/>
        </w:rPr>
        <w:t>was</w:t>
      </w:r>
      <w:r>
        <w:rPr>
          <w:spacing w:val="-2"/>
          <w:vertAlign w:val="baseline"/>
        </w:rPr>
        <w:t> </w:t>
      </w:r>
      <w:r>
        <w:rPr>
          <w:vertAlign w:val="baseline"/>
        </w:rPr>
        <w:t>used)</w:t>
      </w:r>
      <w:r>
        <w:rPr>
          <w:spacing w:val="-2"/>
          <w:vertAlign w:val="baseline"/>
        </w:rPr>
        <w:t> </w:t>
      </w:r>
      <w:r>
        <w:rPr>
          <w:vertAlign w:val="baseline"/>
        </w:rPr>
        <w:t>meters</w:t>
      </w:r>
      <w:r>
        <w:rPr>
          <w:spacing w:val="-1"/>
          <w:vertAlign w:val="baseline"/>
        </w:rPr>
        <w:t> </w:t>
      </w:r>
      <w:r>
        <w:rPr>
          <w:vertAlign w:val="baseline"/>
        </w:rPr>
        <w:t>rectangular</w:t>
      </w:r>
      <w:r>
        <w:rPr>
          <w:spacing w:val="-2"/>
          <w:vertAlign w:val="baseline"/>
        </w:rPr>
        <w:t> </w:t>
      </w:r>
      <w:r>
        <w:rPr>
          <w:vertAlign w:val="baseline"/>
        </w:rPr>
        <w:t>area</w:t>
      </w:r>
      <w:r>
        <w:rPr>
          <w:spacing w:val="-3"/>
          <w:vertAlign w:val="baseline"/>
        </w:rPr>
        <w:t> </w:t>
      </w:r>
      <w:r>
        <w:rPr>
          <w:vertAlign w:val="baseline"/>
        </w:rPr>
        <w:t>that was the search domain. Adjacent nodes </w:t>
      </w:r>
      <w:r>
        <w:rPr>
          <w:i/>
          <w:vertAlign w:val="baseline"/>
        </w:rPr>
        <w:t>v</w:t>
      </w:r>
      <w:r>
        <w:rPr>
          <w:i/>
          <w:vertAlign w:val="subscript"/>
        </w:rPr>
        <w:t>i</w:t>
      </w:r>
      <w:r>
        <w:rPr>
          <w:i/>
          <w:spacing w:val="-7"/>
          <w:vertAlign w:val="baseline"/>
        </w:rPr>
        <w:t> </w:t>
      </w:r>
      <w:r>
        <w:rPr>
          <w:vertAlign w:val="baseline"/>
        </w:rPr>
        <w:t>and </w:t>
      </w:r>
      <w:r>
        <w:rPr>
          <w:i/>
          <w:vertAlign w:val="baseline"/>
        </w:rPr>
        <w:t>v</w:t>
      </w:r>
      <w:r>
        <w:rPr>
          <w:i/>
          <w:vertAlign w:val="subscript"/>
        </w:rPr>
        <w:t>j</w:t>
      </w:r>
      <w:r>
        <w:rPr>
          <w:i/>
          <w:spacing w:val="-5"/>
          <w:vertAlign w:val="baseline"/>
        </w:rPr>
        <w:t> </w:t>
      </w:r>
      <w:r>
        <w:rPr>
          <w:vertAlign w:val="baseline"/>
        </w:rPr>
        <w:t>was connected to form edges with assigned probability as calculated with (Wang </w:t>
      </w:r>
      <w:r>
        <w:rPr>
          <w:i/>
          <w:vertAlign w:val="baseline"/>
        </w:rPr>
        <w:t>et al.</w:t>
      </w:r>
      <w:r>
        <w:rPr>
          <w:vertAlign w:val="baseline"/>
        </w:rPr>
        <w:t>, 2016):</w:t>
      </w:r>
    </w:p>
    <w:p>
      <w:pPr>
        <w:pStyle w:val="BodyText"/>
        <w:spacing w:before="9"/>
        <w:rPr>
          <w:sz w:val="10"/>
        </w:rPr>
      </w:pPr>
    </w:p>
    <w:p>
      <w:pPr>
        <w:spacing w:line="315" w:lineRule="exact" w:before="108"/>
        <w:ind w:left="1452" w:right="811" w:firstLine="0"/>
        <w:jc w:val="center"/>
        <w:rPr>
          <w:rFonts w:ascii="Symbol" w:hAnsi="Symbol"/>
          <w:sz w:val="14"/>
        </w:rPr>
      </w:pPr>
      <w:r>
        <w:rPr/>
        <w:pict>
          <v:shape style="position:absolute;margin-left:306.303162pt;margin-top:14.480685pt;width:32.85pt;height:8.85pt;mso-position-horizontal-relative:page;mso-position-vertical-relative:paragraph;z-index:-21242368" type="#_x0000_t202" id="docshape60" filled="false" stroked="false">
            <v:textbox inset="0,0,0,0">
              <w:txbxContent>
                <w:p>
                  <w:pPr>
                    <w:tabs>
                      <w:tab w:pos="601" w:val="left" w:leader="none"/>
                    </w:tabs>
                    <w:spacing w:before="4"/>
                    <w:ind w:left="0" w:right="0" w:firstLine="0"/>
                    <w:jc w:val="left"/>
                    <w:rPr>
                      <w:rFonts w:ascii="Symbol" w:hAnsi="Symbol"/>
                      <w:sz w:val="14"/>
                    </w:rPr>
                  </w:pPr>
                  <w:r>
                    <w:rPr>
                      <w:rFonts w:ascii="Symbol" w:hAnsi="Symbol"/>
                      <w:spacing w:val="-10"/>
                      <w:sz w:val="14"/>
                    </w:rPr>
                    <w:t></w:t>
                  </w:r>
                  <w:r>
                    <w:rPr>
                      <w:sz w:val="14"/>
                    </w:rPr>
                    <w:tab/>
                  </w:r>
                  <w:r>
                    <w:rPr>
                      <w:rFonts w:ascii="Symbol" w:hAnsi="Symbol"/>
                      <w:spacing w:val="-10"/>
                      <w:sz w:val="14"/>
                    </w:rPr>
                    <w:t></w:t>
                  </w:r>
                </w:p>
              </w:txbxContent>
            </v:textbox>
            <w10:wrap type="none"/>
          </v:shape>
        </w:pict>
      </w:r>
      <w:r>
        <w:rPr>
          <w:rFonts w:ascii="Symbol" w:hAnsi="Symbol"/>
          <w:w w:val="85"/>
          <w:position w:val="7"/>
          <w:sz w:val="14"/>
        </w:rPr>
        <w:t></w:t>
      </w:r>
      <w:r>
        <w:rPr>
          <w:spacing w:val="1"/>
          <w:position w:val="7"/>
          <w:sz w:val="14"/>
        </w:rPr>
        <w:t> </w:t>
      </w:r>
      <w:r>
        <w:rPr>
          <w:i/>
          <w:w w:val="85"/>
          <w:sz w:val="25"/>
          <w:u w:val="single"/>
        </w:rPr>
        <w:t>d</w:t>
      </w:r>
      <w:r>
        <w:rPr>
          <w:rFonts w:ascii="Symbol" w:hAnsi="Symbol"/>
          <w:w w:val="85"/>
          <w:position w:val="-3"/>
          <w:sz w:val="31"/>
          <w:u w:val="single"/>
        </w:rPr>
        <w:t></w:t>
      </w:r>
      <w:r>
        <w:rPr>
          <w:i/>
          <w:w w:val="85"/>
          <w:sz w:val="25"/>
          <w:u w:val="single"/>
        </w:rPr>
        <w:t>i</w:t>
      </w:r>
      <w:r>
        <w:rPr>
          <w:w w:val="85"/>
          <w:sz w:val="25"/>
          <w:u w:val="single"/>
        </w:rPr>
        <w:t>,</w:t>
      </w:r>
      <w:r>
        <w:rPr>
          <w:spacing w:val="-3"/>
          <w:sz w:val="25"/>
          <w:u w:val="single"/>
        </w:rPr>
        <w:t> </w:t>
      </w:r>
      <w:r>
        <w:rPr>
          <w:i/>
          <w:spacing w:val="7"/>
          <w:w w:val="85"/>
          <w:sz w:val="25"/>
          <w:u w:val="single"/>
        </w:rPr>
        <w:t>j</w:t>
      </w:r>
      <w:r>
        <w:rPr>
          <w:rFonts w:ascii="Symbol" w:hAnsi="Symbol"/>
          <w:spacing w:val="7"/>
          <w:w w:val="85"/>
          <w:position w:val="-3"/>
          <w:sz w:val="31"/>
          <w:u w:val="single"/>
        </w:rPr>
        <w:t></w:t>
      </w:r>
      <w:r>
        <w:rPr>
          <w:rFonts w:ascii="Symbol" w:hAnsi="Symbol"/>
          <w:spacing w:val="7"/>
          <w:w w:val="85"/>
          <w:position w:val="7"/>
          <w:sz w:val="14"/>
        </w:rPr>
        <w:t></w:t>
      </w:r>
    </w:p>
    <w:p>
      <w:pPr>
        <w:spacing w:line="129" w:lineRule="exact" w:before="4"/>
        <w:ind w:left="1452" w:right="811" w:firstLine="0"/>
        <w:jc w:val="center"/>
        <w:rPr>
          <w:rFonts w:ascii="Symbol" w:hAnsi="Symbol"/>
          <w:sz w:val="14"/>
        </w:rPr>
      </w:pPr>
      <w:r>
        <w:rPr>
          <w:rFonts w:ascii="Symbol" w:hAnsi="Symbol"/>
          <w:sz w:val="14"/>
        </w:rPr>
        <w:t></w:t>
      </w:r>
      <w:r>
        <w:rPr>
          <w:spacing w:val="42"/>
          <w:sz w:val="14"/>
        </w:rPr>
        <w:t>  </w:t>
      </w:r>
      <w:r>
        <w:rPr>
          <w:i/>
          <w:position w:val="-12"/>
          <w:sz w:val="25"/>
        </w:rPr>
        <w:t>L</w:t>
      </w:r>
      <w:r>
        <w:rPr>
          <w:position w:val="-12"/>
          <w:sz w:val="25"/>
        </w:rPr>
        <w:t>γ</w:t>
      </w:r>
      <w:r>
        <w:rPr>
          <w:spacing w:val="49"/>
          <w:w w:val="150"/>
          <w:position w:val="-12"/>
          <w:sz w:val="25"/>
        </w:rPr>
        <w:t> </w:t>
      </w:r>
      <w:r>
        <w:rPr>
          <w:rFonts w:ascii="Symbol" w:hAnsi="Symbol"/>
          <w:spacing w:val="-10"/>
          <w:sz w:val="14"/>
        </w:rPr>
        <w:t></w:t>
      </w:r>
    </w:p>
    <w:p>
      <w:pPr>
        <w:spacing w:after="0" w:line="129" w:lineRule="exact"/>
        <w:jc w:val="center"/>
        <w:rPr>
          <w:rFonts w:ascii="Symbol" w:hAnsi="Symbol"/>
          <w:sz w:val="14"/>
        </w:rPr>
        <w:sectPr>
          <w:pgSz w:w="11910" w:h="16840"/>
          <w:pgMar w:header="0" w:footer="1298" w:top="1340" w:bottom="1480" w:left="1160" w:right="800"/>
        </w:sectPr>
      </w:pPr>
    </w:p>
    <w:p>
      <w:pPr>
        <w:spacing w:before="44"/>
        <w:ind w:left="0" w:right="0" w:firstLine="0"/>
        <w:jc w:val="right"/>
        <w:rPr>
          <w:rFonts w:ascii="Symbol" w:hAnsi="Symbol"/>
          <w:sz w:val="25"/>
        </w:rPr>
      </w:pPr>
      <w:r>
        <w:rPr>
          <w:i/>
          <w:w w:val="90"/>
          <w:position w:val="2"/>
          <w:sz w:val="25"/>
        </w:rPr>
        <w:t>p</w:t>
      </w:r>
      <w:r>
        <w:rPr>
          <w:i/>
          <w:spacing w:val="-29"/>
          <w:w w:val="90"/>
          <w:position w:val="2"/>
          <w:sz w:val="25"/>
        </w:rPr>
        <w:t> </w:t>
      </w:r>
      <w:r>
        <w:rPr>
          <w:rFonts w:ascii="Symbol" w:hAnsi="Symbol"/>
          <w:w w:val="90"/>
          <w:sz w:val="33"/>
        </w:rPr>
        <w:t></w:t>
      </w:r>
      <w:r>
        <w:rPr>
          <w:i/>
          <w:w w:val="90"/>
          <w:position w:val="2"/>
          <w:sz w:val="25"/>
        </w:rPr>
        <w:t>i</w:t>
      </w:r>
      <w:r>
        <w:rPr>
          <w:w w:val="90"/>
          <w:position w:val="2"/>
          <w:sz w:val="25"/>
        </w:rPr>
        <w:t>,</w:t>
      </w:r>
      <w:r>
        <w:rPr>
          <w:spacing w:val="33"/>
          <w:position w:val="2"/>
          <w:sz w:val="25"/>
        </w:rPr>
        <w:t> </w:t>
      </w:r>
      <w:r>
        <w:rPr>
          <w:i/>
          <w:w w:val="90"/>
          <w:position w:val="2"/>
          <w:sz w:val="25"/>
        </w:rPr>
        <w:t>j</w:t>
      </w:r>
      <w:r>
        <w:rPr>
          <w:rFonts w:ascii="Symbol" w:hAnsi="Symbol"/>
          <w:w w:val="90"/>
          <w:sz w:val="33"/>
        </w:rPr>
        <w:t></w:t>
      </w:r>
      <w:r>
        <w:rPr>
          <w:spacing w:val="-14"/>
          <w:w w:val="90"/>
          <w:sz w:val="33"/>
        </w:rPr>
        <w:t> </w:t>
      </w:r>
      <w:r>
        <w:rPr>
          <w:rFonts w:ascii="Symbol" w:hAnsi="Symbol"/>
          <w:spacing w:val="-10"/>
          <w:w w:val="90"/>
          <w:position w:val="2"/>
          <w:sz w:val="25"/>
        </w:rPr>
        <w:t></w:t>
      </w:r>
    </w:p>
    <w:p>
      <w:pPr>
        <w:tabs>
          <w:tab w:pos="960" w:val="left" w:leader="none"/>
        </w:tabs>
        <w:spacing w:line="137" w:lineRule="exact" w:before="4"/>
        <w:ind w:left="358" w:right="0" w:firstLine="0"/>
        <w:jc w:val="left"/>
        <w:rPr>
          <w:rFonts w:ascii="Symbol" w:hAnsi="Symbol"/>
          <w:sz w:val="14"/>
        </w:rPr>
      </w:pPr>
      <w:r>
        <w:rPr/>
        <w:br w:type="column"/>
      </w:r>
      <w:r>
        <w:rPr>
          <w:rFonts w:ascii="Symbol" w:hAnsi="Symbol"/>
          <w:spacing w:val="-10"/>
          <w:sz w:val="14"/>
        </w:rPr>
        <w:t></w:t>
      </w:r>
      <w:r>
        <w:rPr>
          <w:sz w:val="14"/>
        </w:rPr>
        <w:tab/>
      </w:r>
      <w:r>
        <w:rPr>
          <w:rFonts w:ascii="Symbol" w:hAnsi="Symbol"/>
          <w:spacing w:val="-10"/>
          <w:sz w:val="14"/>
        </w:rPr>
        <w:t></w:t>
      </w:r>
    </w:p>
    <w:p>
      <w:pPr>
        <w:pStyle w:val="Heading2"/>
        <w:tabs>
          <w:tab w:pos="960" w:val="left" w:leader="none"/>
        </w:tabs>
        <w:spacing w:line="271" w:lineRule="exact"/>
        <w:ind w:left="85"/>
        <w:rPr>
          <w:rFonts w:ascii="Symbol" w:hAnsi="Symbol"/>
        </w:rPr>
      </w:pPr>
      <w:r>
        <w:rPr>
          <w:spacing w:val="-4"/>
        </w:rPr>
        <w:t>η.</w:t>
      </w:r>
      <w:r>
        <w:rPr>
          <w:i/>
          <w:spacing w:val="-4"/>
        </w:rPr>
        <w:t>e</w:t>
      </w:r>
      <w:r>
        <w:rPr>
          <w:rFonts w:ascii="Symbol" w:hAnsi="Symbol"/>
          <w:spacing w:val="-4"/>
          <w:vertAlign w:val="superscript"/>
        </w:rPr>
        <w:t></w:t>
      </w:r>
      <w:r>
        <w:rPr>
          <w:vertAlign w:val="baseline"/>
        </w:rPr>
        <w:tab/>
      </w:r>
      <w:r>
        <w:rPr>
          <w:rFonts w:ascii="Symbol" w:hAnsi="Symbol"/>
          <w:spacing w:val="-18"/>
          <w:vertAlign w:val="superscript"/>
        </w:rPr>
        <w:t></w:t>
      </w:r>
    </w:p>
    <w:p>
      <w:pPr>
        <w:pStyle w:val="BodyText"/>
        <w:spacing w:before="139"/>
        <w:ind w:right="637"/>
        <w:jc w:val="right"/>
      </w:pPr>
      <w:r>
        <w:rPr/>
        <w:br w:type="column"/>
      </w:r>
      <w:r>
        <w:rPr>
          <w:spacing w:val="-2"/>
        </w:rPr>
        <w:t>(2.11)</w:t>
      </w:r>
    </w:p>
    <w:p>
      <w:pPr>
        <w:spacing w:after="0"/>
        <w:jc w:val="right"/>
        <w:sectPr>
          <w:type w:val="continuous"/>
          <w:pgSz w:w="11910" w:h="16840"/>
          <w:pgMar w:header="0" w:footer="1298" w:top="1600" w:bottom="280" w:left="1160" w:right="800"/>
          <w:cols w:num="3" w:equalWidth="0">
            <w:col w:w="4568" w:space="40"/>
            <w:col w:w="1015" w:space="39"/>
            <w:col w:w="4288"/>
          </w:cols>
        </w:sectPr>
      </w:pPr>
    </w:p>
    <w:p>
      <w:pPr>
        <w:pStyle w:val="BodyText"/>
        <w:rPr>
          <w:sz w:val="20"/>
        </w:rPr>
      </w:pPr>
    </w:p>
    <w:p>
      <w:pPr>
        <w:pStyle w:val="BodyText"/>
        <w:spacing w:before="1"/>
        <w:rPr>
          <w:sz w:val="21"/>
        </w:rPr>
      </w:pPr>
    </w:p>
    <w:p>
      <w:pPr>
        <w:pStyle w:val="BodyText"/>
        <w:spacing w:line="480" w:lineRule="auto" w:before="90"/>
        <w:ind w:left="275" w:right="637"/>
        <w:jc w:val="both"/>
      </w:pPr>
      <w:r>
        <w:rPr/>
        <w:drawing>
          <wp:anchor distT="0" distB="0" distL="0" distR="0" allowOverlap="1" layoutInCell="1" locked="0" behindDoc="0" simplePos="0" relativeHeight="27">
            <wp:simplePos x="0" y="0"/>
            <wp:positionH relativeFrom="page">
              <wp:posOffset>1554496</wp:posOffset>
            </wp:positionH>
            <wp:positionV relativeFrom="paragraph">
              <wp:posOffset>2521879</wp:posOffset>
            </wp:positionV>
            <wp:extent cx="4911695" cy="3019425"/>
            <wp:effectExtent l="0" t="0" r="0" b="0"/>
            <wp:wrapTopAndBottom/>
            <wp:docPr id="15" name="image15.png"/>
            <wp:cNvGraphicFramePr>
              <a:graphicFrameLocks noChangeAspect="1"/>
            </wp:cNvGraphicFramePr>
            <a:graphic>
              <a:graphicData uri="http://schemas.openxmlformats.org/drawingml/2006/picture">
                <pic:pic>
                  <pic:nvPicPr>
                    <pic:cNvPr id="16" name="image15.png"/>
                    <pic:cNvPicPr/>
                  </pic:nvPicPr>
                  <pic:blipFill>
                    <a:blip r:embed="rId22" cstate="print"/>
                    <a:stretch>
                      <a:fillRect/>
                    </a:stretch>
                  </pic:blipFill>
                  <pic:spPr>
                    <a:xfrm>
                      <a:off x="0" y="0"/>
                      <a:ext cx="4911695" cy="3019425"/>
                    </a:xfrm>
                    <a:prstGeom prst="rect">
                      <a:avLst/>
                    </a:prstGeom>
                  </pic:spPr>
                </pic:pic>
              </a:graphicData>
            </a:graphic>
          </wp:anchor>
        </w:drawing>
      </w:r>
      <w:r>
        <w:rPr>
          <w:i/>
        </w:rPr>
        <w:t>d</w:t>
      </w:r>
      <w:r>
        <w:rPr/>
        <w:t>(</w:t>
      </w:r>
      <w:r>
        <w:rPr>
          <w:i/>
        </w:rPr>
        <w:t>i</w:t>
      </w:r>
      <w:r>
        <w:rPr/>
        <w:t>, </w:t>
      </w:r>
      <w:r>
        <w:rPr>
          <w:i/>
        </w:rPr>
        <w:t>j</w:t>
      </w:r>
      <w:r>
        <w:rPr/>
        <w:t>) is the Euclidean distance between nodes </w:t>
      </w:r>
      <w:r>
        <w:rPr>
          <w:i/>
        </w:rPr>
        <w:t>v</w:t>
      </w:r>
      <w:r>
        <w:rPr>
          <w:i/>
          <w:vertAlign w:val="subscript"/>
        </w:rPr>
        <w:t>i</w:t>
      </w:r>
      <w:r>
        <w:rPr>
          <w:i/>
          <w:spacing w:val="-9"/>
          <w:vertAlign w:val="baseline"/>
        </w:rPr>
        <w:t> </w:t>
      </w:r>
      <w:r>
        <w:rPr>
          <w:vertAlign w:val="baseline"/>
        </w:rPr>
        <w:t>and </w:t>
      </w:r>
      <w:r>
        <w:rPr>
          <w:i/>
          <w:vertAlign w:val="baseline"/>
        </w:rPr>
        <w:t>v</w:t>
      </w:r>
      <w:r>
        <w:rPr>
          <w:i/>
          <w:vertAlign w:val="subscript"/>
        </w:rPr>
        <w:t>j</w:t>
      </w:r>
      <w:r>
        <w:rPr>
          <w:vertAlign w:val="baseline"/>
        </w:rPr>
        <w:t>, L is the maximum possible distance between any two nodes in the network. η and γ are parameters with values in the range [0,1], they are used to vary the graph characteristics. η increases average degree of the nodes and γ increases ratio of the number</w:t>
      </w:r>
      <w:r>
        <w:rPr>
          <w:spacing w:val="-1"/>
          <w:vertAlign w:val="baseline"/>
        </w:rPr>
        <w:t> </w:t>
      </w:r>
      <w:r>
        <w:rPr>
          <w:vertAlign w:val="baseline"/>
        </w:rPr>
        <w:t>of long edges to the number</w:t>
      </w:r>
      <w:r>
        <w:rPr>
          <w:spacing w:val="-1"/>
          <w:vertAlign w:val="baseline"/>
        </w:rPr>
        <w:t> </w:t>
      </w:r>
      <w:r>
        <w:rPr>
          <w:vertAlign w:val="baseline"/>
        </w:rPr>
        <w:t>of short edges when the parameters are</w:t>
      </w:r>
      <w:r>
        <w:rPr>
          <w:spacing w:val="-1"/>
          <w:vertAlign w:val="baseline"/>
        </w:rPr>
        <w:t> </w:t>
      </w:r>
      <w:r>
        <w:rPr>
          <w:vertAlign w:val="baseline"/>
        </w:rPr>
        <w:t>increased. Figure</w:t>
      </w:r>
      <w:r>
        <w:rPr>
          <w:spacing w:val="-2"/>
          <w:vertAlign w:val="baseline"/>
        </w:rPr>
        <w:t> </w:t>
      </w:r>
      <w:r>
        <w:rPr>
          <w:vertAlign w:val="baseline"/>
        </w:rPr>
        <w:t>2.6 shows</w:t>
      </w:r>
      <w:r>
        <w:rPr>
          <w:spacing w:val="-1"/>
          <w:vertAlign w:val="baseline"/>
        </w:rPr>
        <w:t> </w:t>
      </w:r>
      <w:r>
        <w:rPr>
          <w:vertAlign w:val="baseline"/>
        </w:rPr>
        <w:t>a</w:t>
      </w:r>
      <w:r>
        <w:rPr>
          <w:spacing w:val="-2"/>
          <w:vertAlign w:val="baseline"/>
        </w:rPr>
        <w:t> </w:t>
      </w:r>
      <w:r>
        <w:rPr>
          <w:vertAlign w:val="baseline"/>
        </w:rPr>
        <w:t>simple network with</w:t>
      </w:r>
      <w:r>
        <w:rPr>
          <w:spacing w:val="-1"/>
          <w:vertAlign w:val="baseline"/>
        </w:rPr>
        <w:t> </w:t>
      </w:r>
      <w:r>
        <w:rPr>
          <w:vertAlign w:val="baseline"/>
        </w:rPr>
        <w:t>randomly</w:t>
      </w:r>
      <w:r>
        <w:rPr>
          <w:spacing w:val="-6"/>
          <w:vertAlign w:val="baseline"/>
        </w:rPr>
        <w:t> </w:t>
      </w:r>
      <w:r>
        <w:rPr>
          <w:vertAlign w:val="baseline"/>
        </w:rPr>
        <w:t>connected nodes. It contains an attacker and a victim, and the attack path through which the attack packets were transmitted is indicated with red colour.</w:t>
      </w:r>
    </w:p>
    <w:p>
      <w:pPr>
        <w:pStyle w:val="BodyText"/>
        <w:rPr>
          <w:sz w:val="25"/>
        </w:rPr>
      </w:pPr>
    </w:p>
    <w:p>
      <w:pPr>
        <w:pStyle w:val="BodyText"/>
        <w:ind w:left="210" w:right="571"/>
        <w:jc w:val="center"/>
      </w:pPr>
      <w:r>
        <w:rPr/>
        <w:t>Figure</w:t>
      </w:r>
      <w:r>
        <w:rPr>
          <w:spacing w:val="-1"/>
        </w:rPr>
        <w:t> </w:t>
      </w:r>
      <w:r>
        <w:rPr/>
        <w:t>2.6:</w:t>
      </w:r>
      <w:r>
        <w:rPr>
          <w:spacing w:val="-1"/>
        </w:rPr>
        <w:t> </w:t>
      </w:r>
      <w:r>
        <w:rPr/>
        <w:t>A</w:t>
      </w:r>
      <w:r>
        <w:rPr>
          <w:spacing w:val="-1"/>
        </w:rPr>
        <w:t> </w:t>
      </w:r>
      <w:r>
        <w:rPr/>
        <w:t>randomly</w:t>
      </w:r>
      <w:r>
        <w:rPr>
          <w:spacing w:val="-4"/>
        </w:rPr>
        <w:t> </w:t>
      </w:r>
      <w:r>
        <w:rPr/>
        <w:t>connected</w:t>
      </w:r>
      <w:r>
        <w:rPr>
          <w:spacing w:val="-2"/>
        </w:rPr>
        <w:t> network</w:t>
      </w:r>
    </w:p>
    <w:p>
      <w:pPr>
        <w:spacing w:after="0"/>
        <w:jc w:val="center"/>
        <w:sectPr>
          <w:type w:val="continuous"/>
          <w:pgSz w:w="11910" w:h="16840"/>
          <w:pgMar w:header="0" w:footer="1298" w:top="1600" w:bottom="280" w:left="1160" w:right="800"/>
        </w:sectPr>
      </w:pPr>
    </w:p>
    <w:p>
      <w:pPr>
        <w:pStyle w:val="Heading4"/>
        <w:numPr>
          <w:ilvl w:val="2"/>
          <w:numId w:val="8"/>
        </w:numPr>
        <w:tabs>
          <w:tab w:pos="1000" w:val="left" w:leader="none"/>
          <w:tab w:pos="1001" w:val="left" w:leader="none"/>
        </w:tabs>
        <w:spacing w:line="240" w:lineRule="auto" w:before="78" w:after="0"/>
        <w:ind w:left="1000" w:right="0" w:hanging="721"/>
        <w:jc w:val="left"/>
      </w:pPr>
      <w:bookmarkStart w:name="_TOC_250040" w:id="30"/>
      <w:r>
        <w:rPr/>
        <w:t>Implementation</w:t>
      </w:r>
      <w:r>
        <w:rPr>
          <w:spacing w:val="-8"/>
        </w:rPr>
        <w:t> </w:t>
      </w:r>
      <w:r>
        <w:rPr/>
        <w:t>of</w:t>
      </w:r>
      <w:r>
        <w:rPr>
          <w:spacing w:val="-7"/>
        </w:rPr>
        <w:t> </w:t>
      </w:r>
      <w:r>
        <w:rPr/>
        <w:t>Waxman</w:t>
      </w:r>
      <w:r>
        <w:rPr>
          <w:spacing w:val="-8"/>
        </w:rPr>
        <w:t> </w:t>
      </w:r>
      <w:bookmarkEnd w:id="30"/>
      <w:r>
        <w:rPr>
          <w:spacing w:val="-2"/>
        </w:rPr>
        <w:t>Topology</w:t>
      </w:r>
    </w:p>
    <w:p>
      <w:pPr>
        <w:pStyle w:val="BodyText"/>
        <w:rPr>
          <w:b/>
          <w:sz w:val="26"/>
        </w:rPr>
      </w:pPr>
    </w:p>
    <w:p>
      <w:pPr>
        <w:pStyle w:val="BodyText"/>
        <w:spacing w:line="480" w:lineRule="auto" w:before="213"/>
        <w:ind w:left="275" w:right="637"/>
        <w:jc w:val="both"/>
      </w:pPr>
      <w:r>
        <w:rPr/>
        <w:t>Waxman model, also called Waxman graph, is a random network topology model for simulating experimental networks. Waxman graphs introduced by Waxman is a particular class of random graphs for modelling the network topology that can be used for evaluating routing algorithms as an alternative to the Gilbert-Erdös-Rényi (GER) random graphs. It is a more realistic setting for testing networking algorithms (Roughan </w:t>
      </w:r>
      <w:r>
        <w:rPr>
          <w:i/>
        </w:rPr>
        <w:t>et al.</w:t>
      </w:r>
      <w:r>
        <w:rPr/>
        <w:t>, 2015). The nodes in</w:t>
      </w:r>
      <w:r>
        <w:rPr>
          <w:spacing w:val="40"/>
        </w:rPr>
        <w:t> </w:t>
      </w:r>
      <w:r>
        <w:rPr/>
        <w:t>a Waxman graph are uniformly distributed over a rectangular area. The edges that link the nodes are added through a random mechanism (Equation (2.11)) that determines the probability that two nodes are directly connected. The probability of connection existing between a set of two nodes decreases exponentially as their Euclidean distance increases. As</w:t>
      </w:r>
      <w:r>
        <w:rPr>
          <w:spacing w:val="40"/>
        </w:rPr>
        <w:t> </w:t>
      </w:r>
      <w:r>
        <w:rPr/>
        <w:t>a characteristic of the general class of spatial models, which Waxman graphs belongs to, the connectivity properties of its graph are directly related to the spatial relationships among the nodes. The Waxman random topology was simulated in network simulator 2 (NS2)</w:t>
      </w:r>
      <w:r>
        <w:rPr/>
        <w:t> using random network generator that connects neighbouring edges based on the probability of their connectedness as determined by equation (2.11). The values for the parameters of equation (2.11) are given in Table 2.1 (Wang </w:t>
      </w:r>
      <w:r>
        <w:rPr>
          <w:i/>
        </w:rPr>
        <w:t>et al.</w:t>
      </w:r>
      <w:r>
        <w:rPr/>
        <w:t>, 2016).</w:t>
      </w:r>
    </w:p>
    <w:p>
      <w:pPr>
        <w:spacing w:after="0" w:line="480" w:lineRule="auto"/>
        <w:jc w:val="both"/>
        <w:sectPr>
          <w:pgSz w:w="11910" w:h="16840"/>
          <w:pgMar w:header="0" w:footer="1298" w:top="1340" w:bottom="1480" w:left="1160" w:right="800"/>
        </w:sectPr>
      </w:pPr>
    </w:p>
    <w:p>
      <w:pPr>
        <w:pStyle w:val="BodyText"/>
        <w:spacing w:line="268" w:lineRule="auto" w:before="61"/>
        <w:ind w:left="323" w:right="1419" w:hanging="60"/>
      </w:pPr>
      <w:r>
        <w:rPr/>
        <w:t>Table</w:t>
      </w:r>
      <w:r>
        <w:rPr>
          <w:spacing w:val="-4"/>
        </w:rPr>
        <w:t> </w:t>
      </w:r>
      <w:r>
        <w:rPr>
          <w:rFonts w:ascii="Calibri" w:hAnsi="Calibri"/>
        </w:rPr>
        <w:t>2.</w:t>
      </w:r>
      <w:r>
        <w:rPr/>
        <w:t>1:Parameters</w:t>
      </w:r>
      <w:r>
        <w:rPr>
          <w:spacing w:val="-5"/>
        </w:rPr>
        <w:t> </w:t>
      </w:r>
      <w:r>
        <w:rPr/>
        <w:t>for</w:t>
      </w:r>
      <w:r>
        <w:rPr>
          <w:spacing w:val="-4"/>
        </w:rPr>
        <w:t> </w:t>
      </w:r>
      <w:r>
        <w:rPr/>
        <w:t>generating</w:t>
      </w:r>
      <w:r>
        <w:rPr>
          <w:spacing w:val="-7"/>
        </w:rPr>
        <w:t> </w:t>
      </w:r>
      <w:r>
        <w:rPr/>
        <w:t>random</w:t>
      </w:r>
      <w:r>
        <w:rPr>
          <w:spacing w:val="-5"/>
        </w:rPr>
        <w:t> </w:t>
      </w:r>
      <w:r>
        <w:rPr/>
        <w:t>topologies</w:t>
      </w:r>
      <w:r>
        <w:rPr>
          <w:spacing w:val="-5"/>
        </w:rPr>
        <w:t> </w:t>
      </w:r>
      <w:r>
        <w:rPr/>
        <w:t>based</w:t>
      </w:r>
      <w:r>
        <w:rPr>
          <w:spacing w:val="-5"/>
        </w:rPr>
        <w:t> </w:t>
      </w:r>
      <w:r>
        <w:rPr/>
        <w:t>on</w:t>
      </w:r>
      <w:r>
        <w:rPr>
          <w:spacing w:val="-5"/>
        </w:rPr>
        <w:t> </w:t>
      </w:r>
      <w:r>
        <w:rPr/>
        <w:t>Waxman’s</w:t>
      </w:r>
      <w:r>
        <w:rPr>
          <w:spacing w:val="-5"/>
        </w:rPr>
        <w:t> </w:t>
      </w:r>
      <w:r>
        <w:rPr/>
        <w:t>scheme (</w:t>
      </w:r>
      <w:r>
        <w:rPr>
          <w:i/>
        </w:rPr>
        <w:t>N </w:t>
      </w:r>
      <w:r>
        <w:rPr/>
        <w:t>= 200, γ = 0.10)</w:t>
      </w:r>
    </w:p>
    <w:p>
      <w:pPr>
        <w:pStyle w:val="BodyText"/>
        <w:spacing w:before="4"/>
        <w:rPr>
          <w:sz w:val="23"/>
        </w:rPr>
      </w:pPr>
    </w:p>
    <w:tbl>
      <w:tblPr>
        <w:tblW w:w="0" w:type="auto"/>
        <w:jc w:val="left"/>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7"/>
        <w:gridCol w:w="1485"/>
        <w:gridCol w:w="1488"/>
        <w:gridCol w:w="2012"/>
        <w:gridCol w:w="1493"/>
        <w:gridCol w:w="1482"/>
      </w:tblGrid>
      <w:tr>
        <w:trPr>
          <w:trHeight w:val="590" w:hRule="atLeast"/>
        </w:trPr>
        <w:tc>
          <w:tcPr>
            <w:tcW w:w="557" w:type="dxa"/>
            <w:tcBorders>
              <w:top w:val="single" w:sz="4" w:space="0" w:color="000000"/>
              <w:bottom w:val="single" w:sz="4" w:space="0" w:color="000000"/>
            </w:tcBorders>
          </w:tcPr>
          <w:p>
            <w:pPr>
              <w:pStyle w:val="TableParagraph"/>
              <w:spacing w:line="240" w:lineRule="auto" w:before="10"/>
              <w:jc w:val="left"/>
              <w:rPr>
                <w:rFonts w:ascii="Times New Roman"/>
                <w:sz w:val="24"/>
              </w:rPr>
            </w:pPr>
          </w:p>
          <w:p>
            <w:pPr>
              <w:pStyle w:val="TableParagraph"/>
              <w:spacing w:line="240" w:lineRule="auto" w:before="1"/>
              <w:ind w:left="5"/>
              <w:jc w:val="center"/>
              <w:rPr>
                <w:rFonts w:ascii="Times New Roman" w:hAnsi="Times New Roman"/>
                <w:sz w:val="24"/>
              </w:rPr>
            </w:pPr>
            <w:r>
              <w:rPr>
                <w:rFonts w:ascii="Times New Roman" w:hAnsi="Times New Roman"/>
                <w:sz w:val="24"/>
              </w:rPr>
              <w:t>η</w:t>
            </w:r>
          </w:p>
        </w:tc>
        <w:tc>
          <w:tcPr>
            <w:tcW w:w="1485" w:type="dxa"/>
            <w:tcBorders>
              <w:top w:val="single" w:sz="4" w:space="0" w:color="000000"/>
              <w:bottom w:val="single" w:sz="4" w:space="0" w:color="000000"/>
            </w:tcBorders>
          </w:tcPr>
          <w:p>
            <w:pPr>
              <w:pStyle w:val="TableParagraph"/>
              <w:spacing w:line="240" w:lineRule="auto" w:before="4"/>
              <w:jc w:val="left"/>
              <w:rPr>
                <w:rFonts w:ascii="Times New Roman"/>
                <w:sz w:val="25"/>
              </w:rPr>
            </w:pPr>
          </w:p>
          <w:p>
            <w:pPr>
              <w:pStyle w:val="TableParagraph"/>
              <w:spacing w:line="240" w:lineRule="auto"/>
              <w:ind w:left="111" w:right="139"/>
              <w:jc w:val="center"/>
              <w:rPr>
                <w:rFonts w:ascii="Times New Roman"/>
                <w:b/>
                <w:sz w:val="24"/>
              </w:rPr>
            </w:pPr>
            <w:r>
              <w:rPr>
                <w:rFonts w:ascii="Times New Roman"/>
                <w:b/>
                <w:sz w:val="24"/>
              </w:rPr>
              <w:t>Max</w:t>
            </w:r>
            <w:r>
              <w:rPr>
                <w:rFonts w:ascii="Times New Roman"/>
                <w:b/>
                <w:spacing w:val="-1"/>
                <w:sz w:val="24"/>
              </w:rPr>
              <w:t> </w:t>
            </w:r>
            <w:r>
              <w:rPr>
                <w:rFonts w:ascii="Times New Roman"/>
                <w:b/>
                <w:spacing w:val="-2"/>
                <w:sz w:val="24"/>
              </w:rPr>
              <w:t>degree</w:t>
            </w:r>
          </w:p>
        </w:tc>
        <w:tc>
          <w:tcPr>
            <w:tcW w:w="1488" w:type="dxa"/>
            <w:tcBorders>
              <w:top w:val="single" w:sz="4" w:space="0" w:color="000000"/>
              <w:bottom w:val="single" w:sz="4" w:space="0" w:color="000000"/>
            </w:tcBorders>
          </w:tcPr>
          <w:p>
            <w:pPr>
              <w:pStyle w:val="TableParagraph"/>
              <w:spacing w:line="240" w:lineRule="auto" w:before="4"/>
              <w:jc w:val="left"/>
              <w:rPr>
                <w:rFonts w:ascii="Times New Roman"/>
                <w:sz w:val="25"/>
              </w:rPr>
            </w:pPr>
          </w:p>
          <w:p>
            <w:pPr>
              <w:pStyle w:val="TableParagraph"/>
              <w:spacing w:line="240" w:lineRule="auto"/>
              <w:ind w:left="142" w:right="154"/>
              <w:jc w:val="center"/>
              <w:rPr>
                <w:rFonts w:ascii="Times New Roman"/>
                <w:b/>
                <w:sz w:val="24"/>
              </w:rPr>
            </w:pPr>
            <w:r>
              <w:rPr>
                <w:rFonts w:ascii="Times New Roman"/>
                <w:b/>
                <w:sz w:val="24"/>
              </w:rPr>
              <w:t>Min</w:t>
            </w:r>
            <w:r>
              <w:rPr>
                <w:rFonts w:ascii="Times New Roman"/>
                <w:b/>
                <w:spacing w:val="-4"/>
                <w:sz w:val="24"/>
              </w:rPr>
              <w:t> </w:t>
            </w:r>
            <w:r>
              <w:rPr>
                <w:rFonts w:ascii="Times New Roman"/>
                <w:b/>
                <w:spacing w:val="-2"/>
                <w:sz w:val="24"/>
              </w:rPr>
              <w:t>degree</w:t>
            </w:r>
          </w:p>
        </w:tc>
        <w:tc>
          <w:tcPr>
            <w:tcW w:w="2012" w:type="dxa"/>
            <w:tcBorders>
              <w:top w:val="single" w:sz="4" w:space="0" w:color="000000"/>
              <w:bottom w:val="single" w:sz="4" w:space="0" w:color="000000"/>
            </w:tcBorders>
          </w:tcPr>
          <w:p>
            <w:pPr>
              <w:pStyle w:val="TableParagraph"/>
              <w:spacing w:line="240" w:lineRule="auto" w:before="4"/>
              <w:jc w:val="left"/>
              <w:rPr>
                <w:rFonts w:ascii="Times New Roman"/>
                <w:sz w:val="25"/>
              </w:rPr>
            </w:pPr>
          </w:p>
          <w:p>
            <w:pPr>
              <w:pStyle w:val="TableParagraph"/>
              <w:spacing w:line="240" w:lineRule="auto"/>
              <w:ind w:left="154" w:right="150"/>
              <w:jc w:val="center"/>
              <w:rPr>
                <w:rFonts w:ascii="Times New Roman"/>
                <w:b/>
                <w:sz w:val="24"/>
              </w:rPr>
            </w:pPr>
            <w:r>
              <w:rPr>
                <w:rFonts w:ascii="Times New Roman"/>
                <w:b/>
                <w:sz w:val="24"/>
              </w:rPr>
              <w:t>Max</w:t>
            </w:r>
            <w:r>
              <w:rPr>
                <w:rFonts w:ascii="Times New Roman"/>
                <w:b/>
                <w:spacing w:val="-1"/>
                <w:sz w:val="24"/>
              </w:rPr>
              <w:t> </w:t>
            </w:r>
            <w:r>
              <w:rPr>
                <w:rFonts w:ascii="Times New Roman"/>
                <w:b/>
                <w:sz w:val="24"/>
              </w:rPr>
              <w:t>Avg </w:t>
            </w:r>
            <w:r>
              <w:rPr>
                <w:rFonts w:ascii="Times New Roman"/>
                <w:b/>
                <w:spacing w:val="-2"/>
                <w:sz w:val="24"/>
              </w:rPr>
              <w:t>degree</w:t>
            </w:r>
          </w:p>
        </w:tc>
        <w:tc>
          <w:tcPr>
            <w:tcW w:w="1493" w:type="dxa"/>
            <w:tcBorders>
              <w:top w:val="single" w:sz="4" w:space="0" w:color="000000"/>
              <w:bottom w:val="single" w:sz="4" w:space="0" w:color="000000"/>
            </w:tcBorders>
          </w:tcPr>
          <w:p>
            <w:pPr>
              <w:pStyle w:val="TableParagraph"/>
              <w:spacing w:line="240" w:lineRule="auto" w:before="4"/>
              <w:jc w:val="left"/>
              <w:rPr>
                <w:rFonts w:ascii="Times New Roman"/>
                <w:sz w:val="25"/>
              </w:rPr>
            </w:pPr>
          </w:p>
          <w:p>
            <w:pPr>
              <w:pStyle w:val="TableParagraph"/>
              <w:spacing w:line="240" w:lineRule="auto"/>
              <w:ind w:left="152" w:right="147"/>
              <w:jc w:val="center"/>
              <w:rPr>
                <w:rFonts w:ascii="Times New Roman"/>
                <w:b/>
                <w:sz w:val="24"/>
              </w:rPr>
            </w:pPr>
            <w:r>
              <w:rPr>
                <w:rFonts w:ascii="Times New Roman"/>
                <w:b/>
                <w:sz w:val="24"/>
              </w:rPr>
              <w:t>Max</w:t>
            </w:r>
            <w:r>
              <w:rPr>
                <w:rFonts w:ascii="Times New Roman"/>
                <w:b/>
                <w:spacing w:val="-1"/>
                <w:sz w:val="24"/>
              </w:rPr>
              <w:t> </w:t>
            </w:r>
            <w:r>
              <w:rPr>
                <w:rFonts w:ascii="Times New Roman"/>
                <w:b/>
                <w:spacing w:val="-2"/>
                <w:sz w:val="24"/>
              </w:rPr>
              <w:t>length</w:t>
            </w:r>
          </w:p>
        </w:tc>
        <w:tc>
          <w:tcPr>
            <w:tcW w:w="1482" w:type="dxa"/>
            <w:tcBorders>
              <w:top w:val="single" w:sz="4" w:space="0" w:color="000000"/>
              <w:bottom w:val="single" w:sz="4" w:space="0" w:color="000000"/>
            </w:tcBorders>
          </w:tcPr>
          <w:p>
            <w:pPr>
              <w:pStyle w:val="TableParagraph"/>
              <w:spacing w:line="240" w:lineRule="auto" w:before="4"/>
              <w:jc w:val="left"/>
              <w:rPr>
                <w:rFonts w:ascii="Times New Roman"/>
                <w:sz w:val="25"/>
              </w:rPr>
            </w:pPr>
          </w:p>
          <w:p>
            <w:pPr>
              <w:pStyle w:val="TableParagraph"/>
              <w:spacing w:line="240" w:lineRule="auto"/>
              <w:ind w:left="153" w:right="192"/>
              <w:jc w:val="center"/>
              <w:rPr>
                <w:rFonts w:ascii="Times New Roman"/>
                <w:b/>
                <w:sz w:val="24"/>
              </w:rPr>
            </w:pPr>
            <w:r>
              <w:rPr>
                <w:rFonts w:ascii="Times New Roman"/>
                <w:b/>
                <w:sz w:val="24"/>
              </w:rPr>
              <w:t>Avg</w:t>
            </w:r>
            <w:r>
              <w:rPr>
                <w:rFonts w:ascii="Times New Roman"/>
                <w:b/>
                <w:spacing w:val="-5"/>
                <w:sz w:val="24"/>
              </w:rPr>
              <w:t> </w:t>
            </w:r>
            <w:r>
              <w:rPr>
                <w:rFonts w:ascii="Times New Roman"/>
                <w:b/>
                <w:spacing w:val="-2"/>
                <w:sz w:val="24"/>
              </w:rPr>
              <w:t>length</w:t>
            </w:r>
          </w:p>
        </w:tc>
      </w:tr>
      <w:tr>
        <w:trPr>
          <w:trHeight w:val="728" w:hRule="atLeast"/>
        </w:trPr>
        <w:tc>
          <w:tcPr>
            <w:tcW w:w="557" w:type="dxa"/>
            <w:tcBorders>
              <w:top w:val="single" w:sz="4" w:space="0" w:color="000000"/>
            </w:tcBorders>
          </w:tcPr>
          <w:p>
            <w:pPr>
              <w:pStyle w:val="TableParagraph"/>
              <w:spacing w:line="240" w:lineRule="auto" w:before="1"/>
              <w:jc w:val="left"/>
              <w:rPr>
                <w:rFonts w:ascii="Times New Roman"/>
                <w:sz w:val="25"/>
              </w:rPr>
            </w:pPr>
          </w:p>
          <w:p>
            <w:pPr>
              <w:pStyle w:val="TableParagraph"/>
              <w:spacing w:line="240" w:lineRule="auto" w:before="1"/>
              <w:ind w:left="119" w:right="112"/>
              <w:jc w:val="center"/>
              <w:rPr>
                <w:rFonts w:ascii="Times New Roman"/>
                <w:sz w:val="24"/>
              </w:rPr>
            </w:pPr>
            <w:r>
              <w:rPr>
                <w:rFonts w:ascii="Times New Roman"/>
                <w:spacing w:val="-5"/>
                <w:sz w:val="24"/>
              </w:rPr>
              <w:t>0.3</w:t>
            </w:r>
          </w:p>
        </w:tc>
        <w:tc>
          <w:tcPr>
            <w:tcW w:w="1485" w:type="dxa"/>
            <w:tcBorders>
              <w:top w:val="single" w:sz="4" w:space="0" w:color="000000"/>
            </w:tcBorders>
          </w:tcPr>
          <w:p>
            <w:pPr>
              <w:pStyle w:val="TableParagraph"/>
              <w:spacing w:line="240" w:lineRule="auto" w:before="1"/>
              <w:jc w:val="left"/>
              <w:rPr>
                <w:rFonts w:ascii="Times New Roman"/>
                <w:sz w:val="25"/>
              </w:rPr>
            </w:pPr>
          </w:p>
          <w:p>
            <w:pPr>
              <w:pStyle w:val="TableParagraph"/>
              <w:spacing w:line="240" w:lineRule="auto" w:before="1"/>
              <w:ind w:left="111" w:right="82"/>
              <w:jc w:val="center"/>
              <w:rPr>
                <w:rFonts w:ascii="Times New Roman"/>
                <w:sz w:val="24"/>
              </w:rPr>
            </w:pPr>
            <w:r>
              <w:rPr>
                <w:rFonts w:ascii="Times New Roman"/>
                <w:spacing w:val="-4"/>
                <w:sz w:val="24"/>
              </w:rPr>
              <w:t>9.30</w:t>
            </w:r>
          </w:p>
        </w:tc>
        <w:tc>
          <w:tcPr>
            <w:tcW w:w="1488" w:type="dxa"/>
            <w:tcBorders>
              <w:top w:val="single" w:sz="4" w:space="0" w:color="000000"/>
            </w:tcBorders>
          </w:tcPr>
          <w:p>
            <w:pPr>
              <w:pStyle w:val="TableParagraph"/>
              <w:spacing w:line="240" w:lineRule="auto" w:before="1"/>
              <w:jc w:val="left"/>
              <w:rPr>
                <w:rFonts w:ascii="Times New Roman"/>
                <w:sz w:val="25"/>
              </w:rPr>
            </w:pPr>
          </w:p>
          <w:p>
            <w:pPr>
              <w:pStyle w:val="TableParagraph"/>
              <w:spacing w:line="240" w:lineRule="auto" w:before="1"/>
              <w:ind w:left="142" w:right="71"/>
              <w:jc w:val="center"/>
              <w:rPr>
                <w:rFonts w:ascii="Times New Roman"/>
                <w:sz w:val="24"/>
              </w:rPr>
            </w:pPr>
            <w:r>
              <w:rPr>
                <w:rFonts w:ascii="Times New Roman"/>
                <w:spacing w:val="-4"/>
                <w:sz w:val="24"/>
              </w:rPr>
              <w:t>0.00</w:t>
            </w:r>
          </w:p>
        </w:tc>
        <w:tc>
          <w:tcPr>
            <w:tcW w:w="2012" w:type="dxa"/>
            <w:tcBorders>
              <w:top w:val="single" w:sz="4" w:space="0" w:color="000000"/>
            </w:tcBorders>
          </w:tcPr>
          <w:p>
            <w:pPr>
              <w:pStyle w:val="TableParagraph"/>
              <w:spacing w:line="240" w:lineRule="auto" w:before="1"/>
              <w:jc w:val="left"/>
              <w:rPr>
                <w:rFonts w:ascii="Times New Roman"/>
                <w:sz w:val="25"/>
              </w:rPr>
            </w:pPr>
          </w:p>
          <w:p>
            <w:pPr>
              <w:pStyle w:val="TableParagraph"/>
              <w:spacing w:line="240" w:lineRule="auto" w:before="1"/>
              <w:ind w:left="154" w:right="68"/>
              <w:jc w:val="center"/>
              <w:rPr>
                <w:rFonts w:ascii="Times New Roman"/>
                <w:sz w:val="24"/>
              </w:rPr>
            </w:pPr>
            <w:r>
              <w:rPr>
                <w:rFonts w:ascii="Times New Roman"/>
                <w:spacing w:val="-4"/>
                <w:sz w:val="24"/>
              </w:rPr>
              <w:t>5.97</w:t>
            </w:r>
          </w:p>
        </w:tc>
        <w:tc>
          <w:tcPr>
            <w:tcW w:w="1493" w:type="dxa"/>
            <w:tcBorders>
              <w:top w:val="single" w:sz="4" w:space="0" w:color="000000"/>
            </w:tcBorders>
          </w:tcPr>
          <w:p>
            <w:pPr>
              <w:pStyle w:val="TableParagraph"/>
              <w:spacing w:line="240" w:lineRule="auto" w:before="1"/>
              <w:jc w:val="left"/>
              <w:rPr>
                <w:rFonts w:ascii="Times New Roman"/>
                <w:sz w:val="25"/>
              </w:rPr>
            </w:pPr>
          </w:p>
          <w:p>
            <w:pPr>
              <w:pStyle w:val="TableParagraph"/>
              <w:spacing w:line="240" w:lineRule="auto" w:before="1"/>
              <w:ind w:left="152" w:right="72"/>
              <w:jc w:val="center"/>
              <w:rPr>
                <w:rFonts w:ascii="Times New Roman"/>
                <w:sz w:val="24"/>
              </w:rPr>
            </w:pPr>
            <w:r>
              <w:rPr>
                <w:rFonts w:ascii="Times New Roman"/>
                <w:spacing w:val="-2"/>
                <w:sz w:val="24"/>
              </w:rPr>
              <w:t>36.40</w:t>
            </w:r>
          </w:p>
        </w:tc>
        <w:tc>
          <w:tcPr>
            <w:tcW w:w="1482" w:type="dxa"/>
            <w:tcBorders>
              <w:top w:val="single" w:sz="4" w:space="0" w:color="000000"/>
            </w:tcBorders>
          </w:tcPr>
          <w:p>
            <w:pPr>
              <w:pStyle w:val="TableParagraph"/>
              <w:spacing w:line="240" w:lineRule="auto" w:before="1"/>
              <w:jc w:val="left"/>
              <w:rPr>
                <w:rFonts w:ascii="Times New Roman"/>
                <w:sz w:val="25"/>
              </w:rPr>
            </w:pPr>
          </w:p>
          <w:p>
            <w:pPr>
              <w:pStyle w:val="TableParagraph"/>
              <w:spacing w:line="240" w:lineRule="auto" w:before="1"/>
              <w:ind w:left="153" w:right="109"/>
              <w:jc w:val="center"/>
              <w:rPr>
                <w:rFonts w:ascii="Times New Roman"/>
                <w:sz w:val="24"/>
              </w:rPr>
            </w:pPr>
            <w:r>
              <w:rPr>
                <w:rFonts w:ascii="Times New Roman"/>
                <w:spacing w:val="-4"/>
                <w:sz w:val="24"/>
              </w:rPr>
              <w:t>4.28</w:t>
            </w:r>
          </w:p>
        </w:tc>
      </w:tr>
      <w:tr>
        <w:trPr>
          <w:trHeight w:val="591" w:hRule="atLeast"/>
        </w:trPr>
        <w:tc>
          <w:tcPr>
            <w:tcW w:w="557" w:type="dxa"/>
          </w:tcPr>
          <w:p>
            <w:pPr>
              <w:pStyle w:val="TableParagraph"/>
              <w:spacing w:line="240" w:lineRule="auto" w:before="153"/>
              <w:ind w:left="119" w:right="112"/>
              <w:jc w:val="center"/>
              <w:rPr>
                <w:rFonts w:ascii="Times New Roman"/>
                <w:sz w:val="24"/>
              </w:rPr>
            </w:pPr>
            <w:r>
              <w:rPr>
                <w:rFonts w:ascii="Times New Roman"/>
                <w:spacing w:val="-5"/>
                <w:sz w:val="24"/>
              </w:rPr>
              <w:t>0.6</w:t>
            </w:r>
          </w:p>
        </w:tc>
        <w:tc>
          <w:tcPr>
            <w:tcW w:w="1485" w:type="dxa"/>
          </w:tcPr>
          <w:p>
            <w:pPr>
              <w:pStyle w:val="TableParagraph"/>
              <w:spacing w:line="240" w:lineRule="auto" w:before="153"/>
              <w:ind w:left="111" w:right="82"/>
              <w:jc w:val="center"/>
              <w:rPr>
                <w:rFonts w:ascii="Times New Roman"/>
                <w:sz w:val="24"/>
              </w:rPr>
            </w:pPr>
            <w:r>
              <w:rPr>
                <w:rFonts w:ascii="Times New Roman"/>
                <w:spacing w:val="-2"/>
                <w:sz w:val="24"/>
              </w:rPr>
              <w:t>13.50</w:t>
            </w:r>
          </w:p>
        </w:tc>
        <w:tc>
          <w:tcPr>
            <w:tcW w:w="1488" w:type="dxa"/>
          </w:tcPr>
          <w:p>
            <w:pPr>
              <w:pStyle w:val="TableParagraph"/>
              <w:spacing w:line="240" w:lineRule="auto" w:before="153"/>
              <w:ind w:left="142" w:right="71"/>
              <w:jc w:val="center"/>
              <w:rPr>
                <w:rFonts w:ascii="Times New Roman"/>
                <w:sz w:val="24"/>
              </w:rPr>
            </w:pPr>
            <w:r>
              <w:rPr>
                <w:rFonts w:ascii="Times New Roman"/>
                <w:spacing w:val="-4"/>
                <w:sz w:val="24"/>
              </w:rPr>
              <w:t>0.10</w:t>
            </w:r>
          </w:p>
        </w:tc>
        <w:tc>
          <w:tcPr>
            <w:tcW w:w="2012" w:type="dxa"/>
          </w:tcPr>
          <w:p>
            <w:pPr>
              <w:pStyle w:val="TableParagraph"/>
              <w:spacing w:line="240" w:lineRule="auto" w:before="153"/>
              <w:ind w:left="154" w:right="68"/>
              <w:jc w:val="center"/>
              <w:rPr>
                <w:rFonts w:ascii="Times New Roman"/>
                <w:sz w:val="24"/>
              </w:rPr>
            </w:pPr>
            <w:r>
              <w:rPr>
                <w:rFonts w:ascii="Times New Roman"/>
                <w:spacing w:val="-2"/>
                <w:sz w:val="24"/>
              </w:rPr>
              <w:t>11.47</w:t>
            </w:r>
          </w:p>
        </w:tc>
        <w:tc>
          <w:tcPr>
            <w:tcW w:w="1493" w:type="dxa"/>
          </w:tcPr>
          <w:p>
            <w:pPr>
              <w:pStyle w:val="TableParagraph"/>
              <w:spacing w:line="240" w:lineRule="auto" w:before="153"/>
              <w:ind w:left="152" w:right="72"/>
              <w:jc w:val="center"/>
              <w:rPr>
                <w:rFonts w:ascii="Times New Roman"/>
                <w:sz w:val="24"/>
              </w:rPr>
            </w:pPr>
            <w:r>
              <w:rPr>
                <w:rFonts w:ascii="Times New Roman"/>
                <w:spacing w:val="-2"/>
                <w:sz w:val="24"/>
              </w:rPr>
              <w:t>39.83</w:t>
            </w:r>
          </w:p>
        </w:tc>
        <w:tc>
          <w:tcPr>
            <w:tcW w:w="1482" w:type="dxa"/>
          </w:tcPr>
          <w:p>
            <w:pPr>
              <w:pStyle w:val="TableParagraph"/>
              <w:spacing w:line="240" w:lineRule="auto" w:before="153"/>
              <w:ind w:left="153" w:right="109"/>
              <w:jc w:val="center"/>
              <w:rPr>
                <w:rFonts w:ascii="Times New Roman"/>
                <w:sz w:val="24"/>
              </w:rPr>
            </w:pPr>
            <w:r>
              <w:rPr>
                <w:rFonts w:ascii="Times New Roman"/>
                <w:spacing w:val="-4"/>
                <w:sz w:val="24"/>
              </w:rPr>
              <w:t>4.32</w:t>
            </w:r>
          </w:p>
        </w:tc>
      </w:tr>
      <w:tr>
        <w:trPr>
          <w:trHeight w:val="591" w:hRule="atLeast"/>
        </w:trPr>
        <w:tc>
          <w:tcPr>
            <w:tcW w:w="557" w:type="dxa"/>
          </w:tcPr>
          <w:p>
            <w:pPr>
              <w:pStyle w:val="TableParagraph"/>
              <w:spacing w:line="240" w:lineRule="auto" w:before="152"/>
              <w:ind w:left="119" w:right="112"/>
              <w:jc w:val="center"/>
              <w:rPr>
                <w:rFonts w:ascii="Times New Roman"/>
                <w:sz w:val="24"/>
              </w:rPr>
            </w:pPr>
            <w:r>
              <w:rPr>
                <w:rFonts w:ascii="Times New Roman"/>
                <w:spacing w:val="-5"/>
                <w:sz w:val="24"/>
              </w:rPr>
              <w:t>0.9</w:t>
            </w:r>
          </w:p>
        </w:tc>
        <w:tc>
          <w:tcPr>
            <w:tcW w:w="1485" w:type="dxa"/>
          </w:tcPr>
          <w:p>
            <w:pPr>
              <w:pStyle w:val="TableParagraph"/>
              <w:spacing w:line="240" w:lineRule="auto" w:before="152"/>
              <w:ind w:left="111" w:right="82"/>
              <w:jc w:val="center"/>
              <w:rPr>
                <w:rFonts w:ascii="Times New Roman"/>
                <w:sz w:val="24"/>
              </w:rPr>
            </w:pPr>
            <w:r>
              <w:rPr>
                <w:rFonts w:ascii="Times New Roman"/>
                <w:spacing w:val="-2"/>
                <w:sz w:val="24"/>
              </w:rPr>
              <w:t>17.70</w:t>
            </w:r>
          </w:p>
        </w:tc>
        <w:tc>
          <w:tcPr>
            <w:tcW w:w="1488" w:type="dxa"/>
          </w:tcPr>
          <w:p>
            <w:pPr>
              <w:pStyle w:val="TableParagraph"/>
              <w:spacing w:line="240" w:lineRule="auto" w:before="152"/>
              <w:ind w:left="142" w:right="71"/>
              <w:jc w:val="center"/>
              <w:rPr>
                <w:rFonts w:ascii="Times New Roman"/>
                <w:sz w:val="24"/>
              </w:rPr>
            </w:pPr>
            <w:r>
              <w:rPr>
                <w:rFonts w:ascii="Times New Roman"/>
                <w:spacing w:val="-4"/>
                <w:sz w:val="24"/>
              </w:rPr>
              <w:t>0.90</w:t>
            </w:r>
          </w:p>
        </w:tc>
        <w:tc>
          <w:tcPr>
            <w:tcW w:w="2012" w:type="dxa"/>
          </w:tcPr>
          <w:p>
            <w:pPr>
              <w:pStyle w:val="TableParagraph"/>
              <w:spacing w:line="240" w:lineRule="auto" w:before="152"/>
              <w:ind w:left="154" w:right="68"/>
              <w:jc w:val="center"/>
              <w:rPr>
                <w:rFonts w:ascii="Times New Roman"/>
                <w:sz w:val="24"/>
              </w:rPr>
            </w:pPr>
            <w:r>
              <w:rPr>
                <w:rFonts w:ascii="Times New Roman"/>
                <w:spacing w:val="-2"/>
                <w:sz w:val="24"/>
              </w:rPr>
              <w:t>16.74</w:t>
            </w:r>
          </w:p>
        </w:tc>
        <w:tc>
          <w:tcPr>
            <w:tcW w:w="1493" w:type="dxa"/>
          </w:tcPr>
          <w:p>
            <w:pPr>
              <w:pStyle w:val="TableParagraph"/>
              <w:spacing w:line="240" w:lineRule="auto" w:before="152"/>
              <w:ind w:left="152" w:right="72"/>
              <w:jc w:val="center"/>
              <w:rPr>
                <w:rFonts w:ascii="Times New Roman"/>
                <w:sz w:val="24"/>
              </w:rPr>
            </w:pPr>
            <w:r>
              <w:rPr>
                <w:rFonts w:ascii="Times New Roman"/>
                <w:spacing w:val="-2"/>
                <w:sz w:val="24"/>
              </w:rPr>
              <w:t>37.42</w:t>
            </w:r>
          </w:p>
        </w:tc>
        <w:tc>
          <w:tcPr>
            <w:tcW w:w="1482" w:type="dxa"/>
          </w:tcPr>
          <w:p>
            <w:pPr>
              <w:pStyle w:val="TableParagraph"/>
              <w:spacing w:line="240" w:lineRule="auto" w:before="152"/>
              <w:ind w:left="153" w:right="109"/>
              <w:jc w:val="center"/>
              <w:rPr>
                <w:rFonts w:ascii="Times New Roman"/>
                <w:sz w:val="24"/>
              </w:rPr>
            </w:pPr>
            <w:r>
              <w:rPr>
                <w:rFonts w:ascii="Times New Roman"/>
                <w:spacing w:val="-4"/>
                <w:sz w:val="24"/>
              </w:rPr>
              <w:t>4.31</w:t>
            </w:r>
          </w:p>
        </w:tc>
      </w:tr>
      <w:tr>
        <w:trPr>
          <w:trHeight w:val="591" w:hRule="atLeast"/>
        </w:trPr>
        <w:tc>
          <w:tcPr>
            <w:tcW w:w="557" w:type="dxa"/>
          </w:tcPr>
          <w:p>
            <w:pPr>
              <w:pStyle w:val="TableParagraph"/>
              <w:spacing w:line="240" w:lineRule="auto" w:before="153"/>
              <w:ind w:left="119" w:right="112"/>
              <w:jc w:val="center"/>
              <w:rPr>
                <w:rFonts w:ascii="Times New Roman"/>
                <w:sz w:val="24"/>
              </w:rPr>
            </w:pPr>
            <w:r>
              <w:rPr>
                <w:rFonts w:ascii="Times New Roman"/>
                <w:spacing w:val="-5"/>
                <w:sz w:val="24"/>
              </w:rPr>
              <w:t>1.2</w:t>
            </w:r>
          </w:p>
        </w:tc>
        <w:tc>
          <w:tcPr>
            <w:tcW w:w="1485" w:type="dxa"/>
          </w:tcPr>
          <w:p>
            <w:pPr>
              <w:pStyle w:val="TableParagraph"/>
              <w:spacing w:line="240" w:lineRule="auto" w:before="153"/>
              <w:ind w:left="111" w:right="82"/>
              <w:jc w:val="center"/>
              <w:rPr>
                <w:rFonts w:ascii="Times New Roman"/>
                <w:sz w:val="24"/>
              </w:rPr>
            </w:pPr>
            <w:r>
              <w:rPr>
                <w:rFonts w:ascii="Times New Roman"/>
                <w:spacing w:val="-2"/>
                <w:sz w:val="24"/>
              </w:rPr>
              <w:t>22.90</w:t>
            </w:r>
          </w:p>
        </w:tc>
        <w:tc>
          <w:tcPr>
            <w:tcW w:w="1488" w:type="dxa"/>
          </w:tcPr>
          <w:p>
            <w:pPr>
              <w:pStyle w:val="TableParagraph"/>
              <w:spacing w:line="240" w:lineRule="auto" w:before="153"/>
              <w:ind w:left="142" w:right="71"/>
              <w:jc w:val="center"/>
              <w:rPr>
                <w:rFonts w:ascii="Times New Roman"/>
                <w:sz w:val="24"/>
              </w:rPr>
            </w:pPr>
            <w:r>
              <w:rPr>
                <w:rFonts w:ascii="Times New Roman"/>
                <w:spacing w:val="-4"/>
                <w:sz w:val="24"/>
              </w:rPr>
              <w:t>1.60</w:t>
            </w:r>
          </w:p>
        </w:tc>
        <w:tc>
          <w:tcPr>
            <w:tcW w:w="2012" w:type="dxa"/>
          </w:tcPr>
          <w:p>
            <w:pPr>
              <w:pStyle w:val="TableParagraph"/>
              <w:spacing w:line="240" w:lineRule="auto" w:before="153"/>
              <w:ind w:left="154" w:right="68"/>
              <w:jc w:val="center"/>
              <w:rPr>
                <w:rFonts w:ascii="Times New Roman"/>
                <w:sz w:val="24"/>
              </w:rPr>
            </w:pPr>
            <w:r>
              <w:rPr>
                <w:rFonts w:ascii="Times New Roman"/>
                <w:spacing w:val="-2"/>
                <w:sz w:val="24"/>
              </w:rPr>
              <w:t>22.68</w:t>
            </w:r>
          </w:p>
        </w:tc>
        <w:tc>
          <w:tcPr>
            <w:tcW w:w="1493" w:type="dxa"/>
          </w:tcPr>
          <w:p>
            <w:pPr>
              <w:pStyle w:val="TableParagraph"/>
              <w:spacing w:line="240" w:lineRule="auto" w:before="153"/>
              <w:ind w:left="152" w:right="72"/>
              <w:jc w:val="center"/>
              <w:rPr>
                <w:rFonts w:ascii="Times New Roman"/>
                <w:sz w:val="24"/>
              </w:rPr>
            </w:pPr>
            <w:r>
              <w:rPr>
                <w:rFonts w:ascii="Times New Roman"/>
                <w:spacing w:val="-2"/>
                <w:sz w:val="24"/>
              </w:rPr>
              <w:t>40.83</w:t>
            </w:r>
          </w:p>
        </w:tc>
        <w:tc>
          <w:tcPr>
            <w:tcW w:w="1482" w:type="dxa"/>
          </w:tcPr>
          <w:p>
            <w:pPr>
              <w:pStyle w:val="TableParagraph"/>
              <w:spacing w:line="240" w:lineRule="auto" w:before="153"/>
              <w:ind w:left="153" w:right="109"/>
              <w:jc w:val="center"/>
              <w:rPr>
                <w:rFonts w:ascii="Times New Roman"/>
                <w:sz w:val="24"/>
              </w:rPr>
            </w:pPr>
            <w:r>
              <w:rPr>
                <w:rFonts w:ascii="Times New Roman"/>
                <w:spacing w:val="-4"/>
                <w:sz w:val="24"/>
              </w:rPr>
              <w:t>4,32</w:t>
            </w:r>
          </w:p>
        </w:tc>
      </w:tr>
      <w:tr>
        <w:trPr>
          <w:trHeight w:val="457" w:hRule="atLeast"/>
        </w:trPr>
        <w:tc>
          <w:tcPr>
            <w:tcW w:w="557" w:type="dxa"/>
            <w:tcBorders>
              <w:bottom w:val="single" w:sz="4" w:space="0" w:color="000000"/>
            </w:tcBorders>
          </w:tcPr>
          <w:p>
            <w:pPr>
              <w:pStyle w:val="TableParagraph"/>
              <w:spacing w:line="240" w:lineRule="auto" w:before="152"/>
              <w:ind w:left="119" w:right="112"/>
              <w:jc w:val="center"/>
              <w:rPr>
                <w:rFonts w:ascii="Times New Roman"/>
                <w:sz w:val="24"/>
              </w:rPr>
            </w:pPr>
            <w:r>
              <w:rPr>
                <w:rFonts w:ascii="Times New Roman"/>
                <w:spacing w:val="-5"/>
                <w:sz w:val="24"/>
              </w:rPr>
              <w:t>1.5</w:t>
            </w:r>
          </w:p>
        </w:tc>
        <w:tc>
          <w:tcPr>
            <w:tcW w:w="1485" w:type="dxa"/>
            <w:tcBorders>
              <w:bottom w:val="single" w:sz="4" w:space="0" w:color="000000"/>
            </w:tcBorders>
          </w:tcPr>
          <w:p>
            <w:pPr>
              <w:pStyle w:val="TableParagraph"/>
              <w:spacing w:line="240" w:lineRule="auto" w:before="152"/>
              <w:ind w:left="111" w:right="82"/>
              <w:jc w:val="center"/>
              <w:rPr>
                <w:rFonts w:ascii="Times New Roman"/>
                <w:sz w:val="24"/>
              </w:rPr>
            </w:pPr>
            <w:r>
              <w:rPr>
                <w:rFonts w:ascii="Times New Roman"/>
                <w:spacing w:val="-2"/>
                <w:sz w:val="24"/>
              </w:rPr>
              <w:t>26.40</w:t>
            </w:r>
          </w:p>
        </w:tc>
        <w:tc>
          <w:tcPr>
            <w:tcW w:w="1488" w:type="dxa"/>
            <w:tcBorders>
              <w:bottom w:val="single" w:sz="4" w:space="0" w:color="000000"/>
            </w:tcBorders>
          </w:tcPr>
          <w:p>
            <w:pPr>
              <w:pStyle w:val="TableParagraph"/>
              <w:spacing w:line="240" w:lineRule="auto" w:before="152"/>
              <w:ind w:left="142" w:right="71"/>
              <w:jc w:val="center"/>
              <w:rPr>
                <w:rFonts w:ascii="Times New Roman"/>
                <w:sz w:val="24"/>
              </w:rPr>
            </w:pPr>
            <w:r>
              <w:rPr>
                <w:rFonts w:ascii="Times New Roman"/>
                <w:spacing w:val="-4"/>
                <w:sz w:val="24"/>
              </w:rPr>
              <w:t>3.20</w:t>
            </w:r>
          </w:p>
        </w:tc>
        <w:tc>
          <w:tcPr>
            <w:tcW w:w="2012" w:type="dxa"/>
            <w:tcBorders>
              <w:bottom w:val="single" w:sz="4" w:space="0" w:color="000000"/>
            </w:tcBorders>
          </w:tcPr>
          <w:p>
            <w:pPr>
              <w:pStyle w:val="TableParagraph"/>
              <w:spacing w:line="240" w:lineRule="auto" w:before="152"/>
              <w:ind w:left="154" w:right="68"/>
              <w:jc w:val="center"/>
              <w:rPr>
                <w:rFonts w:ascii="Times New Roman"/>
                <w:sz w:val="24"/>
              </w:rPr>
            </w:pPr>
            <w:r>
              <w:rPr>
                <w:rFonts w:ascii="Times New Roman"/>
                <w:spacing w:val="-2"/>
                <w:sz w:val="24"/>
              </w:rPr>
              <w:t>28.03</w:t>
            </w:r>
          </w:p>
        </w:tc>
        <w:tc>
          <w:tcPr>
            <w:tcW w:w="1493" w:type="dxa"/>
            <w:tcBorders>
              <w:bottom w:val="single" w:sz="4" w:space="0" w:color="000000"/>
            </w:tcBorders>
          </w:tcPr>
          <w:p>
            <w:pPr>
              <w:pStyle w:val="TableParagraph"/>
              <w:spacing w:line="240" w:lineRule="auto" w:before="152"/>
              <w:ind w:left="152" w:right="72"/>
              <w:jc w:val="center"/>
              <w:rPr>
                <w:rFonts w:ascii="Times New Roman"/>
                <w:sz w:val="24"/>
              </w:rPr>
            </w:pPr>
            <w:r>
              <w:rPr>
                <w:rFonts w:ascii="Times New Roman"/>
                <w:spacing w:val="-2"/>
                <w:sz w:val="24"/>
              </w:rPr>
              <w:t>41.05</w:t>
            </w:r>
          </w:p>
        </w:tc>
        <w:tc>
          <w:tcPr>
            <w:tcW w:w="1482" w:type="dxa"/>
            <w:tcBorders>
              <w:bottom w:val="single" w:sz="4" w:space="0" w:color="000000"/>
            </w:tcBorders>
          </w:tcPr>
          <w:p>
            <w:pPr>
              <w:pStyle w:val="TableParagraph"/>
              <w:spacing w:line="240" w:lineRule="auto" w:before="152"/>
              <w:ind w:left="153" w:right="109"/>
              <w:jc w:val="center"/>
              <w:rPr>
                <w:rFonts w:ascii="Times New Roman"/>
                <w:sz w:val="24"/>
              </w:rPr>
            </w:pPr>
            <w:r>
              <w:rPr>
                <w:rFonts w:ascii="Times New Roman"/>
                <w:spacing w:val="-4"/>
                <w:sz w:val="24"/>
              </w:rPr>
              <w:t>4.32</w:t>
            </w:r>
          </w:p>
        </w:tc>
      </w:tr>
    </w:tbl>
    <w:p>
      <w:pPr>
        <w:pStyle w:val="BodyText"/>
        <w:rPr>
          <w:sz w:val="26"/>
        </w:rPr>
      </w:pPr>
    </w:p>
    <w:p>
      <w:pPr>
        <w:pStyle w:val="BodyText"/>
        <w:spacing w:before="2"/>
        <w:rPr>
          <w:sz w:val="37"/>
        </w:rPr>
      </w:pPr>
    </w:p>
    <w:p>
      <w:pPr>
        <w:pStyle w:val="Heading4"/>
        <w:numPr>
          <w:ilvl w:val="2"/>
          <w:numId w:val="8"/>
        </w:numPr>
        <w:tabs>
          <w:tab w:pos="1001" w:val="left" w:leader="none"/>
        </w:tabs>
        <w:spacing w:line="240" w:lineRule="auto" w:before="1" w:after="0"/>
        <w:ind w:left="1000" w:right="0" w:hanging="661"/>
        <w:jc w:val="left"/>
      </w:pPr>
      <w:bookmarkStart w:name="_TOC_250039" w:id="31"/>
      <w:r>
        <w:rPr/>
        <w:t>Determining</w:t>
      </w:r>
      <w:r>
        <w:rPr>
          <w:spacing w:val="-7"/>
        </w:rPr>
        <w:t> </w:t>
      </w:r>
      <w:r>
        <w:rPr/>
        <w:t>edges</w:t>
      </w:r>
      <w:r>
        <w:rPr>
          <w:spacing w:val="-6"/>
        </w:rPr>
        <w:t> </w:t>
      </w:r>
      <w:r>
        <w:rPr/>
        <w:t>on</w:t>
      </w:r>
      <w:r>
        <w:rPr>
          <w:spacing w:val="-7"/>
        </w:rPr>
        <w:t> </w:t>
      </w:r>
      <w:r>
        <w:rPr/>
        <w:t>attack</w:t>
      </w:r>
      <w:r>
        <w:rPr>
          <w:spacing w:val="-6"/>
        </w:rPr>
        <w:t> </w:t>
      </w:r>
      <w:bookmarkEnd w:id="31"/>
      <w:r>
        <w:rPr>
          <w:spacing w:val="-4"/>
        </w:rPr>
        <w:t>path</w:t>
      </w:r>
    </w:p>
    <w:p>
      <w:pPr>
        <w:pStyle w:val="BodyText"/>
        <w:rPr>
          <w:b/>
          <w:sz w:val="26"/>
        </w:rPr>
      </w:pPr>
    </w:p>
    <w:p>
      <w:pPr>
        <w:pStyle w:val="BodyText"/>
        <w:spacing w:line="480" w:lineRule="auto" w:before="212"/>
        <w:ind w:left="275" w:right="632"/>
        <w:jc w:val="both"/>
      </w:pPr>
      <w:r>
        <w:rPr/>
        <w:t>Routers log vital information that is useful for attack path reconstruction (Router Data Flow Overview, 2017). Based on the Cisco Systems NetFlow Services Export V9 the Internet Engineering Task Force</w:t>
      </w:r>
      <w:r>
        <w:rPr/>
        <w:t> (IETF)</w:t>
      </w:r>
      <w:r>
        <w:rPr/>
        <w:t> in</w:t>
      </w:r>
      <w:r>
        <w:rPr/>
        <w:t> October 2004 published Request for Comments (RFC) 3954 (Claise </w:t>
      </w:r>
      <w:r>
        <w:rPr>
          <w:i/>
        </w:rPr>
        <w:t>et al.</w:t>
      </w:r>
      <w:r>
        <w:rPr/>
        <w:t>, 2004), to establish a standard for NetFlow by different vendors and remove interoperability problems. Cisco called their flow monitoring tool NetFlow while Juniper called it J-Flow and Huawei called theirs NetStream.</w:t>
      </w:r>
      <w:r>
        <w:rPr/>
        <w:t> Others branded theirs with different names. The difference is in the name but the capabilities is essentially the same. Logging of some of the information may require to be enabled if they are not enabled by default. This is why cooperation of Autonomous Systems (AS)</w:t>
      </w:r>
      <w:r>
        <w:rPr/>
        <w:t> owners is vital for a</w:t>
      </w:r>
      <w:r>
        <w:rPr>
          <w:spacing w:val="40"/>
        </w:rPr>
        <w:t> </w:t>
      </w:r>
      <w:r>
        <w:rPr/>
        <w:t>successful IP traceback for source detection. Appropriate authority can make policy that will make AS owners cooperate to assist crime investigations. Cisco routers can keep the data packet traffic record shown in Table 2.2 if IP flow-capture is enabled (NetFlow Commands, </w:t>
      </w:r>
      <w:r>
        <w:rPr>
          <w:spacing w:val="-2"/>
        </w:rPr>
        <w:t>2009).</w:t>
      </w:r>
    </w:p>
    <w:p>
      <w:pPr>
        <w:spacing w:after="0" w:line="480" w:lineRule="auto"/>
        <w:jc w:val="both"/>
        <w:sectPr>
          <w:pgSz w:w="11910" w:h="16840"/>
          <w:pgMar w:header="0" w:footer="1298" w:top="1360" w:bottom="1480" w:left="1160" w:right="800"/>
        </w:sectPr>
      </w:pPr>
    </w:p>
    <w:p>
      <w:pPr>
        <w:pStyle w:val="BodyText"/>
        <w:spacing w:line="480" w:lineRule="auto" w:before="74"/>
        <w:ind w:left="275" w:right="639"/>
      </w:pPr>
      <w:r>
        <w:rPr/>
        <w:t>The</w:t>
      </w:r>
      <w:r>
        <w:rPr>
          <w:spacing w:val="32"/>
        </w:rPr>
        <w:t> </w:t>
      </w:r>
      <w:r>
        <w:rPr/>
        <w:t>expression</w:t>
      </w:r>
      <w:r>
        <w:rPr>
          <w:spacing w:val="33"/>
        </w:rPr>
        <w:t> </w:t>
      </w:r>
      <w:r>
        <w:rPr/>
        <w:t>for</w:t>
      </w:r>
      <w:r>
        <w:rPr>
          <w:spacing w:val="34"/>
        </w:rPr>
        <w:t> </w:t>
      </w:r>
      <w:r>
        <w:rPr/>
        <w:t>determining</w:t>
      </w:r>
      <w:r>
        <w:rPr>
          <w:spacing w:val="31"/>
        </w:rPr>
        <w:t> </w:t>
      </w:r>
      <w:r>
        <w:rPr/>
        <w:t>the</w:t>
      </w:r>
      <w:r>
        <w:rPr>
          <w:spacing w:val="33"/>
        </w:rPr>
        <w:t> </w:t>
      </w:r>
      <w:r>
        <w:rPr/>
        <w:t>fitness</w:t>
      </w:r>
      <w:r>
        <w:rPr>
          <w:spacing w:val="35"/>
        </w:rPr>
        <w:t> </w:t>
      </w:r>
      <w:r>
        <w:rPr/>
        <w:t>of</w:t>
      </w:r>
      <w:r>
        <w:rPr>
          <w:spacing w:val="35"/>
        </w:rPr>
        <w:t> </w:t>
      </w:r>
      <w:r>
        <w:rPr/>
        <w:t>an</w:t>
      </w:r>
      <w:r>
        <w:rPr>
          <w:spacing w:val="35"/>
        </w:rPr>
        <w:t> </w:t>
      </w:r>
      <w:r>
        <w:rPr/>
        <w:t>edge</w:t>
      </w:r>
      <w:r>
        <w:rPr>
          <w:spacing w:val="32"/>
        </w:rPr>
        <w:t> </w:t>
      </w:r>
      <w:r>
        <w:rPr/>
        <w:t>been</w:t>
      </w:r>
      <w:r>
        <w:rPr>
          <w:spacing w:val="33"/>
        </w:rPr>
        <w:t> </w:t>
      </w:r>
      <w:r>
        <w:rPr/>
        <w:t>on</w:t>
      </w:r>
      <w:r>
        <w:rPr>
          <w:spacing w:val="35"/>
        </w:rPr>
        <w:t> </w:t>
      </w:r>
      <w:r>
        <w:rPr/>
        <w:t>attack</w:t>
      </w:r>
      <w:r>
        <w:rPr>
          <w:spacing w:val="33"/>
        </w:rPr>
        <w:t> </w:t>
      </w:r>
      <w:r>
        <w:rPr/>
        <w:t>path</w:t>
      </w:r>
      <w:r>
        <w:rPr>
          <w:spacing w:val="34"/>
        </w:rPr>
        <w:t> </w:t>
      </w:r>
      <w:r>
        <w:rPr/>
        <w:t>was</w:t>
      </w:r>
      <w:r>
        <w:rPr>
          <w:spacing w:val="34"/>
        </w:rPr>
        <w:t> </w:t>
      </w:r>
      <w:r>
        <w:rPr/>
        <w:t>developed based on set criteria as explained in the following.</w:t>
      </w:r>
    </w:p>
    <w:p>
      <w:pPr>
        <w:pStyle w:val="BodyText"/>
        <w:spacing w:before="10"/>
        <w:rPr>
          <w:sz w:val="20"/>
        </w:rPr>
      </w:pPr>
    </w:p>
    <w:p>
      <w:pPr>
        <w:pStyle w:val="BodyText"/>
        <w:spacing w:line="480" w:lineRule="auto"/>
        <w:ind w:left="275" w:right="633"/>
      </w:pPr>
      <w:r>
        <w:rPr/>
        <w:t>A set of unique parameters of the attack packets flow as shown in Table 2.2 was used to set</w:t>
      </w:r>
      <w:r>
        <w:rPr>
          <w:spacing w:val="40"/>
        </w:rPr>
        <w:t> </w:t>
      </w:r>
      <w:r>
        <w:rPr/>
        <w:t>the discernment policy.</w:t>
      </w:r>
    </w:p>
    <w:p>
      <w:pPr>
        <w:pStyle w:val="BodyText"/>
        <w:ind w:left="335"/>
      </w:pPr>
      <w:r>
        <w:rPr/>
        <w:t>Table</w:t>
      </w:r>
      <w:r>
        <w:rPr>
          <w:spacing w:val="-2"/>
        </w:rPr>
        <w:t> </w:t>
      </w:r>
      <w:r>
        <w:rPr/>
        <w:t>2</w:t>
      </w:r>
      <w:r>
        <w:rPr>
          <w:i/>
        </w:rPr>
        <w:t>.</w:t>
      </w:r>
      <w:r>
        <w:rPr/>
        <w:t>2:</w:t>
      </w:r>
      <w:r>
        <w:rPr>
          <w:spacing w:val="-1"/>
        </w:rPr>
        <w:t> </w:t>
      </w:r>
      <w:r>
        <w:rPr/>
        <w:t>The</w:t>
      </w:r>
      <w:r>
        <w:rPr>
          <w:spacing w:val="-3"/>
        </w:rPr>
        <w:t> </w:t>
      </w:r>
      <w:r>
        <w:rPr/>
        <w:t>discernment policy</w:t>
      </w:r>
      <w:r>
        <w:rPr>
          <w:spacing w:val="-6"/>
        </w:rPr>
        <w:t> </w:t>
      </w:r>
      <w:r>
        <w:rPr/>
        <w:t>parameters</w:t>
      </w:r>
      <w:r>
        <w:rPr>
          <w:spacing w:val="-1"/>
        </w:rPr>
        <w:t> </w:t>
      </w:r>
      <w:r>
        <w:rPr/>
        <w:t>for</w:t>
      </w:r>
      <w:r>
        <w:rPr>
          <w:spacing w:val="1"/>
        </w:rPr>
        <w:t> </w:t>
      </w:r>
      <w:r>
        <w:rPr/>
        <w:t>attack</w:t>
      </w:r>
      <w:r>
        <w:rPr>
          <w:spacing w:val="-1"/>
        </w:rPr>
        <w:t> </w:t>
      </w:r>
      <w:r>
        <w:rPr/>
        <w:t>flow</w:t>
      </w:r>
      <w:r>
        <w:rPr>
          <w:spacing w:val="-2"/>
        </w:rPr>
        <w:t> identification</w:t>
      </w:r>
    </w:p>
    <w:p>
      <w:pPr>
        <w:pStyle w:val="BodyText"/>
        <w:spacing w:before="4" w:after="1"/>
        <w:rPr>
          <w:sz w:val="27"/>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8"/>
        <w:gridCol w:w="7196"/>
      </w:tblGrid>
      <w:tr>
        <w:trPr>
          <w:trHeight w:val="276" w:hRule="atLeast"/>
        </w:trPr>
        <w:tc>
          <w:tcPr>
            <w:tcW w:w="2058" w:type="dxa"/>
            <w:tcBorders>
              <w:top w:val="single" w:sz="4" w:space="0" w:color="000000"/>
              <w:bottom w:val="single" w:sz="4" w:space="0" w:color="000000"/>
            </w:tcBorders>
          </w:tcPr>
          <w:p>
            <w:pPr>
              <w:pStyle w:val="TableParagraph"/>
              <w:spacing w:line="256" w:lineRule="exact"/>
              <w:ind w:left="513"/>
              <w:jc w:val="left"/>
              <w:rPr>
                <w:rFonts w:ascii="Times New Roman"/>
                <w:b/>
                <w:sz w:val="24"/>
              </w:rPr>
            </w:pPr>
            <w:r>
              <w:rPr>
                <w:rFonts w:ascii="Times New Roman"/>
                <w:b/>
                <w:spacing w:val="-2"/>
                <w:sz w:val="24"/>
              </w:rPr>
              <w:t>Parameter</w:t>
            </w:r>
          </w:p>
        </w:tc>
        <w:tc>
          <w:tcPr>
            <w:tcW w:w="7196" w:type="dxa"/>
            <w:tcBorders>
              <w:top w:val="single" w:sz="4" w:space="0" w:color="000000"/>
              <w:bottom w:val="single" w:sz="4" w:space="0" w:color="000000"/>
            </w:tcBorders>
          </w:tcPr>
          <w:p>
            <w:pPr>
              <w:pStyle w:val="TableParagraph"/>
              <w:spacing w:line="256" w:lineRule="exact"/>
              <w:ind w:left="3025" w:right="2966"/>
              <w:jc w:val="center"/>
              <w:rPr>
                <w:rFonts w:ascii="Times New Roman"/>
                <w:b/>
                <w:sz w:val="24"/>
              </w:rPr>
            </w:pPr>
            <w:r>
              <w:rPr>
                <w:rFonts w:ascii="Times New Roman"/>
                <w:b/>
                <w:spacing w:val="-2"/>
                <w:sz w:val="24"/>
              </w:rPr>
              <w:t>Description</w:t>
            </w:r>
          </w:p>
        </w:tc>
      </w:tr>
      <w:tr>
        <w:trPr>
          <w:trHeight w:val="551" w:hRule="atLeast"/>
        </w:trPr>
        <w:tc>
          <w:tcPr>
            <w:tcW w:w="2058" w:type="dxa"/>
            <w:tcBorders>
              <w:top w:val="single" w:sz="4" w:space="0" w:color="000000"/>
            </w:tcBorders>
          </w:tcPr>
          <w:p>
            <w:pPr>
              <w:pStyle w:val="TableParagraph"/>
              <w:spacing w:line="270" w:lineRule="exact"/>
              <w:ind w:left="752" w:right="695"/>
              <w:jc w:val="center"/>
              <w:rPr>
                <w:rFonts w:ascii="Times New Roman"/>
                <w:sz w:val="24"/>
              </w:rPr>
            </w:pPr>
            <w:r>
              <w:rPr>
                <w:rFonts w:ascii="Times New Roman"/>
                <w:spacing w:val="-4"/>
                <w:sz w:val="24"/>
              </w:rPr>
              <w:t>ICMP</w:t>
            </w:r>
          </w:p>
        </w:tc>
        <w:tc>
          <w:tcPr>
            <w:tcW w:w="7196" w:type="dxa"/>
            <w:tcBorders>
              <w:top w:val="single" w:sz="4" w:space="0" w:color="000000"/>
            </w:tcBorders>
          </w:tcPr>
          <w:p>
            <w:pPr>
              <w:pStyle w:val="TableParagraph"/>
              <w:spacing w:line="270" w:lineRule="exact"/>
              <w:ind w:left="174"/>
              <w:jc w:val="left"/>
              <w:rPr>
                <w:rFonts w:ascii="Times New Roman"/>
                <w:sz w:val="24"/>
              </w:rPr>
            </w:pPr>
            <w:r>
              <w:rPr>
                <w:rFonts w:ascii="Times New Roman"/>
                <w:sz w:val="24"/>
              </w:rPr>
              <w:t>The</w:t>
            </w:r>
            <w:r>
              <w:rPr>
                <w:rFonts w:ascii="Times New Roman"/>
                <w:spacing w:val="56"/>
                <w:sz w:val="24"/>
              </w:rPr>
              <w:t> </w:t>
            </w:r>
            <w:r>
              <w:rPr>
                <w:rFonts w:ascii="Times New Roman"/>
                <w:sz w:val="24"/>
              </w:rPr>
              <w:t>value</w:t>
            </w:r>
            <w:r>
              <w:rPr>
                <w:rFonts w:ascii="Times New Roman"/>
                <w:spacing w:val="56"/>
                <w:sz w:val="24"/>
              </w:rPr>
              <w:t> </w:t>
            </w:r>
            <w:r>
              <w:rPr>
                <w:rFonts w:ascii="Times New Roman"/>
                <w:sz w:val="24"/>
              </w:rPr>
              <w:t>of</w:t>
            </w:r>
            <w:r>
              <w:rPr>
                <w:rFonts w:ascii="Times New Roman"/>
                <w:spacing w:val="60"/>
                <w:sz w:val="24"/>
              </w:rPr>
              <w:t> </w:t>
            </w:r>
            <w:r>
              <w:rPr>
                <w:rFonts w:ascii="Times New Roman"/>
                <w:sz w:val="24"/>
              </w:rPr>
              <w:t>the</w:t>
            </w:r>
            <w:r>
              <w:rPr>
                <w:rFonts w:ascii="Times New Roman"/>
                <w:spacing w:val="62"/>
                <w:sz w:val="24"/>
              </w:rPr>
              <w:t> </w:t>
            </w:r>
            <w:r>
              <w:rPr>
                <w:rFonts w:ascii="Times New Roman"/>
                <w:sz w:val="24"/>
              </w:rPr>
              <w:t>ICMP</w:t>
            </w:r>
            <w:r>
              <w:rPr>
                <w:rFonts w:ascii="Times New Roman"/>
                <w:spacing w:val="59"/>
                <w:sz w:val="24"/>
              </w:rPr>
              <w:t> </w:t>
            </w:r>
            <w:r>
              <w:rPr>
                <w:rFonts w:ascii="Times New Roman"/>
                <w:sz w:val="24"/>
              </w:rPr>
              <w:t>type</w:t>
            </w:r>
            <w:r>
              <w:rPr>
                <w:rFonts w:ascii="Times New Roman"/>
                <w:spacing w:val="58"/>
                <w:sz w:val="24"/>
              </w:rPr>
              <w:t> </w:t>
            </w:r>
            <w:r>
              <w:rPr>
                <w:rFonts w:ascii="Times New Roman"/>
                <w:sz w:val="24"/>
              </w:rPr>
              <w:t>and</w:t>
            </w:r>
            <w:r>
              <w:rPr>
                <w:rFonts w:ascii="Times New Roman"/>
                <w:spacing w:val="60"/>
                <w:sz w:val="24"/>
              </w:rPr>
              <w:t> </w:t>
            </w:r>
            <w:r>
              <w:rPr>
                <w:rFonts w:ascii="Times New Roman"/>
                <w:sz w:val="24"/>
              </w:rPr>
              <w:t>code</w:t>
            </w:r>
            <w:r>
              <w:rPr>
                <w:rFonts w:ascii="Times New Roman"/>
                <w:spacing w:val="58"/>
                <w:sz w:val="24"/>
              </w:rPr>
              <w:t> </w:t>
            </w:r>
            <w:r>
              <w:rPr>
                <w:rFonts w:ascii="Times New Roman"/>
                <w:sz w:val="24"/>
              </w:rPr>
              <w:t>fields</w:t>
            </w:r>
            <w:r>
              <w:rPr>
                <w:rFonts w:ascii="Times New Roman"/>
                <w:spacing w:val="60"/>
                <w:sz w:val="24"/>
              </w:rPr>
              <w:t> </w:t>
            </w:r>
            <w:r>
              <w:rPr>
                <w:rFonts w:ascii="Times New Roman"/>
                <w:sz w:val="24"/>
              </w:rPr>
              <w:t>from</w:t>
            </w:r>
            <w:r>
              <w:rPr>
                <w:rFonts w:ascii="Times New Roman"/>
                <w:spacing w:val="59"/>
                <w:sz w:val="24"/>
              </w:rPr>
              <w:t> </w:t>
            </w:r>
            <w:r>
              <w:rPr>
                <w:rFonts w:ascii="Times New Roman"/>
                <w:sz w:val="24"/>
              </w:rPr>
              <w:t>the</w:t>
            </w:r>
            <w:r>
              <w:rPr>
                <w:rFonts w:ascii="Times New Roman"/>
                <w:spacing w:val="56"/>
                <w:sz w:val="24"/>
              </w:rPr>
              <w:t> </w:t>
            </w:r>
            <w:r>
              <w:rPr>
                <w:rFonts w:ascii="Times New Roman"/>
                <w:sz w:val="24"/>
              </w:rPr>
              <w:t>first</w:t>
            </w:r>
            <w:r>
              <w:rPr>
                <w:rFonts w:ascii="Times New Roman"/>
                <w:spacing w:val="64"/>
                <w:sz w:val="24"/>
              </w:rPr>
              <w:t> </w:t>
            </w:r>
            <w:r>
              <w:rPr>
                <w:rFonts w:ascii="Times New Roman"/>
                <w:spacing w:val="-4"/>
                <w:sz w:val="24"/>
              </w:rPr>
              <w:t>ICMP</w:t>
            </w:r>
          </w:p>
          <w:p>
            <w:pPr>
              <w:pStyle w:val="TableParagraph"/>
              <w:spacing w:line="261" w:lineRule="exact"/>
              <w:ind w:left="174"/>
              <w:jc w:val="left"/>
              <w:rPr>
                <w:rFonts w:ascii="Times New Roman"/>
                <w:sz w:val="24"/>
              </w:rPr>
            </w:pPr>
            <w:r>
              <w:rPr>
                <w:rFonts w:ascii="Times New Roman"/>
                <w:sz w:val="24"/>
              </w:rPr>
              <w:t>datagram</w:t>
            </w:r>
            <w:r>
              <w:rPr>
                <w:rFonts w:ascii="Times New Roman"/>
                <w:spacing w:val="-2"/>
                <w:sz w:val="24"/>
              </w:rPr>
              <w:t> </w:t>
            </w:r>
            <w:r>
              <w:rPr>
                <w:rFonts w:ascii="Times New Roman"/>
                <w:sz w:val="24"/>
              </w:rPr>
              <w:t>in</w:t>
            </w:r>
            <w:r>
              <w:rPr>
                <w:rFonts w:ascii="Times New Roman"/>
                <w:spacing w:val="-1"/>
                <w:sz w:val="24"/>
              </w:rPr>
              <w:t> </w:t>
            </w:r>
            <w:r>
              <w:rPr>
                <w:rFonts w:ascii="Times New Roman"/>
                <w:sz w:val="24"/>
              </w:rPr>
              <w:t>a flow.</w:t>
            </w:r>
            <w:r>
              <w:rPr>
                <w:rFonts w:ascii="Times New Roman"/>
                <w:spacing w:val="-1"/>
                <w:sz w:val="24"/>
              </w:rPr>
              <w:t> </w:t>
            </w:r>
            <w:r>
              <w:rPr>
                <w:rFonts w:ascii="Times New Roman"/>
                <w:sz w:val="24"/>
              </w:rPr>
              <w:t>This</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indicate</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attack</w:t>
            </w:r>
            <w:r>
              <w:rPr>
                <w:rFonts w:ascii="Times New Roman"/>
                <w:spacing w:val="-1"/>
                <w:sz w:val="24"/>
              </w:rPr>
              <w:t> </w:t>
            </w:r>
            <w:r>
              <w:rPr>
                <w:rFonts w:ascii="Times New Roman"/>
                <w:sz w:val="24"/>
              </w:rPr>
              <w:t>packet</w:t>
            </w:r>
            <w:r>
              <w:rPr>
                <w:rFonts w:ascii="Times New Roman"/>
                <w:spacing w:val="-1"/>
                <w:sz w:val="24"/>
              </w:rPr>
              <w:t> </w:t>
            </w:r>
            <w:r>
              <w:rPr>
                <w:rFonts w:ascii="Times New Roman"/>
                <w:spacing w:val="-2"/>
                <w:sz w:val="24"/>
              </w:rPr>
              <w:t>type.</w:t>
            </w:r>
          </w:p>
        </w:tc>
      </w:tr>
      <w:tr>
        <w:trPr>
          <w:trHeight w:val="1104" w:hRule="atLeast"/>
        </w:trPr>
        <w:tc>
          <w:tcPr>
            <w:tcW w:w="2058" w:type="dxa"/>
          </w:tcPr>
          <w:p>
            <w:pPr>
              <w:pStyle w:val="TableParagraph"/>
              <w:spacing w:line="271" w:lineRule="exact"/>
              <w:ind w:left="748" w:right="695"/>
              <w:jc w:val="center"/>
              <w:rPr>
                <w:rFonts w:ascii="Times New Roman"/>
                <w:sz w:val="24"/>
              </w:rPr>
            </w:pPr>
            <w:r>
              <w:rPr>
                <w:rFonts w:ascii="Times New Roman"/>
                <w:spacing w:val="-2"/>
                <w:sz w:val="24"/>
              </w:rPr>
              <w:t>IP-</w:t>
            </w:r>
            <w:r>
              <w:rPr>
                <w:rFonts w:ascii="Times New Roman"/>
                <w:spacing w:val="-5"/>
                <w:sz w:val="24"/>
              </w:rPr>
              <w:t>ID</w:t>
            </w:r>
          </w:p>
        </w:tc>
        <w:tc>
          <w:tcPr>
            <w:tcW w:w="7196" w:type="dxa"/>
          </w:tcPr>
          <w:p>
            <w:pPr>
              <w:pStyle w:val="TableParagraph"/>
              <w:spacing w:line="240" w:lineRule="auto"/>
              <w:ind w:left="174"/>
              <w:jc w:val="left"/>
              <w:rPr>
                <w:rFonts w:ascii="Times New Roman"/>
                <w:sz w:val="24"/>
              </w:rPr>
            </w:pPr>
            <w:r>
              <w:rPr>
                <w:rFonts w:ascii="Times New Roman"/>
                <w:sz w:val="24"/>
              </w:rPr>
              <w:t>Captures the value of the IP header Identification field from the first IP datagram</w:t>
            </w:r>
            <w:r>
              <w:rPr>
                <w:rFonts w:ascii="Times New Roman"/>
                <w:spacing w:val="13"/>
                <w:sz w:val="24"/>
              </w:rPr>
              <w:t> </w:t>
            </w:r>
            <w:r>
              <w:rPr>
                <w:rFonts w:ascii="Times New Roman"/>
                <w:sz w:val="24"/>
              </w:rPr>
              <w:t>in</w:t>
            </w:r>
            <w:r>
              <w:rPr>
                <w:rFonts w:ascii="Times New Roman"/>
                <w:spacing w:val="13"/>
                <w:sz w:val="24"/>
              </w:rPr>
              <w:t> </w:t>
            </w:r>
            <w:r>
              <w:rPr>
                <w:rFonts w:ascii="Times New Roman"/>
                <w:sz w:val="24"/>
              </w:rPr>
              <w:t>a</w:t>
            </w:r>
            <w:r>
              <w:rPr>
                <w:rFonts w:ascii="Times New Roman"/>
                <w:spacing w:val="12"/>
                <w:sz w:val="24"/>
              </w:rPr>
              <w:t> </w:t>
            </w:r>
            <w:r>
              <w:rPr>
                <w:rFonts w:ascii="Times New Roman"/>
                <w:sz w:val="24"/>
              </w:rPr>
              <w:t>flow.</w:t>
            </w:r>
            <w:r>
              <w:rPr>
                <w:rFonts w:ascii="Times New Roman"/>
                <w:spacing w:val="13"/>
                <w:sz w:val="24"/>
              </w:rPr>
              <w:t> </w:t>
            </w:r>
            <w:r>
              <w:rPr>
                <w:rFonts w:ascii="Times New Roman"/>
                <w:sz w:val="24"/>
              </w:rPr>
              <w:t>All</w:t>
            </w:r>
            <w:r>
              <w:rPr>
                <w:rFonts w:ascii="Times New Roman"/>
                <w:spacing w:val="15"/>
                <w:sz w:val="24"/>
              </w:rPr>
              <w:t> </w:t>
            </w:r>
            <w:r>
              <w:rPr>
                <w:rFonts w:ascii="Times New Roman"/>
                <w:sz w:val="24"/>
              </w:rPr>
              <w:t>packets</w:t>
            </w:r>
            <w:r>
              <w:rPr>
                <w:rFonts w:ascii="Times New Roman"/>
                <w:spacing w:val="14"/>
                <w:sz w:val="24"/>
              </w:rPr>
              <w:t> </w:t>
            </w:r>
            <w:r>
              <w:rPr>
                <w:rFonts w:ascii="Times New Roman"/>
                <w:sz w:val="24"/>
              </w:rPr>
              <w:t>in</w:t>
            </w:r>
            <w:r>
              <w:rPr>
                <w:rFonts w:ascii="Times New Roman"/>
                <w:spacing w:val="13"/>
                <w:sz w:val="24"/>
              </w:rPr>
              <w:t> </w:t>
            </w:r>
            <w:r>
              <w:rPr>
                <w:rFonts w:ascii="Times New Roman"/>
                <w:sz w:val="24"/>
              </w:rPr>
              <w:t>a</w:t>
            </w:r>
            <w:r>
              <w:rPr>
                <w:rFonts w:ascii="Times New Roman"/>
                <w:spacing w:val="12"/>
                <w:sz w:val="24"/>
              </w:rPr>
              <w:t> </w:t>
            </w:r>
            <w:r>
              <w:rPr>
                <w:rFonts w:ascii="Times New Roman"/>
                <w:sz w:val="24"/>
              </w:rPr>
              <w:t>flow</w:t>
            </w:r>
            <w:r>
              <w:rPr>
                <w:rFonts w:ascii="Times New Roman"/>
                <w:spacing w:val="12"/>
                <w:sz w:val="24"/>
              </w:rPr>
              <w:t> </w:t>
            </w:r>
            <w:r>
              <w:rPr>
                <w:rFonts w:ascii="Times New Roman"/>
                <w:sz w:val="24"/>
              </w:rPr>
              <w:t>carry</w:t>
            </w:r>
            <w:r>
              <w:rPr>
                <w:rFonts w:ascii="Times New Roman"/>
                <w:spacing w:val="8"/>
                <w:sz w:val="24"/>
              </w:rPr>
              <w:t> </w:t>
            </w:r>
            <w:r>
              <w:rPr>
                <w:rFonts w:ascii="Times New Roman"/>
                <w:sz w:val="24"/>
              </w:rPr>
              <w:t>the</w:t>
            </w:r>
            <w:r>
              <w:rPr>
                <w:rFonts w:ascii="Times New Roman"/>
                <w:spacing w:val="13"/>
                <w:sz w:val="24"/>
              </w:rPr>
              <w:t> </w:t>
            </w:r>
            <w:r>
              <w:rPr>
                <w:rFonts w:ascii="Times New Roman"/>
                <w:sz w:val="24"/>
              </w:rPr>
              <w:t>same</w:t>
            </w:r>
            <w:r>
              <w:rPr>
                <w:rFonts w:ascii="Times New Roman"/>
                <w:spacing w:val="12"/>
                <w:sz w:val="24"/>
              </w:rPr>
              <w:t> </w:t>
            </w:r>
            <w:r>
              <w:rPr>
                <w:rFonts w:ascii="Times New Roman"/>
                <w:sz w:val="24"/>
              </w:rPr>
              <w:t>value</w:t>
            </w:r>
            <w:r>
              <w:rPr>
                <w:rFonts w:ascii="Times New Roman"/>
                <w:spacing w:val="12"/>
                <w:sz w:val="24"/>
              </w:rPr>
              <w:t> </w:t>
            </w:r>
            <w:r>
              <w:rPr>
                <w:rFonts w:ascii="Times New Roman"/>
                <w:sz w:val="24"/>
              </w:rPr>
              <w:t>in</w:t>
            </w:r>
            <w:r>
              <w:rPr>
                <w:rFonts w:ascii="Times New Roman"/>
                <w:spacing w:val="13"/>
                <w:sz w:val="24"/>
              </w:rPr>
              <w:t> </w:t>
            </w:r>
            <w:r>
              <w:rPr>
                <w:rFonts w:ascii="Times New Roman"/>
                <w:spacing w:val="-2"/>
                <w:sz w:val="24"/>
              </w:rPr>
              <w:t>their</w:t>
            </w:r>
          </w:p>
          <w:p>
            <w:pPr>
              <w:pStyle w:val="TableParagraph"/>
              <w:spacing w:line="270" w:lineRule="atLeast"/>
              <w:ind w:left="174"/>
              <w:jc w:val="left"/>
              <w:rPr>
                <w:rFonts w:ascii="Times New Roman"/>
                <w:sz w:val="24"/>
              </w:rPr>
            </w:pPr>
            <w:r>
              <w:rPr>
                <w:rFonts w:ascii="Times New Roman"/>
                <w:sz w:val="24"/>
              </w:rPr>
              <w:t>IP-ID header fields. It is used together with fragment offset number to reconstruct packet fragments</w:t>
            </w:r>
          </w:p>
        </w:tc>
      </w:tr>
      <w:tr>
        <w:trPr>
          <w:trHeight w:val="1377" w:hRule="atLeast"/>
        </w:trPr>
        <w:tc>
          <w:tcPr>
            <w:tcW w:w="2058" w:type="dxa"/>
          </w:tcPr>
          <w:p>
            <w:pPr>
              <w:pStyle w:val="TableParagraph"/>
              <w:spacing w:line="271" w:lineRule="exact"/>
              <w:ind w:left="285"/>
              <w:jc w:val="left"/>
              <w:rPr>
                <w:rFonts w:ascii="Times New Roman"/>
                <w:sz w:val="24"/>
              </w:rPr>
            </w:pPr>
            <w:r>
              <w:rPr>
                <w:rFonts w:ascii="Times New Roman"/>
                <w:spacing w:val="-2"/>
                <w:sz w:val="24"/>
              </w:rPr>
              <w:t>MAC-addresses</w:t>
            </w:r>
          </w:p>
        </w:tc>
        <w:tc>
          <w:tcPr>
            <w:tcW w:w="7196" w:type="dxa"/>
          </w:tcPr>
          <w:p>
            <w:pPr>
              <w:pStyle w:val="TableParagraph"/>
              <w:spacing w:line="240" w:lineRule="auto"/>
              <w:ind w:left="174" w:right="115"/>
              <w:jc w:val="both"/>
              <w:rPr>
                <w:rFonts w:ascii="Times New Roman"/>
                <w:sz w:val="24"/>
              </w:rPr>
            </w:pPr>
            <w:r>
              <w:rPr>
                <w:rFonts w:ascii="Times New Roman"/>
                <w:sz w:val="24"/>
              </w:rPr>
              <w:t>Captures the values of the source Media Access Control (MAC) addresses from ingress packets and the destination MAC addresses from egress packets from the first packet in a flow.</w:t>
            </w:r>
          </w:p>
          <w:p>
            <w:pPr>
              <w:pStyle w:val="TableParagraph"/>
              <w:spacing w:line="276" w:lineRule="exact"/>
              <w:ind w:left="174" w:right="118"/>
              <w:jc w:val="both"/>
              <w:rPr>
                <w:rFonts w:ascii="Times New Roman"/>
                <w:sz w:val="24"/>
              </w:rPr>
            </w:pPr>
            <w:r>
              <w:rPr>
                <w:rFonts w:ascii="Times New Roman"/>
                <w:sz w:val="24"/>
              </w:rPr>
              <w:t>This</w:t>
            </w:r>
            <w:r>
              <w:rPr>
                <w:rFonts w:ascii="Times New Roman"/>
                <w:sz w:val="24"/>
              </w:rPr>
              <w:t> parameter</w:t>
            </w:r>
            <w:r>
              <w:rPr>
                <w:rFonts w:ascii="Times New Roman"/>
                <w:sz w:val="24"/>
              </w:rPr>
              <w:t> only</w:t>
            </w:r>
            <w:r>
              <w:rPr>
                <w:rFonts w:ascii="Times New Roman"/>
                <w:sz w:val="24"/>
              </w:rPr>
              <w:t> applies to traffic that is received or transmitted over Ethernet interfaces</w:t>
            </w:r>
          </w:p>
        </w:tc>
      </w:tr>
      <w:tr>
        <w:trPr>
          <w:trHeight w:val="550" w:hRule="atLeast"/>
        </w:trPr>
        <w:tc>
          <w:tcPr>
            <w:tcW w:w="2058" w:type="dxa"/>
          </w:tcPr>
          <w:p>
            <w:pPr>
              <w:pStyle w:val="TableParagraph"/>
              <w:spacing w:line="269" w:lineRule="exact"/>
              <w:ind w:left="360"/>
              <w:jc w:val="left"/>
              <w:rPr>
                <w:rFonts w:ascii="Times New Roman"/>
                <w:sz w:val="24"/>
              </w:rPr>
            </w:pPr>
            <w:r>
              <w:rPr>
                <w:rFonts w:ascii="Times New Roman"/>
                <w:spacing w:val="-2"/>
                <w:sz w:val="24"/>
              </w:rPr>
              <w:t>Packet-Length</w:t>
            </w:r>
          </w:p>
        </w:tc>
        <w:tc>
          <w:tcPr>
            <w:tcW w:w="7196" w:type="dxa"/>
          </w:tcPr>
          <w:p>
            <w:pPr>
              <w:pStyle w:val="TableParagraph"/>
              <w:spacing w:line="269" w:lineRule="exact"/>
              <w:ind w:left="174"/>
              <w:jc w:val="left"/>
              <w:rPr>
                <w:rFonts w:ascii="Times New Roman"/>
                <w:sz w:val="24"/>
              </w:rPr>
            </w:pPr>
            <w:r>
              <w:rPr>
                <w:rFonts w:ascii="Times New Roman"/>
                <w:sz w:val="24"/>
              </w:rPr>
              <w:t>Captures</w:t>
            </w:r>
            <w:r>
              <w:rPr>
                <w:rFonts w:ascii="Times New Roman"/>
                <w:spacing w:val="38"/>
                <w:sz w:val="24"/>
              </w:rPr>
              <w:t> </w:t>
            </w:r>
            <w:r>
              <w:rPr>
                <w:rFonts w:ascii="Times New Roman"/>
                <w:sz w:val="24"/>
              </w:rPr>
              <w:t>the</w:t>
            </w:r>
            <w:r>
              <w:rPr>
                <w:rFonts w:ascii="Times New Roman"/>
                <w:spacing w:val="39"/>
                <w:sz w:val="24"/>
              </w:rPr>
              <w:t> </w:t>
            </w:r>
            <w:r>
              <w:rPr>
                <w:rFonts w:ascii="Times New Roman"/>
                <w:sz w:val="24"/>
              </w:rPr>
              <w:t>value</w:t>
            </w:r>
            <w:r>
              <w:rPr>
                <w:rFonts w:ascii="Times New Roman"/>
                <w:spacing w:val="38"/>
                <w:sz w:val="24"/>
              </w:rPr>
              <w:t> </w:t>
            </w:r>
            <w:r>
              <w:rPr>
                <w:rFonts w:ascii="Times New Roman"/>
                <w:sz w:val="24"/>
              </w:rPr>
              <w:t>of</w:t>
            </w:r>
            <w:r>
              <w:rPr>
                <w:rFonts w:ascii="Times New Roman"/>
                <w:spacing w:val="38"/>
                <w:sz w:val="24"/>
              </w:rPr>
              <w:t> </w:t>
            </w:r>
            <w:r>
              <w:rPr>
                <w:rFonts w:ascii="Times New Roman"/>
                <w:sz w:val="24"/>
              </w:rPr>
              <w:t>the</w:t>
            </w:r>
            <w:r>
              <w:rPr>
                <w:rFonts w:ascii="Times New Roman"/>
                <w:spacing w:val="38"/>
                <w:sz w:val="24"/>
              </w:rPr>
              <w:t> </w:t>
            </w:r>
            <w:r>
              <w:rPr>
                <w:rFonts w:ascii="Times New Roman"/>
                <w:sz w:val="24"/>
              </w:rPr>
              <w:t>packet</w:t>
            </w:r>
            <w:r>
              <w:rPr>
                <w:rFonts w:ascii="Times New Roman"/>
                <w:spacing w:val="40"/>
                <w:sz w:val="24"/>
              </w:rPr>
              <w:t> </w:t>
            </w:r>
            <w:r>
              <w:rPr>
                <w:rFonts w:ascii="Times New Roman"/>
                <w:sz w:val="24"/>
              </w:rPr>
              <w:t>length</w:t>
            </w:r>
            <w:r>
              <w:rPr>
                <w:rFonts w:ascii="Times New Roman"/>
                <w:spacing w:val="40"/>
                <w:sz w:val="24"/>
              </w:rPr>
              <w:t> </w:t>
            </w:r>
            <w:r>
              <w:rPr>
                <w:rFonts w:ascii="Times New Roman"/>
                <w:sz w:val="24"/>
              </w:rPr>
              <w:t>field</w:t>
            </w:r>
            <w:r>
              <w:rPr>
                <w:rFonts w:ascii="Times New Roman"/>
                <w:spacing w:val="42"/>
                <w:sz w:val="24"/>
              </w:rPr>
              <w:t> </w:t>
            </w:r>
            <w:r>
              <w:rPr>
                <w:rFonts w:ascii="Times New Roman"/>
                <w:sz w:val="24"/>
              </w:rPr>
              <w:t>from</w:t>
            </w:r>
            <w:r>
              <w:rPr>
                <w:rFonts w:ascii="Times New Roman"/>
                <w:spacing w:val="41"/>
                <w:sz w:val="24"/>
              </w:rPr>
              <w:t> </w:t>
            </w:r>
            <w:r>
              <w:rPr>
                <w:rFonts w:ascii="Times New Roman"/>
                <w:sz w:val="24"/>
              </w:rPr>
              <w:t>IP</w:t>
            </w:r>
            <w:r>
              <w:rPr>
                <w:rFonts w:ascii="Times New Roman"/>
                <w:spacing w:val="44"/>
                <w:sz w:val="24"/>
              </w:rPr>
              <w:t> </w:t>
            </w:r>
            <w:r>
              <w:rPr>
                <w:rFonts w:ascii="Times New Roman"/>
                <w:sz w:val="24"/>
              </w:rPr>
              <w:t>datagram</w:t>
            </w:r>
            <w:r>
              <w:rPr>
                <w:rFonts w:ascii="Times New Roman"/>
                <w:spacing w:val="41"/>
                <w:sz w:val="24"/>
              </w:rPr>
              <w:t> </w:t>
            </w:r>
            <w:r>
              <w:rPr>
                <w:rFonts w:ascii="Times New Roman"/>
                <w:sz w:val="24"/>
              </w:rPr>
              <w:t>in</w:t>
            </w:r>
            <w:r>
              <w:rPr>
                <w:rFonts w:ascii="Times New Roman"/>
                <w:spacing w:val="39"/>
                <w:sz w:val="24"/>
              </w:rPr>
              <w:t> </w:t>
            </w:r>
            <w:r>
              <w:rPr>
                <w:rFonts w:ascii="Times New Roman"/>
                <w:spacing w:val="-10"/>
                <w:sz w:val="24"/>
              </w:rPr>
              <w:t>a</w:t>
            </w:r>
          </w:p>
          <w:p>
            <w:pPr>
              <w:pStyle w:val="TableParagraph"/>
              <w:spacing w:line="261" w:lineRule="exact"/>
              <w:ind w:left="174"/>
              <w:jc w:val="left"/>
              <w:rPr>
                <w:rFonts w:ascii="Times New Roman"/>
                <w:sz w:val="24"/>
              </w:rPr>
            </w:pPr>
            <w:r>
              <w:rPr>
                <w:rFonts w:ascii="Times New Roman"/>
                <w:spacing w:val="-2"/>
                <w:sz w:val="24"/>
              </w:rPr>
              <w:t>flow.</w:t>
            </w:r>
          </w:p>
        </w:tc>
      </w:tr>
      <w:tr>
        <w:trPr>
          <w:trHeight w:val="552" w:hRule="atLeast"/>
        </w:trPr>
        <w:tc>
          <w:tcPr>
            <w:tcW w:w="2058" w:type="dxa"/>
          </w:tcPr>
          <w:p>
            <w:pPr>
              <w:pStyle w:val="TableParagraph"/>
              <w:spacing w:line="271" w:lineRule="exact"/>
              <w:ind w:left="752" w:right="689"/>
              <w:jc w:val="center"/>
              <w:rPr>
                <w:rFonts w:ascii="Times New Roman"/>
                <w:sz w:val="24"/>
              </w:rPr>
            </w:pPr>
            <w:r>
              <w:rPr>
                <w:rFonts w:ascii="Times New Roman"/>
                <w:spacing w:val="-5"/>
                <w:sz w:val="24"/>
              </w:rPr>
              <w:t>TTL</w:t>
            </w:r>
          </w:p>
        </w:tc>
        <w:tc>
          <w:tcPr>
            <w:tcW w:w="7196" w:type="dxa"/>
          </w:tcPr>
          <w:p>
            <w:pPr>
              <w:pStyle w:val="TableParagraph"/>
              <w:spacing w:line="271" w:lineRule="exact"/>
              <w:ind w:left="174"/>
              <w:jc w:val="left"/>
              <w:rPr>
                <w:rFonts w:ascii="Times New Roman"/>
                <w:sz w:val="24"/>
              </w:rPr>
            </w:pPr>
            <w:r>
              <w:rPr>
                <w:rFonts w:ascii="Times New Roman"/>
                <w:sz w:val="24"/>
              </w:rPr>
              <w:t>Captures</w:t>
            </w:r>
            <w:r>
              <w:rPr>
                <w:rFonts w:ascii="Times New Roman"/>
                <w:spacing w:val="22"/>
                <w:sz w:val="24"/>
              </w:rPr>
              <w:t> </w:t>
            </w:r>
            <w:r>
              <w:rPr>
                <w:rFonts w:ascii="Times New Roman"/>
                <w:sz w:val="24"/>
              </w:rPr>
              <w:t>the</w:t>
            </w:r>
            <w:r>
              <w:rPr>
                <w:rFonts w:ascii="Times New Roman"/>
                <w:spacing w:val="22"/>
                <w:sz w:val="24"/>
              </w:rPr>
              <w:t> </w:t>
            </w:r>
            <w:r>
              <w:rPr>
                <w:rFonts w:ascii="Times New Roman"/>
                <w:sz w:val="24"/>
              </w:rPr>
              <w:t>value</w:t>
            </w:r>
            <w:r>
              <w:rPr>
                <w:rFonts w:ascii="Times New Roman"/>
                <w:spacing w:val="21"/>
                <w:sz w:val="24"/>
              </w:rPr>
              <w:t> </w:t>
            </w:r>
            <w:r>
              <w:rPr>
                <w:rFonts w:ascii="Times New Roman"/>
                <w:sz w:val="24"/>
              </w:rPr>
              <w:t>of</w:t>
            </w:r>
            <w:r>
              <w:rPr>
                <w:rFonts w:ascii="Times New Roman"/>
                <w:spacing w:val="22"/>
                <w:sz w:val="24"/>
              </w:rPr>
              <w:t> </w:t>
            </w:r>
            <w:r>
              <w:rPr>
                <w:rFonts w:ascii="Times New Roman"/>
                <w:sz w:val="24"/>
              </w:rPr>
              <w:t>the</w:t>
            </w:r>
            <w:r>
              <w:rPr>
                <w:rFonts w:ascii="Times New Roman"/>
                <w:spacing w:val="20"/>
                <w:sz w:val="24"/>
              </w:rPr>
              <w:t> </w:t>
            </w:r>
            <w:r>
              <w:rPr>
                <w:rFonts w:ascii="Times New Roman"/>
                <w:sz w:val="24"/>
              </w:rPr>
              <w:t>Time-to-Live</w:t>
            </w:r>
            <w:r>
              <w:rPr>
                <w:rFonts w:ascii="Times New Roman"/>
                <w:spacing w:val="24"/>
                <w:sz w:val="24"/>
              </w:rPr>
              <w:t> </w:t>
            </w:r>
            <w:r>
              <w:rPr>
                <w:rFonts w:ascii="Times New Roman"/>
                <w:sz w:val="24"/>
              </w:rPr>
              <w:t>(TTL)</w:t>
            </w:r>
            <w:r>
              <w:rPr>
                <w:rFonts w:ascii="Times New Roman"/>
                <w:spacing w:val="24"/>
                <w:sz w:val="24"/>
              </w:rPr>
              <w:t> </w:t>
            </w:r>
            <w:r>
              <w:rPr>
                <w:rFonts w:ascii="Times New Roman"/>
                <w:sz w:val="24"/>
              </w:rPr>
              <w:t>field</w:t>
            </w:r>
            <w:r>
              <w:rPr>
                <w:rFonts w:ascii="Times New Roman"/>
                <w:spacing w:val="22"/>
                <w:sz w:val="24"/>
              </w:rPr>
              <w:t> </w:t>
            </w:r>
            <w:r>
              <w:rPr>
                <w:rFonts w:ascii="Times New Roman"/>
                <w:sz w:val="24"/>
              </w:rPr>
              <w:t>from</w:t>
            </w:r>
            <w:r>
              <w:rPr>
                <w:rFonts w:ascii="Times New Roman"/>
                <w:spacing w:val="25"/>
                <w:sz w:val="24"/>
              </w:rPr>
              <w:t> </w:t>
            </w:r>
            <w:r>
              <w:rPr>
                <w:rFonts w:ascii="Times New Roman"/>
                <w:sz w:val="24"/>
              </w:rPr>
              <w:t>IP</w:t>
            </w:r>
            <w:r>
              <w:rPr>
                <w:rFonts w:ascii="Times New Roman"/>
                <w:spacing w:val="24"/>
                <w:sz w:val="24"/>
              </w:rPr>
              <w:t> </w:t>
            </w:r>
            <w:r>
              <w:rPr>
                <w:rFonts w:ascii="Times New Roman"/>
                <w:spacing w:val="-2"/>
                <w:sz w:val="24"/>
              </w:rPr>
              <w:t>datagram</w:t>
            </w:r>
          </w:p>
          <w:p>
            <w:pPr>
              <w:pStyle w:val="TableParagraph"/>
              <w:spacing w:line="261" w:lineRule="exact"/>
              <w:ind w:left="174"/>
              <w:jc w:val="left"/>
              <w:rPr>
                <w:rFonts w:ascii="Times New Roman"/>
                <w:sz w:val="24"/>
              </w:rPr>
            </w:pPr>
            <w:r>
              <w:rPr>
                <w:rFonts w:ascii="Times New Roman"/>
                <w:sz w:val="24"/>
              </w:rPr>
              <w:t>in a </w:t>
            </w:r>
            <w:r>
              <w:rPr>
                <w:rFonts w:ascii="Times New Roman"/>
                <w:spacing w:val="-2"/>
                <w:sz w:val="24"/>
              </w:rPr>
              <w:t>flow.</w:t>
            </w:r>
          </w:p>
        </w:tc>
      </w:tr>
      <w:tr>
        <w:trPr>
          <w:trHeight w:val="1104" w:hRule="atLeast"/>
        </w:trPr>
        <w:tc>
          <w:tcPr>
            <w:tcW w:w="2058" w:type="dxa"/>
          </w:tcPr>
          <w:p>
            <w:pPr>
              <w:pStyle w:val="TableParagraph"/>
              <w:spacing w:line="271" w:lineRule="exact"/>
              <w:ind w:left="559"/>
              <w:jc w:val="left"/>
              <w:rPr>
                <w:rFonts w:ascii="Times New Roman"/>
                <w:sz w:val="24"/>
              </w:rPr>
            </w:pPr>
            <w:r>
              <w:rPr>
                <w:rFonts w:ascii="Times New Roman"/>
                <w:spacing w:val="-2"/>
                <w:sz w:val="24"/>
              </w:rPr>
              <w:t>VLAN-</w:t>
            </w:r>
            <w:r>
              <w:rPr>
                <w:rFonts w:ascii="Times New Roman"/>
                <w:spacing w:val="-5"/>
                <w:sz w:val="24"/>
              </w:rPr>
              <w:t>ID</w:t>
            </w:r>
          </w:p>
        </w:tc>
        <w:tc>
          <w:tcPr>
            <w:tcW w:w="7196" w:type="dxa"/>
          </w:tcPr>
          <w:p>
            <w:pPr>
              <w:pStyle w:val="TableParagraph"/>
              <w:spacing w:line="240" w:lineRule="auto"/>
              <w:ind w:left="174" w:right="112"/>
              <w:jc w:val="both"/>
              <w:rPr>
                <w:rFonts w:ascii="Times New Roman"/>
                <w:sz w:val="24"/>
              </w:rPr>
            </w:pPr>
            <w:r>
              <w:rPr>
                <w:rFonts w:ascii="Times New Roman"/>
                <w:sz w:val="24"/>
              </w:rPr>
              <w:t>Captures the value of the 802.1q or Inter-Switch Link (ISL)Virtual Local Area</w:t>
            </w:r>
            <w:r>
              <w:rPr>
                <w:rFonts w:ascii="Times New Roman"/>
                <w:sz w:val="24"/>
              </w:rPr>
              <w:t> Network</w:t>
            </w:r>
            <w:r>
              <w:rPr>
                <w:rFonts w:ascii="Times New Roman"/>
                <w:sz w:val="24"/>
              </w:rPr>
              <w:t> Identification</w:t>
            </w:r>
            <w:r>
              <w:rPr>
                <w:rFonts w:ascii="Times New Roman"/>
                <w:sz w:val="24"/>
              </w:rPr>
              <w:t> (VLAN-ID)</w:t>
            </w:r>
            <w:r>
              <w:rPr>
                <w:rFonts w:ascii="Times New Roman"/>
                <w:sz w:val="24"/>
              </w:rPr>
              <w:t> field</w:t>
            </w:r>
            <w:r>
              <w:rPr>
                <w:rFonts w:ascii="Times New Roman"/>
                <w:sz w:val="24"/>
              </w:rPr>
              <w:t> from</w:t>
            </w:r>
            <w:r>
              <w:rPr>
                <w:rFonts w:ascii="Times New Roman"/>
                <w:sz w:val="24"/>
              </w:rPr>
              <w:t> VLAN- encapsulated</w:t>
            </w:r>
            <w:r>
              <w:rPr>
                <w:rFonts w:ascii="Times New Roman"/>
                <w:spacing w:val="53"/>
                <w:w w:val="150"/>
                <w:sz w:val="24"/>
              </w:rPr>
              <w:t> </w:t>
            </w:r>
            <w:r>
              <w:rPr>
                <w:rFonts w:ascii="Times New Roman"/>
                <w:sz w:val="24"/>
              </w:rPr>
              <w:t>frames</w:t>
            </w:r>
            <w:r>
              <w:rPr>
                <w:rFonts w:ascii="Times New Roman"/>
                <w:spacing w:val="51"/>
                <w:w w:val="150"/>
                <w:sz w:val="24"/>
              </w:rPr>
              <w:t> </w:t>
            </w:r>
            <w:r>
              <w:rPr>
                <w:rFonts w:ascii="Times New Roman"/>
                <w:sz w:val="24"/>
              </w:rPr>
              <w:t>in</w:t>
            </w:r>
            <w:r>
              <w:rPr>
                <w:rFonts w:ascii="Times New Roman"/>
                <w:spacing w:val="54"/>
                <w:w w:val="150"/>
                <w:sz w:val="24"/>
              </w:rPr>
              <w:t> </w:t>
            </w:r>
            <w:r>
              <w:rPr>
                <w:rFonts w:ascii="Times New Roman"/>
                <w:sz w:val="24"/>
              </w:rPr>
              <w:t>a</w:t>
            </w:r>
            <w:r>
              <w:rPr>
                <w:rFonts w:ascii="Times New Roman"/>
                <w:spacing w:val="52"/>
                <w:w w:val="150"/>
                <w:sz w:val="24"/>
              </w:rPr>
              <w:t> </w:t>
            </w:r>
            <w:r>
              <w:rPr>
                <w:rFonts w:ascii="Times New Roman"/>
                <w:sz w:val="24"/>
              </w:rPr>
              <w:t>flow</w:t>
            </w:r>
            <w:r>
              <w:rPr>
                <w:rFonts w:ascii="Times New Roman"/>
                <w:spacing w:val="52"/>
                <w:w w:val="150"/>
                <w:sz w:val="24"/>
              </w:rPr>
              <w:t> </w:t>
            </w:r>
            <w:r>
              <w:rPr>
                <w:rFonts w:ascii="Times New Roman"/>
                <w:sz w:val="24"/>
              </w:rPr>
              <w:t>when</w:t>
            </w:r>
            <w:r>
              <w:rPr>
                <w:rFonts w:ascii="Times New Roman"/>
                <w:spacing w:val="51"/>
                <w:w w:val="150"/>
                <w:sz w:val="24"/>
              </w:rPr>
              <w:t> </w:t>
            </w:r>
            <w:r>
              <w:rPr>
                <w:rFonts w:ascii="Times New Roman"/>
                <w:sz w:val="24"/>
              </w:rPr>
              <w:t>the</w:t>
            </w:r>
            <w:r>
              <w:rPr>
                <w:rFonts w:ascii="Times New Roman"/>
                <w:spacing w:val="52"/>
                <w:w w:val="150"/>
                <w:sz w:val="24"/>
              </w:rPr>
              <w:t> </w:t>
            </w:r>
            <w:r>
              <w:rPr>
                <w:rFonts w:ascii="Times New Roman"/>
                <w:sz w:val="24"/>
              </w:rPr>
              <w:t>frames</w:t>
            </w:r>
            <w:r>
              <w:rPr>
                <w:rFonts w:ascii="Times New Roman"/>
                <w:spacing w:val="51"/>
                <w:w w:val="150"/>
                <w:sz w:val="24"/>
              </w:rPr>
              <w:t> </w:t>
            </w:r>
            <w:r>
              <w:rPr>
                <w:rFonts w:ascii="Times New Roman"/>
                <w:sz w:val="24"/>
              </w:rPr>
              <w:t>are</w:t>
            </w:r>
            <w:r>
              <w:rPr>
                <w:rFonts w:ascii="Times New Roman"/>
                <w:spacing w:val="51"/>
                <w:w w:val="150"/>
                <w:sz w:val="24"/>
              </w:rPr>
              <w:t> </w:t>
            </w:r>
            <w:r>
              <w:rPr>
                <w:rFonts w:ascii="Times New Roman"/>
                <w:sz w:val="24"/>
              </w:rPr>
              <w:t>received</w:t>
            </w:r>
            <w:r>
              <w:rPr>
                <w:rFonts w:ascii="Times New Roman"/>
                <w:spacing w:val="52"/>
                <w:w w:val="150"/>
                <w:sz w:val="24"/>
              </w:rPr>
              <w:t> </w:t>
            </w:r>
            <w:r>
              <w:rPr>
                <w:rFonts w:ascii="Times New Roman"/>
                <w:spacing w:val="-5"/>
                <w:sz w:val="24"/>
              </w:rPr>
              <w:t>or</w:t>
            </w:r>
          </w:p>
          <w:p>
            <w:pPr>
              <w:pStyle w:val="TableParagraph"/>
              <w:spacing w:line="261" w:lineRule="exact"/>
              <w:ind w:left="174"/>
              <w:jc w:val="both"/>
              <w:rPr>
                <w:rFonts w:ascii="Times New Roman"/>
                <w:sz w:val="24"/>
              </w:rPr>
            </w:pPr>
            <w:r>
              <w:rPr>
                <w:rFonts w:ascii="Times New Roman"/>
                <w:sz w:val="24"/>
              </w:rPr>
              <w:t>transmitted</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trunk</w:t>
            </w:r>
            <w:r>
              <w:rPr>
                <w:rFonts w:ascii="Times New Roman"/>
                <w:spacing w:val="-8"/>
                <w:sz w:val="24"/>
              </w:rPr>
              <w:t> </w:t>
            </w:r>
            <w:r>
              <w:rPr>
                <w:rFonts w:ascii="Times New Roman"/>
                <w:spacing w:val="-2"/>
                <w:sz w:val="24"/>
              </w:rPr>
              <w:t>ports.</w:t>
            </w:r>
          </w:p>
        </w:tc>
      </w:tr>
      <w:tr>
        <w:trPr>
          <w:trHeight w:val="275" w:hRule="atLeast"/>
        </w:trPr>
        <w:tc>
          <w:tcPr>
            <w:tcW w:w="2058" w:type="dxa"/>
          </w:tcPr>
          <w:p>
            <w:pPr>
              <w:pStyle w:val="TableParagraph"/>
              <w:spacing w:line="256" w:lineRule="exact"/>
              <w:ind w:left="364"/>
              <w:jc w:val="left"/>
              <w:rPr>
                <w:rFonts w:ascii="Times New Roman"/>
                <w:sz w:val="24"/>
              </w:rPr>
            </w:pPr>
            <w:r>
              <w:rPr>
                <w:rFonts w:ascii="Times New Roman"/>
                <w:sz w:val="24"/>
              </w:rPr>
              <w:t>Dst</w:t>
            </w:r>
            <w:r>
              <w:rPr>
                <w:rFonts w:ascii="Times New Roman"/>
                <w:spacing w:val="-4"/>
                <w:sz w:val="24"/>
              </w:rPr>
              <w:t> </w:t>
            </w:r>
            <w:r>
              <w:rPr>
                <w:rFonts w:ascii="Times New Roman"/>
                <w:sz w:val="24"/>
              </w:rPr>
              <w:t>IP</w:t>
            </w:r>
            <w:r>
              <w:rPr>
                <w:rFonts w:ascii="Times New Roman"/>
                <w:spacing w:val="-5"/>
                <w:sz w:val="24"/>
              </w:rPr>
              <w:t> </w:t>
            </w:r>
            <w:r>
              <w:rPr>
                <w:rFonts w:ascii="Times New Roman"/>
                <w:spacing w:val="-2"/>
                <w:sz w:val="24"/>
              </w:rPr>
              <w:t>address</w:t>
            </w:r>
          </w:p>
        </w:tc>
        <w:tc>
          <w:tcPr>
            <w:tcW w:w="7196" w:type="dxa"/>
          </w:tcPr>
          <w:p>
            <w:pPr>
              <w:pStyle w:val="TableParagraph"/>
              <w:spacing w:line="256" w:lineRule="exact"/>
              <w:ind w:left="174"/>
              <w:jc w:val="left"/>
              <w:rPr>
                <w:rFonts w:ascii="Times New Roman"/>
                <w:sz w:val="24"/>
              </w:rPr>
            </w:pPr>
            <w:r>
              <w:rPr>
                <w:rFonts w:ascii="Times New Roman"/>
                <w:sz w:val="24"/>
              </w:rPr>
              <w:t>IP</w:t>
            </w:r>
            <w:r>
              <w:rPr>
                <w:rFonts w:ascii="Times New Roman"/>
                <w:spacing w:val="-3"/>
                <w:sz w:val="24"/>
              </w:rPr>
              <w:t> </w:t>
            </w:r>
            <w:r>
              <w:rPr>
                <w:rFonts w:ascii="Times New Roman"/>
                <w:sz w:val="24"/>
              </w:rPr>
              <w:t>address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destination</w:t>
            </w:r>
            <w:r>
              <w:rPr>
                <w:rFonts w:ascii="Times New Roman"/>
                <w:spacing w:val="-2"/>
                <w:sz w:val="24"/>
              </w:rPr>
              <w:t> </w:t>
            </w:r>
            <w:r>
              <w:rPr>
                <w:rFonts w:ascii="Times New Roman"/>
                <w:sz w:val="24"/>
              </w:rPr>
              <w:t>device.</w:t>
            </w:r>
            <w:r>
              <w:rPr>
                <w:rFonts w:ascii="Times New Roman"/>
                <w:spacing w:val="-2"/>
                <w:sz w:val="24"/>
              </w:rPr>
              <w:t> </w:t>
            </w:r>
            <w:r>
              <w:rPr>
                <w:rFonts w:ascii="Times New Roman"/>
                <w:sz w:val="24"/>
              </w:rPr>
              <w:t>Must</w:t>
            </w:r>
            <w:r>
              <w:rPr>
                <w:rFonts w:ascii="Times New Roman"/>
                <w:spacing w:val="-2"/>
                <w:sz w:val="24"/>
              </w:rPr>
              <w:t> </w:t>
            </w:r>
            <w:r>
              <w:rPr>
                <w:rFonts w:ascii="Times New Roman"/>
                <w:sz w:val="24"/>
              </w:rPr>
              <w:t>be</w:t>
            </w:r>
            <w:r>
              <w:rPr>
                <w:rFonts w:ascii="Times New Roman"/>
                <w:spacing w:val="-3"/>
                <w:sz w:val="24"/>
              </w:rPr>
              <w:t> </w:t>
            </w:r>
            <w:r>
              <w:rPr>
                <w:rFonts w:ascii="Times New Roman"/>
                <w:sz w:val="24"/>
              </w:rPr>
              <w:t>victim</w:t>
            </w:r>
            <w:r>
              <w:rPr>
                <w:rFonts w:ascii="Times New Roman"/>
                <w:spacing w:val="-2"/>
                <w:sz w:val="24"/>
              </w:rPr>
              <w:t> address.</w:t>
            </w:r>
          </w:p>
        </w:tc>
      </w:tr>
      <w:tr>
        <w:trPr>
          <w:trHeight w:val="828" w:hRule="atLeast"/>
        </w:trPr>
        <w:tc>
          <w:tcPr>
            <w:tcW w:w="2058" w:type="dxa"/>
          </w:tcPr>
          <w:p>
            <w:pPr>
              <w:pStyle w:val="TableParagraph"/>
              <w:spacing w:line="271" w:lineRule="exact"/>
              <w:ind w:left="235"/>
              <w:jc w:val="left"/>
              <w:rPr>
                <w:rFonts w:ascii="Times New Roman"/>
                <w:sz w:val="24"/>
              </w:rPr>
            </w:pPr>
            <w:r>
              <w:rPr>
                <w:rFonts w:ascii="Times New Roman"/>
                <w:sz w:val="24"/>
              </w:rPr>
              <w:t>Dst</w:t>
            </w:r>
            <w:r>
              <w:rPr>
                <w:rFonts w:ascii="Times New Roman"/>
                <w:spacing w:val="-6"/>
                <w:sz w:val="24"/>
              </w:rPr>
              <w:t> </w:t>
            </w:r>
            <w:r>
              <w:rPr>
                <w:rFonts w:ascii="Times New Roman"/>
                <w:sz w:val="24"/>
              </w:rPr>
              <w:t>Port</w:t>
            </w:r>
            <w:r>
              <w:rPr>
                <w:rFonts w:ascii="Times New Roman"/>
                <w:spacing w:val="-5"/>
                <w:sz w:val="24"/>
              </w:rPr>
              <w:t> </w:t>
            </w:r>
            <w:r>
              <w:rPr>
                <w:rFonts w:ascii="Times New Roman"/>
                <w:sz w:val="24"/>
              </w:rPr>
              <w:t>Msk</w:t>
            </w:r>
            <w:r>
              <w:rPr>
                <w:rFonts w:ascii="Times New Roman"/>
                <w:spacing w:val="-3"/>
                <w:sz w:val="24"/>
              </w:rPr>
              <w:t> </w:t>
            </w:r>
            <w:r>
              <w:rPr>
                <w:rFonts w:ascii="Times New Roman"/>
                <w:spacing w:val="-5"/>
                <w:sz w:val="24"/>
              </w:rPr>
              <w:t>AS</w:t>
            </w:r>
          </w:p>
        </w:tc>
        <w:tc>
          <w:tcPr>
            <w:tcW w:w="7196" w:type="dxa"/>
          </w:tcPr>
          <w:p>
            <w:pPr>
              <w:pStyle w:val="TableParagraph"/>
              <w:spacing w:line="240" w:lineRule="auto"/>
              <w:ind w:left="174" w:right="69"/>
              <w:jc w:val="left"/>
              <w:rPr>
                <w:rFonts w:ascii="Times New Roman"/>
                <w:sz w:val="24"/>
              </w:rPr>
            </w:pPr>
            <w:r>
              <w:rPr>
                <w:rFonts w:ascii="Times New Roman"/>
                <w:sz w:val="24"/>
              </w:rPr>
              <w:t>Destination Border Gateway Protocol (BGP) autonomous system. This is</w:t>
            </w:r>
            <w:r>
              <w:rPr>
                <w:rFonts w:ascii="Times New Roman"/>
                <w:spacing w:val="21"/>
                <w:sz w:val="24"/>
              </w:rPr>
              <w:t> </w:t>
            </w:r>
            <w:r>
              <w:rPr>
                <w:rFonts w:ascii="Times New Roman"/>
                <w:sz w:val="24"/>
              </w:rPr>
              <w:t>always</w:t>
            </w:r>
            <w:r>
              <w:rPr>
                <w:rFonts w:ascii="Times New Roman"/>
                <w:spacing w:val="21"/>
                <w:sz w:val="24"/>
              </w:rPr>
              <w:t> </w:t>
            </w:r>
            <w:r>
              <w:rPr>
                <w:rFonts w:ascii="Times New Roman"/>
                <w:sz w:val="24"/>
              </w:rPr>
              <w:t>set</w:t>
            </w:r>
            <w:r>
              <w:rPr>
                <w:rFonts w:ascii="Times New Roman"/>
                <w:spacing w:val="21"/>
                <w:sz w:val="24"/>
              </w:rPr>
              <w:t> </w:t>
            </w:r>
            <w:r>
              <w:rPr>
                <w:rFonts w:ascii="Times New Roman"/>
                <w:sz w:val="24"/>
              </w:rPr>
              <w:t>to</w:t>
            </w:r>
            <w:r>
              <w:rPr>
                <w:rFonts w:ascii="Times New Roman"/>
                <w:spacing w:val="21"/>
                <w:sz w:val="24"/>
              </w:rPr>
              <w:t> </w:t>
            </w:r>
            <w:r>
              <w:rPr>
                <w:rFonts w:ascii="Times New Roman"/>
                <w:sz w:val="24"/>
              </w:rPr>
              <w:t>0</w:t>
            </w:r>
            <w:r>
              <w:rPr>
                <w:rFonts w:ascii="Times New Roman"/>
                <w:spacing w:val="21"/>
                <w:sz w:val="24"/>
              </w:rPr>
              <w:t> </w:t>
            </w:r>
            <w:r>
              <w:rPr>
                <w:rFonts w:ascii="Times New Roman"/>
                <w:sz w:val="24"/>
              </w:rPr>
              <w:t>in</w:t>
            </w:r>
            <w:r>
              <w:rPr>
                <w:rFonts w:ascii="Times New Roman"/>
                <w:spacing w:val="23"/>
                <w:sz w:val="24"/>
              </w:rPr>
              <w:t> </w:t>
            </w:r>
            <w:r>
              <w:rPr>
                <w:rFonts w:ascii="Times New Roman"/>
                <w:sz w:val="24"/>
              </w:rPr>
              <w:t>Multiprotocol</w:t>
            </w:r>
            <w:r>
              <w:rPr>
                <w:rFonts w:ascii="Times New Roman"/>
                <w:spacing w:val="21"/>
                <w:sz w:val="24"/>
              </w:rPr>
              <w:t> </w:t>
            </w:r>
            <w:r>
              <w:rPr>
                <w:rFonts w:ascii="Times New Roman"/>
                <w:sz w:val="24"/>
              </w:rPr>
              <w:t>Label</w:t>
            </w:r>
            <w:r>
              <w:rPr>
                <w:rFonts w:ascii="Times New Roman"/>
                <w:spacing w:val="22"/>
                <w:sz w:val="24"/>
              </w:rPr>
              <w:t> </w:t>
            </w:r>
            <w:r>
              <w:rPr>
                <w:rFonts w:ascii="Times New Roman"/>
                <w:sz w:val="24"/>
              </w:rPr>
              <w:t>Switching</w:t>
            </w:r>
            <w:r>
              <w:rPr>
                <w:rFonts w:ascii="Times New Roman"/>
                <w:spacing w:val="17"/>
                <w:sz w:val="24"/>
              </w:rPr>
              <w:t> </w:t>
            </w:r>
            <w:r>
              <w:rPr>
                <w:rFonts w:ascii="Times New Roman"/>
                <w:sz w:val="24"/>
              </w:rPr>
              <w:t>(MPLS)</w:t>
            </w:r>
            <w:r>
              <w:rPr>
                <w:rFonts w:ascii="Times New Roman"/>
                <w:spacing w:val="20"/>
                <w:sz w:val="24"/>
              </w:rPr>
              <w:t> </w:t>
            </w:r>
            <w:r>
              <w:rPr>
                <w:rFonts w:ascii="Times New Roman"/>
                <w:sz w:val="24"/>
              </w:rPr>
              <w:t>flows.</w:t>
            </w:r>
            <w:r>
              <w:rPr>
                <w:rFonts w:ascii="Times New Roman"/>
                <w:spacing w:val="23"/>
                <w:sz w:val="24"/>
              </w:rPr>
              <w:t> </w:t>
            </w:r>
            <w:r>
              <w:rPr>
                <w:rFonts w:ascii="Times New Roman"/>
                <w:spacing w:val="-5"/>
                <w:sz w:val="24"/>
              </w:rPr>
              <w:t>It</w:t>
            </w:r>
          </w:p>
          <w:p>
            <w:pPr>
              <w:pStyle w:val="TableParagraph"/>
              <w:spacing w:line="261" w:lineRule="exact"/>
              <w:ind w:left="174"/>
              <w:jc w:val="left"/>
              <w:rPr>
                <w:rFonts w:ascii="Times New Roman"/>
                <w:sz w:val="24"/>
              </w:rPr>
            </w:pPr>
            <w:r>
              <w:rPr>
                <w:rFonts w:ascii="Times New Roman"/>
                <w:sz w:val="24"/>
              </w:rPr>
              <w:t>must</w:t>
            </w:r>
            <w:r>
              <w:rPr>
                <w:rFonts w:ascii="Times New Roman"/>
                <w:spacing w:val="-6"/>
                <w:sz w:val="24"/>
              </w:rPr>
              <w:t> </w:t>
            </w:r>
            <w:r>
              <w:rPr>
                <w:rFonts w:ascii="Times New Roman"/>
                <w:sz w:val="24"/>
              </w:rPr>
              <w:t>correspond</w:t>
            </w:r>
            <w:r>
              <w:rPr>
                <w:rFonts w:ascii="Times New Roman"/>
                <w:spacing w:val="-5"/>
                <w:sz w:val="24"/>
              </w:rPr>
              <w:t> </w:t>
            </w:r>
            <w:r>
              <w:rPr>
                <w:rFonts w:ascii="Times New Roman"/>
                <w:sz w:val="24"/>
              </w:rPr>
              <w:t>to</w:t>
            </w:r>
            <w:r>
              <w:rPr>
                <w:rFonts w:ascii="Times New Roman"/>
                <w:spacing w:val="-5"/>
                <w:sz w:val="24"/>
              </w:rPr>
              <w:t> </w:t>
            </w:r>
            <w:r>
              <w:rPr>
                <w:rFonts w:ascii="Times New Roman"/>
                <w:sz w:val="24"/>
              </w:rPr>
              <w:t>that</w:t>
            </w:r>
            <w:r>
              <w:rPr>
                <w:rFonts w:ascii="Times New Roman"/>
                <w:spacing w:val="-5"/>
                <w:sz w:val="24"/>
              </w:rPr>
              <w:t> </w:t>
            </w:r>
            <w:r>
              <w:rPr>
                <w:rFonts w:ascii="Times New Roman"/>
                <w:sz w:val="24"/>
              </w:rPr>
              <w:t>of</w:t>
            </w:r>
            <w:r>
              <w:rPr>
                <w:rFonts w:ascii="Times New Roman"/>
                <w:spacing w:val="-5"/>
                <w:sz w:val="24"/>
              </w:rPr>
              <w:t> </w:t>
            </w:r>
            <w:r>
              <w:rPr>
                <w:rFonts w:ascii="Times New Roman"/>
                <w:sz w:val="24"/>
              </w:rPr>
              <w:t>the</w:t>
            </w:r>
            <w:r>
              <w:rPr>
                <w:rFonts w:ascii="Times New Roman"/>
                <w:spacing w:val="-7"/>
                <w:sz w:val="24"/>
              </w:rPr>
              <w:t> </w:t>
            </w:r>
            <w:r>
              <w:rPr>
                <w:rFonts w:ascii="Times New Roman"/>
                <w:sz w:val="24"/>
              </w:rPr>
              <w:t>hop</w:t>
            </w:r>
            <w:r>
              <w:rPr>
                <w:rFonts w:ascii="Times New Roman"/>
                <w:spacing w:val="-5"/>
                <w:sz w:val="24"/>
              </w:rPr>
              <w:t> </w:t>
            </w:r>
            <w:r>
              <w:rPr>
                <w:rFonts w:ascii="Times New Roman"/>
                <w:sz w:val="24"/>
              </w:rPr>
              <w:t>querying</w:t>
            </w:r>
            <w:r>
              <w:rPr>
                <w:rFonts w:ascii="Times New Roman"/>
                <w:spacing w:val="-8"/>
                <w:sz w:val="24"/>
              </w:rPr>
              <w:t> </w:t>
            </w:r>
            <w:r>
              <w:rPr>
                <w:rFonts w:ascii="Times New Roman"/>
                <w:sz w:val="24"/>
              </w:rPr>
              <w:t>its</w:t>
            </w:r>
            <w:r>
              <w:rPr>
                <w:rFonts w:ascii="Times New Roman"/>
                <w:spacing w:val="-4"/>
                <w:sz w:val="24"/>
              </w:rPr>
              <w:t> </w:t>
            </w:r>
            <w:r>
              <w:rPr>
                <w:rFonts w:ascii="Times New Roman"/>
                <w:sz w:val="24"/>
              </w:rPr>
              <w:t>neighbouring</w:t>
            </w:r>
            <w:r>
              <w:rPr>
                <w:rFonts w:ascii="Times New Roman"/>
                <w:spacing w:val="-7"/>
                <w:sz w:val="24"/>
              </w:rPr>
              <w:t> </w:t>
            </w:r>
            <w:r>
              <w:rPr>
                <w:rFonts w:ascii="Times New Roman"/>
                <w:spacing w:val="-2"/>
                <w:sz w:val="24"/>
              </w:rPr>
              <w:t>hops.</w:t>
            </w:r>
          </w:p>
        </w:tc>
      </w:tr>
      <w:tr>
        <w:trPr>
          <w:trHeight w:val="276" w:hRule="atLeast"/>
        </w:trPr>
        <w:tc>
          <w:tcPr>
            <w:tcW w:w="2058" w:type="dxa"/>
          </w:tcPr>
          <w:p>
            <w:pPr>
              <w:pStyle w:val="TableParagraph"/>
              <w:spacing w:line="256" w:lineRule="exact"/>
              <w:ind w:left="752" w:right="692"/>
              <w:jc w:val="center"/>
              <w:rPr>
                <w:rFonts w:ascii="Times New Roman"/>
                <w:sz w:val="24"/>
              </w:rPr>
            </w:pPr>
            <w:r>
              <w:rPr>
                <w:rFonts w:ascii="Times New Roman"/>
                <w:spacing w:val="-4"/>
                <w:sz w:val="24"/>
              </w:rPr>
              <w:t>Pkts</w:t>
            </w:r>
          </w:p>
        </w:tc>
        <w:tc>
          <w:tcPr>
            <w:tcW w:w="7196" w:type="dxa"/>
          </w:tcPr>
          <w:p>
            <w:pPr>
              <w:pStyle w:val="TableParagraph"/>
              <w:spacing w:line="256" w:lineRule="exact"/>
              <w:ind w:left="174"/>
              <w:jc w:val="left"/>
              <w:rPr>
                <w:rFonts w:ascii="Times New Roman"/>
                <w:sz w:val="24"/>
              </w:rPr>
            </w:pPr>
            <w:r>
              <w:rPr>
                <w:rFonts w:ascii="Times New Roman"/>
                <w:sz w:val="24"/>
              </w:rPr>
              <w:t>Number</w:t>
            </w:r>
            <w:r>
              <w:rPr>
                <w:rFonts w:ascii="Times New Roman"/>
                <w:spacing w:val="-4"/>
                <w:sz w:val="24"/>
              </w:rPr>
              <w:t> </w:t>
            </w:r>
            <w:r>
              <w:rPr>
                <w:rFonts w:ascii="Times New Roman"/>
                <w:sz w:val="24"/>
              </w:rPr>
              <w:t>of</w:t>
            </w:r>
            <w:r>
              <w:rPr>
                <w:rFonts w:ascii="Times New Roman"/>
                <w:spacing w:val="-5"/>
                <w:sz w:val="24"/>
              </w:rPr>
              <w:t> </w:t>
            </w:r>
            <w:r>
              <w:rPr>
                <w:rFonts w:ascii="Times New Roman"/>
                <w:sz w:val="24"/>
              </w:rPr>
              <w:t>packets</w:t>
            </w:r>
            <w:r>
              <w:rPr>
                <w:rFonts w:ascii="Times New Roman"/>
                <w:spacing w:val="-3"/>
                <w:sz w:val="24"/>
              </w:rPr>
              <w:t> </w:t>
            </w:r>
            <w:r>
              <w:rPr>
                <w:rFonts w:ascii="Times New Roman"/>
                <w:sz w:val="24"/>
              </w:rPr>
              <w:t>through</w:t>
            </w:r>
            <w:r>
              <w:rPr>
                <w:rFonts w:ascii="Times New Roman"/>
                <w:spacing w:val="-3"/>
                <w:sz w:val="24"/>
              </w:rPr>
              <w:t> </w:t>
            </w:r>
            <w:r>
              <w:rPr>
                <w:rFonts w:ascii="Times New Roman"/>
                <w:sz w:val="24"/>
              </w:rPr>
              <w:t>this</w:t>
            </w:r>
            <w:r>
              <w:rPr>
                <w:rFonts w:ascii="Times New Roman"/>
                <w:spacing w:val="-2"/>
                <w:sz w:val="24"/>
              </w:rPr>
              <w:t> </w:t>
            </w:r>
            <w:r>
              <w:rPr>
                <w:rFonts w:ascii="Times New Roman"/>
                <w:sz w:val="24"/>
              </w:rPr>
              <w:t>flow</w:t>
            </w:r>
            <w:r>
              <w:rPr>
                <w:rFonts w:ascii="Times New Roman"/>
                <w:spacing w:val="-3"/>
                <w:sz w:val="24"/>
              </w:rPr>
              <w:t> </w:t>
            </w:r>
            <w:r>
              <w:rPr>
                <w:rFonts w:ascii="Times New Roman"/>
                <w:sz w:val="24"/>
              </w:rPr>
              <w:t>switched</w:t>
            </w:r>
            <w:r>
              <w:rPr>
                <w:rFonts w:ascii="Times New Roman"/>
                <w:spacing w:val="-3"/>
                <w:sz w:val="24"/>
              </w:rPr>
              <w:t> </w:t>
            </w:r>
            <w:r>
              <w:rPr>
                <w:rFonts w:ascii="Times New Roman"/>
                <w:sz w:val="24"/>
              </w:rPr>
              <w:t>by</w:t>
            </w:r>
            <w:r>
              <w:rPr>
                <w:rFonts w:ascii="Times New Roman"/>
                <w:spacing w:val="-6"/>
                <w:sz w:val="24"/>
              </w:rPr>
              <w:t> </w:t>
            </w:r>
            <w:r>
              <w:rPr>
                <w:rFonts w:ascii="Times New Roman"/>
                <w:sz w:val="24"/>
              </w:rPr>
              <w:t>this</w:t>
            </w:r>
            <w:r>
              <w:rPr>
                <w:rFonts w:ascii="Times New Roman"/>
                <w:spacing w:val="-2"/>
                <w:sz w:val="24"/>
              </w:rPr>
              <w:t> router.</w:t>
            </w:r>
          </w:p>
        </w:tc>
      </w:tr>
      <w:tr>
        <w:trPr>
          <w:trHeight w:val="551" w:hRule="atLeast"/>
        </w:trPr>
        <w:tc>
          <w:tcPr>
            <w:tcW w:w="2058" w:type="dxa"/>
          </w:tcPr>
          <w:p>
            <w:pPr>
              <w:pStyle w:val="TableParagraph"/>
              <w:spacing w:line="271" w:lineRule="exact"/>
              <w:ind w:left="739"/>
              <w:jc w:val="left"/>
              <w:rPr>
                <w:rFonts w:ascii="Times New Roman"/>
                <w:sz w:val="24"/>
              </w:rPr>
            </w:pPr>
            <w:r>
              <w:rPr>
                <w:rFonts w:ascii="Times New Roman"/>
                <w:spacing w:val="-2"/>
                <w:sz w:val="24"/>
              </w:rPr>
              <w:t>Active</w:t>
            </w:r>
          </w:p>
        </w:tc>
        <w:tc>
          <w:tcPr>
            <w:tcW w:w="7196" w:type="dxa"/>
          </w:tcPr>
          <w:p>
            <w:pPr>
              <w:pStyle w:val="TableParagraph"/>
              <w:spacing w:line="271" w:lineRule="exact"/>
              <w:ind w:left="174"/>
              <w:jc w:val="left"/>
              <w:rPr>
                <w:rFonts w:ascii="Times New Roman"/>
                <w:sz w:val="24"/>
              </w:rPr>
            </w:pPr>
            <w:r>
              <w:rPr>
                <w:rFonts w:ascii="Times New Roman"/>
                <w:sz w:val="24"/>
              </w:rPr>
              <w:t>The</w:t>
            </w:r>
            <w:r>
              <w:rPr>
                <w:rFonts w:ascii="Times New Roman"/>
                <w:spacing w:val="25"/>
                <w:sz w:val="24"/>
              </w:rPr>
              <w:t> </w:t>
            </w:r>
            <w:r>
              <w:rPr>
                <w:rFonts w:ascii="Times New Roman"/>
                <w:sz w:val="24"/>
              </w:rPr>
              <w:t>time</w:t>
            </w:r>
            <w:r>
              <w:rPr>
                <w:rFonts w:ascii="Times New Roman"/>
                <w:spacing w:val="27"/>
                <w:sz w:val="24"/>
              </w:rPr>
              <w:t> </w:t>
            </w:r>
            <w:r>
              <w:rPr>
                <w:rFonts w:ascii="Times New Roman"/>
                <w:sz w:val="24"/>
              </w:rPr>
              <w:t>in</w:t>
            </w:r>
            <w:r>
              <w:rPr>
                <w:rFonts w:ascii="Times New Roman"/>
                <w:spacing w:val="28"/>
                <w:sz w:val="24"/>
              </w:rPr>
              <w:t> </w:t>
            </w:r>
            <w:r>
              <w:rPr>
                <w:rFonts w:ascii="Times New Roman"/>
                <w:sz w:val="24"/>
              </w:rPr>
              <w:t>seconds</w:t>
            </w:r>
            <w:r>
              <w:rPr>
                <w:rFonts w:ascii="Times New Roman"/>
                <w:spacing w:val="27"/>
                <w:sz w:val="24"/>
              </w:rPr>
              <w:t> </w:t>
            </w:r>
            <w:r>
              <w:rPr>
                <w:rFonts w:ascii="Times New Roman"/>
                <w:sz w:val="24"/>
              </w:rPr>
              <w:t>that</w:t>
            </w:r>
            <w:r>
              <w:rPr>
                <w:rFonts w:ascii="Times New Roman"/>
                <w:spacing w:val="27"/>
                <w:sz w:val="24"/>
              </w:rPr>
              <w:t> </w:t>
            </w:r>
            <w:r>
              <w:rPr>
                <w:rFonts w:ascii="Times New Roman"/>
                <w:sz w:val="24"/>
              </w:rPr>
              <w:t>this</w:t>
            </w:r>
            <w:r>
              <w:rPr>
                <w:rFonts w:ascii="Times New Roman"/>
                <w:spacing w:val="25"/>
                <w:sz w:val="24"/>
              </w:rPr>
              <w:t> </w:t>
            </w:r>
            <w:r>
              <w:rPr>
                <w:rFonts w:ascii="Times New Roman"/>
                <w:sz w:val="24"/>
              </w:rPr>
              <w:t>flow</w:t>
            </w:r>
            <w:r>
              <w:rPr>
                <w:rFonts w:ascii="Times New Roman"/>
                <w:spacing w:val="26"/>
                <w:sz w:val="24"/>
              </w:rPr>
              <w:t> </w:t>
            </w:r>
            <w:r>
              <w:rPr>
                <w:rFonts w:ascii="Times New Roman"/>
                <w:sz w:val="24"/>
              </w:rPr>
              <w:t>has</w:t>
            </w:r>
            <w:r>
              <w:rPr>
                <w:rFonts w:ascii="Times New Roman"/>
                <w:spacing w:val="27"/>
                <w:sz w:val="24"/>
              </w:rPr>
              <w:t> </w:t>
            </w:r>
            <w:r>
              <w:rPr>
                <w:rFonts w:ascii="Times New Roman"/>
                <w:sz w:val="24"/>
              </w:rPr>
              <w:t>been</w:t>
            </w:r>
            <w:r>
              <w:rPr>
                <w:rFonts w:ascii="Times New Roman"/>
                <w:spacing w:val="27"/>
                <w:sz w:val="24"/>
              </w:rPr>
              <w:t> </w:t>
            </w:r>
            <w:r>
              <w:rPr>
                <w:rFonts w:ascii="Times New Roman"/>
                <w:sz w:val="24"/>
              </w:rPr>
              <w:t>active</w:t>
            </w:r>
            <w:r>
              <w:rPr>
                <w:rFonts w:ascii="Times New Roman"/>
                <w:spacing w:val="26"/>
                <w:sz w:val="24"/>
              </w:rPr>
              <w:t> </w:t>
            </w:r>
            <w:r>
              <w:rPr>
                <w:rFonts w:ascii="Times New Roman"/>
                <w:sz w:val="24"/>
              </w:rPr>
              <w:t>as</w:t>
            </w:r>
            <w:r>
              <w:rPr>
                <w:rFonts w:ascii="Times New Roman"/>
                <w:spacing w:val="26"/>
                <w:sz w:val="24"/>
              </w:rPr>
              <w:t> </w:t>
            </w:r>
            <w:r>
              <w:rPr>
                <w:rFonts w:ascii="Times New Roman"/>
                <w:sz w:val="24"/>
              </w:rPr>
              <w:t>at</w:t>
            </w:r>
            <w:r>
              <w:rPr>
                <w:rFonts w:ascii="Times New Roman"/>
                <w:spacing w:val="28"/>
                <w:sz w:val="24"/>
              </w:rPr>
              <w:t> </w:t>
            </w:r>
            <w:r>
              <w:rPr>
                <w:rFonts w:ascii="Times New Roman"/>
                <w:sz w:val="24"/>
              </w:rPr>
              <w:t>the</w:t>
            </w:r>
            <w:r>
              <w:rPr>
                <w:rFonts w:ascii="Times New Roman"/>
                <w:spacing w:val="27"/>
                <w:sz w:val="24"/>
              </w:rPr>
              <w:t> </w:t>
            </w:r>
            <w:r>
              <w:rPr>
                <w:rFonts w:ascii="Times New Roman"/>
                <w:sz w:val="24"/>
              </w:rPr>
              <w:t>time</w:t>
            </w:r>
            <w:r>
              <w:rPr>
                <w:rFonts w:ascii="Times New Roman"/>
                <w:spacing w:val="24"/>
                <w:sz w:val="24"/>
              </w:rPr>
              <w:t> </w:t>
            </w:r>
            <w:r>
              <w:rPr>
                <w:rFonts w:ascii="Times New Roman"/>
                <w:spacing w:val="-4"/>
                <w:sz w:val="24"/>
              </w:rPr>
              <w:t>this</w:t>
            </w:r>
          </w:p>
          <w:p>
            <w:pPr>
              <w:pStyle w:val="TableParagraph"/>
              <w:spacing w:line="261" w:lineRule="exact"/>
              <w:ind w:left="174"/>
              <w:jc w:val="left"/>
              <w:rPr>
                <w:rFonts w:ascii="Times New Roman"/>
                <w:sz w:val="24"/>
              </w:rPr>
            </w:pPr>
            <w:r>
              <w:rPr>
                <w:rFonts w:ascii="Times New Roman"/>
                <w:sz w:val="24"/>
              </w:rPr>
              <w:t>query</w:t>
            </w:r>
            <w:r>
              <w:rPr>
                <w:rFonts w:ascii="Times New Roman"/>
                <w:spacing w:val="-7"/>
                <w:sz w:val="24"/>
              </w:rPr>
              <w:t> </w:t>
            </w:r>
            <w:r>
              <w:rPr>
                <w:rFonts w:ascii="Times New Roman"/>
                <w:sz w:val="24"/>
              </w:rPr>
              <w:t>was</w:t>
            </w:r>
            <w:r>
              <w:rPr>
                <w:rFonts w:ascii="Times New Roman"/>
                <w:spacing w:val="-2"/>
                <w:sz w:val="24"/>
              </w:rPr>
              <w:t> issued.</w:t>
            </w:r>
          </w:p>
        </w:tc>
      </w:tr>
      <w:tr>
        <w:trPr>
          <w:trHeight w:val="822" w:hRule="atLeast"/>
        </w:trPr>
        <w:tc>
          <w:tcPr>
            <w:tcW w:w="2058" w:type="dxa"/>
          </w:tcPr>
          <w:p>
            <w:pPr>
              <w:pStyle w:val="TableParagraph"/>
              <w:spacing w:line="271" w:lineRule="exact"/>
              <w:ind w:left="619"/>
              <w:jc w:val="left"/>
              <w:rPr>
                <w:rFonts w:ascii="Times New Roman"/>
                <w:sz w:val="24"/>
              </w:rPr>
            </w:pPr>
            <w:r>
              <w:rPr>
                <w:rFonts w:ascii="Times New Roman"/>
                <w:spacing w:val="-2"/>
                <w:sz w:val="24"/>
              </w:rPr>
              <w:t>NextHop</w:t>
            </w:r>
          </w:p>
        </w:tc>
        <w:tc>
          <w:tcPr>
            <w:tcW w:w="7196" w:type="dxa"/>
          </w:tcPr>
          <w:p>
            <w:pPr>
              <w:pStyle w:val="TableParagraph"/>
              <w:spacing w:line="240" w:lineRule="auto"/>
              <w:ind w:left="174"/>
              <w:jc w:val="left"/>
              <w:rPr>
                <w:rFonts w:ascii="Times New Roman"/>
                <w:sz w:val="24"/>
              </w:rPr>
            </w:pPr>
            <w:r>
              <w:rPr>
                <w:rFonts w:ascii="Times New Roman"/>
                <w:sz w:val="24"/>
              </w:rPr>
              <w:t>Specifies the BGP next-hop address. This is always set to 0 in MPLS</w:t>
            </w:r>
            <w:r>
              <w:rPr>
                <w:rFonts w:ascii="Times New Roman"/>
                <w:spacing w:val="40"/>
                <w:sz w:val="24"/>
              </w:rPr>
              <w:t> </w:t>
            </w:r>
            <w:r>
              <w:rPr>
                <w:rFonts w:ascii="Times New Roman"/>
                <w:sz w:val="24"/>
              </w:rPr>
              <w:t>flows.</w:t>
            </w:r>
            <w:r>
              <w:rPr>
                <w:rFonts w:ascii="Times New Roman"/>
                <w:spacing w:val="76"/>
                <w:sz w:val="24"/>
              </w:rPr>
              <w:t> </w:t>
            </w:r>
            <w:r>
              <w:rPr>
                <w:rFonts w:ascii="Times New Roman"/>
                <w:sz w:val="24"/>
              </w:rPr>
              <w:t>It</w:t>
            </w:r>
            <w:r>
              <w:rPr>
                <w:rFonts w:ascii="Times New Roman"/>
                <w:spacing w:val="75"/>
                <w:sz w:val="24"/>
              </w:rPr>
              <w:t> </w:t>
            </w:r>
            <w:r>
              <w:rPr>
                <w:rFonts w:ascii="Times New Roman"/>
                <w:sz w:val="24"/>
              </w:rPr>
              <w:t>must</w:t>
            </w:r>
            <w:r>
              <w:rPr>
                <w:rFonts w:ascii="Times New Roman"/>
                <w:spacing w:val="75"/>
                <w:sz w:val="24"/>
              </w:rPr>
              <w:t> </w:t>
            </w:r>
            <w:r>
              <w:rPr>
                <w:rFonts w:ascii="Times New Roman"/>
                <w:sz w:val="24"/>
              </w:rPr>
              <w:t>correspond</w:t>
            </w:r>
            <w:r>
              <w:rPr>
                <w:rFonts w:ascii="Times New Roman"/>
                <w:spacing w:val="74"/>
                <w:sz w:val="24"/>
              </w:rPr>
              <w:t> </w:t>
            </w:r>
            <w:r>
              <w:rPr>
                <w:rFonts w:ascii="Times New Roman"/>
                <w:sz w:val="24"/>
              </w:rPr>
              <w:t>to</w:t>
            </w:r>
            <w:r>
              <w:rPr>
                <w:rFonts w:ascii="Times New Roman"/>
                <w:spacing w:val="75"/>
                <w:sz w:val="24"/>
              </w:rPr>
              <w:t> </w:t>
            </w:r>
            <w:r>
              <w:rPr>
                <w:rFonts w:ascii="Times New Roman"/>
                <w:sz w:val="24"/>
              </w:rPr>
              <w:t>the</w:t>
            </w:r>
            <w:r>
              <w:rPr>
                <w:rFonts w:ascii="Times New Roman"/>
                <w:spacing w:val="74"/>
                <w:sz w:val="24"/>
              </w:rPr>
              <w:t> </w:t>
            </w:r>
            <w:r>
              <w:rPr>
                <w:rFonts w:ascii="Times New Roman"/>
                <w:sz w:val="24"/>
              </w:rPr>
              <w:t>address</w:t>
            </w:r>
            <w:r>
              <w:rPr>
                <w:rFonts w:ascii="Times New Roman"/>
                <w:spacing w:val="75"/>
                <w:sz w:val="24"/>
              </w:rPr>
              <w:t> </w:t>
            </w:r>
            <w:r>
              <w:rPr>
                <w:rFonts w:ascii="Times New Roman"/>
                <w:sz w:val="24"/>
              </w:rPr>
              <w:t>of</w:t>
            </w:r>
            <w:r>
              <w:rPr>
                <w:rFonts w:ascii="Times New Roman"/>
                <w:spacing w:val="73"/>
                <w:sz w:val="24"/>
              </w:rPr>
              <w:t> </w:t>
            </w:r>
            <w:r>
              <w:rPr>
                <w:rFonts w:ascii="Times New Roman"/>
                <w:sz w:val="24"/>
              </w:rPr>
              <w:t>the</w:t>
            </w:r>
            <w:r>
              <w:rPr>
                <w:rFonts w:ascii="Times New Roman"/>
                <w:spacing w:val="74"/>
                <w:sz w:val="24"/>
              </w:rPr>
              <w:t> </w:t>
            </w:r>
            <w:r>
              <w:rPr>
                <w:rFonts w:ascii="Times New Roman"/>
                <w:sz w:val="24"/>
              </w:rPr>
              <w:t>hop</w:t>
            </w:r>
            <w:r>
              <w:rPr>
                <w:rFonts w:ascii="Times New Roman"/>
                <w:spacing w:val="74"/>
                <w:sz w:val="24"/>
              </w:rPr>
              <w:t> </w:t>
            </w:r>
            <w:r>
              <w:rPr>
                <w:rFonts w:ascii="Times New Roman"/>
                <w:sz w:val="24"/>
              </w:rPr>
              <w:t>querying</w:t>
            </w:r>
            <w:r>
              <w:rPr>
                <w:rFonts w:ascii="Times New Roman"/>
                <w:spacing w:val="72"/>
                <w:sz w:val="24"/>
              </w:rPr>
              <w:t> </w:t>
            </w:r>
            <w:r>
              <w:rPr>
                <w:rFonts w:ascii="Times New Roman"/>
                <w:spacing w:val="-5"/>
                <w:sz w:val="24"/>
              </w:rPr>
              <w:t>its</w:t>
            </w:r>
          </w:p>
          <w:p>
            <w:pPr>
              <w:pStyle w:val="TableParagraph"/>
              <w:tabs>
                <w:tab w:pos="7195" w:val="left" w:leader="none"/>
              </w:tabs>
              <w:spacing w:line="256" w:lineRule="exact"/>
              <w:ind w:left="-2073"/>
              <w:jc w:val="left"/>
              <w:rPr>
                <w:rFonts w:ascii="Times New Roman"/>
                <w:sz w:val="24"/>
              </w:rPr>
            </w:pPr>
            <w:r>
              <w:rPr>
                <w:rFonts w:ascii="Times New Roman"/>
                <w:spacing w:val="70"/>
                <w:w w:val="150"/>
                <w:sz w:val="24"/>
                <w:u w:val="single"/>
              </w:rPr>
              <w:t>              </w:t>
            </w:r>
            <w:r>
              <w:rPr>
                <w:rFonts w:ascii="Times New Roman"/>
                <w:sz w:val="24"/>
                <w:u w:val="single"/>
              </w:rPr>
              <w:t>neighbouring</w:t>
            </w:r>
            <w:r>
              <w:rPr>
                <w:rFonts w:ascii="Times New Roman"/>
                <w:spacing w:val="2"/>
                <w:sz w:val="24"/>
                <w:u w:val="single"/>
              </w:rPr>
              <w:t> </w:t>
            </w:r>
            <w:r>
              <w:rPr>
                <w:rFonts w:ascii="Times New Roman"/>
                <w:spacing w:val="-2"/>
                <w:sz w:val="24"/>
                <w:u w:val="single"/>
              </w:rPr>
              <w:t>hops.</w:t>
            </w:r>
            <w:r>
              <w:rPr>
                <w:rFonts w:ascii="Times New Roman"/>
                <w:sz w:val="24"/>
                <w:u w:val="single"/>
              </w:rPr>
              <w:tab/>
            </w:r>
          </w:p>
        </w:tc>
      </w:tr>
    </w:tbl>
    <w:p>
      <w:pPr>
        <w:pStyle w:val="BodyText"/>
        <w:rPr>
          <w:sz w:val="20"/>
        </w:rPr>
      </w:pPr>
    </w:p>
    <w:p>
      <w:pPr>
        <w:pStyle w:val="BodyText"/>
        <w:spacing w:before="8"/>
        <w:rPr>
          <w:sz w:val="23"/>
        </w:rPr>
      </w:pPr>
    </w:p>
    <w:p>
      <w:pPr>
        <w:spacing w:after="0"/>
        <w:rPr>
          <w:sz w:val="23"/>
        </w:rPr>
        <w:sectPr>
          <w:pgSz w:w="11910" w:h="16840"/>
          <w:pgMar w:header="0" w:footer="1298" w:top="1340" w:bottom="1480" w:left="1160" w:right="800"/>
        </w:sectPr>
      </w:pPr>
    </w:p>
    <w:p>
      <w:pPr>
        <w:pStyle w:val="BodyText"/>
        <w:spacing w:before="169"/>
        <w:ind w:left="333"/>
      </w:pPr>
      <w:r>
        <w:rPr/>
        <w:t>The</w:t>
      </w:r>
      <w:r>
        <w:rPr>
          <w:spacing w:val="43"/>
        </w:rPr>
        <w:t> </w:t>
      </w:r>
      <w:r>
        <w:rPr/>
        <w:t>discrimination</w:t>
      </w:r>
      <w:r>
        <w:rPr>
          <w:spacing w:val="46"/>
        </w:rPr>
        <w:t> </w:t>
      </w:r>
      <w:r>
        <w:rPr/>
        <w:t>policy</w:t>
      </w:r>
      <w:r>
        <w:rPr>
          <w:spacing w:val="40"/>
        </w:rPr>
        <w:t> </w:t>
      </w:r>
      <w:r>
        <w:rPr/>
        <w:t>parameters</w:t>
      </w:r>
      <w:r>
        <w:rPr>
          <w:spacing w:val="45"/>
        </w:rPr>
        <w:t> </w:t>
      </w:r>
      <w:r>
        <w:rPr/>
        <w:t>were</w:t>
      </w:r>
      <w:r>
        <w:rPr>
          <w:spacing w:val="42"/>
        </w:rPr>
        <w:t> </w:t>
      </w:r>
      <w:r>
        <w:rPr/>
        <w:t>stored</w:t>
      </w:r>
      <w:r>
        <w:rPr>
          <w:spacing w:val="44"/>
        </w:rPr>
        <w:t> </w:t>
      </w:r>
      <w:r>
        <w:rPr/>
        <w:t>in</w:t>
      </w:r>
      <w:r>
        <w:rPr>
          <w:spacing w:val="45"/>
        </w:rPr>
        <w:t> </w:t>
      </w:r>
      <w:r>
        <w:rPr>
          <w:spacing w:val="-2"/>
        </w:rPr>
        <w:t>array,</w:t>
      </w:r>
    </w:p>
    <w:p>
      <w:pPr>
        <w:pStyle w:val="BodyText"/>
        <w:spacing w:before="92"/>
        <w:ind w:left="120"/>
      </w:pPr>
      <w:r>
        <w:rPr/>
        <w:br w:type="column"/>
      </w:r>
      <w:r>
        <w:rPr>
          <w:i/>
          <w:position w:val="3"/>
          <w:sz w:val="29"/>
        </w:rPr>
        <w:t>x</w:t>
      </w:r>
      <w:r>
        <w:rPr>
          <w:position w:val="-3"/>
          <w:sz w:val="17"/>
        </w:rPr>
        <w:t>0</w:t>
      </w:r>
      <w:r>
        <w:rPr>
          <w:spacing w:val="2"/>
          <w:position w:val="-3"/>
          <w:sz w:val="17"/>
        </w:rPr>
        <w:t> </w:t>
      </w:r>
      <w:r>
        <w:rPr/>
        <w:t>.</w:t>
      </w:r>
      <w:r>
        <w:rPr>
          <w:spacing w:val="38"/>
        </w:rPr>
        <w:t> </w:t>
      </w:r>
      <w:r>
        <w:rPr/>
        <w:t>When</w:t>
      </w:r>
      <w:r>
        <w:rPr>
          <w:spacing w:val="37"/>
        </w:rPr>
        <w:t> </w:t>
      </w:r>
      <w:r>
        <w:rPr/>
        <w:t>reconstructing</w:t>
      </w:r>
      <w:r>
        <w:rPr>
          <w:spacing w:val="36"/>
        </w:rPr>
        <w:t> </w:t>
      </w:r>
      <w:r>
        <w:rPr>
          <w:spacing w:val="-5"/>
        </w:rPr>
        <w:t>the</w:t>
      </w:r>
    </w:p>
    <w:p>
      <w:pPr>
        <w:spacing w:after="0"/>
        <w:sectPr>
          <w:type w:val="continuous"/>
          <w:pgSz w:w="11910" w:h="16840"/>
          <w:pgMar w:header="0" w:footer="1298" w:top="1600" w:bottom="280" w:left="1160" w:right="800"/>
          <w:cols w:num="2" w:equalWidth="0">
            <w:col w:w="6287" w:space="40"/>
            <w:col w:w="3623"/>
          </w:cols>
        </w:sectPr>
      </w:pPr>
    </w:p>
    <w:p>
      <w:pPr>
        <w:pStyle w:val="BodyText"/>
        <w:spacing w:before="6"/>
        <w:rPr>
          <w:sz w:val="19"/>
        </w:rPr>
      </w:pPr>
    </w:p>
    <w:p>
      <w:pPr>
        <w:pStyle w:val="BodyText"/>
        <w:spacing w:before="90"/>
        <w:ind w:left="273"/>
      </w:pPr>
      <w:r>
        <w:rPr/>
        <w:t>attack</w:t>
      </w:r>
      <w:r>
        <w:rPr>
          <w:spacing w:val="5"/>
        </w:rPr>
        <w:t> </w:t>
      </w:r>
      <w:r>
        <w:rPr/>
        <w:t>path,</w:t>
      </w:r>
      <w:r>
        <w:rPr>
          <w:spacing w:val="12"/>
        </w:rPr>
        <w:t> </w:t>
      </w:r>
      <w:r>
        <w:rPr/>
        <w:t>each</w:t>
      </w:r>
      <w:r>
        <w:rPr>
          <w:spacing w:val="8"/>
        </w:rPr>
        <w:t> </w:t>
      </w:r>
      <w:r>
        <w:rPr/>
        <w:t>neighbouring</w:t>
      </w:r>
      <w:r>
        <w:rPr>
          <w:spacing w:val="5"/>
        </w:rPr>
        <w:t> </w:t>
      </w:r>
      <w:r>
        <w:rPr/>
        <w:t>node</w:t>
      </w:r>
      <w:r>
        <w:rPr>
          <w:spacing w:val="6"/>
        </w:rPr>
        <w:t> </w:t>
      </w:r>
      <w:r>
        <w:rPr/>
        <w:t>is</w:t>
      </w:r>
      <w:r>
        <w:rPr>
          <w:spacing w:val="11"/>
        </w:rPr>
        <w:t> </w:t>
      </w:r>
      <w:r>
        <w:rPr/>
        <w:t>examined</w:t>
      </w:r>
      <w:r>
        <w:rPr>
          <w:spacing w:val="8"/>
        </w:rPr>
        <w:t> </w:t>
      </w:r>
      <w:r>
        <w:rPr/>
        <w:t>against</w:t>
      </w:r>
      <w:r>
        <w:rPr>
          <w:spacing w:val="9"/>
        </w:rPr>
        <w:t> </w:t>
      </w:r>
      <w:r>
        <w:rPr/>
        <w:t>the</w:t>
      </w:r>
      <w:r>
        <w:rPr>
          <w:spacing w:val="10"/>
        </w:rPr>
        <w:t> </w:t>
      </w:r>
      <w:r>
        <w:rPr/>
        <w:t>flow</w:t>
      </w:r>
      <w:r>
        <w:rPr>
          <w:spacing w:val="6"/>
        </w:rPr>
        <w:t> </w:t>
      </w:r>
      <w:r>
        <w:rPr/>
        <w:t>parameters</w:t>
      </w:r>
      <w:r>
        <w:rPr>
          <w:spacing w:val="8"/>
        </w:rPr>
        <w:t> </w:t>
      </w:r>
      <w:r>
        <w:rPr/>
        <w:t>stored</w:t>
      </w:r>
      <w:r>
        <w:rPr>
          <w:spacing w:val="8"/>
        </w:rPr>
        <w:t> </w:t>
      </w:r>
      <w:r>
        <w:rPr/>
        <w:t>in</w:t>
      </w:r>
      <w:r>
        <w:rPr>
          <w:spacing w:val="18"/>
        </w:rPr>
        <w:t> </w:t>
      </w:r>
      <w:r>
        <w:rPr>
          <w:spacing w:val="-2"/>
        </w:rPr>
        <w:t>array,</w:t>
      </w:r>
    </w:p>
    <w:p>
      <w:pPr>
        <w:pStyle w:val="BodyText"/>
        <w:spacing w:before="6"/>
        <w:rPr>
          <w:sz w:val="26"/>
        </w:rPr>
      </w:pPr>
    </w:p>
    <w:p>
      <w:pPr>
        <w:pStyle w:val="BodyText"/>
        <w:ind w:left="326"/>
      </w:pPr>
      <w:r>
        <w:rPr>
          <w:i/>
          <w:position w:val="3"/>
          <w:sz w:val="29"/>
        </w:rPr>
        <w:t>x</w:t>
      </w:r>
      <w:r>
        <w:rPr>
          <w:position w:val="-3"/>
          <w:sz w:val="17"/>
        </w:rPr>
        <w:t>0</w:t>
      </w:r>
      <w:r>
        <w:rPr>
          <w:spacing w:val="4"/>
          <w:position w:val="-3"/>
          <w:sz w:val="17"/>
        </w:rPr>
        <w:t> </w:t>
      </w:r>
      <w:r>
        <w:rPr/>
        <w:t>,</w:t>
      </w:r>
      <w:r>
        <w:rPr>
          <w:spacing w:val="29"/>
        </w:rPr>
        <w:t> </w:t>
      </w:r>
      <w:r>
        <w:rPr/>
        <w:t>and</w:t>
      </w:r>
      <w:r>
        <w:rPr>
          <w:spacing w:val="30"/>
        </w:rPr>
        <w:t> </w:t>
      </w:r>
      <w:r>
        <w:rPr/>
        <w:t>matching</w:t>
      </w:r>
      <w:r>
        <w:rPr>
          <w:spacing w:val="27"/>
        </w:rPr>
        <w:t> </w:t>
      </w:r>
      <w:r>
        <w:rPr/>
        <w:t>parameters</w:t>
      </w:r>
      <w:r>
        <w:rPr>
          <w:spacing w:val="29"/>
        </w:rPr>
        <w:t> </w:t>
      </w:r>
      <w:r>
        <w:rPr/>
        <w:t>were</w:t>
      </w:r>
      <w:r>
        <w:rPr>
          <w:spacing w:val="31"/>
        </w:rPr>
        <w:t> </w:t>
      </w:r>
      <w:r>
        <w:rPr/>
        <w:t>assigned</w:t>
      </w:r>
      <w:r>
        <w:rPr>
          <w:spacing w:val="30"/>
        </w:rPr>
        <w:t> </w:t>
      </w:r>
      <w:r>
        <w:rPr/>
        <w:t>values</w:t>
      </w:r>
      <w:r>
        <w:rPr>
          <w:spacing w:val="29"/>
        </w:rPr>
        <w:t> </w:t>
      </w:r>
      <w:r>
        <w:rPr/>
        <w:t>according</w:t>
      </w:r>
      <w:r>
        <w:rPr>
          <w:spacing w:val="30"/>
        </w:rPr>
        <w:t> </w:t>
      </w:r>
      <w:r>
        <w:rPr/>
        <w:t>to</w:t>
      </w:r>
      <w:r>
        <w:rPr>
          <w:spacing w:val="30"/>
        </w:rPr>
        <w:t> </w:t>
      </w:r>
      <w:r>
        <w:rPr/>
        <w:t>it</w:t>
      </w:r>
      <w:r>
        <w:rPr>
          <w:spacing w:val="30"/>
        </w:rPr>
        <w:t> </w:t>
      </w:r>
      <w:r>
        <w:rPr/>
        <w:t>corresponding</w:t>
      </w:r>
      <w:r>
        <w:rPr>
          <w:spacing w:val="28"/>
        </w:rPr>
        <w:t> </w:t>
      </w:r>
      <w:r>
        <w:rPr>
          <w:spacing w:val="-2"/>
        </w:rPr>
        <w:t>weights.</w:t>
      </w:r>
    </w:p>
    <w:p>
      <w:pPr>
        <w:spacing w:after="0"/>
        <w:sectPr>
          <w:type w:val="continuous"/>
          <w:pgSz w:w="11910" w:h="16840"/>
          <w:pgMar w:header="0" w:footer="1298" w:top="1600" w:bottom="280" w:left="1160" w:right="800"/>
        </w:sectPr>
      </w:pPr>
    </w:p>
    <w:p>
      <w:pPr>
        <w:pStyle w:val="BodyText"/>
        <w:spacing w:before="74"/>
        <w:ind w:left="273"/>
      </w:pPr>
      <w:r>
        <w:rPr/>
        <w:t>The</w:t>
      </w:r>
      <w:r>
        <w:rPr>
          <w:spacing w:val="21"/>
        </w:rPr>
        <w:t> </w:t>
      </w:r>
      <w:r>
        <w:rPr/>
        <w:t>value</w:t>
      </w:r>
      <w:r>
        <w:rPr>
          <w:spacing w:val="22"/>
        </w:rPr>
        <w:t> </w:t>
      </w:r>
      <w:r>
        <w:rPr/>
        <w:t>obtained</w:t>
      </w:r>
      <w:r>
        <w:rPr>
          <w:spacing w:val="22"/>
        </w:rPr>
        <w:t> </w:t>
      </w:r>
      <w:r>
        <w:rPr/>
        <w:t>for</w:t>
      </w:r>
      <w:r>
        <w:rPr>
          <w:spacing w:val="21"/>
        </w:rPr>
        <w:t> </w:t>
      </w:r>
      <w:r>
        <w:rPr/>
        <w:t>the</w:t>
      </w:r>
      <w:r>
        <w:rPr>
          <w:spacing w:val="21"/>
        </w:rPr>
        <w:t> </w:t>
      </w:r>
      <w:r>
        <w:rPr/>
        <w:t>parameters</w:t>
      </w:r>
      <w:r>
        <w:rPr>
          <w:spacing w:val="22"/>
        </w:rPr>
        <w:t> </w:t>
      </w:r>
      <w:r>
        <w:rPr/>
        <w:t>of</w:t>
      </w:r>
      <w:r>
        <w:rPr>
          <w:spacing w:val="22"/>
        </w:rPr>
        <w:t> </w:t>
      </w:r>
      <w:r>
        <w:rPr/>
        <w:t>packets</w:t>
      </w:r>
      <w:r>
        <w:rPr>
          <w:spacing w:val="25"/>
        </w:rPr>
        <w:t> </w:t>
      </w:r>
      <w:r>
        <w:rPr/>
        <w:t>flow</w:t>
      </w:r>
      <w:r>
        <w:rPr>
          <w:spacing w:val="22"/>
        </w:rPr>
        <w:t> </w:t>
      </w:r>
      <w:r>
        <w:rPr/>
        <w:t>records</w:t>
      </w:r>
      <w:r>
        <w:rPr>
          <w:spacing w:val="24"/>
        </w:rPr>
        <w:t> </w:t>
      </w:r>
      <w:r>
        <w:rPr/>
        <w:t>on</w:t>
      </w:r>
      <w:r>
        <w:rPr>
          <w:spacing w:val="22"/>
        </w:rPr>
        <w:t> </w:t>
      </w:r>
      <w:r>
        <w:rPr/>
        <w:t>each</w:t>
      </w:r>
      <w:r>
        <w:rPr>
          <w:spacing w:val="22"/>
        </w:rPr>
        <w:t> </w:t>
      </w:r>
      <w:r>
        <w:rPr/>
        <w:t>node</w:t>
      </w:r>
      <w:r>
        <w:rPr>
          <w:spacing w:val="21"/>
        </w:rPr>
        <w:t> </w:t>
      </w:r>
      <w:r>
        <w:rPr/>
        <w:t>examined</w:t>
      </w:r>
      <w:r>
        <w:rPr>
          <w:spacing w:val="22"/>
        </w:rPr>
        <w:t> </w:t>
      </w:r>
      <w:r>
        <w:rPr>
          <w:spacing w:val="-5"/>
        </w:rPr>
        <w:t>was</w:t>
      </w:r>
    </w:p>
    <w:p>
      <w:pPr>
        <w:pStyle w:val="BodyText"/>
        <w:spacing w:before="5"/>
        <w:rPr>
          <w:sz w:val="18"/>
        </w:rPr>
      </w:pPr>
    </w:p>
    <w:p>
      <w:pPr>
        <w:spacing w:after="0"/>
        <w:rPr>
          <w:sz w:val="18"/>
        </w:rPr>
        <w:sectPr>
          <w:pgSz w:w="11910" w:h="16840"/>
          <w:pgMar w:header="0" w:footer="1298" w:top="1340" w:bottom="1480" w:left="1160" w:right="800"/>
        </w:sectPr>
      </w:pPr>
    </w:p>
    <w:p>
      <w:pPr>
        <w:pStyle w:val="BodyText"/>
        <w:spacing w:before="150"/>
        <w:ind w:left="273"/>
      </w:pPr>
      <w:r>
        <w:rPr/>
        <w:t>stored</w:t>
      </w:r>
      <w:r>
        <w:rPr>
          <w:spacing w:val="-2"/>
        </w:rPr>
        <w:t> </w:t>
      </w:r>
      <w:r>
        <w:rPr>
          <w:spacing w:val="-5"/>
        </w:rPr>
        <w:t>in</w:t>
      </w:r>
    </w:p>
    <w:p>
      <w:pPr>
        <w:pStyle w:val="BodyText"/>
        <w:spacing w:before="92"/>
        <w:ind w:left="83"/>
      </w:pPr>
      <w:r>
        <w:rPr/>
        <w:br w:type="column"/>
      </w:r>
      <w:r>
        <w:rPr>
          <w:i/>
          <w:position w:val="3"/>
          <w:sz w:val="27"/>
        </w:rPr>
        <w:t>x</w:t>
      </w:r>
      <w:r>
        <w:rPr>
          <w:i/>
          <w:position w:val="-3"/>
          <w:sz w:val="16"/>
        </w:rPr>
        <w:t>e</w:t>
      </w:r>
      <w:r>
        <w:rPr>
          <w:position w:val="-3"/>
          <w:sz w:val="16"/>
        </w:rPr>
        <w:t>,</w:t>
      </w:r>
      <w:r>
        <w:rPr>
          <w:i/>
          <w:position w:val="-3"/>
          <w:sz w:val="16"/>
        </w:rPr>
        <w:t>k</w:t>
      </w:r>
      <w:r>
        <w:rPr>
          <w:i/>
          <w:spacing w:val="30"/>
          <w:position w:val="-3"/>
          <w:sz w:val="16"/>
        </w:rPr>
        <w:t> </w:t>
      </w:r>
      <w:r>
        <w:rPr/>
        <w:t>,</w:t>
      </w:r>
      <w:r>
        <w:rPr>
          <w:spacing w:val="4"/>
        </w:rPr>
        <w:t> </w:t>
      </w:r>
      <w:r>
        <w:rPr/>
        <w:t>for</w:t>
      </w:r>
      <w:r>
        <w:rPr>
          <w:spacing w:val="34"/>
        </w:rPr>
        <w:t> </w:t>
      </w:r>
      <w:r>
        <w:rPr>
          <w:i/>
          <w:position w:val="1"/>
        </w:rPr>
        <w:t>k</w:t>
      </w:r>
      <w:r>
        <w:rPr>
          <w:i/>
          <w:spacing w:val="54"/>
          <w:position w:val="1"/>
        </w:rPr>
        <w:t> </w:t>
      </w:r>
      <w:r>
        <w:rPr/>
        <w:t>=</w:t>
      </w:r>
      <w:r>
        <w:rPr>
          <w:spacing w:val="5"/>
        </w:rPr>
        <w:t> </w:t>
      </w:r>
      <w:r>
        <w:rPr/>
        <w:t>1</w:t>
      </w:r>
      <w:r>
        <w:rPr>
          <w:spacing w:val="4"/>
        </w:rPr>
        <w:t> </w:t>
      </w:r>
      <w:r>
        <w:rPr/>
        <w:t>to</w:t>
      </w:r>
      <w:r>
        <w:rPr>
          <w:spacing w:val="5"/>
        </w:rPr>
        <w:t> </w:t>
      </w:r>
      <w:r>
        <w:rPr/>
        <w:t>K,</w:t>
      </w:r>
      <w:r>
        <w:rPr>
          <w:spacing w:val="4"/>
        </w:rPr>
        <w:t> </w:t>
      </w:r>
      <w:r>
        <w:rPr/>
        <w:t>K</w:t>
      </w:r>
      <w:r>
        <w:rPr>
          <w:spacing w:val="5"/>
        </w:rPr>
        <w:t> </w:t>
      </w:r>
      <w:r>
        <w:rPr/>
        <w:t>been</w:t>
      </w:r>
      <w:r>
        <w:rPr>
          <w:spacing w:val="4"/>
        </w:rPr>
        <w:t> </w:t>
      </w:r>
      <w:r>
        <w:rPr/>
        <w:t>the</w:t>
      </w:r>
      <w:r>
        <w:rPr>
          <w:spacing w:val="4"/>
        </w:rPr>
        <w:t> </w:t>
      </w:r>
      <w:r>
        <w:rPr/>
        <w:t>total</w:t>
      </w:r>
      <w:r>
        <w:rPr>
          <w:spacing w:val="8"/>
        </w:rPr>
        <w:t> </w:t>
      </w:r>
      <w:r>
        <w:rPr/>
        <w:t>traffic</w:t>
      </w:r>
      <w:r>
        <w:rPr>
          <w:spacing w:val="5"/>
        </w:rPr>
        <w:t> </w:t>
      </w:r>
      <w:r>
        <w:rPr/>
        <w:t>flows</w:t>
      </w:r>
      <w:r>
        <w:rPr>
          <w:spacing w:val="5"/>
        </w:rPr>
        <w:t> </w:t>
      </w:r>
      <w:r>
        <w:rPr/>
        <w:t>examined</w:t>
      </w:r>
      <w:r>
        <w:rPr>
          <w:spacing w:val="4"/>
        </w:rPr>
        <w:t> </w:t>
      </w:r>
      <w:r>
        <w:rPr/>
        <w:t>on</w:t>
      </w:r>
      <w:r>
        <w:rPr>
          <w:spacing w:val="4"/>
        </w:rPr>
        <w:t> </w:t>
      </w:r>
      <w:r>
        <w:rPr/>
        <w:t>the</w:t>
      </w:r>
      <w:r>
        <w:rPr>
          <w:spacing w:val="5"/>
        </w:rPr>
        <w:t> </w:t>
      </w:r>
      <w:r>
        <w:rPr/>
        <w:t>node</w:t>
      </w:r>
      <w:r>
        <w:rPr>
          <w:spacing w:val="4"/>
        </w:rPr>
        <w:t> </w:t>
      </w:r>
      <w:r>
        <w:rPr>
          <w:spacing w:val="-2"/>
        </w:rPr>
        <w:t>connected</w:t>
      </w:r>
    </w:p>
    <w:p>
      <w:pPr>
        <w:spacing w:after="0"/>
        <w:sectPr>
          <w:type w:val="continuous"/>
          <w:pgSz w:w="11910" w:h="16840"/>
          <w:pgMar w:header="0" w:footer="1298" w:top="1600" w:bottom="280" w:left="1160" w:right="800"/>
          <w:cols w:num="2" w:equalWidth="0">
            <w:col w:w="1113" w:space="40"/>
            <w:col w:w="8797"/>
          </w:cols>
        </w:sectPr>
      </w:pPr>
    </w:p>
    <w:p>
      <w:pPr>
        <w:pStyle w:val="BodyText"/>
        <w:spacing w:before="11"/>
        <w:rPr>
          <w:sz w:val="21"/>
        </w:rPr>
      </w:pPr>
    </w:p>
    <w:p>
      <w:pPr>
        <w:pStyle w:val="BodyText"/>
        <w:spacing w:before="86"/>
        <w:ind w:left="273"/>
      </w:pPr>
      <w:r>
        <w:rPr/>
        <w:t>by</w:t>
      </w:r>
      <w:r>
        <w:rPr>
          <w:spacing w:val="34"/>
        </w:rPr>
        <w:t> </w:t>
      </w:r>
      <w:r>
        <w:rPr/>
        <w:t>edge</w:t>
      </w:r>
      <w:r>
        <w:rPr>
          <w:spacing w:val="38"/>
        </w:rPr>
        <w:t> </w:t>
      </w:r>
      <w:r>
        <w:rPr/>
        <w:t>e.</w:t>
      </w:r>
      <w:r>
        <w:rPr>
          <w:spacing w:val="39"/>
        </w:rPr>
        <w:t> </w:t>
      </w:r>
      <w:r>
        <w:rPr/>
        <w:t>The</w:t>
      </w:r>
      <w:r>
        <w:rPr>
          <w:spacing w:val="39"/>
        </w:rPr>
        <w:t> </w:t>
      </w:r>
      <w:r>
        <w:rPr/>
        <w:t>sum</w:t>
      </w:r>
      <w:r>
        <w:rPr>
          <w:spacing w:val="40"/>
        </w:rPr>
        <w:t> </w:t>
      </w:r>
      <w:r>
        <w:rPr/>
        <w:t>of</w:t>
      </w:r>
      <w:r>
        <w:rPr>
          <w:spacing w:val="36"/>
        </w:rPr>
        <w:t> </w:t>
      </w:r>
      <w:r>
        <w:rPr/>
        <w:t>matching</w:t>
      </w:r>
      <w:r>
        <w:rPr>
          <w:spacing w:val="38"/>
        </w:rPr>
        <w:t> </w:t>
      </w:r>
      <w:r>
        <w:rPr/>
        <w:t>parameters</w:t>
      </w:r>
      <w:r>
        <w:rPr>
          <w:spacing w:val="39"/>
        </w:rPr>
        <w:t> </w:t>
      </w:r>
      <w:r>
        <w:rPr/>
        <w:t>of</w:t>
      </w:r>
      <w:r>
        <w:rPr>
          <w:spacing w:val="38"/>
        </w:rPr>
        <w:t> </w:t>
      </w:r>
      <w:r>
        <w:rPr/>
        <w:t>all</w:t>
      </w:r>
      <w:r>
        <w:rPr>
          <w:spacing w:val="40"/>
        </w:rPr>
        <w:t> </w:t>
      </w:r>
      <w:r>
        <w:rPr/>
        <w:t>packets</w:t>
      </w:r>
      <w:r>
        <w:rPr>
          <w:spacing w:val="41"/>
        </w:rPr>
        <w:t> </w:t>
      </w:r>
      <w:r>
        <w:rPr/>
        <w:t>on</w:t>
      </w:r>
      <w:r>
        <w:rPr>
          <w:spacing w:val="39"/>
        </w:rPr>
        <w:t> </w:t>
      </w:r>
      <w:r>
        <w:rPr/>
        <w:t>the</w:t>
      </w:r>
      <w:r>
        <w:rPr>
          <w:spacing w:val="39"/>
        </w:rPr>
        <w:t> </w:t>
      </w:r>
      <w:r>
        <w:rPr/>
        <w:t>edge</w:t>
      </w:r>
      <w:r>
        <w:rPr>
          <w:spacing w:val="47"/>
        </w:rPr>
        <w:t> </w:t>
      </w:r>
      <w:r>
        <w:rPr>
          <w:rFonts w:ascii="Cambria Math"/>
        </w:rPr>
        <w:t>e</w:t>
      </w:r>
      <w:r>
        <w:rPr>
          <w:rFonts w:ascii="Cambria Math"/>
          <w:spacing w:val="47"/>
        </w:rPr>
        <w:t> </w:t>
      </w:r>
      <w:r>
        <w:rPr/>
        <w:t>with</w:t>
      </w:r>
      <w:r>
        <w:rPr>
          <w:spacing w:val="40"/>
        </w:rPr>
        <w:t> </w:t>
      </w:r>
      <w:r>
        <w:rPr/>
        <w:t>the</w:t>
      </w:r>
      <w:r>
        <w:rPr>
          <w:spacing w:val="39"/>
        </w:rPr>
        <w:t> </w:t>
      </w:r>
      <w:r>
        <w:rPr>
          <w:spacing w:val="-2"/>
        </w:rPr>
        <w:t>attack</w:t>
      </w:r>
    </w:p>
    <w:p>
      <w:pPr>
        <w:pStyle w:val="BodyText"/>
        <w:spacing w:before="10"/>
        <w:rPr>
          <w:sz w:val="14"/>
        </w:rPr>
      </w:pPr>
    </w:p>
    <w:p>
      <w:pPr>
        <w:spacing w:after="0"/>
        <w:rPr>
          <w:sz w:val="14"/>
        </w:rPr>
        <w:sectPr>
          <w:type w:val="continuous"/>
          <w:pgSz w:w="11910" w:h="16840"/>
          <w:pgMar w:header="0" w:footer="1298" w:top="1600" w:bottom="280" w:left="1160" w:right="800"/>
        </w:sectPr>
      </w:pPr>
    </w:p>
    <w:p>
      <w:pPr>
        <w:pStyle w:val="BodyText"/>
        <w:spacing w:before="211"/>
        <w:ind w:left="273"/>
      </w:pPr>
      <w:r>
        <w:rPr/>
        <w:t>packet</w:t>
      </w:r>
      <w:r>
        <w:rPr>
          <w:spacing w:val="-3"/>
        </w:rPr>
        <w:t> </w:t>
      </w:r>
      <w:r>
        <w:rPr/>
        <w:t>parameters</w:t>
      </w:r>
      <w:r>
        <w:rPr>
          <w:spacing w:val="-2"/>
        </w:rPr>
        <w:t> </w:t>
      </w:r>
      <w:r>
        <w:rPr>
          <w:spacing w:val="-5"/>
        </w:rPr>
        <w:t>in</w:t>
      </w:r>
    </w:p>
    <w:p>
      <w:pPr>
        <w:spacing w:before="135"/>
        <w:ind w:left="74" w:right="0" w:firstLine="0"/>
        <w:jc w:val="left"/>
        <w:rPr>
          <w:sz w:val="24"/>
        </w:rPr>
      </w:pPr>
      <w:r>
        <w:rPr/>
        <w:br w:type="column"/>
      </w:r>
      <w:r>
        <w:rPr>
          <w:i/>
          <w:position w:val="3"/>
          <w:sz w:val="29"/>
        </w:rPr>
        <w:t>x</w:t>
      </w:r>
      <w:r>
        <w:rPr>
          <w:position w:val="-4"/>
          <w:sz w:val="17"/>
        </w:rPr>
        <w:t>0</w:t>
      </w:r>
      <w:r>
        <w:rPr>
          <w:spacing w:val="-2"/>
          <w:position w:val="-4"/>
          <w:sz w:val="17"/>
        </w:rPr>
        <w:t> </w:t>
      </w:r>
      <w:r>
        <w:rPr>
          <w:sz w:val="24"/>
        </w:rPr>
        <w:t>,</w:t>
      </w:r>
      <w:r>
        <w:rPr>
          <w:spacing w:val="-9"/>
          <w:sz w:val="24"/>
        </w:rPr>
        <w:t> </w:t>
      </w:r>
      <w:r>
        <w:rPr>
          <w:sz w:val="24"/>
        </w:rPr>
        <w:t>denoted</w:t>
      </w:r>
      <w:r>
        <w:rPr>
          <w:spacing w:val="-10"/>
          <w:sz w:val="24"/>
        </w:rPr>
        <w:t> </w:t>
      </w:r>
      <w:r>
        <w:rPr>
          <w:spacing w:val="-5"/>
          <w:sz w:val="24"/>
        </w:rPr>
        <w:t>as</w:t>
      </w:r>
    </w:p>
    <w:p>
      <w:pPr>
        <w:pStyle w:val="BodyText"/>
        <w:spacing w:before="104"/>
        <w:ind w:left="63"/>
      </w:pPr>
      <w:r>
        <w:rPr/>
        <w:br w:type="column"/>
      </w:r>
      <w:r>
        <w:rPr>
          <w:rFonts w:ascii="Symbol" w:hAnsi="Symbol"/>
          <w:position w:val="3"/>
          <w:sz w:val="30"/>
        </w:rPr>
        <w:t></w:t>
      </w:r>
      <w:r>
        <w:rPr>
          <w:i/>
          <w:position w:val="-4"/>
          <w:sz w:val="17"/>
        </w:rPr>
        <w:t>e</w:t>
      </w:r>
      <w:r>
        <w:rPr>
          <w:i/>
          <w:spacing w:val="-4"/>
          <w:position w:val="-4"/>
          <w:sz w:val="17"/>
        </w:rPr>
        <w:t> </w:t>
      </w:r>
      <w:r>
        <w:rPr/>
        <w:t>,</w:t>
      </w:r>
      <w:r>
        <w:rPr>
          <w:spacing w:val="-13"/>
        </w:rPr>
        <w:t> </w:t>
      </w:r>
      <w:r>
        <w:rPr/>
        <w:t>is</w:t>
      </w:r>
      <w:r>
        <w:rPr>
          <w:spacing w:val="-13"/>
        </w:rPr>
        <w:t> </w:t>
      </w:r>
      <w:r>
        <w:rPr/>
        <w:t>determined</w:t>
      </w:r>
      <w:r>
        <w:rPr>
          <w:spacing w:val="-13"/>
        </w:rPr>
        <w:t> </w:t>
      </w:r>
      <w:r>
        <w:rPr>
          <w:spacing w:val="-5"/>
        </w:rPr>
        <w:t>by</w:t>
      </w:r>
    </w:p>
    <w:p>
      <w:pPr>
        <w:spacing w:after="0"/>
        <w:sectPr>
          <w:type w:val="continuous"/>
          <w:pgSz w:w="11910" w:h="16840"/>
          <w:pgMar w:header="0" w:footer="1298" w:top="1600" w:bottom="280" w:left="1160" w:right="800"/>
          <w:cols w:num="3" w:equalWidth="0">
            <w:col w:w="2258" w:space="40"/>
            <w:col w:w="1451" w:space="39"/>
            <w:col w:w="6162"/>
          </w:cols>
        </w:sectPr>
      </w:pPr>
    </w:p>
    <w:p>
      <w:pPr>
        <w:pStyle w:val="BodyText"/>
        <w:rPr>
          <w:sz w:val="20"/>
        </w:rPr>
      </w:pPr>
    </w:p>
    <w:p>
      <w:pPr>
        <w:pStyle w:val="BodyText"/>
        <w:spacing w:before="10"/>
        <w:rPr>
          <w:sz w:val="18"/>
        </w:rPr>
      </w:pPr>
    </w:p>
    <w:p>
      <w:pPr>
        <w:spacing w:after="0"/>
        <w:rPr>
          <w:sz w:val="18"/>
        </w:rPr>
        <w:sectPr>
          <w:type w:val="continuous"/>
          <w:pgSz w:w="11910" w:h="16840"/>
          <w:pgMar w:header="0" w:footer="1298" w:top="1600" w:bottom="280" w:left="1160" w:right="800"/>
        </w:sectPr>
      </w:pPr>
    </w:p>
    <w:p>
      <w:pPr>
        <w:spacing w:before="306"/>
        <w:ind w:left="0" w:right="0" w:firstLine="0"/>
        <w:jc w:val="right"/>
        <w:rPr>
          <w:rFonts w:ascii="Symbol" w:hAnsi="Symbol"/>
          <w:sz w:val="23"/>
        </w:rPr>
      </w:pPr>
      <w:r>
        <w:rPr>
          <w:rFonts w:ascii="Symbol" w:hAnsi="Symbol"/>
          <w:w w:val="105"/>
          <w:sz w:val="25"/>
        </w:rPr>
        <w:t></w:t>
      </w:r>
      <w:r>
        <w:rPr>
          <w:i/>
          <w:w w:val="105"/>
          <w:position w:val="-5"/>
          <w:sz w:val="23"/>
        </w:rPr>
        <w:t>e</w:t>
      </w:r>
      <w:r>
        <w:rPr>
          <w:i/>
          <w:spacing w:val="19"/>
          <w:w w:val="105"/>
          <w:position w:val="-5"/>
          <w:sz w:val="23"/>
        </w:rPr>
        <w:t> </w:t>
      </w:r>
      <w:r>
        <w:rPr>
          <w:rFonts w:ascii="Symbol" w:hAnsi="Symbol"/>
          <w:spacing w:val="-10"/>
          <w:w w:val="105"/>
          <w:sz w:val="23"/>
        </w:rPr>
        <w:t></w:t>
      </w:r>
    </w:p>
    <w:p>
      <w:pPr>
        <w:spacing w:before="104"/>
        <w:ind w:left="97" w:right="0" w:firstLine="0"/>
        <w:jc w:val="left"/>
        <w:rPr>
          <w:i/>
          <w:sz w:val="23"/>
        </w:rPr>
      </w:pPr>
      <w:r>
        <w:rPr/>
        <w:br w:type="column"/>
      </w:r>
      <w:r>
        <w:rPr>
          <w:i/>
          <w:spacing w:val="-10"/>
          <w:w w:val="105"/>
          <w:sz w:val="23"/>
        </w:rPr>
        <w:t>K</w:t>
      </w:r>
    </w:p>
    <w:p>
      <w:pPr>
        <w:spacing w:line="242" w:lineRule="exact" w:before="23"/>
        <w:ind w:left="99" w:right="0" w:firstLine="0"/>
        <w:jc w:val="left"/>
        <w:rPr>
          <w:rFonts w:ascii="Symbol" w:hAnsi="Symbol"/>
          <w:sz w:val="23"/>
        </w:rPr>
      </w:pPr>
      <w:r>
        <w:rPr>
          <w:rFonts w:ascii="Symbol" w:hAnsi="Symbol"/>
          <w:w w:val="105"/>
          <w:sz w:val="23"/>
        </w:rPr>
        <w:t></w:t>
      </w:r>
    </w:p>
    <w:p>
      <w:pPr>
        <w:spacing w:line="242" w:lineRule="exact" w:before="0"/>
        <w:ind w:left="19" w:right="0" w:firstLine="0"/>
        <w:jc w:val="left"/>
        <w:rPr>
          <w:sz w:val="23"/>
        </w:rPr>
      </w:pPr>
      <w:r>
        <w:rPr>
          <w:i/>
          <w:spacing w:val="-6"/>
          <w:w w:val="105"/>
          <w:sz w:val="23"/>
        </w:rPr>
        <w:t>k</w:t>
      </w:r>
      <w:r>
        <w:rPr>
          <w:rFonts w:ascii="Symbol" w:hAnsi="Symbol"/>
          <w:spacing w:val="-6"/>
          <w:w w:val="105"/>
          <w:sz w:val="23"/>
        </w:rPr>
        <w:t></w:t>
      </w:r>
      <w:r>
        <w:rPr>
          <w:spacing w:val="-6"/>
          <w:w w:val="105"/>
          <w:sz w:val="23"/>
        </w:rPr>
        <w:t>1</w:t>
      </w:r>
    </w:p>
    <w:p>
      <w:pPr>
        <w:spacing w:before="108"/>
        <w:ind w:left="-40" w:right="0" w:firstLine="0"/>
        <w:jc w:val="left"/>
        <w:rPr>
          <w:i/>
          <w:sz w:val="23"/>
        </w:rPr>
      </w:pPr>
      <w:r>
        <w:rPr/>
        <w:br w:type="column"/>
      </w:r>
      <w:r>
        <w:rPr>
          <w:rFonts w:ascii="Symbol" w:hAnsi="Symbol"/>
          <w:spacing w:val="-6"/>
          <w:position w:val="6"/>
          <w:sz w:val="51"/>
        </w:rPr>
        <w:t></w:t>
      </w:r>
      <w:r>
        <w:rPr>
          <w:i/>
          <w:spacing w:val="-6"/>
          <w:position w:val="12"/>
          <w:sz w:val="23"/>
        </w:rPr>
        <w:t>x</w:t>
      </w:r>
      <w:r>
        <w:rPr>
          <w:i/>
          <w:spacing w:val="-6"/>
          <w:sz w:val="23"/>
        </w:rPr>
        <w:t>e</w:t>
      </w:r>
      <w:r>
        <w:rPr>
          <w:spacing w:val="-6"/>
          <w:sz w:val="23"/>
        </w:rPr>
        <w:t>,</w:t>
      </w:r>
      <w:r>
        <w:rPr>
          <w:i/>
          <w:spacing w:val="-6"/>
          <w:sz w:val="23"/>
        </w:rPr>
        <w:t>k </w:t>
      </w:r>
    </w:p>
    <w:p>
      <w:pPr>
        <w:spacing w:before="105"/>
        <w:ind w:left="-7" w:right="0" w:firstLine="0"/>
        <w:jc w:val="left"/>
        <w:rPr>
          <w:rFonts w:ascii="Symbol" w:hAnsi="Symbol"/>
          <w:sz w:val="51"/>
        </w:rPr>
      </w:pPr>
      <w:r>
        <w:rPr/>
        <w:br w:type="column"/>
      </w:r>
      <w:r>
        <w:rPr>
          <w:rFonts w:ascii="Symbol" w:hAnsi="Symbol"/>
          <w:sz w:val="23"/>
        </w:rPr>
        <w:t></w:t>
      </w:r>
      <w:r>
        <w:rPr>
          <w:spacing w:val="-3"/>
          <w:sz w:val="23"/>
        </w:rPr>
        <w:t> </w:t>
      </w:r>
      <w:r>
        <w:rPr>
          <w:i/>
          <w:sz w:val="23"/>
        </w:rPr>
        <w:t>x</w:t>
      </w:r>
      <w:r>
        <w:rPr>
          <w:position w:val="-11"/>
          <w:sz w:val="23"/>
        </w:rPr>
        <w:t>0</w:t>
      </w:r>
      <w:r>
        <w:rPr>
          <w:spacing w:val="-26"/>
          <w:position w:val="-11"/>
          <w:sz w:val="23"/>
        </w:rPr>
        <w:t> </w:t>
      </w:r>
      <w:r>
        <w:rPr>
          <w:rFonts w:ascii="Symbol" w:hAnsi="Symbol"/>
          <w:spacing w:val="-28"/>
          <w:w w:val="60"/>
          <w:position w:val="-5"/>
          <w:sz w:val="51"/>
        </w:rPr>
        <w:t></w:t>
      </w:r>
    </w:p>
    <w:p>
      <w:pPr>
        <w:spacing w:line="240" w:lineRule="auto" w:before="8"/>
        <w:rPr>
          <w:rFonts w:ascii="Symbol" w:hAnsi="Symbol"/>
          <w:sz w:val="26"/>
        </w:rPr>
      </w:pPr>
      <w:r>
        <w:rPr/>
        <w:br w:type="column"/>
      </w:r>
      <w:r>
        <w:rPr>
          <w:rFonts w:ascii="Symbol" w:hAnsi="Symbol"/>
          <w:sz w:val="26"/>
        </w:rPr>
      </w:r>
    </w:p>
    <w:p>
      <w:pPr>
        <w:pStyle w:val="BodyText"/>
        <w:ind w:right="637"/>
        <w:jc w:val="right"/>
      </w:pPr>
      <w:r>
        <w:rPr>
          <w:spacing w:val="-2"/>
        </w:rPr>
        <w:t>(2.12)</w:t>
      </w:r>
    </w:p>
    <w:p>
      <w:pPr>
        <w:spacing w:after="0"/>
        <w:jc w:val="right"/>
        <w:sectPr>
          <w:type w:val="continuous"/>
          <w:pgSz w:w="11910" w:h="16840"/>
          <w:pgMar w:header="0" w:footer="1298" w:top="1600" w:bottom="280" w:left="1160" w:right="800"/>
          <w:cols w:num="5" w:equalWidth="0">
            <w:col w:w="4277" w:space="40"/>
            <w:col w:w="375" w:space="39"/>
            <w:col w:w="483" w:space="40"/>
            <w:col w:w="559" w:space="40"/>
            <w:col w:w="4097"/>
          </w:cols>
        </w:sectPr>
      </w:pPr>
    </w:p>
    <w:p>
      <w:pPr>
        <w:pStyle w:val="BodyText"/>
        <w:rPr>
          <w:sz w:val="20"/>
        </w:rPr>
      </w:pPr>
    </w:p>
    <w:p>
      <w:pPr>
        <w:spacing w:after="0"/>
        <w:rPr>
          <w:sz w:val="20"/>
        </w:rPr>
        <w:sectPr>
          <w:type w:val="continuous"/>
          <w:pgSz w:w="11910" w:h="16840"/>
          <w:pgMar w:header="0" w:footer="1298" w:top="1600" w:bottom="280" w:left="1160" w:right="800"/>
        </w:sectPr>
      </w:pPr>
    </w:p>
    <w:p>
      <w:pPr>
        <w:spacing w:before="271"/>
        <w:ind w:left="280" w:right="0" w:firstLine="0"/>
        <w:jc w:val="left"/>
        <w:rPr>
          <w:i/>
          <w:sz w:val="17"/>
        </w:rPr>
      </w:pPr>
      <w:r>
        <w:rPr>
          <w:sz w:val="24"/>
        </w:rPr>
        <w:t>Each</w:t>
      </w:r>
      <w:r>
        <w:rPr>
          <w:spacing w:val="43"/>
          <w:sz w:val="24"/>
        </w:rPr>
        <w:t> </w:t>
      </w:r>
      <w:r>
        <w:rPr>
          <w:rFonts w:ascii="Symbol" w:hAnsi="Symbol"/>
          <w:spacing w:val="-5"/>
          <w:w w:val="80"/>
          <w:position w:val="3"/>
          <w:sz w:val="30"/>
        </w:rPr>
        <w:t></w:t>
      </w:r>
      <w:r>
        <w:rPr>
          <w:i/>
          <w:spacing w:val="-5"/>
          <w:w w:val="80"/>
          <w:position w:val="-3"/>
          <w:sz w:val="17"/>
        </w:rPr>
        <w:t>e</w:t>
      </w:r>
    </w:p>
    <w:p>
      <w:pPr>
        <w:spacing w:line="240" w:lineRule="auto" w:before="10"/>
        <w:rPr>
          <w:i/>
          <w:sz w:val="32"/>
        </w:rPr>
      </w:pPr>
      <w:r>
        <w:rPr/>
        <w:br w:type="column"/>
      </w:r>
      <w:r>
        <w:rPr>
          <w:i/>
          <w:sz w:val="32"/>
        </w:rPr>
      </w:r>
    </w:p>
    <w:p>
      <w:pPr>
        <w:pStyle w:val="BodyText"/>
        <w:ind w:left="68"/>
      </w:pPr>
      <w:r>
        <w:rPr/>
        <w:t>for</w:t>
      </w:r>
      <w:r>
        <w:rPr>
          <w:spacing w:val="-5"/>
        </w:rPr>
        <w:t> </w:t>
      </w:r>
      <w:r>
        <w:rPr/>
        <w:t>all</w:t>
      </w:r>
      <w:r>
        <w:rPr>
          <w:spacing w:val="-3"/>
        </w:rPr>
        <w:t> </w:t>
      </w:r>
      <w:r>
        <w:rPr/>
        <w:t>edges</w:t>
      </w:r>
      <w:r>
        <w:rPr>
          <w:spacing w:val="-2"/>
        </w:rPr>
        <w:t> </w:t>
      </w:r>
      <w:r>
        <w:rPr/>
        <w:t>on</w:t>
      </w:r>
      <w:r>
        <w:rPr>
          <w:spacing w:val="-2"/>
        </w:rPr>
        <w:t> </w:t>
      </w:r>
      <w:r>
        <w:rPr/>
        <w:t>node</w:t>
      </w:r>
      <w:r>
        <w:rPr>
          <w:spacing w:val="-3"/>
        </w:rPr>
        <w:t> </w:t>
      </w:r>
      <w:r>
        <w:rPr/>
        <w:t>j</w:t>
      </w:r>
      <w:r>
        <w:rPr>
          <w:spacing w:val="-2"/>
        </w:rPr>
        <w:t> </w:t>
      </w:r>
      <w:r>
        <w:rPr/>
        <w:t>on</w:t>
      </w:r>
      <w:r>
        <w:rPr>
          <w:spacing w:val="-2"/>
        </w:rPr>
        <w:t> </w:t>
      </w:r>
      <w:r>
        <w:rPr/>
        <w:t>the</w:t>
      </w:r>
      <w:r>
        <w:rPr>
          <w:spacing w:val="-3"/>
        </w:rPr>
        <w:t> </w:t>
      </w:r>
      <w:r>
        <w:rPr/>
        <w:t>attack</w:t>
      </w:r>
      <w:r>
        <w:rPr>
          <w:spacing w:val="-3"/>
        </w:rPr>
        <w:t> </w:t>
      </w:r>
      <w:r>
        <w:rPr/>
        <w:t>path</w:t>
      </w:r>
      <w:r>
        <w:rPr>
          <w:spacing w:val="-2"/>
        </w:rPr>
        <w:t> </w:t>
      </w:r>
      <w:r>
        <w:rPr/>
        <w:t>was</w:t>
      </w:r>
      <w:r>
        <w:rPr>
          <w:spacing w:val="-2"/>
        </w:rPr>
        <w:t> </w:t>
      </w:r>
      <w:r>
        <w:rPr/>
        <w:t>stored</w:t>
      </w:r>
      <w:r>
        <w:rPr>
          <w:spacing w:val="-3"/>
        </w:rPr>
        <w:t> </w:t>
      </w:r>
      <w:r>
        <w:rPr>
          <w:spacing w:val="-5"/>
        </w:rPr>
        <w:t>as</w:t>
      </w:r>
    </w:p>
    <w:p>
      <w:pPr>
        <w:spacing w:after="0"/>
        <w:sectPr>
          <w:type w:val="continuous"/>
          <w:pgSz w:w="11910" w:h="16840"/>
          <w:pgMar w:header="0" w:footer="1298" w:top="1600" w:bottom="280" w:left="1160" w:right="800"/>
          <w:cols w:num="2" w:equalWidth="0">
            <w:col w:w="1062" w:space="40"/>
            <w:col w:w="8848"/>
          </w:cols>
        </w:sectPr>
      </w:pPr>
    </w:p>
    <w:p>
      <w:pPr>
        <w:pStyle w:val="BodyText"/>
        <w:rPr>
          <w:sz w:val="20"/>
        </w:rPr>
      </w:pPr>
    </w:p>
    <w:p>
      <w:pPr>
        <w:pStyle w:val="BodyText"/>
        <w:spacing w:before="2"/>
        <w:rPr>
          <w:sz w:val="23"/>
        </w:rPr>
      </w:pPr>
    </w:p>
    <w:p>
      <w:pPr>
        <w:tabs>
          <w:tab w:pos="8727" w:val="left" w:leader="none"/>
        </w:tabs>
        <w:spacing w:before="105"/>
        <w:ind w:left="3729" w:right="0" w:firstLine="0"/>
        <w:jc w:val="left"/>
        <w:rPr>
          <w:sz w:val="24"/>
        </w:rPr>
      </w:pPr>
      <w:r>
        <w:rPr>
          <w:rFonts w:ascii="Symbol" w:hAnsi="Symbol"/>
          <w:spacing w:val="-4"/>
          <w:w w:val="90"/>
          <w:position w:val="4"/>
          <w:sz w:val="28"/>
        </w:rPr>
        <w:t></w:t>
      </w:r>
      <w:r>
        <w:rPr>
          <w:spacing w:val="-9"/>
          <w:w w:val="90"/>
          <w:position w:val="4"/>
          <w:sz w:val="28"/>
        </w:rPr>
        <w:t> </w:t>
      </w:r>
      <w:r>
        <w:rPr>
          <w:i/>
          <w:spacing w:val="-4"/>
          <w:w w:val="90"/>
          <w:position w:val="-7"/>
          <w:sz w:val="27"/>
        </w:rPr>
        <w:t>j</w:t>
      </w:r>
      <w:r>
        <w:rPr>
          <w:i/>
          <w:spacing w:val="-1"/>
          <w:position w:val="-7"/>
          <w:sz w:val="27"/>
        </w:rPr>
        <w:t> </w:t>
      </w:r>
      <w:r>
        <w:rPr>
          <w:rFonts w:ascii="Symbol" w:hAnsi="Symbol"/>
          <w:spacing w:val="-4"/>
          <w:w w:val="90"/>
          <w:position w:val="4"/>
          <w:sz w:val="27"/>
        </w:rPr>
        <w:t></w:t>
      </w:r>
      <w:r>
        <w:rPr>
          <w:spacing w:val="-9"/>
          <w:position w:val="4"/>
          <w:sz w:val="27"/>
        </w:rPr>
        <w:t> </w:t>
      </w:r>
      <w:r>
        <w:rPr>
          <w:rFonts w:ascii="Symbol" w:hAnsi="Symbol"/>
          <w:spacing w:val="-4"/>
          <w:w w:val="90"/>
          <w:position w:val="-8"/>
          <w:sz w:val="27"/>
        </w:rPr>
        <w:t></w:t>
      </w:r>
      <w:r>
        <w:rPr>
          <w:rFonts w:ascii="Symbol" w:hAnsi="Symbol"/>
          <w:spacing w:val="-4"/>
          <w:w w:val="90"/>
          <w:position w:val="7"/>
          <w:sz w:val="27"/>
        </w:rPr>
        <w:t></w:t>
      </w:r>
      <w:r>
        <w:rPr>
          <w:rFonts w:ascii="Symbol" w:hAnsi="Symbol"/>
          <w:spacing w:val="-4"/>
          <w:w w:val="90"/>
          <w:position w:val="4"/>
          <w:sz w:val="28"/>
        </w:rPr>
        <w:t></w:t>
      </w:r>
      <w:r>
        <w:rPr>
          <w:i/>
          <w:spacing w:val="-4"/>
          <w:w w:val="90"/>
          <w:position w:val="-3"/>
          <w:sz w:val="27"/>
        </w:rPr>
        <w:t>e</w:t>
      </w:r>
      <w:r>
        <w:rPr>
          <w:i/>
          <w:spacing w:val="-33"/>
          <w:w w:val="90"/>
          <w:position w:val="-3"/>
          <w:sz w:val="27"/>
        </w:rPr>
        <w:t> </w:t>
      </w:r>
      <w:r>
        <w:rPr>
          <w:spacing w:val="-4"/>
          <w:w w:val="90"/>
          <w:position w:val="4"/>
          <w:sz w:val="27"/>
        </w:rPr>
        <w:t>,</w:t>
      </w:r>
      <w:r>
        <w:rPr>
          <w:rFonts w:ascii="Symbol" w:hAnsi="Symbol"/>
          <w:spacing w:val="-4"/>
          <w:w w:val="90"/>
          <w:position w:val="4"/>
          <w:sz w:val="27"/>
        </w:rPr>
        <w:t></w:t>
      </w:r>
      <w:r>
        <w:rPr>
          <w:spacing w:val="-4"/>
          <w:w w:val="90"/>
          <w:position w:val="4"/>
          <w:sz w:val="27"/>
        </w:rPr>
        <w:t>,</w:t>
      </w:r>
      <w:r>
        <w:rPr>
          <w:spacing w:val="-25"/>
          <w:w w:val="90"/>
          <w:position w:val="4"/>
          <w:sz w:val="27"/>
        </w:rPr>
        <w:t> </w:t>
      </w:r>
      <w:r>
        <w:rPr>
          <w:rFonts w:ascii="Symbol" w:hAnsi="Symbol"/>
          <w:spacing w:val="-4"/>
          <w:w w:val="90"/>
          <w:position w:val="4"/>
          <w:sz w:val="28"/>
        </w:rPr>
        <w:t></w:t>
      </w:r>
      <w:r>
        <w:rPr>
          <w:i/>
          <w:spacing w:val="-4"/>
          <w:w w:val="90"/>
          <w:position w:val="-9"/>
          <w:sz w:val="27"/>
        </w:rPr>
        <w:t>E</w:t>
      </w:r>
      <w:r>
        <w:rPr>
          <w:i/>
          <w:spacing w:val="-19"/>
          <w:w w:val="90"/>
          <w:position w:val="-9"/>
          <w:sz w:val="27"/>
        </w:rPr>
        <w:t> </w:t>
      </w:r>
      <w:r>
        <w:rPr>
          <w:rFonts w:ascii="Symbol" w:hAnsi="Symbol"/>
          <w:spacing w:val="-4"/>
          <w:w w:val="90"/>
          <w:position w:val="-8"/>
          <w:sz w:val="27"/>
        </w:rPr>
        <w:t></w:t>
      </w:r>
      <w:r>
        <w:rPr>
          <w:rFonts w:ascii="Symbol" w:hAnsi="Symbol"/>
          <w:spacing w:val="-4"/>
          <w:w w:val="90"/>
          <w:position w:val="7"/>
          <w:sz w:val="27"/>
        </w:rPr>
        <w:t></w:t>
      </w:r>
      <w:r>
        <w:rPr>
          <w:spacing w:val="-12"/>
          <w:w w:val="90"/>
          <w:position w:val="7"/>
          <w:sz w:val="27"/>
        </w:rPr>
        <w:t> </w:t>
      </w:r>
      <w:r>
        <w:rPr>
          <w:spacing w:val="-4"/>
          <w:w w:val="90"/>
          <w:sz w:val="24"/>
        </w:rPr>
        <w:t>,</w:t>
      </w:r>
      <w:r>
        <w:rPr>
          <w:spacing w:val="-6"/>
          <w:sz w:val="24"/>
        </w:rPr>
        <w:t> </w:t>
      </w:r>
      <w:r>
        <w:rPr>
          <w:rFonts w:ascii="Cambria Math" w:hAnsi="Cambria Math"/>
          <w:spacing w:val="-4"/>
          <w:w w:val="90"/>
          <w:sz w:val="24"/>
        </w:rPr>
        <w:t>1</w:t>
      </w:r>
      <w:r>
        <w:rPr>
          <w:rFonts w:ascii="Cambria Math" w:hAnsi="Cambria Math"/>
          <w:spacing w:val="-6"/>
          <w:sz w:val="24"/>
        </w:rPr>
        <w:t> </w:t>
      </w:r>
      <w:r>
        <w:rPr>
          <w:rFonts w:ascii="Cambria Math" w:hAnsi="Cambria Math"/>
          <w:spacing w:val="-4"/>
          <w:w w:val="90"/>
          <w:sz w:val="24"/>
        </w:rPr>
        <w:t>≤</w:t>
      </w:r>
      <w:r>
        <w:rPr>
          <w:rFonts w:ascii="Cambria Math" w:hAnsi="Cambria Math"/>
          <w:spacing w:val="-7"/>
          <w:sz w:val="24"/>
        </w:rPr>
        <w:t> </w:t>
      </w:r>
      <w:r>
        <w:rPr>
          <w:rFonts w:ascii="Cambria Math" w:hAnsi="Cambria Math"/>
          <w:spacing w:val="-4"/>
          <w:w w:val="90"/>
          <w:sz w:val="24"/>
        </w:rPr>
        <w:t>e</w:t>
      </w:r>
      <w:r>
        <w:rPr>
          <w:rFonts w:ascii="Cambria Math" w:hAnsi="Cambria Math"/>
          <w:spacing w:val="-5"/>
          <w:sz w:val="24"/>
        </w:rPr>
        <w:t> </w:t>
      </w:r>
      <w:r>
        <w:rPr>
          <w:rFonts w:ascii="Cambria Math" w:hAnsi="Cambria Math"/>
          <w:spacing w:val="-4"/>
          <w:w w:val="90"/>
          <w:sz w:val="24"/>
        </w:rPr>
        <w:t>≤</w:t>
      </w:r>
      <w:r>
        <w:rPr>
          <w:rFonts w:ascii="Cambria Math" w:hAnsi="Cambria Math"/>
          <w:spacing w:val="-6"/>
          <w:sz w:val="24"/>
        </w:rPr>
        <w:t> </w:t>
      </w:r>
      <w:r>
        <w:rPr>
          <w:rFonts w:ascii="Cambria Math" w:hAnsi="Cambria Math"/>
          <w:spacing w:val="-5"/>
          <w:w w:val="90"/>
          <w:sz w:val="24"/>
        </w:rPr>
        <w:t>E,</w:t>
      </w:r>
      <w:r>
        <w:rPr>
          <w:rFonts w:ascii="Cambria Math" w:hAnsi="Cambria Math"/>
          <w:sz w:val="24"/>
        </w:rPr>
        <w:tab/>
      </w:r>
      <w:r>
        <w:rPr>
          <w:spacing w:val="-2"/>
          <w:sz w:val="24"/>
        </w:rPr>
        <w:t>(2.13)</w:t>
      </w:r>
    </w:p>
    <w:p>
      <w:pPr>
        <w:pStyle w:val="BodyText"/>
        <w:rPr>
          <w:sz w:val="20"/>
        </w:rPr>
      </w:pPr>
    </w:p>
    <w:p>
      <w:pPr>
        <w:pStyle w:val="BodyText"/>
        <w:spacing w:before="4"/>
        <w:rPr>
          <w:sz w:val="19"/>
        </w:rPr>
      </w:pPr>
    </w:p>
    <w:p>
      <w:pPr>
        <w:pStyle w:val="BodyText"/>
        <w:spacing w:before="104"/>
        <w:ind w:left="280"/>
        <w:rPr>
          <w:i/>
          <w:sz w:val="17"/>
        </w:rPr>
      </w:pPr>
      <w:r>
        <w:rPr>
          <w:rFonts w:ascii="Cambria Math" w:hAnsi="Cambria Math"/>
        </w:rPr>
        <w:t>E</w:t>
      </w:r>
      <w:r>
        <w:rPr>
          <w:rFonts w:ascii="Cambria Math" w:hAnsi="Cambria Math"/>
          <w:spacing w:val="9"/>
        </w:rPr>
        <w:t> </w:t>
      </w:r>
      <w:r>
        <w:rPr/>
        <w:t>is</w:t>
      </w:r>
      <w:r>
        <w:rPr>
          <w:spacing w:val="9"/>
        </w:rPr>
        <w:t> </w:t>
      </w:r>
      <w:r>
        <w:rPr/>
        <w:t>the</w:t>
      </w:r>
      <w:r>
        <w:rPr>
          <w:spacing w:val="7"/>
        </w:rPr>
        <w:t> </w:t>
      </w:r>
      <w:r>
        <w:rPr/>
        <w:t>total</w:t>
      </w:r>
      <w:r>
        <w:rPr>
          <w:spacing w:val="8"/>
        </w:rPr>
        <w:t> </w:t>
      </w:r>
      <w:r>
        <w:rPr/>
        <w:t>edges</w:t>
      </w:r>
      <w:r>
        <w:rPr>
          <w:spacing w:val="8"/>
        </w:rPr>
        <w:t> </w:t>
      </w:r>
      <w:r>
        <w:rPr/>
        <w:t>connected</w:t>
      </w:r>
      <w:r>
        <w:rPr>
          <w:spacing w:val="7"/>
        </w:rPr>
        <w:t> </w:t>
      </w:r>
      <w:r>
        <w:rPr/>
        <w:t>to</w:t>
      </w:r>
      <w:r>
        <w:rPr>
          <w:spacing w:val="8"/>
        </w:rPr>
        <w:t> </w:t>
      </w:r>
      <w:r>
        <w:rPr/>
        <w:t>the</w:t>
      </w:r>
      <w:r>
        <w:rPr>
          <w:spacing w:val="7"/>
        </w:rPr>
        <w:t> </w:t>
      </w:r>
      <w:r>
        <w:rPr/>
        <w:t>node.</w:t>
      </w:r>
      <w:r>
        <w:rPr>
          <w:spacing w:val="13"/>
        </w:rPr>
        <w:t> </w:t>
      </w:r>
      <w:r>
        <w:rPr/>
        <w:t>It</w:t>
      </w:r>
      <w:r>
        <w:rPr>
          <w:spacing w:val="8"/>
        </w:rPr>
        <w:t> </w:t>
      </w:r>
      <w:r>
        <w:rPr/>
        <w:t>is</w:t>
      </w:r>
      <w:r>
        <w:rPr>
          <w:spacing w:val="10"/>
        </w:rPr>
        <w:t> </w:t>
      </w:r>
      <w:r>
        <w:rPr/>
        <w:t>considered</w:t>
      </w:r>
      <w:r>
        <w:rPr>
          <w:spacing w:val="8"/>
        </w:rPr>
        <w:t> </w:t>
      </w:r>
      <w:r>
        <w:rPr/>
        <w:t>that</w:t>
      </w:r>
      <w:r>
        <w:rPr>
          <w:spacing w:val="8"/>
        </w:rPr>
        <w:t> </w:t>
      </w:r>
      <w:r>
        <w:rPr/>
        <w:t>there</w:t>
      </w:r>
      <w:r>
        <w:rPr>
          <w:spacing w:val="7"/>
        </w:rPr>
        <w:t> </w:t>
      </w:r>
      <w:r>
        <w:rPr/>
        <w:t>may</w:t>
      </w:r>
      <w:r>
        <w:rPr>
          <w:spacing w:val="5"/>
        </w:rPr>
        <w:t> </w:t>
      </w:r>
      <w:r>
        <w:rPr/>
        <w:t>be</w:t>
      </w:r>
      <w:r>
        <w:rPr>
          <w:spacing w:val="7"/>
        </w:rPr>
        <w:t> </w:t>
      </w:r>
      <w:r>
        <w:rPr/>
        <w:t>two</w:t>
      </w:r>
      <w:r>
        <w:rPr>
          <w:spacing w:val="8"/>
        </w:rPr>
        <w:t> </w:t>
      </w:r>
      <w:r>
        <w:rPr/>
        <w:t>or</w:t>
      </w:r>
      <w:r>
        <w:rPr>
          <w:spacing w:val="7"/>
        </w:rPr>
        <w:t> </w:t>
      </w:r>
      <w:r>
        <w:rPr/>
        <w:t>more</w:t>
      </w:r>
      <w:r>
        <w:rPr>
          <w:spacing w:val="56"/>
        </w:rPr>
        <w:t> </w:t>
      </w:r>
      <w:r>
        <w:rPr>
          <w:rFonts w:ascii="Symbol" w:hAnsi="Symbol"/>
          <w:spacing w:val="-5"/>
          <w:position w:val="3"/>
          <w:sz w:val="30"/>
        </w:rPr>
        <w:t></w:t>
      </w:r>
      <w:r>
        <w:rPr>
          <w:i/>
          <w:spacing w:val="-5"/>
          <w:position w:val="-3"/>
          <w:sz w:val="17"/>
        </w:rPr>
        <w:t>e</w:t>
      </w:r>
    </w:p>
    <w:p>
      <w:pPr>
        <w:pStyle w:val="BodyText"/>
        <w:spacing w:before="8"/>
        <w:rPr>
          <w:i/>
          <w:sz w:val="19"/>
        </w:rPr>
      </w:pPr>
    </w:p>
    <w:p>
      <w:pPr>
        <w:pStyle w:val="BodyText"/>
        <w:spacing w:line="480" w:lineRule="auto" w:before="90"/>
        <w:ind w:left="280" w:right="638"/>
        <w:jc w:val="both"/>
      </w:pPr>
      <w:r>
        <w:rPr/>
        <w:t>values in equation (2.13) that may be accidentally the same. This is because different sets of numbers can sum up to the same value, e.g. sums of 5 and 5, 3 and 7, 6 and 4 all give 10. Further</w:t>
      </w:r>
      <w:r>
        <w:rPr/>
        <w:t> steps are considered to avoid such situation that may confuse the IP traceback in determining</w:t>
      </w:r>
      <w:r>
        <w:rPr>
          <w:spacing w:val="25"/>
        </w:rPr>
        <w:t> </w:t>
      </w:r>
      <w:r>
        <w:rPr/>
        <w:t>a</w:t>
      </w:r>
      <w:r>
        <w:rPr>
          <w:spacing w:val="24"/>
        </w:rPr>
        <w:t> </w:t>
      </w:r>
      <w:r>
        <w:rPr/>
        <w:t>probable</w:t>
      </w:r>
      <w:r>
        <w:rPr>
          <w:spacing w:val="28"/>
        </w:rPr>
        <w:t> </w:t>
      </w:r>
      <w:r>
        <w:rPr/>
        <w:t>edge</w:t>
      </w:r>
      <w:r>
        <w:rPr>
          <w:spacing w:val="24"/>
        </w:rPr>
        <w:t> </w:t>
      </w:r>
      <w:r>
        <w:rPr/>
        <w:t>that</w:t>
      </w:r>
      <w:r>
        <w:rPr>
          <w:spacing w:val="26"/>
        </w:rPr>
        <w:t> </w:t>
      </w:r>
      <w:r>
        <w:rPr/>
        <w:t>is</w:t>
      </w:r>
      <w:r>
        <w:rPr>
          <w:spacing w:val="25"/>
        </w:rPr>
        <w:t> </w:t>
      </w:r>
      <w:r>
        <w:rPr/>
        <w:t>part</w:t>
      </w:r>
      <w:r>
        <w:rPr>
          <w:spacing w:val="25"/>
        </w:rPr>
        <w:t> </w:t>
      </w:r>
      <w:r>
        <w:rPr/>
        <w:t>of</w:t>
      </w:r>
      <w:r>
        <w:rPr>
          <w:spacing w:val="26"/>
        </w:rPr>
        <w:t> </w:t>
      </w:r>
      <w:r>
        <w:rPr/>
        <w:t>attack</w:t>
      </w:r>
      <w:r>
        <w:rPr>
          <w:spacing w:val="29"/>
        </w:rPr>
        <w:t> </w:t>
      </w:r>
      <w:r>
        <w:rPr/>
        <w:t>path.</w:t>
      </w:r>
      <w:r>
        <w:rPr>
          <w:spacing w:val="26"/>
        </w:rPr>
        <w:t> </w:t>
      </w:r>
      <w:r>
        <w:rPr/>
        <w:t>The</w:t>
      </w:r>
      <w:r>
        <w:rPr>
          <w:spacing w:val="26"/>
        </w:rPr>
        <w:t> </w:t>
      </w:r>
      <w:r>
        <w:rPr/>
        <w:t>average</w:t>
      </w:r>
      <w:r>
        <w:rPr>
          <w:spacing w:val="25"/>
        </w:rPr>
        <w:t> </w:t>
      </w:r>
      <w:r>
        <w:rPr/>
        <w:t>value</w:t>
      </w:r>
      <w:r>
        <w:rPr>
          <w:spacing w:val="24"/>
        </w:rPr>
        <w:t> </w:t>
      </w:r>
      <w:r>
        <w:rPr/>
        <w:t>of</w:t>
      </w:r>
      <w:r>
        <w:rPr>
          <w:spacing w:val="24"/>
        </w:rPr>
        <w:t> </w:t>
      </w:r>
      <w:r>
        <w:rPr/>
        <w:t>the</w:t>
      </w:r>
      <w:r>
        <w:rPr>
          <w:spacing w:val="25"/>
        </w:rPr>
        <w:t> </w:t>
      </w:r>
      <w:r>
        <w:rPr>
          <w:spacing w:val="-2"/>
        </w:rPr>
        <w:t>matching</w:t>
      </w:r>
    </w:p>
    <w:p>
      <w:pPr>
        <w:spacing w:after="0" w:line="480" w:lineRule="auto"/>
        <w:jc w:val="both"/>
        <w:sectPr>
          <w:type w:val="continuous"/>
          <w:pgSz w:w="11910" w:h="16840"/>
          <w:pgMar w:header="0" w:footer="1298" w:top="1600" w:bottom="280" w:left="1160" w:right="800"/>
        </w:sectPr>
      </w:pPr>
    </w:p>
    <w:p>
      <w:pPr>
        <w:pStyle w:val="BodyText"/>
        <w:ind w:left="280"/>
      </w:pPr>
      <w:r>
        <w:rPr/>
        <w:t>features</w:t>
      </w:r>
      <w:r>
        <w:rPr>
          <w:spacing w:val="-3"/>
        </w:rPr>
        <w:t> </w:t>
      </w:r>
      <w:r>
        <w:rPr/>
        <w:t>for</w:t>
      </w:r>
      <w:r>
        <w:rPr>
          <w:spacing w:val="-4"/>
        </w:rPr>
        <w:t> </w:t>
      </w:r>
      <w:r>
        <w:rPr/>
        <w:t>edge</w:t>
      </w:r>
      <w:r>
        <w:rPr>
          <w:spacing w:val="-3"/>
        </w:rPr>
        <w:t> </w:t>
      </w:r>
      <w:r>
        <w:rPr/>
        <w:t>e</w:t>
      </w:r>
      <w:r>
        <w:rPr>
          <w:spacing w:val="-3"/>
        </w:rPr>
        <w:t> </w:t>
      </w:r>
      <w:r>
        <w:rPr/>
        <w:t>is</w:t>
      </w:r>
      <w:r>
        <w:rPr>
          <w:spacing w:val="-3"/>
        </w:rPr>
        <w:t> </w:t>
      </w:r>
      <w:r>
        <w:rPr>
          <w:spacing w:val="-2"/>
        </w:rPr>
        <w:t>calculated.</w:t>
      </w:r>
    </w:p>
    <w:p>
      <w:pPr>
        <w:spacing w:line="240" w:lineRule="auto" w:before="0"/>
        <w:rPr>
          <w:sz w:val="30"/>
        </w:rPr>
      </w:pPr>
      <w:r>
        <w:rPr/>
        <w:br w:type="column"/>
      </w:r>
      <w:r>
        <w:rPr>
          <w:sz w:val="30"/>
        </w:rPr>
      </w:r>
    </w:p>
    <w:p>
      <w:pPr>
        <w:pStyle w:val="BodyText"/>
        <w:rPr>
          <w:sz w:val="30"/>
        </w:rPr>
      </w:pPr>
    </w:p>
    <w:p>
      <w:pPr>
        <w:tabs>
          <w:tab w:pos="624" w:val="left" w:leader="none"/>
        </w:tabs>
        <w:spacing w:line="163" w:lineRule="auto" w:before="181"/>
        <w:ind w:left="911" w:right="38" w:hanging="631"/>
        <w:jc w:val="right"/>
        <w:rPr>
          <w:i/>
          <w:sz w:val="26"/>
        </w:rPr>
      </w:pPr>
      <w:r>
        <w:rPr/>
        <w:pict>
          <v:line style="position:absolute;mso-position-horizontal-relative:page;mso-position-vertical-relative:paragraph;z-index:-21241856" from="307.723358pt,25.710014pt" to="323.56086pt,25.710014pt" stroked="true" strokeweight=".258815pt" strokecolor="#000000">
            <v:stroke dashstyle="solid"/>
            <w10:wrap type="none"/>
          </v:line>
        </w:pict>
      </w:r>
      <w:r>
        <w:rPr/>
        <w:pict>
          <v:shape style="position:absolute;margin-left:287.43457pt;margin-top:19.335787pt;width:5.65pt;height:14.8pt;mso-position-horizontal-relative:page;mso-position-vertical-relative:paragraph;z-index:-21241344" type="#_x0000_t202" id="docshape61" filled="false" stroked="false">
            <v:textbox inset="0,0,0,0">
              <w:txbxContent>
                <w:p>
                  <w:pPr>
                    <w:spacing w:line="294" w:lineRule="exact" w:before="0"/>
                    <w:ind w:left="0" w:right="0" w:firstLine="0"/>
                    <w:jc w:val="left"/>
                    <w:rPr>
                      <w:i/>
                      <w:sz w:val="26"/>
                    </w:rPr>
                  </w:pPr>
                  <w:r>
                    <w:rPr>
                      <w:i/>
                      <w:w w:val="97"/>
                      <w:sz w:val="26"/>
                    </w:rPr>
                    <w:t>e</w:t>
                  </w:r>
                </w:p>
              </w:txbxContent>
            </v:textbox>
            <w10:wrap type="none"/>
          </v:shape>
        </w:pict>
      </w:r>
      <w:r>
        <w:rPr>
          <w:rFonts w:ascii="Symbol" w:hAnsi="Symbol"/>
          <w:spacing w:val="-10"/>
          <w:sz w:val="28"/>
        </w:rPr>
        <w:t></w:t>
      </w:r>
      <w:r>
        <w:rPr>
          <w:sz w:val="28"/>
        </w:rPr>
        <w:tab/>
      </w:r>
      <w:r>
        <w:rPr>
          <w:rFonts w:ascii="Symbol" w:hAnsi="Symbol"/>
          <w:sz w:val="26"/>
        </w:rPr>
        <w:t></w:t>
      </w:r>
      <w:r>
        <w:rPr>
          <w:spacing w:val="-9"/>
          <w:sz w:val="26"/>
        </w:rPr>
        <w:t> </w:t>
      </w:r>
      <w:r>
        <w:rPr>
          <w:rFonts w:ascii="Symbol" w:hAnsi="Symbol"/>
          <w:position w:val="18"/>
          <w:sz w:val="28"/>
        </w:rPr>
        <w:t></w:t>
      </w:r>
      <w:r>
        <w:rPr>
          <w:i/>
          <w:position w:val="11"/>
          <w:sz w:val="26"/>
        </w:rPr>
        <w:t>e </w:t>
      </w:r>
      <w:r>
        <w:rPr>
          <w:i/>
          <w:spacing w:val="-10"/>
          <w:sz w:val="26"/>
        </w:rPr>
        <w:t>E</w:t>
      </w:r>
    </w:p>
    <w:p>
      <w:pPr>
        <w:spacing w:line="240" w:lineRule="auto" w:before="0"/>
        <w:rPr>
          <w:i/>
          <w:sz w:val="26"/>
        </w:rPr>
      </w:pPr>
      <w:r>
        <w:rPr/>
        <w:br w:type="column"/>
      </w:r>
      <w:r>
        <w:rPr>
          <w:i/>
          <w:sz w:val="26"/>
        </w:rPr>
      </w:r>
    </w:p>
    <w:p>
      <w:pPr>
        <w:pStyle w:val="BodyText"/>
        <w:rPr>
          <w:i/>
          <w:sz w:val="26"/>
        </w:rPr>
      </w:pPr>
    </w:p>
    <w:p>
      <w:pPr>
        <w:pStyle w:val="BodyText"/>
        <w:spacing w:before="5"/>
        <w:rPr>
          <w:i/>
          <w:sz w:val="38"/>
        </w:rPr>
      </w:pPr>
    </w:p>
    <w:p>
      <w:pPr>
        <w:pStyle w:val="BodyText"/>
        <w:ind w:left="280"/>
      </w:pPr>
      <w:r>
        <w:rPr>
          <w:spacing w:val="-2"/>
        </w:rPr>
        <w:t>(2.14)</w:t>
      </w:r>
    </w:p>
    <w:p>
      <w:pPr>
        <w:spacing w:after="0"/>
        <w:sectPr>
          <w:type w:val="continuous"/>
          <w:pgSz w:w="11910" w:h="16840"/>
          <w:pgMar w:header="0" w:footer="1298" w:top="1600" w:bottom="280" w:left="1160" w:right="800"/>
          <w:cols w:num="3" w:equalWidth="0">
            <w:col w:w="3411" w:space="757"/>
            <w:col w:w="1146" w:space="3133"/>
            <w:col w:w="1503"/>
          </w:cols>
        </w:sectPr>
      </w:pPr>
    </w:p>
    <w:p>
      <w:pPr>
        <w:pStyle w:val="BodyText"/>
        <w:rPr>
          <w:sz w:val="20"/>
        </w:rPr>
      </w:pPr>
    </w:p>
    <w:p>
      <w:pPr>
        <w:pStyle w:val="BodyText"/>
        <w:rPr>
          <w:sz w:val="18"/>
        </w:rPr>
      </w:pPr>
    </w:p>
    <w:p>
      <w:pPr>
        <w:pStyle w:val="BodyText"/>
        <w:spacing w:before="90"/>
        <w:ind w:left="275"/>
      </w:pPr>
      <w:r>
        <w:rPr/>
        <w:t>Equation</w:t>
      </w:r>
      <w:r>
        <w:rPr>
          <w:spacing w:val="7"/>
        </w:rPr>
        <w:t> </w:t>
      </w:r>
      <w:r>
        <w:rPr/>
        <w:t>(2.14)</w:t>
      </w:r>
      <w:r>
        <w:rPr>
          <w:spacing w:val="10"/>
        </w:rPr>
        <w:t> </w:t>
      </w:r>
      <w:r>
        <w:rPr/>
        <w:t>determines</w:t>
      </w:r>
      <w:r>
        <w:rPr>
          <w:spacing w:val="8"/>
        </w:rPr>
        <w:t> </w:t>
      </w:r>
      <w:r>
        <w:rPr/>
        <w:t>the</w:t>
      </w:r>
      <w:r>
        <w:rPr>
          <w:spacing w:val="7"/>
        </w:rPr>
        <w:t> </w:t>
      </w:r>
      <w:r>
        <w:rPr/>
        <w:t>most</w:t>
      </w:r>
      <w:r>
        <w:rPr>
          <w:spacing w:val="11"/>
        </w:rPr>
        <w:t> </w:t>
      </w:r>
      <w:r>
        <w:rPr/>
        <w:t>common</w:t>
      </w:r>
      <w:r>
        <w:rPr>
          <w:spacing w:val="8"/>
        </w:rPr>
        <w:t> </w:t>
      </w:r>
      <w:r>
        <w:rPr/>
        <w:t>set</w:t>
      </w:r>
      <w:r>
        <w:rPr>
          <w:spacing w:val="11"/>
        </w:rPr>
        <w:t> </w:t>
      </w:r>
      <w:r>
        <w:rPr/>
        <w:t>of</w:t>
      </w:r>
      <w:r>
        <w:rPr>
          <w:spacing w:val="7"/>
        </w:rPr>
        <w:t> </w:t>
      </w:r>
      <w:r>
        <w:rPr/>
        <w:t>values.</w:t>
      </w:r>
      <w:r>
        <w:rPr>
          <w:spacing w:val="12"/>
        </w:rPr>
        <w:t> </w:t>
      </w:r>
      <w:r>
        <w:rPr/>
        <w:t>It</w:t>
      </w:r>
      <w:r>
        <w:rPr>
          <w:spacing w:val="8"/>
        </w:rPr>
        <w:t> </w:t>
      </w:r>
      <w:r>
        <w:rPr/>
        <w:t>will</w:t>
      </w:r>
      <w:r>
        <w:rPr>
          <w:spacing w:val="9"/>
        </w:rPr>
        <w:t> </w:t>
      </w:r>
      <w:r>
        <w:rPr/>
        <w:t>be</w:t>
      </w:r>
      <w:r>
        <w:rPr>
          <w:spacing w:val="13"/>
        </w:rPr>
        <w:t> </w:t>
      </w:r>
      <w:r>
        <w:rPr/>
        <w:t>small</w:t>
      </w:r>
      <w:r>
        <w:rPr>
          <w:spacing w:val="8"/>
        </w:rPr>
        <w:t> </w:t>
      </w:r>
      <w:r>
        <w:rPr/>
        <w:t>if</w:t>
      </w:r>
      <w:r>
        <w:rPr>
          <w:spacing w:val="8"/>
        </w:rPr>
        <w:t> </w:t>
      </w:r>
      <w:r>
        <w:rPr/>
        <w:t>smaller</w:t>
      </w:r>
      <w:r>
        <w:rPr>
          <w:spacing w:val="9"/>
        </w:rPr>
        <w:t> </w:t>
      </w:r>
      <w:r>
        <w:rPr>
          <w:spacing w:val="-2"/>
        </w:rPr>
        <w:t>values</w:t>
      </w:r>
    </w:p>
    <w:p>
      <w:pPr>
        <w:pStyle w:val="BodyText"/>
        <w:spacing w:before="8"/>
        <w:rPr>
          <w:sz w:val="14"/>
        </w:rPr>
      </w:pPr>
    </w:p>
    <w:p>
      <w:pPr>
        <w:spacing w:after="0"/>
        <w:rPr>
          <w:sz w:val="14"/>
        </w:rPr>
        <w:sectPr>
          <w:type w:val="continuous"/>
          <w:pgSz w:w="11910" w:h="16840"/>
          <w:pgMar w:header="0" w:footer="1298" w:top="1600" w:bottom="280" w:left="1160" w:right="800"/>
        </w:sectPr>
      </w:pPr>
    </w:p>
    <w:p>
      <w:pPr>
        <w:pStyle w:val="BodyText"/>
        <w:spacing w:before="212"/>
        <w:ind w:left="275"/>
      </w:pPr>
      <w:r>
        <w:rPr/>
        <w:t>are</w:t>
      </w:r>
      <w:r>
        <w:rPr>
          <w:spacing w:val="-2"/>
        </w:rPr>
        <w:t> </w:t>
      </w:r>
      <w:r>
        <w:rPr/>
        <w:t>more than bigger values,</w:t>
      </w:r>
      <w:r>
        <w:rPr>
          <w:spacing w:val="1"/>
        </w:rPr>
        <w:t> </w:t>
      </w:r>
      <w:r>
        <w:rPr/>
        <w:t>or big</w:t>
      </w:r>
      <w:r>
        <w:rPr>
          <w:spacing w:val="-2"/>
        </w:rPr>
        <w:t> </w:t>
      </w:r>
      <w:r>
        <w:rPr/>
        <w:t>if otherwise.</w:t>
      </w:r>
      <w:r>
        <w:rPr>
          <w:spacing w:val="8"/>
        </w:rPr>
        <w:t> </w:t>
      </w:r>
      <w:r>
        <w:rPr/>
        <w:t>But</w:t>
      </w:r>
      <w:r>
        <w:rPr>
          <w:spacing w:val="1"/>
        </w:rPr>
        <w:t> </w:t>
      </w:r>
      <w:r>
        <w:rPr/>
        <w:t>it</w:t>
      </w:r>
      <w:r>
        <w:rPr>
          <w:spacing w:val="1"/>
        </w:rPr>
        <w:t> </w:t>
      </w:r>
      <w:r>
        <w:rPr/>
        <w:t>will still</w:t>
      </w:r>
      <w:r>
        <w:rPr>
          <w:spacing w:val="1"/>
        </w:rPr>
        <w:t> </w:t>
      </w:r>
      <w:r>
        <w:rPr/>
        <w:t>be the same </w:t>
      </w:r>
      <w:r>
        <w:rPr>
          <w:spacing w:val="-5"/>
        </w:rPr>
        <w:t>for</w:t>
      </w:r>
    </w:p>
    <w:p>
      <w:pPr>
        <w:spacing w:before="105"/>
        <w:ind w:left="69" w:right="0" w:firstLine="0"/>
        <w:jc w:val="left"/>
        <w:rPr>
          <w:sz w:val="24"/>
        </w:rPr>
      </w:pPr>
      <w:r>
        <w:rPr/>
        <w:br w:type="column"/>
      </w:r>
      <w:r>
        <w:rPr>
          <w:rFonts w:ascii="Symbol" w:hAnsi="Symbol"/>
          <w:spacing w:val="-2"/>
          <w:position w:val="3"/>
          <w:sz w:val="30"/>
        </w:rPr>
        <w:t></w:t>
      </w:r>
      <w:r>
        <w:rPr>
          <w:i/>
          <w:spacing w:val="-2"/>
          <w:position w:val="-3"/>
          <w:sz w:val="17"/>
        </w:rPr>
        <w:t>e</w:t>
      </w:r>
      <w:r>
        <w:rPr>
          <w:i/>
          <w:spacing w:val="-7"/>
          <w:position w:val="-3"/>
          <w:sz w:val="17"/>
        </w:rPr>
        <w:t> </w:t>
      </w:r>
      <w:r>
        <w:rPr>
          <w:spacing w:val="-2"/>
          <w:sz w:val="24"/>
        </w:rPr>
        <w:t>values</w:t>
      </w:r>
      <w:r>
        <w:rPr>
          <w:spacing w:val="-13"/>
          <w:sz w:val="24"/>
        </w:rPr>
        <w:t> </w:t>
      </w:r>
      <w:r>
        <w:rPr>
          <w:spacing w:val="-4"/>
          <w:sz w:val="24"/>
        </w:rPr>
        <w:t>that</w:t>
      </w:r>
    </w:p>
    <w:p>
      <w:pPr>
        <w:spacing w:after="0"/>
        <w:jc w:val="left"/>
        <w:rPr>
          <w:sz w:val="24"/>
        </w:rPr>
        <w:sectPr>
          <w:type w:val="continuous"/>
          <w:pgSz w:w="11910" w:h="16840"/>
          <w:pgMar w:header="0" w:footer="1298" w:top="1600" w:bottom="280" w:left="1160" w:right="800"/>
          <w:cols w:num="2" w:equalWidth="0">
            <w:col w:w="7915" w:space="40"/>
            <w:col w:w="1995"/>
          </w:cols>
        </w:sectPr>
      </w:pPr>
    </w:p>
    <w:p>
      <w:pPr>
        <w:pStyle w:val="BodyText"/>
        <w:spacing w:before="11"/>
        <w:rPr>
          <w:sz w:val="17"/>
        </w:rPr>
      </w:pPr>
    </w:p>
    <w:p>
      <w:pPr>
        <w:spacing w:after="0"/>
        <w:rPr>
          <w:sz w:val="17"/>
        </w:rPr>
        <w:sectPr>
          <w:type w:val="continuous"/>
          <w:pgSz w:w="11910" w:h="16840"/>
          <w:pgMar w:header="0" w:footer="1298" w:top="1600" w:bottom="280" w:left="1160" w:right="800"/>
        </w:sectPr>
      </w:pPr>
    </w:p>
    <w:p>
      <w:pPr>
        <w:pStyle w:val="BodyText"/>
        <w:spacing w:before="213"/>
        <w:ind w:left="275"/>
      </w:pPr>
      <w:r>
        <w:rPr/>
        <w:t>are</w:t>
      </w:r>
      <w:r>
        <w:rPr>
          <w:spacing w:val="-3"/>
        </w:rPr>
        <w:t> </w:t>
      </w:r>
      <w:r>
        <w:rPr/>
        <w:t>equal if </w:t>
      </w:r>
      <w:r>
        <w:rPr>
          <w:spacing w:val="-2"/>
        </w:rPr>
        <w:t>those</w:t>
      </w:r>
    </w:p>
    <w:p>
      <w:pPr>
        <w:pStyle w:val="BodyText"/>
        <w:spacing w:before="105"/>
        <w:ind w:left="66"/>
      </w:pPr>
      <w:r>
        <w:rPr/>
        <w:br w:type="column"/>
      </w:r>
      <w:r>
        <w:rPr>
          <w:rFonts w:ascii="Symbol" w:hAnsi="Symbol"/>
          <w:spacing w:val="9"/>
          <w:position w:val="3"/>
          <w:sz w:val="30"/>
        </w:rPr>
        <w:t></w:t>
      </w:r>
      <w:r>
        <w:rPr>
          <w:i/>
          <w:spacing w:val="9"/>
          <w:position w:val="-3"/>
          <w:sz w:val="17"/>
        </w:rPr>
        <w:t>e</w:t>
      </w:r>
      <w:r>
        <w:rPr>
          <w:i/>
          <w:spacing w:val="-3"/>
          <w:position w:val="-3"/>
          <w:sz w:val="17"/>
        </w:rPr>
        <w:t> </w:t>
      </w:r>
      <w:r>
        <w:rPr/>
        <w:t>values</w:t>
      </w:r>
      <w:r>
        <w:rPr>
          <w:spacing w:val="-11"/>
        </w:rPr>
        <w:t> </w:t>
      </w:r>
      <w:r>
        <w:rPr/>
        <w:t>have</w:t>
      </w:r>
      <w:r>
        <w:rPr>
          <w:spacing w:val="-10"/>
        </w:rPr>
        <w:t> </w:t>
      </w:r>
      <w:r>
        <w:rPr/>
        <w:t>the</w:t>
      </w:r>
      <w:r>
        <w:rPr>
          <w:spacing w:val="-11"/>
        </w:rPr>
        <w:t> </w:t>
      </w:r>
      <w:r>
        <w:rPr/>
        <w:t>same</w:t>
      </w:r>
      <w:r>
        <w:rPr>
          <w:spacing w:val="-10"/>
        </w:rPr>
        <w:t> </w:t>
      </w:r>
      <w:r>
        <w:rPr/>
        <w:t>number</w:t>
      </w:r>
      <w:r>
        <w:rPr>
          <w:spacing w:val="-10"/>
        </w:rPr>
        <w:t> </w:t>
      </w:r>
      <w:r>
        <w:rPr/>
        <w:t>of</w:t>
      </w:r>
      <w:r>
        <w:rPr>
          <w:spacing w:val="-10"/>
        </w:rPr>
        <w:t> </w:t>
      </w:r>
      <w:r>
        <w:rPr>
          <w:spacing w:val="-2"/>
        </w:rPr>
        <w:t>terms.</w:t>
      </w:r>
    </w:p>
    <w:p>
      <w:pPr>
        <w:spacing w:after="0"/>
        <w:sectPr>
          <w:type w:val="continuous"/>
          <w:pgSz w:w="11910" w:h="16840"/>
          <w:pgMar w:header="0" w:footer="1298" w:top="1600" w:bottom="280" w:left="1160" w:right="800"/>
          <w:cols w:num="2" w:equalWidth="0">
            <w:col w:w="1921" w:space="40"/>
            <w:col w:w="7989"/>
          </w:cols>
        </w:sectPr>
      </w:pPr>
    </w:p>
    <w:p>
      <w:pPr>
        <w:pStyle w:val="BodyText"/>
        <w:spacing w:before="74"/>
        <w:ind w:left="275"/>
      </w:pPr>
      <w:r>
        <w:rPr/>
        <w:t>Since</w:t>
      </w:r>
      <w:r>
        <w:rPr>
          <w:spacing w:val="2"/>
        </w:rPr>
        <w:t> </w:t>
      </w:r>
      <w:r>
        <w:rPr/>
        <w:t>the</w:t>
      </w:r>
      <w:r>
        <w:rPr>
          <w:spacing w:val="4"/>
        </w:rPr>
        <w:t> </w:t>
      </w:r>
      <w:r>
        <w:rPr/>
        <w:t>occurrence</w:t>
      </w:r>
      <w:r>
        <w:rPr>
          <w:spacing w:val="4"/>
        </w:rPr>
        <w:t> </w:t>
      </w:r>
      <w:r>
        <w:rPr/>
        <w:t>of</w:t>
      </w:r>
      <w:r>
        <w:rPr>
          <w:spacing w:val="6"/>
        </w:rPr>
        <w:t> </w:t>
      </w:r>
      <w:r>
        <w:rPr/>
        <w:t>traffic</w:t>
      </w:r>
      <w:r>
        <w:rPr>
          <w:spacing w:val="6"/>
        </w:rPr>
        <w:t> </w:t>
      </w:r>
      <w:r>
        <w:rPr/>
        <w:t>flows</w:t>
      </w:r>
      <w:r>
        <w:rPr>
          <w:spacing w:val="5"/>
        </w:rPr>
        <w:t> </w:t>
      </w:r>
      <w:r>
        <w:rPr/>
        <w:t>in</w:t>
      </w:r>
      <w:r>
        <w:rPr>
          <w:spacing w:val="4"/>
        </w:rPr>
        <w:t> </w:t>
      </w:r>
      <w:r>
        <w:rPr/>
        <w:t>a</w:t>
      </w:r>
      <w:r>
        <w:rPr>
          <w:spacing w:val="4"/>
        </w:rPr>
        <w:t> </w:t>
      </w:r>
      <w:r>
        <w:rPr/>
        <w:t>packet</w:t>
      </w:r>
      <w:r>
        <w:rPr>
          <w:spacing w:val="5"/>
        </w:rPr>
        <w:t> </w:t>
      </w:r>
      <w:r>
        <w:rPr/>
        <w:t>switch</w:t>
      </w:r>
      <w:r>
        <w:rPr>
          <w:spacing w:val="3"/>
        </w:rPr>
        <w:t> </w:t>
      </w:r>
      <w:r>
        <w:rPr/>
        <w:t>network</w:t>
      </w:r>
      <w:r>
        <w:rPr>
          <w:spacing w:val="4"/>
        </w:rPr>
        <w:t> </w:t>
      </w:r>
      <w:r>
        <w:rPr/>
        <w:t>is</w:t>
      </w:r>
      <w:r>
        <w:rPr>
          <w:spacing w:val="4"/>
        </w:rPr>
        <w:t> </w:t>
      </w:r>
      <w:r>
        <w:rPr/>
        <w:t>random,</w:t>
      </w:r>
      <w:r>
        <w:rPr>
          <w:spacing w:val="5"/>
        </w:rPr>
        <w:t> </w:t>
      </w:r>
      <w:r>
        <w:rPr/>
        <w:t>it</w:t>
      </w:r>
      <w:r>
        <w:rPr>
          <w:spacing w:val="5"/>
        </w:rPr>
        <w:t> </w:t>
      </w:r>
      <w:r>
        <w:rPr/>
        <w:t>is</w:t>
      </w:r>
      <w:r>
        <w:rPr>
          <w:spacing w:val="6"/>
        </w:rPr>
        <w:t> </w:t>
      </w:r>
      <w:r>
        <w:rPr/>
        <w:t>assumed</w:t>
      </w:r>
      <w:r>
        <w:rPr>
          <w:spacing w:val="5"/>
        </w:rPr>
        <w:t> </w:t>
      </w:r>
      <w:r>
        <w:rPr>
          <w:spacing w:val="-4"/>
        </w:rPr>
        <w:t>that</w:t>
      </w:r>
    </w:p>
    <w:p>
      <w:pPr>
        <w:pStyle w:val="BodyText"/>
        <w:spacing w:before="10"/>
        <w:rPr>
          <w:sz w:val="14"/>
        </w:rPr>
      </w:pPr>
    </w:p>
    <w:p>
      <w:pPr>
        <w:spacing w:after="0"/>
        <w:rPr>
          <w:sz w:val="14"/>
        </w:rPr>
        <w:sectPr>
          <w:pgSz w:w="11910" w:h="16840"/>
          <w:pgMar w:header="0" w:footer="1298" w:top="1340" w:bottom="1480" w:left="1160" w:right="800"/>
        </w:sectPr>
      </w:pPr>
    </w:p>
    <w:p>
      <w:pPr>
        <w:pStyle w:val="BodyText"/>
        <w:spacing w:before="103"/>
        <w:ind w:left="275"/>
        <w:rPr>
          <w:i/>
          <w:sz w:val="17"/>
        </w:rPr>
      </w:pPr>
      <w:r>
        <w:rPr/>
        <w:t>the</w:t>
      </w:r>
      <w:r>
        <w:rPr>
          <w:spacing w:val="22"/>
        </w:rPr>
        <w:t> </w:t>
      </w:r>
      <w:r>
        <w:rPr/>
        <w:t>path</w:t>
      </w:r>
      <w:r>
        <w:rPr>
          <w:spacing w:val="23"/>
        </w:rPr>
        <w:t> </w:t>
      </w:r>
      <w:r>
        <w:rPr/>
        <w:t>that</w:t>
      </w:r>
      <w:r>
        <w:rPr>
          <w:spacing w:val="22"/>
        </w:rPr>
        <w:t> </w:t>
      </w:r>
      <w:r>
        <w:rPr/>
        <w:t>different</w:t>
      </w:r>
      <w:r>
        <w:rPr>
          <w:spacing w:val="26"/>
        </w:rPr>
        <w:t> </w:t>
      </w:r>
      <w:r>
        <w:rPr/>
        <w:t>attack</w:t>
      </w:r>
      <w:r>
        <w:rPr>
          <w:spacing w:val="22"/>
        </w:rPr>
        <w:t> </w:t>
      </w:r>
      <w:r>
        <w:rPr/>
        <w:t>packets</w:t>
      </w:r>
      <w:r>
        <w:rPr>
          <w:spacing w:val="23"/>
        </w:rPr>
        <w:t> </w:t>
      </w:r>
      <w:r>
        <w:rPr/>
        <w:t>will</w:t>
      </w:r>
      <w:r>
        <w:rPr>
          <w:spacing w:val="23"/>
        </w:rPr>
        <w:t> </w:t>
      </w:r>
      <w:r>
        <w:rPr/>
        <w:t>follow</w:t>
      </w:r>
      <w:r>
        <w:rPr>
          <w:spacing w:val="25"/>
        </w:rPr>
        <w:t> </w:t>
      </w:r>
      <w:r>
        <w:rPr/>
        <w:t>may</w:t>
      </w:r>
      <w:r>
        <w:rPr>
          <w:spacing w:val="17"/>
        </w:rPr>
        <w:t> </w:t>
      </w:r>
      <w:r>
        <w:rPr/>
        <w:t>not</w:t>
      </w:r>
      <w:r>
        <w:rPr>
          <w:spacing w:val="23"/>
        </w:rPr>
        <w:t> </w:t>
      </w:r>
      <w:r>
        <w:rPr/>
        <w:t>be</w:t>
      </w:r>
      <w:r>
        <w:rPr>
          <w:spacing w:val="21"/>
        </w:rPr>
        <w:t> </w:t>
      </w:r>
      <w:r>
        <w:rPr/>
        <w:t>the</w:t>
      </w:r>
      <w:r>
        <w:rPr>
          <w:spacing w:val="23"/>
        </w:rPr>
        <w:t> </w:t>
      </w:r>
      <w:r>
        <w:rPr/>
        <w:t>same.</w:t>
      </w:r>
      <w:r>
        <w:rPr>
          <w:spacing w:val="22"/>
        </w:rPr>
        <w:t> </w:t>
      </w:r>
      <w:r>
        <w:rPr/>
        <w:t>Thus</w:t>
      </w:r>
      <w:r>
        <w:rPr>
          <w:spacing w:val="23"/>
        </w:rPr>
        <w:t> </w:t>
      </w:r>
      <w:r>
        <w:rPr/>
        <w:t>those</w:t>
      </w:r>
      <w:r>
        <w:rPr>
          <w:spacing w:val="72"/>
        </w:rPr>
        <w:t> </w:t>
      </w:r>
      <w:r>
        <w:rPr>
          <w:rFonts w:ascii="Symbol" w:hAnsi="Symbol"/>
          <w:spacing w:val="4"/>
          <w:w w:val="80"/>
          <w:position w:val="3"/>
          <w:sz w:val="30"/>
        </w:rPr>
        <w:t></w:t>
      </w:r>
      <w:r>
        <w:rPr>
          <w:i/>
          <w:spacing w:val="4"/>
          <w:w w:val="80"/>
          <w:position w:val="-4"/>
          <w:sz w:val="17"/>
        </w:rPr>
        <w:t>e</w:t>
      </w:r>
    </w:p>
    <w:p>
      <w:pPr>
        <w:pStyle w:val="BodyText"/>
        <w:spacing w:before="210"/>
        <w:ind w:left="94"/>
      </w:pPr>
      <w:r>
        <w:rPr/>
        <w:br w:type="column"/>
      </w:r>
      <w:r>
        <w:rPr>
          <w:spacing w:val="-4"/>
        </w:rPr>
        <w:t>with</w:t>
      </w:r>
    </w:p>
    <w:p>
      <w:pPr>
        <w:spacing w:after="0"/>
        <w:sectPr>
          <w:type w:val="continuous"/>
          <w:pgSz w:w="11910" w:h="16840"/>
          <w:pgMar w:header="0" w:footer="1298" w:top="1600" w:bottom="280" w:left="1160" w:right="800"/>
          <w:cols w:num="2" w:equalWidth="0">
            <w:col w:w="8748" w:space="40"/>
            <w:col w:w="1162"/>
          </w:cols>
        </w:sectPr>
      </w:pPr>
    </w:p>
    <w:p>
      <w:pPr>
        <w:pStyle w:val="BodyText"/>
        <w:spacing w:before="6"/>
        <w:rPr>
          <w:sz w:val="18"/>
        </w:rPr>
      </w:pPr>
    </w:p>
    <w:p>
      <w:pPr>
        <w:pStyle w:val="BodyText"/>
        <w:spacing w:before="90"/>
        <w:ind w:left="275"/>
      </w:pPr>
      <w:r>
        <w:rPr/>
        <w:t>same</w:t>
      </w:r>
      <w:r>
        <w:rPr>
          <w:spacing w:val="29"/>
        </w:rPr>
        <w:t> </w:t>
      </w:r>
      <w:r>
        <w:rPr/>
        <w:t>values</w:t>
      </w:r>
      <w:r>
        <w:rPr>
          <w:spacing w:val="29"/>
        </w:rPr>
        <w:t> </w:t>
      </w:r>
      <w:r>
        <w:rPr/>
        <w:t>may</w:t>
      </w:r>
      <w:r>
        <w:rPr>
          <w:spacing w:val="25"/>
        </w:rPr>
        <w:t> </w:t>
      </w:r>
      <w:r>
        <w:rPr/>
        <w:t>not</w:t>
      </w:r>
      <w:r>
        <w:rPr>
          <w:spacing w:val="30"/>
        </w:rPr>
        <w:t> </w:t>
      </w:r>
      <w:r>
        <w:rPr/>
        <w:t>have</w:t>
      </w:r>
      <w:r>
        <w:rPr>
          <w:spacing w:val="29"/>
        </w:rPr>
        <w:t> </w:t>
      </w:r>
      <w:r>
        <w:rPr/>
        <w:t>set</w:t>
      </w:r>
      <w:r>
        <w:rPr>
          <w:spacing w:val="30"/>
        </w:rPr>
        <w:t> </w:t>
      </w:r>
      <w:r>
        <w:rPr/>
        <w:t>of</w:t>
      </w:r>
      <w:r>
        <w:rPr>
          <w:spacing w:val="33"/>
        </w:rPr>
        <w:t> </w:t>
      </w:r>
      <w:r>
        <w:rPr/>
        <w:t>numbers</w:t>
      </w:r>
      <w:r>
        <w:rPr>
          <w:spacing w:val="30"/>
        </w:rPr>
        <w:t> </w:t>
      </w:r>
      <w:r>
        <w:rPr/>
        <w:t>that</w:t>
      </w:r>
      <w:r>
        <w:rPr>
          <w:spacing w:val="33"/>
        </w:rPr>
        <w:t> </w:t>
      </w:r>
      <w:r>
        <w:rPr/>
        <w:t>have</w:t>
      </w:r>
      <w:r>
        <w:rPr>
          <w:spacing w:val="29"/>
        </w:rPr>
        <w:t> </w:t>
      </w:r>
      <w:r>
        <w:rPr/>
        <w:t>exactly</w:t>
      </w:r>
      <w:r>
        <w:rPr>
          <w:spacing w:val="25"/>
        </w:rPr>
        <w:t> </w:t>
      </w:r>
      <w:r>
        <w:rPr/>
        <w:t>the</w:t>
      </w:r>
      <w:r>
        <w:rPr>
          <w:spacing w:val="29"/>
        </w:rPr>
        <w:t> </w:t>
      </w:r>
      <w:r>
        <w:rPr/>
        <w:t>same</w:t>
      </w:r>
      <w:r>
        <w:rPr>
          <w:spacing w:val="29"/>
        </w:rPr>
        <w:t> </w:t>
      </w:r>
      <w:r>
        <w:rPr/>
        <w:t>terms.</w:t>
      </w:r>
      <w:r>
        <w:rPr>
          <w:spacing w:val="31"/>
        </w:rPr>
        <w:t> </w:t>
      </w:r>
      <w:r>
        <w:rPr/>
        <w:t>Variance</w:t>
      </w:r>
      <w:r>
        <w:rPr>
          <w:spacing w:val="29"/>
        </w:rPr>
        <w:t> </w:t>
      </w:r>
      <w:r>
        <w:rPr>
          <w:spacing w:val="-5"/>
        </w:rPr>
        <w:t>can</w:t>
      </w:r>
    </w:p>
    <w:p>
      <w:pPr>
        <w:pStyle w:val="BodyText"/>
        <w:spacing w:before="11"/>
        <w:rPr>
          <w:sz w:val="14"/>
        </w:rPr>
      </w:pPr>
    </w:p>
    <w:p>
      <w:pPr>
        <w:spacing w:after="0"/>
        <w:rPr>
          <w:sz w:val="14"/>
        </w:rPr>
        <w:sectPr>
          <w:type w:val="continuous"/>
          <w:pgSz w:w="11910" w:h="16840"/>
          <w:pgMar w:header="0" w:footer="1298" w:top="1600" w:bottom="280" w:left="1160" w:right="800"/>
        </w:sectPr>
      </w:pPr>
    </w:p>
    <w:p>
      <w:pPr>
        <w:pStyle w:val="BodyText"/>
        <w:spacing w:before="210"/>
        <w:ind w:left="275"/>
      </w:pPr>
      <w:r>
        <w:rPr/>
        <w:t>show</w:t>
      </w:r>
      <w:r>
        <w:rPr>
          <w:spacing w:val="-1"/>
        </w:rPr>
        <w:t> </w:t>
      </w:r>
      <w:r>
        <w:rPr/>
        <w:t>the difference in</w:t>
      </w:r>
      <w:r>
        <w:rPr>
          <w:spacing w:val="1"/>
        </w:rPr>
        <w:t> </w:t>
      </w:r>
      <w:r>
        <w:rPr/>
        <w:t>the terms</w:t>
      </w:r>
      <w:r>
        <w:rPr>
          <w:spacing w:val="4"/>
        </w:rPr>
        <w:t> </w:t>
      </w:r>
      <w:r>
        <w:rPr/>
        <w:t>of</w:t>
      </w:r>
      <w:r>
        <w:rPr>
          <w:spacing w:val="3"/>
        </w:rPr>
        <w:t> </w:t>
      </w:r>
      <w:r>
        <w:rPr>
          <w:spacing w:val="-2"/>
        </w:rPr>
        <w:t>different</w:t>
      </w:r>
    </w:p>
    <w:p>
      <w:pPr>
        <w:pStyle w:val="BodyText"/>
        <w:spacing w:before="102"/>
        <w:ind w:left="69"/>
      </w:pPr>
      <w:r>
        <w:rPr/>
        <w:br w:type="column"/>
      </w:r>
      <w:r>
        <w:rPr>
          <w:rFonts w:ascii="Symbol" w:hAnsi="Symbol"/>
          <w:position w:val="3"/>
          <w:sz w:val="30"/>
        </w:rPr>
        <w:t></w:t>
      </w:r>
      <w:r>
        <w:rPr>
          <w:i/>
          <w:position w:val="-4"/>
          <w:sz w:val="17"/>
        </w:rPr>
        <w:t>e</w:t>
      </w:r>
      <w:r>
        <w:rPr>
          <w:i/>
          <w:spacing w:val="1"/>
          <w:position w:val="-4"/>
          <w:sz w:val="17"/>
        </w:rPr>
        <w:t> </w:t>
      </w:r>
      <w:r>
        <w:rPr/>
        <w:t>.</w:t>
      </w:r>
      <w:r>
        <w:rPr>
          <w:spacing w:val="-2"/>
        </w:rPr>
        <w:t> </w:t>
      </w:r>
      <w:r>
        <w:rPr/>
        <w:t>It</w:t>
      </w:r>
      <w:r>
        <w:rPr>
          <w:spacing w:val="-4"/>
        </w:rPr>
        <w:t> </w:t>
      </w:r>
      <w:r>
        <w:rPr/>
        <w:t>will</w:t>
      </w:r>
      <w:r>
        <w:rPr>
          <w:spacing w:val="-4"/>
        </w:rPr>
        <w:t> </w:t>
      </w:r>
      <w:r>
        <w:rPr/>
        <w:t>also</w:t>
      </w:r>
      <w:r>
        <w:rPr>
          <w:spacing w:val="-4"/>
        </w:rPr>
        <w:t> </w:t>
      </w:r>
      <w:r>
        <w:rPr/>
        <w:t>magnify</w:t>
      </w:r>
      <w:r>
        <w:rPr>
          <w:spacing w:val="-9"/>
        </w:rPr>
        <w:t> </w:t>
      </w:r>
      <w:r>
        <w:rPr/>
        <w:t>differences</w:t>
      </w:r>
      <w:r>
        <w:rPr>
          <w:spacing w:val="-4"/>
        </w:rPr>
        <w:t> </w:t>
      </w:r>
      <w:r>
        <w:rPr/>
        <w:t>that</w:t>
      </w:r>
      <w:r>
        <w:rPr>
          <w:spacing w:val="-2"/>
        </w:rPr>
        <w:t> </w:t>
      </w:r>
      <w:r>
        <w:rPr/>
        <w:t>are</w:t>
      </w:r>
      <w:r>
        <w:rPr>
          <w:spacing w:val="-4"/>
        </w:rPr>
        <w:t> very</w:t>
      </w:r>
    </w:p>
    <w:p>
      <w:pPr>
        <w:spacing w:after="0"/>
        <w:sectPr>
          <w:type w:val="continuous"/>
          <w:pgSz w:w="11910" w:h="16840"/>
          <w:pgMar w:header="0" w:footer="1298" w:top="1600" w:bottom="280" w:left="1160" w:right="800"/>
          <w:cols w:num="2" w:equalWidth="0">
            <w:col w:w="4531" w:space="40"/>
            <w:col w:w="5379"/>
          </w:cols>
        </w:sectPr>
      </w:pPr>
    </w:p>
    <w:p>
      <w:pPr>
        <w:pStyle w:val="BodyText"/>
        <w:spacing w:before="7"/>
        <w:rPr>
          <w:sz w:val="18"/>
        </w:rPr>
      </w:pPr>
    </w:p>
    <w:p>
      <w:pPr>
        <w:pStyle w:val="BodyText"/>
        <w:spacing w:before="90"/>
        <w:ind w:left="275"/>
      </w:pPr>
      <w:r>
        <w:rPr/>
        <w:t>close.</w:t>
      </w:r>
      <w:r>
        <w:rPr>
          <w:spacing w:val="19"/>
        </w:rPr>
        <w:t> </w:t>
      </w:r>
      <w:r>
        <w:rPr/>
        <w:t>Thus,</w:t>
      </w:r>
      <w:r>
        <w:rPr>
          <w:spacing w:val="19"/>
        </w:rPr>
        <w:t> </w:t>
      </w:r>
      <w:r>
        <w:rPr/>
        <w:t>the</w:t>
      </w:r>
      <w:r>
        <w:rPr>
          <w:spacing w:val="19"/>
        </w:rPr>
        <w:t> </w:t>
      </w:r>
      <w:r>
        <w:rPr/>
        <w:t>variance</w:t>
      </w:r>
      <w:r>
        <w:rPr>
          <w:spacing w:val="20"/>
        </w:rPr>
        <w:t> </w:t>
      </w:r>
      <w:r>
        <w:rPr/>
        <w:t>of</w:t>
      </w:r>
      <w:r>
        <w:rPr>
          <w:spacing w:val="18"/>
        </w:rPr>
        <w:t> </w:t>
      </w:r>
      <w:r>
        <w:rPr/>
        <w:t>the</w:t>
      </w:r>
      <w:r>
        <w:rPr>
          <w:spacing w:val="18"/>
        </w:rPr>
        <w:t> </w:t>
      </w:r>
      <w:r>
        <w:rPr/>
        <w:t>distribution</w:t>
      </w:r>
      <w:r>
        <w:rPr>
          <w:spacing w:val="19"/>
        </w:rPr>
        <w:t> </w:t>
      </w:r>
      <w:r>
        <w:rPr/>
        <w:t>of</w:t>
      </w:r>
      <w:r>
        <w:rPr>
          <w:spacing w:val="17"/>
        </w:rPr>
        <w:t> </w:t>
      </w:r>
      <w:r>
        <w:rPr/>
        <w:t>the</w:t>
      </w:r>
      <w:r>
        <w:rPr>
          <w:spacing w:val="21"/>
        </w:rPr>
        <w:t> </w:t>
      </w:r>
      <w:r>
        <w:rPr/>
        <w:t>sums</w:t>
      </w:r>
      <w:r>
        <w:rPr>
          <w:spacing w:val="20"/>
        </w:rPr>
        <w:t> </w:t>
      </w:r>
      <w:r>
        <w:rPr/>
        <w:t>of</w:t>
      </w:r>
      <w:r>
        <w:rPr>
          <w:spacing w:val="19"/>
        </w:rPr>
        <w:t> </w:t>
      </w:r>
      <w:r>
        <w:rPr/>
        <w:t>matching</w:t>
      </w:r>
      <w:r>
        <w:rPr>
          <w:spacing w:val="17"/>
        </w:rPr>
        <w:t> </w:t>
      </w:r>
      <w:r>
        <w:rPr/>
        <w:t>parameters</w:t>
      </w:r>
      <w:r>
        <w:rPr>
          <w:spacing w:val="18"/>
        </w:rPr>
        <w:t> </w:t>
      </w:r>
      <w:r>
        <w:rPr/>
        <w:t>on</w:t>
      </w:r>
      <w:r>
        <w:rPr>
          <w:spacing w:val="19"/>
        </w:rPr>
        <w:t> </w:t>
      </w:r>
      <w:r>
        <w:rPr/>
        <w:t>edges</w:t>
      </w:r>
      <w:r>
        <w:rPr>
          <w:spacing w:val="19"/>
        </w:rPr>
        <w:t> </w:t>
      </w:r>
      <w:r>
        <w:rPr>
          <w:spacing w:val="-10"/>
        </w:rPr>
        <w:t>e</w:t>
      </w:r>
    </w:p>
    <w:p>
      <w:pPr>
        <w:pStyle w:val="BodyText"/>
        <w:spacing w:before="3"/>
        <w:rPr>
          <w:sz w:val="16"/>
        </w:rPr>
      </w:pPr>
    </w:p>
    <w:p>
      <w:pPr>
        <w:spacing w:after="0"/>
        <w:rPr>
          <w:sz w:val="16"/>
        </w:rPr>
        <w:sectPr>
          <w:type w:val="continuous"/>
          <w:pgSz w:w="11910" w:h="16840"/>
          <w:pgMar w:header="0" w:footer="1298" w:top="1600" w:bottom="280" w:left="1160" w:right="800"/>
        </w:sectPr>
      </w:pPr>
    </w:p>
    <w:p>
      <w:pPr>
        <w:pStyle w:val="BodyText"/>
        <w:spacing w:before="90"/>
        <w:ind w:left="275"/>
      </w:pPr>
      <w:r>
        <w:rPr/>
        <w:t>was</w:t>
      </w:r>
      <w:r>
        <w:rPr>
          <w:spacing w:val="-4"/>
        </w:rPr>
        <w:t> </w:t>
      </w:r>
      <w:r>
        <w:rPr/>
        <w:t>derived</w:t>
      </w:r>
      <w:r>
        <w:rPr>
          <w:spacing w:val="-3"/>
        </w:rPr>
        <w:t> </w:t>
      </w:r>
      <w:r>
        <w:rPr>
          <w:spacing w:val="-4"/>
        </w:rPr>
        <w:t>from</w:t>
      </w:r>
    </w:p>
    <w:p>
      <w:pPr>
        <w:spacing w:line="240" w:lineRule="auto" w:before="1"/>
        <w:rPr>
          <w:sz w:val="78"/>
        </w:rPr>
      </w:pPr>
      <w:r>
        <w:rPr/>
        <w:br w:type="column"/>
      </w:r>
      <w:r>
        <w:rPr>
          <w:sz w:val="78"/>
        </w:rPr>
      </w:r>
    </w:p>
    <w:p>
      <w:pPr>
        <w:spacing w:line="288" w:lineRule="exact" w:before="1"/>
        <w:ind w:left="275" w:right="0" w:firstLine="0"/>
        <w:jc w:val="left"/>
        <w:rPr>
          <w:i/>
          <w:sz w:val="24"/>
        </w:rPr>
      </w:pPr>
      <w:r>
        <w:rPr>
          <w:i/>
          <w:w w:val="95"/>
          <w:sz w:val="18"/>
        </w:rPr>
        <w:t>K</w:t>
      </w:r>
      <w:r>
        <w:rPr>
          <w:i/>
          <w:spacing w:val="3"/>
          <w:sz w:val="18"/>
        </w:rPr>
        <w:t> </w:t>
      </w:r>
      <w:r>
        <w:rPr>
          <w:rFonts w:ascii="Symbol" w:hAnsi="Symbol"/>
          <w:spacing w:val="-7"/>
          <w:w w:val="70"/>
          <w:position w:val="-22"/>
          <w:sz w:val="53"/>
        </w:rPr>
        <w:t></w:t>
      </w:r>
      <w:r>
        <w:rPr>
          <w:i/>
          <w:spacing w:val="-7"/>
          <w:w w:val="70"/>
          <w:position w:val="-15"/>
          <w:sz w:val="24"/>
        </w:rPr>
        <w:t>x</w:t>
      </w:r>
    </w:p>
    <w:p>
      <w:pPr>
        <w:spacing w:line="240" w:lineRule="auto" w:before="6"/>
        <w:rPr>
          <w:i/>
          <w:sz w:val="77"/>
        </w:rPr>
      </w:pPr>
      <w:r>
        <w:rPr/>
        <w:br w:type="column"/>
      </w:r>
      <w:r>
        <w:rPr>
          <w:i/>
          <w:sz w:val="77"/>
        </w:rPr>
      </w:r>
    </w:p>
    <w:p>
      <w:pPr>
        <w:spacing w:line="295" w:lineRule="exact" w:before="0"/>
        <w:ind w:left="275" w:right="0" w:firstLine="0"/>
        <w:jc w:val="left"/>
        <w:rPr>
          <w:sz w:val="24"/>
        </w:rPr>
      </w:pPr>
      <w:r>
        <w:rPr>
          <w:rFonts w:ascii="Symbol" w:hAnsi="Symbol"/>
          <w:sz w:val="24"/>
        </w:rPr>
        <w:t></w:t>
      </w:r>
      <w:r>
        <w:rPr>
          <w:spacing w:val="48"/>
          <w:sz w:val="24"/>
        </w:rPr>
        <w:t> </w:t>
      </w:r>
      <w:r>
        <w:rPr>
          <w:rFonts w:ascii="Symbol" w:hAnsi="Symbol"/>
          <w:spacing w:val="-5"/>
          <w:sz w:val="26"/>
        </w:rPr>
        <w:t></w:t>
      </w:r>
      <w:r>
        <w:rPr>
          <w:rFonts w:ascii="Symbol" w:hAnsi="Symbol"/>
          <w:spacing w:val="-5"/>
          <w:position w:val="-5"/>
          <w:sz w:val="53"/>
        </w:rPr>
        <w:t></w:t>
      </w:r>
      <w:r>
        <w:rPr>
          <w:spacing w:val="-5"/>
          <w:position w:val="25"/>
          <w:sz w:val="24"/>
        </w:rPr>
        <w:t>2</w:t>
      </w:r>
    </w:p>
    <w:p>
      <w:pPr>
        <w:spacing w:after="0" w:line="295" w:lineRule="exact"/>
        <w:jc w:val="left"/>
        <w:rPr>
          <w:sz w:val="24"/>
        </w:rPr>
        <w:sectPr>
          <w:type w:val="continuous"/>
          <w:pgSz w:w="11910" w:h="16840"/>
          <w:pgMar w:header="0" w:footer="1298" w:top="1600" w:bottom="280" w:left="1160" w:right="800"/>
          <w:cols w:num="3" w:equalWidth="0">
            <w:col w:w="1993" w:space="1481"/>
            <w:col w:w="647" w:space="77"/>
            <w:col w:w="5752"/>
          </w:cols>
        </w:sectPr>
      </w:pPr>
    </w:p>
    <w:p>
      <w:pPr>
        <w:pStyle w:val="BodyText"/>
        <w:spacing w:line="242" w:lineRule="exact" w:before="6"/>
        <w:ind w:left="3553"/>
      </w:pPr>
      <w:r>
        <w:rPr>
          <w:rFonts w:ascii="Symbol" w:hAnsi="Symbol"/>
          <w:spacing w:val="-5"/>
        </w:rPr>
        <w:t></w:t>
      </w:r>
      <w:r>
        <w:rPr>
          <w:spacing w:val="-5"/>
          <w:vertAlign w:val="subscript"/>
        </w:rPr>
        <w:t>1</w:t>
      </w:r>
    </w:p>
    <w:p>
      <w:pPr>
        <w:spacing w:line="192" w:lineRule="auto" w:before="0"/>
        <w:ind w:left="2984" w:right="0" w:firstLine="0"/>
        <w:jc w:val="left"/>
        <w:rPr>
          <w:rFonts w:ascii="Symbol" w:hAnsi="Symbol"/>
          <w:sz w:val="24"/>
        </w:rPr>
      </w:pPr>
      <w:r>
        <w:rPr/>
        <w:pict>
          <v:line style="position:absolute;mso-position-horizontal-relative:page;mso-position-vertical-relative:paragraph;z-index:15745024" from="234.87735pt,9.343822pt" to="313.57454pt,9.343822pt" stroked="true" strokeweight=".241698pt" strokecolor="#000000">
            <v:stroke dashstyle="solid"/>
            <w10:wrap type="none"/>
          </v:line>
        </w:pict>
      </w:r>
      <w:r>
        <w:rPr>
          <w:rFonts w:ascii="Symbol" w:hAnsi="Symbol"/>
          <w:sz w:val="26"/>
        </w:rPr>
        <w:t></w:t>
      </w:r>
      <w:r>
        <w:rPr>
          <w:i/>
          <w:position w:val="-6"/>
          <w:sz w:val="24"/>
        </w:rPr>
        <w:t>e</w:t>
      </w:r>
      <w:r>
        <w:rPr>
          <w:i/>
          <w:spacing w:val="24"/>
          <w:position w:val="-6"/>
          <w:sz w:val="24"/>
        </w:rPr>
        <w:t> </w:t>
      </w:r>
      <w:r>
        <w:rPr>
          <w:rFonts w:ascii="Symbol" w:hAnsi="Symbol"/>
          <w:spacing w:val="-10"/>
          <w:sz w:val="24"/>
        </w:rPr>
        <w:t></w:t>
      </w:r>
    </w:p>
    <w:p>
      <w:pPr>
        <w:spacing w:line="297" w:lineRule="auto" w:before="82"/>
        <w:ind w:left="382" w:right="0" w:hanging="130"/>
        <w:jc w:val="left"/>
        <w:rPr>
          <w:i/>
          <w:sz w:val="24"/>
        </w:rPr>
      </w:pPr>
      <w:r>
        <w:rPr/>
        <w:br w:type="column"/>
      </w:r>
      <w:r>
        <w:rPr>
          <w:i/>
          <w:spacing w:val="-4"/>
          <w:sz w:val="24"/>
        </w:rPr>
        <w:t>e</w:t>
      </w:r>
      <w:r>
        <w:rPr>
          <w:spacing w:val="-4"/>
          <w:sz w:val="24"/>
        </w:rPr>
        <w:t>,</w:t>
      </w:r>
      <w:r>
        <w:rPr>
          <w:i/>
          <w:spacing w:val="-4"/>
          <w:sz w:val="24"/>
        </w:rPr>
        <w:t>k </w:t>
      </w:r>
      <w:r>
        <w:rPr>
          <w:i/>
          <w:spacing w:val="-10"/>
          <w:sz w:val="24"/>
        </w:rPr>
        <w:t>K</w:t>
      </w:r>
    </w:p>
    <w:p>
      <w:pPr>
        <w:pStyle w:val="BodyText"/>
        <w:spacing w:before="232"/>
        <w:ind w:right="637"/>
        <w:jc w:val="right"/>
      </w:pPr>
      <w:r>
        <w:rPr/>
        <w:br w:type="column"/>
      </w:r>
      <w:r>
        <w:rPr>
          <w:spacing w:val="-2"/>
        </w:rPr>
        <w:t>(2.15)</w:t>
      </w:r>
    </w:p>
    <w:p>
      <w:pPr>
        <w:spacing w:after="0"/>
        <w:jc w:val="right"/>
        <w:sectPr>
          <w:type w:val="continuous"/>
          <w:pgSz w:w="11910" w:h="16840"/>
          <w:pgMar w:header="0" w:footer="1298" w:top="1600" w:bottom="280" w:left="1160" w:right="800"/>
          <w:cols w:num="3" w:equalWidth="0">
            <w:col w:w="3817" w:space="40"/>
            <w:col w:w="621" w:space="1266"/>
            <w:col w:w="4206"/>
          </w:cols>
        </w:sectPr>
      </w:pPr>
    </w:p>
    <w:p>
      <w:pPr>
        <w:pStyle w:val="BodyText"/>
        <w:rPr>
          <w:sz w:val="28"/>
        </w:rPr>
      </w:pPr>
    </w:p>
    <w:p>
      <w:pPr>
        <w:pStyle w:val="BodyText"/>
        <w:spacing w:line="410" w:lineRule="auto" w:before="93"/>
        <w:ind w:left="275" w:right="637"/>
      </w:pPr>
      <w:r>
        <w:rPr>
          <w:position w:val="1"/>
        </w:rPr>
        <w:t>In equation (2.15) 1 ≤</w:t>
      </w:r>
      <w:r>
        <w:rPr>
          <w:spacing w:val="40"/>
          <w:position w:val="1"/>
        </w:rPr>
        <w:t> </w:t>
      </w:r>
      <w:r>
        <w:rPr>
          <w:i/>
          <w:position w:val="1"/>
        </w:rPr>
        <w:t>k</w:t>
      </w:r>
      <w:r>
        <w:rPr>
          <w:i/>
          <w:spacing w:val="40"/>
          <w:position w:val="1"/>
        </w:rPr>
        <w:t> </w:t>
      </w:r>
      <w:r>
        <w:rPr>
          <w:position w:val="1"/>
        </w:rPr>
        <w:t>≤</w:t>
      </w:r>
      <w:r>
        <w:rPr>
          <w:spacing w:val="-18"/>
          <w:position w:val="1"/>
        </w:rPr>
        <w:t> </w:t>
      </w:r>
      <w:r>
        <w:rPr>
          <w:i/>
          <w:sz w:val="31"/>
        </w:rPr>
        <w:t>K</w:t>
      </w:r>
      <w:r>
        <w:rPr>
          <w:i/>
          <w:spacing w:val="-30"/>
          <w:sz w:val="31"/>
        </w:rPr>
        <w:t> </w:t>
      </w:r>
      <w:r>
        <w:rPr>
          <w:position w:val="1"/>
        </w:rPr>
        <w:t>,</w:t>
      </w:r>
      <w:r>
        <w:rPr>
          <w:spacing w:val="40"/>
          <w:position w:val="1"/>
        </w:rPr>
        <w:t> </w:t>
      </w:r>
      <w:r>
        <w:rPr>
          <w:i/>
          <w:sz w:val="31"/>
        </w:rPr>
        <w:t>K</w:t>
      </w:r>
      <w:r>
        <w:rPr>
          <w:i/>
          <w:spacing w:val="36"/>
          <w:sz w:val="31"/>
        </w:rPr>
        <w:t> </w:t>
      </w:r>
      <w:r>
        <w:rPr>
          <w:position w:val="1"/>
        </w:rPr>
        <w:t>is the total number of</w:t>
      </w:r>
      <w:r>
        <w:rPr>
          <w:spacing w:val="14"/>
          <w:position w:val="1"/>
        </w:rPr>
        <w:t> </w:t>
      </w:r>
      <w:r>
        <w:rPr>
          <w:position w:val="1"/>
        </w:rPr>
        <w:t>matching parameters, µ is the mean </w:t>
      </w:r>
      <w:r>
        <w:rPr/>
        <w:t>of the different matching parameters obtained for the edges.</w:t>
      </w:r>
    </w:p>
    <w:p>
      <w:pPr>
        <w:pStyle w:val="BodyText"/>
        <w:spacing w:before="5"/>
        <w:rPr>
          <w:sz w:val="22"/>
        </w:rPr>
      </w:pPr>
    </w:p>
    <w:p>
      <w:pPr>
        <w:spacing w:after="0"/>
        <w:rPr>
          <w:sz w:val="22"/>
        </w:rPr>
        <w:sectPr>
          <w:type w:val="continuous"/>
          <w:pgSz w:w="11910" w:h="16840"/>
          <w:pgMar w:header="0" w:footer="1298" w:top="1600" w:bottom="280" w:left="1160" w:right="800"/>
        </w:sectPr>
      </w:pPr>
    </w:p>
    <w:p>
      <w:pPr>
        <w:pStyle w:val="BodyText"/>
        <w:spacing w:before="169"/>
        <w:ind w:left="275"/>
      </w:pPr>
      <w:r>
        <w:rPr/>
        <w:t>The</w:t>
      </w:r>
      <w:r>
        <w:rPr>
          <w:spacing w:val="-3"/>
        </w:rPr>
        <w:t> </w:t>
      </w:r>
      <w:r>
        <w:rPr/>
        <w:t>probability</w:t>
      </w:r>
      <w:r>
        <w:rPr>
          <w:spacing w:val="-5"/>
        </w:rPr>
        <w:t> </w:t>
      </w:r>
      <w:r>
        <w:rPr/>
        <w:t>of</w:t>
      </w:r>
      <w:r>
        <w:rPr>
          <w:spacing w:val="-1"/>
        </w:rPr>
        <w:t> </w:t>
      </w:r>
      <w:r>
        <w:rPr/>
        <w:t>edge</w:t>
      </w:r>
      <w:r>
        <w:rPr>
          <w:spacing w:val="1"/>
        </w:rPr>
        <w:t> </w:t>
      </w:r>
      <w:r>
        <w:rPr/>
        <w:t>e been on</w:t>
      </w:r>
      <w:r>
        <w:rPr>
          <w:spacing w:val="-1"/>
        </w:rPr>
        <w:t> </w:t>
      </w:r>
      <w:r>
        <w:rPr/>
        <w:t>the attack </w:t>
      </w:r>
      <w:r>
        <w:rPr>
          <w:spacing w:val="-2"/>
        </w:rPr>
        <w:t>path,</w:t>
      </w:r>
    </w:p>
    <w:p>
      <w:pPr>
        <w:pStyle w:val="BodyText"/>
        <w:spacing w:before="92"/>
        <w:ind w:left="92"/>
      </w:pPr>
      <w:r>
        <w:rPr/>
        <w:br w:type="column"/>
      </w:r>
      <w:r>
        <w:rPr>
          <w:i/>
          <w:position w:val="3"/>
          <w:sz w:val="29"/>
        </w:rPr>
        <w:t>p</w:t>
      </w:r>
      <w:r>
        <w:rPr>
          <w:i/>
          <w:position w:val="-3"/>
          <w:sz w:val="17"/>
        </w:rPr>
        <w:t>e</w:t>
      </w:r>
      <w:r>
        <w:rPr>
          <w:i/>
          <w:spacing w:val="36"/>
          <w:position w:val="-3"/>
          <w:sz w:val="17"/>
        </w:rPr>
        <w:t> </w:t>
      </w:r>
      <w:r>
        <w:rPr/>
        <w:t>was</w:t>
      </w:r>
      <w:r>
        <w:rPr>
          <w:spacing w:val="-13"/>
        </w:rPr>
        <w:t> </w:t>
      </w:r>
      <w:r>
        <w:rPr/>
        <w:t>calculated</w:t>
      </w:r>
      <w:r>
        <w:rPr>
          <w:spacing w:val="-12"/>
        </w:rPr>
        <w:t> </w:t>
      </w:r>
      <w:r>
        <w:rPr>
          <w:spacing w:val="-4"/>
        </w:rPr>
        <w:t>using</w:t>
      </w:r>
    </w:p>
    <w:p>
      <w:pPr>
        <w:spacing w:after="0"/>
        <w:sectPr>
          <w:type w:val="continuous"/>
          <w:pgSz w:w="11910" w:h="16840"/>
          <w:pgMar w:header="0" w:footer="1298" w:top="1600" w:bottom="280" w:left="1160" w:right="800"/>
          <w:cols w:num="2" w:equalWidth="0">
            <w:col w:w="5030" w:space="40"/>
            <w:col w:w="4880"/>
          </w:cols>
        </w:sectPr>
      </w:pPr>
    </w:p>
    <w:p>
      <w:pPr>
        <w:pStyle w:val="BodyText"/>
        <w:rPr>
          <w:sz w:val="20"/>
        </w:rPr>
      </w:pPr>
    </w:p>
    <w:p>
      <w:pPr>
        <w:pStyle w:val="BodyText"/>
        <w:spacing w:before="3"/>
        <w:rPr>
          <w:sz w:val="18"/>
        </w:rPr>
      </w:pPr>
    </w:p>
    <w:p>
      <w:pPr>
        <w:spacing w:after="0"/>
        <w:rPr>
          <w:sz w:val="18"/>
        </w:rPr>
        <w:sectPr>
          <w:type w:val="continuous"/>
          <w:pgSz w:w="11910" w:h="16840"/>
          <w:pgMar w:header="0" w:footer="1298" w:top="1600" w:bottom="280" w:left="1160" w:right="800"/>
        </w:sectPr>
      </w:pPr>
    </w:p>
    <w:p>
      <w:pPr>
        <w:spacing w:before="298"/>
        <w:ind w:left="0" w:right="0" w:firstLine="0"/>
        <w:jc w:val="right"/>
        <w:rPr>
          <w:rFonts w:ascii="Symbol" w:hAnsi="Symbol"/>
          <w:sz w:val="26"/>
        </w:rPr>
      </w:pPr>
      <w:r>
        <w:rPr>
          <w:i/>
          <w:sz w:val="26"/>
        </w:rPr>
        <w:t>p</w:t>
      </w:r>
      <w:r>
        <w:rPr>
          <w:i/>
          <w:position w:val="-6"/>
          <w:sz w:val="26"/>
        </w:rPr>
        <w:t>e</w:t>
      </w:r>
      <w:r>
        <w:rPr>
          <w:i/>
          <w:spacing w:val="3"/>
          <w:position w:val="-6"/>
          <w:sz w:val="26"/>
        </w:rPr>
        <w:t> </w:t>
      </w:r>
      <w:r>
        <w:rPr>
          <w:rFonts w:ascii="Symbol" w:hAnsi="Symbol"/>
          <w:spacing w:val="-10"/>
          <w:sz w:val="26"/>
        </w:rPr>
        <w:t></w:t>
      </w:r>
    </w:p>
    <w:p>
      <w:pPr>
        <w:spacing w:line="381" w:lineRule="exact" w:before="106"/>
        <w:ind w:left="15" w:right="0" w:firstLine="0"/>
        <w:jc w:val="center"/>
        <w:rPr>
          <w:i/>
          <w:sz w:val="26"/>
        </w:rPr>
      </w:pPr>
      <w:r>
        <w:rPr/>
        <w:br w:type="column"/>
      </w:r>
      <w:r>
        <w:rPr>
          <w:rFonts w:ascii="Symbol" w:hAnsi="Symbol"/>
          <w:spacing w:val="-5"/>
          <w:sz w:val="27"/>
        </w:rPr>
        <w:t></w:t>
      </w:r>
      <w:r>
        <w:rPr>
          <w:i/>
          <w:spacing w:val="-5"/>
          <w:position w:val="-6"/>
          <w:sz w:val="26"/>
        </w:rPr>
        <w:t>e</w:t>
      </w:r>
    </w:p>
    <w:p>
      <w:pPr>
        <w:spacing w:line="256" w:lineRule="exact" w:before="0"/>
        <w:ind w:left="40" w:right="0" w:firstLine="0"/>
        <w:jc w:val="center"/>
        <w:rPr>
          <w:rFonts w:ascii="Symbol" w:hAnsi="Symbol"/>
          <w:sz w:val="34"/>
        </w:rPr>
      </w:pPr>
      <w:r>
        <w:rPr/>
        <w:pict>
          <v:line style="position:absolute;mso-position-horizontal-relative:page;mso-position-vertical-relative:paragraph;z-index:15745536" from="271.676666pt,1.75439pt" to="322.784566pt,1.75439pt" stroked="true" strokeweight=".256887pt" strokecolor="#000000">
            <v:stroke dashstyle="solid"/>
            <w10:wrap type="none"/>
          </v:line>
        </w:pict>
      </w:r>
      <w:r>
        <w:rPr>
          <w:rFonts w:ascii="Symbol" w:hAnsi="Symbol"/>
          <w:spacing w:val="11"/>
          <w:w w:val="95"/>
          <w:position w:val="-5"/>
          <w:sz w:val="26"/>
        </w:rPr>
        <w:t></w:t>
      </w:r>
      <w:r>
        <w:rPr>
          <w:i/>
          <w:spacing w:val="11"/>
          <w:w w:val="95"/>
          <w:position w:val="19"/>
          <w:sz w:val="26"/>
        </w:rPr>
        <w:t>E</w:t>
      </w:r>
      <w:r>
        <w:rPr>
          <w:i/>
          <w:spacing w:val="76"/>
          <w:w w:val="150"/>
          <w:position w:val="19"/>
          <w:sz w:val="26"/>
        </w:rPr>
        <w:t> </w:t>
      </w:r>
      <w:r>
        <w:rPr>
          <w:rFonts w:ascii="Symbol" w:hAnsi="Symbol"/>
          <w:w w:val="95"/>
          <w:sz w:val="34"/>
        </w:rPr>
        <w:t></w:t>
      </w:r>
      <w:r>
        <w:rPr>
          <w:rFonts w:ascii="Symbol" w:hAnsi="Symbol"/>
          <w:w w:val="95"/>
          <w:position w:val="2"/>
          <w:sz w:val="27"/>
        </w:rPr>
        <w:t></w:t>
      </w:r>
      <w:r>
        <w:rPr>
          <w:i/>
          <w:w w:val="95"/>
          <w:position w:val="-4"/>
          <w:sz w:val="26"/>
        </w:rPr>
        <w:t>e</w:t>
      </w:r>
      <w:r>
        <w:rPr>
          <w:i/>
          <w:spacing w:val="-32"/>
          <w:w w:val="95"/>
          <w:position w:val="-4"/>
          <w:sz w:val="26"/>
        </w:rPr>
        <w:t> </w:t>
      </w:r>
      <w:r>
        <w:rPr>
          <w:rFonts w:ascii="Symbol" w:hAnsi="Symbol"/>
          <w:spacing w:val="-29"/>
          <w:w w:val="95"/>
          <w:sz w:val="34"/>
        </w:rPr>
        <w:t></w:t>
      </w:r>
    </w:p>
    <w:p>
      <w:pPr>
        <w:spacing w:line="240" w:lineRule="auto" w:before="3"/>
        <w:rPr>
          <w:rFonts w:ascii="Symbol" w:hAnsi="Symbol"/>
          <w:sz w:val="30"/>
        </w:rPr>
      </w:pPr>
      <w:r>
        <w:rPr/>
        <w:br w:type="column"/>
      </w:r>
      <w:r>
        <w:rPr>
          <w:rFonts w:ascii="Symbol" w:hAnsi="Symbol"/>
          <w:sz w:val="30"/>
        </w:rPr>
      </w:r>
    </w:p>
    <w:p>
      <w:pPr>
        <w:pStyle w:val="BodyText"/>
        <w:ind w:right="637"/>
        <w:jc w:val="right"/>
      </w:pPr>
      <w:r>
        <w:rPr>
          <w:spacing w:val="-2"/>
        </w:rPr>
        <w:t>(2.16)</w:t>
      </w:r>
    </w:p>
    <w:p>
      <w:pPr>
        <w:spacing w:after="0"/>
        <w:jc w:val="right"/>
        <w:sectPr>
          <w:type w:val="continuous"/>
          <w:pgSz w:w="11910" w:h="16840"/>
          <w:pgMar w:header="0" w:footer="1298" w:top="1600" w:bottom="280" w:left="1160" w:right="800"/>
          <w:cols w:num="3" w:equalWidth="0">
            <w:col w:w="4210" w:space="40"/>
            <w:col w:w="1041" w:space="39"/>
            <w:col w:w="4620"/>
          </w:cols>
        </w:sectPr>
      </w:pPr>
    </w:p>
    <w:p>
      <w:pPr>
        <w:spacing w:before="3"/>
        <w:ind w:left="174" w:right="811" w:firstLine="0"/>
        <w:jc w:val="center"/>
        <w:rPr>
          <w:sz w:val="26"/>
        </w:rPr>
      </w:pPr>
      <w:r>
        <w:rPr>
          <w:i/>
          <w:spacing w:val="-5"/>
          <w:sz w:val="26"/>
        </w:rPr>
        <w:t>e</w:t>
      </w:r>
      <w:r>
        <w:rPr>
          <w:rFonts w:ascii="Symbol" w:hAnsi="Symbol"/>
          <w:spacing w:val="-5"/>
          <w:sz w:val="26"/>
        </w:rPr>
        <w:t></w:t>
      </w:r>
      <w:r>
        <w:rPr>
          <w:spacing w:val="-5"/>
          <w:sz w:val="26"/>
        </w:rPr>
        <w:t>1</w:t>
      </w:r>
    </w:p>
    <w:p>
      <w:pPr>
        <w:pStyle w:val="BodyText"/>
        <w:rPr>
          <w:sz w:val="20"/>
        </w:rPr>
      </w:pPr>
    </w:p>
    <w:p>
      <w:pPr>
        <w:pStyle w:val="BodyText"/>
        <w:spacing w:before="5"/>
        <w:rPr>
          <w:sz w:val="23"/>
        </w:rPr>
      </w:pPr>
    </w:p>
    <w:p>
      <w:pPr>
        <w:pStyle w:val="BodyText"/>
        <w:spacing w:line="480" w:lineRule="auto"/>
        <w:ind w:left="275" w:right="620"/>
      </w:pPr>
      <w:r>
        <w:rPr/>
        <w:t>Using values obtained from equations (2.12), and (2.14) to (2.16) the fitness of the edge been on attack path is determined as follows:</w:t>
      </w:r>
    </w:p>
    <w:p>
      <w:pPr>
        <w:pStyle w:val="BodyText"/>
        <w:spacing w:before="7"/>
        <w:rPr>
          <w:sz w:val="15"/>
        </w:rPr>
      </w:pPr>
    </w:p>
    <w:p>
      <w:pPr>
        <w:spacing w:after="0"/>
        <w:rPr>
          <w:sz w:val="15"/>
        </w:rPr>
        <w:sectPr>
          <w:type w:val="continuous"/>
          <w:pgSz w:w="11910" w:h="16840"/>
          <w:pgMar w:header="0" w:footer="1298" w:top="1600" w:bottom="280" w:left="1160" w:right="800"/>
        </w:sectPr>
      </w:pPr>
    </w:p>
    <w:p>
      <w:pPr>
        <w:tabs>
          <w:tab w:pos="4179" w:val="left" w:leader="none"/>
          <w:tab w:pos="4547" w:val="left" w:leader="none"/>
        </w:tabs>
        <w:spacing w:line="323" w:lineRule="exact" w:before="157"/>
        <w:ind w:left="2911" w:right="0" w:firstLine="0"/>
        <w:jc w:val="left"/>
        <w:rPr>
          <w:rFonts w:ascii="Symbol" w:hAnsi="Symbol"/>
          <w:sz w:val="19"/>
        </w:rPr>
      </w:pPr>
      <w:r>
        <w:rPr/>
        <w:pict>
          <v:shape style="position:absolute;margin-left:271.159393pt;margin-top:13.465426pt;width:3.55pt;height:11.55pt;mso-position-horizontal-relative:page;mso-position-vertical-relative:paragraph;z-index:-21238784" type="#_x0000_t202" id="docshape62" filled="false" stroked="false">
            <v:textbox inset="0,0,0,0">
              <w:txbxContent>
                <w:p>
                  <w:pPr>
                    <w:spacing w:line="231" w:lineRule="exact" w:before="0"/>
                    <w:ind w:left="0" w:right="0" w:firstLine="0"/>
                    <w:jc w:val="left"/>
                    <w:rPr>
                      <w:rFonts w:ascii="Symbol" w:hAnsi="Symbol"/>
                      <w:sz w:val="19"/>
                    </w:rPr>
                  </w:pPr>
                  <w:r>
                    <w:rPr>
                      <w:rFonts w:ascii="Symbol" w:hAnsi="Symbol"/>
                      <w:w w:val="96"/>
                      <w:sz w:val="19"/>
                    </w:rPr>
                    <w:t></w:t>
                  </w:r>
                </w:p>
              </w:txbxContent>
            </v:textbox>
            <w10:wrap type="none"/>
          </v:shape>
        </w:pict>
      </w:r>
      <w:r>
        <w:rPr/>
        <w:pict>
          <v:shape style="position:absolute;margin-left:276.724609pt;margin-top:8.776242pt;width:6.75pt;height:16.2pt;mso-position-horizontal-relative:page;mso-position-vertical-relative:paragraph;z-index:-21238272" type="#_x0000_t202" id="docshape63" filled="false" stroked="false">
            <v:textbox inset="0,0,0,0">
              <w:txbxContent>
                <w:p>
                  <w:pPr>
                    <w:spacing w:before="4"/>
                    <w:ind w:left="0" w:right="0" w:firstLine="0"/>
                    <w:jc w:val="left"/>
                    <w:rPr>
                      <w:rFonts w:ascii="Symbol" w:hAnsi="Symbol"/>
                      <w:sz w:val="26"/>
                    </w:rPr>
                  </w:pPr>
                  <w:r>
                    <w:rPr>
                      <w:rFonts w:ascii="Symbol" w:hAnsi="Symbol"/>
                      <w:w w:val="94"/>
                      <w:sz w:val="26"/>
                    </w:rPr>
                    <w:t></w:t>
                  </w:r>
                </w:p>
              </w:txbxContent>
            </v:textbox>
            <w10:wrap type="none"/>
          </v:shape>
        </w:pict>
      </w:r>
      <w:r>
        <w:rPr/>
        <w:pict>
          <v:shape style="position:absolute;margin-left:203.589462pt;margin-top:17.028225pt;width:66.95pt;height:11.6pt;mso-position-horizontal-relative:page;mso-position-vertical-relative:paragraph;z-index:-21237760" type="#_x0000_t202" id="docshape64" filled="false" stroked="false">
            <v:textbox inset="0,0,0,0">
              <w:txbxContent>
                <w:p>
                  <w:pPr>
                    <w:tabs>
                      <w:tab w:pos="1267" w:val="left" w:leader="none"/>
                    </w:tabs>
                    <w:spacing w:line="232" w:lineRule="exact" w:before="0"/>
                    <w:ind w:left="0" w:right="0" w:firstLine="0"/>
                    <w:jc w:val="left"/>
                    <w:rPr>
                      <w:rFonts w:ascii="Symbol" w:hAnsi="Symbol"/>
                      <w:sz w:val="19"/>
                    </w:rPr>
                  </w:pPr>
                  <w:r>
                    <w:rPr>
                      <w:rFonts w:ascii="Symbol" w:hAnsi="Symbol"/>
                      <w:spacing w:val="-10"/>
                      <w:sz w:val="19"/>
                    </w:rPr>
                    <w:t></w:t>
                  </w:r>
                  <w:r>
                    <w:rPr>
                      <w:sz w:val="19"/>
                    </w:rPr>
                    <w:tab/>
                  </w:r>
                  <w:r>
                    <w:rPr>
                      <w:rFonts w:ascii="Symbol" w:hAnsi="Symbol"/>
                      <w:spacing w:val="-12"/>
                      <w:sz w:val="19"/>
                    </w:rPr>
                    <w:t></w:t>
                  </w:r>
                </w:p>
              </w:txbxContent>
            </v:textbox>
            <w10:wrap type="none"/>
          </v:shape>
        </w:pict>
      </w:r>
      <w:r>
        <w:rPr>
          <w:rFonts w:ascii="Symbol" w:hAnsi="Symbol"/>
          <w:spacing w:val="-10"/>
          <w:position w:val="14"/>
          <w:sz w:val="19"/>
        </w:rPr>
        <w:t></w:t>
      </w:r>
      <w:r>
        <w:rPr>
          <w:position w:val="14"/>
          <w:sz w:val="19"/>
        </w:rPr>
        <w:tab/>
      </w:r>
      <w:r>
        <w:rPr>
          <w:rFonts w:ascii="Symbol" w:hAnsi="Symbol"/>
          <w:spacing w:val="-10"/>
          <w:position w:val="12"/>
          <w:sz w:val="19"/>
        </w:rPr>
        <w:t></w:t>
      </w:r>
      <w:r>
        <w:rPr>
          <w:position w:val="12"/>
          <w:sz w:val="19"/>
        </w:rPr>
        <w:tab/>
      </w:r>
      <w:r>
        <w:rPr>
          <w:i/>
          <w:sz w:val="19"/>
        </w:rPr>
        <w:t>j</w:t>
      </w:r>
      <w:r>
        <w:rPr>
          <w:sz w:val="19"/>
        </w:rPr>
        <w:t>,</w:t>
      </w:r>
      <w:r>
        <w:rPr>
          <w:i/>
          <w:sz w:val="19"/>
        </w:rPr>
        <w:t>e</w:t>
      </w:r>
      <w:r>
        <w:rPr>
          <w:i/>
          <w:spacing w:val="-4"/>
          <w:sz w:val="19"/>
        </w:rPr>
        <w:t> </w:t>
      </w:r>
      <w:r>
        <w:rPr>
          <w:rFonts w:ascii="Symbol" w:hAnsi="Symbol"/>
          <w:spacing w:val="-10"/>
          <w:position w:val="3"/>
          <w:sz w:val="19"/>
        </w:rPr>
        <w:t></w:t>
      </w:r>
    </w:p>
    <w:p>
      <w:pPr>
        <w:spacing w:line="284" w:lineRule="exact" w:before="104"/>
        <w:ind w:left="-9" w:right="0" w:firstLine="0"/>
        <w:jc w:val="left"/>
        <w:rPr>
          <w:i/>
          <w:sz w:val="14"/>
        </w:rPr>
      </w:pPr>
      <w:r>
        <w:rPr/>
        <w:br w:type="column"/>
      </w:r>
      <w:r>
        <w:rPr>
          <w:i/>
          <w:position w:val="2"/>
          <w:sz w:val="25"/>
        </w:rPr>
        <w:t>p</w:t>
      </w:r>
      <w:r>
        <w:rPr>
          <w:i/>
          <w:position w:val="-2"/>
          <w:sz w:val="19"/>
        </w:rPr>
        <w:t>e</w:t>
      </w:r>
      <w:r>
        <w:rPr>
          <w:i/>
          <w:spacing w:val="-11"/>
          <w:position w:val="-2"/>
          <w:sz w:val="19"/>
        </w:rPr>
        <w:t> </w:t>
      </w:r>
      <w:r>
        <w:rPr>
          <w:rFonts w:ascii="Symbol" w:hAnsi="Symbol"/>
          <w:sz w:val="19"/>
        </w:rPr>
        <w:t></w:t>
      </w:r>
      <w:r>
        <w:rPr>
          <w:rFonts w:ascii="Symbol" w:hAnsi="Symbol"/>
          <w:position w:val="1"/>
          <w:sz w:val="19"/>
        </w:rPr>
        <w:t></w:t>
      </w:r>
      <w:r>
        <w:rPr>
          <w:spacing w:val="-30"/>
          <w:position w:val="1"/>
          <w:sz w:val="19"/>
        </w:rPr>
        <w:t> </w:t>
      </w:r>
      <w:r>
        <w:rPr>
          <w:i/>
          <w:spacing w:val="-10"/>
          <w:position w:val="13"/>
          <w:sz w:val="14"/>
        </w:rPr>
        <w:t>E</w:t>
      </w:r>
    </w:p>
    <w:p>
      <w:pPr>
        <w:spacing w:line="92" w:lineRule="exact" w:before="0"/>
        <w:ind w:left="228" w:right="0" w:firstLine="0"/>
        <w:jc w:val="left"/>
        <w:rPr>
          <w:rFonts w:ascii="Symbol" w:hAnsi="Symbol"/>
          <w:sz w:val="19"/>
        </w:rPr>
      </w:pPr>
      <w:r>
        <w:rPr>
          <w:rFonts w:ascii="Symbol" w:hAnsi="Symbol"/>
          <w:spacing w:val="-5"/>
          <w:sz w:val="19"/>
        </w:rPr>
        <w:t></w:t>
      </w:r>
    </w:p>
    <w:p>
      <w:pPr>
        <w:spacing w:after="0" w:line="92" w:lineRule="exact"/>
        <w:jc w:val="left"/>
        <w:rPr>
          <w:rFonts w:ascii="Symbol" w:hAnsi="Symbol"/>
          <w:sz w:val="19"/>
        </w:rPr>
        <w:sectPr>
          <w:type w:val="continuous"/>
          <w:pgSz w:w="11910" w:h="16840"/>
          <w:pgMar w:header="0" w:footer="1298" w:top="1600" w:bottom="280" w:left="1160" w:right="800"/>
          <w:cols w:num="2" w:equalWidth="0">
            <w:col w:w="4851" w:space="40"/>
            <w:col w:w="5059"/>
          </w:cols>
        </w:sectPr>
      </w:pPr>
    </w:p>
    <w:p>
      <w:pPr>
        <w:spacing w:line="48" w:lineRule="exact" w:before="38"/>
        <w:ind w:left="0" w:right="0" w:firstLine="0"/>
        <w:jc w:val="right"/>
        <w:rPr>
          <w:sz w:val="25"/>
        </w:rPr>
      </w:pPr>
      <w:r>
        <w:rPr>
          <w:rFonts w:ascii="Symbol" w:hAnsi="Symbol"/>
          <w:spacing w:val="-6"/>
          <w:position w:val="7"/>
          <w:sz w:val="19"/>
        </w:rPr>
        <w:t></w:t>
      </w:r>
      <w:r>
        <w:rPr>
          <w:rFonts w:ascii="Symbol" w:hAnsi="Symbol"/>
          <w:spacing w:val="-6"/>
          <w:position w:val="2"/>
          <w:sz w:val="19"/>
        </w:rPr>
        <w:t></w:t>
      </w:r>
      <w:r>
        <w:rPr>
          <w:spacing w:val="-11"/>
          <w:position w:val="2"/>
          <w:sz w:val="19"/>
        </w:rPr>
        <w:t> </w:t>
      </w:r>
      <w:r>
        <w:rPr>
          <w:spacing w:val="-10"/>
          <w:sz w:val="25"/>
        </w:rPr>
        <w:t>β</w:t>
      </w:r>
    </w:p>
    <w:p>
      <w:pPr>
        <w:spacing w:line="84" w:lineRule="exact" w:before="2"/>
        <w:ind w:left="98" w:right="0" w:firstLine="0"/>
        <w:jc w:val="left"/>
        <w:rPr>
          <w:rFonts w:ascii="Symbol" w:hAnsi="Symbol"/>
          <w:sz w:val="19"/>
        </w:rPr>
      </w:pPr>
      <w:r>
        <w:rPr/>
        <w:br w:type="column"/>
      </w:r>
      <w:r>
        <w:rPr>
          <w:rFonts w:ascii="Symbol" w:hAnsi="Symbol"/>
          <w:sz w:val="19"/>
        </w:rPr>
        <w:t></w:t>
      </w:r>
      <w:r>
        <w:rPr>
          <w:spacing w:val="-15"/>
          <w:sz w:val="19"/>
        </w:rPr>
        <w:t> </w:t>
      </w:r>
      <w:r>
        <w:rPr>
          <w:rFonts w:ascii="Symbol" w:hAnsi="Symbol"/>
          <w:sz w:val="19"/>
        </w:rPr>
        <w:t></w:t>
      </w:r>
      <w:r>
        <w:rPr>
          <w:spacing w:val="-6"/>
          <w:sz w:val="19"/>
        </w:rPr>
        <w:t> </w:t>
      </w:r>
      <w:r>
        <w:rPr>
          <w:rFonts w:ascii="Symbol" w:hAnsi="Symbol"/>
          <w:position w:val="2"/>
          <w:sz w:val="26"/>
        </w:rPr>
        <w:t></w:t>
      </w:r>
      <w:r>
        <w:rPr>
          <w:spacing w:val="-25"/>
          <w:position w:val="2"/>
          <w:sz w:val="26"/>
        </w:rPr>
        <w:t> </w:t>
      </w:r>
      <w:r>
        <w:rPr>
          <w:i/>
          <w:position w:val="2"/>
          <w:sz w:val="26"/>
          <w:vertAlign w:val="subscript"/>
        </w:rPr>
        <w:t>j</w:t>
      </w:r>
      <w:r>
        <w:rPr>
          <w:position w:val="2"/>
          <w:sz w:val="26"/>
          <w:vertAlign w:val="subscript"/>
        </w:rPr>
        <w:t>,</w:t>
      </w:r>
      <w:r>
        <w:rPr>
          <w:i/>
          <w:position w:val="2"/>
          <w:sz w:val="26"/>
          <w:vertAlign w:val="subscript"/>
        </w:rPr>
        <w:t>e</w:t>
      </w:r>
      <w:r>
        <w:rPr>
          <w:i/>
          <w:spacing w:val="-20"/>
          <w:position w:val="2"/>
          <w:sz w:val="26"/>
          <w:vertAlign w:val="baseline"/>
        </w:rPr>
        <w:t> </w:t>
      </w:r>
      <w:r>
        <w:rPr>
          <w:rFonts w:ascii="Symbol" w:hAnsi="Symbol"/>
          <w:spacing w:val="-10"/>
          <w:sz w:val="19"/>
          <w:vertAlign w:val="baseline"/>
        </w:rPr>
        <w:t></w:t>
      </w:r>
    </w:p>
    <w:p>
      <w:pPr>
        <w:tabs>
          <w:tab w:pos="1041" w:val="left" w:leader="none"/>
        </w:tabs>
        <w:spacing w:line="81" w:lineRule="exact" w:before="5"/>
        <w:ind w:left="100" w:right="0" w:firstLine="0"/>
        <w:jc w:val="left"/>
        <w:rPr>
          <w:rFonts w:ascii="Symbol" w:hAnsi="Symbol"/>
          <w:sz w:val="19"/>
        </w:rPr>
      </w:pPr>
      <w:r>
        <w:rPr/>
        <w:br w:type="column"/>
      </w:r>
      <w:r>
        <w:rPr>
          <w:rFonts w:ascii="Symbol" w:hAnsi="Symbol"/>
          <w:position w:val="-6"/>
          <w:sz w:val="19"/>
        </w:rPr>
        <w:t></w:t>
      </w:r>
      <w:r>
        <w:rPr>
          <w:rFonts w:ascii="Symbol" w:hAnsi="Symbol"/>
          <w:position w:val="2"/>
          <w:sz w:val="19"/>
        </w:rPr>
        <w:t></w:t>
      </w:r>
      <w:r>
        <w:rPr>
          <w:spacing w:val="38"/>
          <w:position w:val="2"/>
          <w:sz w:val="19"/>
        </w:rPr>
        <w:t> </w:t>
      </w:r>
      <w:r>
        <w:rPr>
          <w:rFonts w:ascii="Symbol" w:hAnsi="Symbol"/>
          <w:position w:val="-3"/>
          <w:sz w:val="26"/>
        </w:rPr>
        <w:t></w:t>
      </w:r>
      <w:r>
        <w:rPr>
          <w:i/>
          <w:position w:val="-8"/>
          <w:sz w:val="19"/>
        </w:rPr>
        <w:t>e</w:t>
      </w:r>
      <w:r>
        <w:rPr>
          <w:i/>
          <w:spacing w:val="67"/>
          <w:position w:val="-8"/>
          <w:sz w:val="19"/>
        </w:rPr>
        <w:t> </w:t>
      </w:r>
      <w:r>
        <w:rPr>
          <w:rFonts w:ascii="Symbol" w:hAnsi="Symbol"/>
          <w:spacing w:val="-10"/>
          <w:position w:val="2"/>
          <w:sz w:val="19"/>
        </w:rPr>
        <w:t></w:t>
      </w:r>
      <w:r>
        <w:rPr>
          <w:position w:val="2"/>
          <w:sz w:val="19"/>
        </w:rPr>
        <w:tab/>
      </w:r>
      <w:r>
        <w:rPr>
          <w:rFonts w:ascii="Symbol" w:hAnsi="Symbol"/>
          <w:spacing w:val="-5"/>
          <w:position w:val="-6"/>
          <w:sz w:val="19"/>
        </w:rPr>
        <w:t></w:t>
      </w:r>
      <w:r>
        <w:rPr>
          <w:rFonts w:ascii="Symbol" w:hAnsi="Symbol"/>
          <w:spacing w:val="-5"/>
          <w:sz w:val="19"/>
        </w:rPr>
        <w:t></w:t>
      </w:r>
    </w:p>
    <w:p>
      <w:pPr>
        <w:pStyle w:val="BodyText"/>
        <w:spacing w:line="20" w:lineRule="exact"/>
        <w:ind w:left="277"/>
        <w:rPr>
          <w:rFonts w:ascii="Symbol" w:hAnsi="Symbol"/>
          <w:sz w:val="2"/>
        </w:rPr>
      </w:pPr>
      <w:r>
        <w:rPr>
          <w:rFonts w:ascii="Symbol" w:hAnsi="Symbol"/>
          <w:sz w:val="2"/>
        </w:rPr>
        <w:pict>
          <v:group style="width:20.150pt;height:.25pt;mso-position-horizontal-relative:char;mso-position-vertical-relative:line" id="docshapegroup65" coordorigin="0,0" coordsize="403,5">
            <v:line style="position:absolute" from="0,2" to="403,2" stroked="true" strokeweight=".249735pt" strokecolor="#000000">
              <v:stroke dashstyle="solid"/>
            </v:line>
          </v:group>
        </w:pict>
      </w:r>
      <w:r>
        <w:rPr>
          <w:rFonts w:ascii="Symbol" w:hAnsi="Symbol"/>
          <w:sz w:val="2"/>
        </w:rPr>
      </w:r>
    </w:p>
    <w:p>
      <w:pPr>
        <w:spacing w:after="0" w:line="20" w:lineRule="exact"/>
        <w:rPr>
          <w:rFonts w:ascii="Symbol" w:hAnsi="Symbol"/>
          <w:sz w:val="2"/>
        </w:rPr>
        <w:sectPr>
          <w:type w:val="continuous"/>
          <w:pgSz w:w="11910" w:h="16840"/>
          <w:pgMar w:header="0" w:footer="1298" w:top="1600" w:bottom="280" w:left="1160" w:right="800"/>
          <w:cols w:num="3" w:equalWidth="0">
            <w:col w:w="3210" w:space="40"/>
            <w:col w:w="789" w:space="39"/>
            <w:col w:w="5872"/>
          </w:cols>
        </w:sectPr>
      </w:pPr>
    </w:p>
    <w:p>
      <w:pPr>
        <w:spacing w:line="201" w:lineRule="exact" w:before="0"/>
        <w:ind w:left="0" w:right="0" w:firstLine="0"/>
        <w:jc w:val="right"/>
        <w:rPr>
          <w:rFonts w:ascii="Symbol" w:hAnsi="Symbol"/>
          <w:sz w:val="25"/>
        </w:rPr>
      </w:pPr>
      <w:r>
        <w:rPr>
          <w:i/>
          <w:w w:val="80"/>
          <w:sz w:val="25"/>
        </w:rPr>
        <w:t>f</w:t>
      </w:r>
      <w:r>
        <w:rPr>
          <w:i/>
          <w:spacing w:val="7"/>
          <w:sz w:val="25"/>
        </w:rPr>
        <w:t> </w:t>
      </w:r>
      <w:r>
        <w:rPr>
          <w:rFonts w:ascii="Symbol" w:hAnsi="Symbol"/>
          <w:w w:val="80"/>
          <w:position w:val="-1"/>
          <w:sz w:val="36"/>
        </w:rPr>
        <w:t></w:t>
      </w:r>
      <w:r>
        <w:rPr>
          <w:rFonts w:ascii="Symbol" w:hAnsi="Symbol"/>
          <w:w w:val="80"/>
          <w:sz w:val="26"/>
        </w:rPr>
        <w:t></w:t>
      </w:r>
      <w:r>
        <w:rPr>
          <w:spacing w:val="-14"/>
          <w:w w:val="80"/>
          <w:sz w:val="26"/>
        </w:rPr>
        <w:t> </w:t>
      </w:r>
      <w:r>
        <w:rPr>
          <w:i/>
          <w:w w:val="80"/>
          <w:sz w:val="26"/>
          <w:vertAlign w:val="subscript"/>
        </w:rPr>
        <w:t>j</w:t>
      </w:r>
      <w:r>
        <w:rPr>
          <w:i/>
          <w:spacing w:val="-25"/>
          <w:w w:val="80"/>
          <w:sz w:val="26"/>
          <w:vertAlign w:val="baseline"/>
        </w:rPr>
        <w:t> </w:t>
      </w:r>
      <w:r>
        <w:rPr>
          <w:rFonts w:ascii="Symbol" w:hAnsi="Symbol"/>
          <w:w w:val="80"/>
          <w:position w:val="-1"/>
          <w:sz w:val="36"/>
          <w:vertAlign w:val="baseline"/>
        </w:rPr>
        <w:t></w:t>
      </w:r>
      <w:r>
        <w:rPr>
          <w:spacing w:val="-10"/>
          <w:w w:val="80"/>
          <w:position w:val="-1"/>
          <w:sz w:val="36"/>
          <w:vertAlign w:val="baseline"/>
        </w:rPr>
        <w:t> </w:t>
      </w:r>
      <w:r>
        <w:rPr>
          <w:rFonts w:ascii="Symbol" w:hAnsi="Symbol"/>
          <w:spacing w:val="-10"/>
          <w:w w:val="80"/>
          <w:sz w:val="25"/>
          <w:vertAlign w:val="baseline"/>
        </w:rPr>
        <w:t></w:t>
      </w:r>
    </w:p>
    <w:p>
      <w:pPr>
        <w:tabs>
          <w:tab w:pos="1582" w:val="left" w:leader="none"/>
          <w:tab w:pos="2395" w:val="left" w:leader="none"/>
          <w:tab w:pos="2734" w:val="left" w:leader="none"/>
        </w:tabs>
        <w:spacing w:line="174" w:lineRule="exact" w:before="27"/>
        <w:ind w:left="85" w:right="0" w:firstLine="0"/>
        <w:jc w:val="left"/>
        <w:rPr>
          <w:rFonts w:ascii="Symbol" w:hAnsi="Symbol"/>
          <w:sz w:val="19"/>
        </w:rPr>
      </w:pPr>
      <w:r>
        <w:rPr/>
        <w:br w:type="column"/>
      </w:r>
      <w:r>
        <w:rPr>
          <w:i/>
          <w:sz w:val="25"/>
        </w:rPr>
        <w:t>max</w:t>
      </w:r>
      <w:r>
        <w:rPr>
          <w:i/>
          <w:spacing w:val="-24"/>
          <w:sz w:val="25"/>
        </w:rPr>
        <w:t> </w:t>
      </w:r>
      <w:r>
        <w:rPr>
          <w:rFonts w:ascii="Symbol" w:hAnsi="Symbol"/>
          <w:position w:val="2"/>
          <w:sz w:val="19"/>
        </w:rPr>
        <w:t></w:t>
      </w:r>
      <w:r>
        <w:rPr>
          <w:rFonts w:ascii="Symbol" w:hAnsi="Symbol"/>
          <w:position w:val="-8"/>
          <w:sz w:val="19"/>
        </w:rPr>
        <w:t></w:t>
      </w:r>
      <w:r>
        <w:rPr>
          <w:spacing w:val="-26"/>
          <w:position w:val="-8"/>
          <w:sz w:val="19"/>
        </w:rPr>
        <w:t> </w:t>
      </w:r>
      <w:r>
        <w:rPr>
          <w:i/>
          <w:spacing w:val="66"/>
          <w:position w:val="8"/>
          <w:sz w:val="19"/>
          <w:u w:val="single"/>
        </w:rPr>
        <w:t> </w:t>
      </w:r>
      <w:r>
        <w:rPr>
          <w:i/>
          <w:position w:val="8"/>
          <w:sz w:val="19"/>
          <w:u w:val="single"/>
        </w:rPr>
        <w:t>e</w:t>
      </w:r>
      <w:r>
        <w:rPr>
          <w:i/>
          <w:spacing w:val="3"/>
          <w:position w:val="8"/>
          <w:sz w:val="19"/>
        </w:rPr>
        <w:t> </w:t>
      </w:r>
      <w:r>
        <w:rPr>
          <w:rFonts w:ascii="Symbol" w:hAnsi="Symbol"/>
          <w:spacing w:val="-5"/>
          <w:position w:val="-8"/>
          <w:sz w:val="19"/>
        </w:rPr>
        <w:t></w:t>
      </w:r>
      <w:r>
        <w:rPr>
          <w:spacing w:val="-5"/>
          <w:sz w:val="25"/>
        </w:rPr>
        <w:t>.</w:t>
      </w:r>
      <w:r>
        <w:rPr>
          <w:rFonts w:ascii="Symbol" w:hAnsi="Symbol"/>
          <w:spacing w:val="-5"/>
          <w:position w:val="-8"/>
          <w:sz w:val="19"/>
        </w:rPr>
        <w:t></w:t>
      </w:r>
      <w:r>
        <w:rPr>
          <w:position w:val="-8"/>
          <w:sz w:val="19"/>
        </w:rPr>
        <w:tab/>
      </w:r>
      <w:r>
        <w:rPr>
          <w:rFonts w:ascii="Symbol" w:hAnsi="Symbol"/>
          <w:spacing w:val="-4"/>
          <w:position w:val="-8"/>
          <w:sz w:val="19"/>
        </w:rPr>
        <w:t></w:t>
      </w:r>
      <w:r>
        <w:rPr>
          <w:spacing w:val="-4"/>
          <w:sz w:val="25"/>
        </w:rPr>
        <w:t>.</w:t>
      </w:r>
      <w:r>
        <w:rPr>
          <w:i/>
          <w:spacing w:val="-4"/>
          <w:sz w:val="25"/>
        </w:rPr>
        <w:t>e</w:t>
      </w:r>
      <w:r>
        <w:rPr>
          <w:rFonts w:ascii="Symbol" w:hAnsi="Symbol"/>
          <w:spacing w:val="-4"/>
          <w:sz w:val="19"/>
        </w:rPr>
        <w:t></w:t>
      </w:r>
      <w:r>
        <w:rPr>
          <w:rFonts w:ascii="Symbol" w:hAnsi="Symbol"/>
          <w:spacing w:val="-4"/>
          <w:position w:val="10"/>
          <w:sz w:val="19"/>
        </w:rPr>
        <w:t></w:t>
      </w:r>
      <w:r>
        <w:rPr>
          <w:position w:val="10"/>
          <w:sz w:val="19"/>
        </w:rPr>
        <w:tab/>
      </w:r>
      <w:r>
        <w:rPr>
          <w:rFonts w:ascii="Symbol" w:hAnsi="Symbol"/>
          <w:spacing w:val="-10"/>
          <w:position w:val="10"/>
          <w:sz w:val="19"/>
        </w:rPr>
        <w:t></w:t>
      </w:r>
      <w:r>
        <w:rPr>
          <w:position w:val="10"/>
          <w:sz w:val="19"/>
        </w:rPr>
        <w:tab/>
      </w:r>
      <w:r>
        <w:rPr>
          <w:rFonts w:ascii="Symbol" w:hAnsi="Symbol"/>
          <w:spacing w:val="-5"/>
          <w:sz w:val="19"/>
        </w:rPr>
        <w:t></w:t>
      </w:r>
      <w:r>
        <w:rPr>
          <w:rFonts w:ascii="Symbol" w:hAnsi="Symbol"/>
          <w:spacing w:val="-5"/>
          <w:position w:val="2"/>
          <w:sz w:val="19"/>
        </w:rPr>
        <w:t></w:t>
      </w:r>
    </w:p>
    <w:p>
      <w:pPr>
        <w:spacing w:line="144" w:lineRule="exact" w:before="56"/>
        <w:ind w:left="661" w:right="0" w:firstLine="0"/>
        <w:jc w:val="left"/>
        <w:rPr>
          <w:sz w:val="25"/>
        </w:rPr>
      </w:pPr>
      <w:r>
        <w:rPr/>
        <w:br w:type="column"/>
      </w:r>
      <w:r>
        <w:rPr>
          <w:rFonts w:ascii="Symbol" w:hAnsi="Symbol"/>
          <w:sz w:val="26"/>
        </w:rPr>
        <w:t></w:t>
      </w:r>
      <w:r>
        <w:rPr>
          <w:spacing w:val="-17"/>
          <w:sz w:val="26"/>
        </w:rPr>
        <w:t> </w:t>
      </w:r>
      <w:r>
        <w:rPr>
          <w:i/>
          <w:position w:val="-10"/>
          <w:sz w:val="25"/>
        </w:rPr>
        <w:t>j</w:t>
      </w:r>
      <w:r>
        <w:rPr>
          <w:position w:val="-10"/>
          <w:sz w:val="25"/>
        </w:rPr>
        <w:t>,</w:t>
      </w:r>
      <w:r>
        <w:rPr>
          <w:i/>
          <w:position w:val="-10"/>
          <w:sz w:val="25"/>
        </w:rPr>
        <w:t>e</w:t>
      </w:r>
      <w:r>
        <w:rPr>
          <w:i/>
          <w:spacing w:val="18"/>
          <w:position w:val="-10"/>
          <w:sz w:val="25"/>
        </w:rPr>
        <w:t> </w:t>
      </w:r>
      <w:r>
        <w:rPr>
          <w:rFonts w:ascii="Symbol" w:hAnsi="Symbol"/>
          <w:sz w:val="25"/>
        </w:rPr>
        <w:t></w:t>
      </w:r>
      <w:r>
        <w:rPr>
          <w:spacing w:val="-10"/>
          <w:sz w:val="25"/>
        </w:rPr>
        <w:t> 0</w:t>
      </w:r>
    </w:p>
    <w:p>
      <w:pPr>
        <w:pStyle w:val="BodyText"/>
        <w:spacing w:line="82" w:lineRule="exact" w:before="118"/>
        <w:ind w:left="1608"/>
      </w:pPr>
      <w:r>
        <w:rPr/>
        <w:br w:type="column"/>
      </w:r>
      <w:r>
        <w:rPr>
          <w:spacing w:val="-2"/>
        </w:rPr>
        <w:t>(2.17)</w:t>
      </w:r>
    </w:p>
    <w:p>
      <w:pPr>
        <w:spacing w:after="0" w:line="82" w:lineRule="exact"/>
        <w:sectPr>
          <w:type w:val="continuous"/>
          <w:pgSz w:w="11910" w:h="16840"/>
          <w:pgMar w:header="0" w:footer="1298" w:top="1600" w:bottom="280" w:left="1160" w:right="800"/>
          <w:cols w:num="4" w:equalWidth="0">
            <w:col w:w="2345" w:space="40"/>
            <w:col w:w="2894" w:space="39"/>
            <w:col w:w="1535" w:space="266"/>
            <w:col w:w="2831"/>
          </w:cols>
        </w:sectPr>
      </w:pPr>
    </w:p>
    <w:p>
      <w:pPr>
        <w:tabs>
          <w:tab w:pos="5207" w:val="left" w:leader="none"/>
        </w:tabs>
        <w:spacing w:line="260" w:lineRule="exact" w:before="1"/>
        <w:ind w:left="2911" w:right="0" w:firstLine="0"/>
        <w:jc w:val="left"/>
        <w:rPr>
          <w:rFonts w:ascii="Symbol" w:hAnsi="Symbol"/>
          <w:sz w:val="19"/>
        </w:rPr>
      </w:pPr>
      <w:r>
        <w:rPr/>
        <w:pict>
          <v:line style="position:absolute;mso-position-horizontal-relative:page;mso-position-vertical-relative:paragraph;z-index:-21239296" from="235.166428pt,4.059935pt" to="255.33776pt,4.059935pt" stroked="true" strokeweight=".249735pt" strokecolor="#000000">
            <v:stroke dashstyle="solid"/>
            <w10:wrap type="none"/>
          </v:line>
        </w:pict>
      </w:r>
      <w:r>
        <w:rPr>
          <w:rFonts w:ascii="Symbol" w:hAnsi="Symbol"/>
          <w:position w:val="5"/>
          <w:sz w:val="19"/>
        </w:rPr>
        <w:t></w:t>
      </w:r>
      <w:r>
        <w:rPr>
          <w:rFonts w:ascii="Symbol" w:hAnsi="Symbol"/>
          <w:sz w:val="19"/>
        </w:rPr>
        <w:t></w:t>
      </w:r>
      <w:r>
        <w:rPr>
          <w:rFonts w:ascii="Symbol" w:hAnsi="Symbol"/>
          <w:position w:val="6"/>
          <w:sz w:val="26"/>
        </w:rPr>
        <w:t></w:t>
      </w:r>
      <w:r>
        <w:rPr>
          <w:i/>
          <w:position w:val="1"/>
          <w:sz w:val="19"/>
        </w:rPr>
        <w:t>e</w:t>
      </w:r>
      <w:r>
        <w:rPr>
          <w:i/>
          <w:spacing w:val="-11"/>
          <w:position w:val="1"/>
          <w:sz w:val="19"/>
        </w:rPr>
        <w:t> </w:t>
      </w:r>
      <w:r>
        <w:rPr>
          <w:rFonts w:ascii="Symbol" w:hAnsi="Symbol"/>
          <w:sz w:val="19"/>
        </w:rPr>
        <w:t></w:t>
      </w:r>
      <w:r>
        <w:rPr>
          <w:spacing w:val="-16"/>
          <w:sz w:val="19"/>
        </w:rPr>
        <w:t> </w:t>
      </w:r>
      <w:r>
        <w:rPr>
          <w:rFonts w:ascii="Symbol" w:hAnsi="Symbol"/>
          <w:sz w:val="19"/>
        </w:rPr>
        <w:t></w:t>
      </w:r>
      <w:r>
        <w:rPr>
          <w:spacing w:val="33"/>
          <w:sz w:val="19"/>
        </w:rPr>
        <w:t> </w:t>
      </w:r>
      <w:r>
        <w:rPr>
          <w:rFonts w:ascii="Symbol" w:hAnsi="Symbol"/>
          <w:position w:val="6"/>
          <w:sz w:val="26"/>
        </w:rPr>
        <w:t></w:t>
      </w:r>
      <w:r>
        <w:rPr>
          <w:i/>
          <w:position w:val="1"/>
          <w:sz w:val="19"/>
        </w:rPr>
        <w:t>e</w:t>
      </w:r>
      <w:r>
        <w:rPr>
          <w:i/>
          <w:spacing w:val="60"/>
          <w:position w:val="1"/>
          <w:sz w:val="19"/>
        </w:rPr>
        <w:t> </w:t>
      </w:r>
      <w:r>
        <w:rPr>
          <w:rFonts w:ascii="Symbol" w:hAnsi="Symbol"/>
          <w:spacing w:val="-10"/>
          <w:sz w:val="19"/>
        </w:rPr>
        <w:t></w:t>
      </w:r>
      <w:r>
        <w:rPr>
          <w:sz w:val="19"/>
        </w:rPr>
        <w:tab/>
      </w:r>
      <w:r>
        <w:rPr>
          <w:rFonts w:ascii="Symbol" w:hAnsi="Symbol"/>
          <w:spacing w:val="-10"/>
          <w:position w:val="5"/>
          <w:sz w:val="19"/>
        </w:rPr>
        <w:t></w:t>
      </w:r>
    </w:p>
    <w:p>
      <w:pPr>
        <w:tabs>
          <w:tab w:pos="5207" w:val="left" w:leader="none"/>
        </w:tabs>
        <w:spacing w:line="177" w:lineRule="exact" w:before="0"/>
        <w:ind w:left="2911" w:right="0" w:firstLine="0"/>
        <w:jc w:val="left"/>
        <w:rPr>
          <w:rFonts w:ascii="Symbol" w:hAnsi="Symbol"/>
          <w:sz w:val="19"/>
        </w:rPr>
      </w:pPr>
      <w:r>
        <w:rPr>
          <w:rFonts w:ascii="Symbol" w:hAnsi="Symbol"/>
          <w:spacing w:val="-10"/>
          <w:sz w:val="19"/>
        </w:rPr>
        <w:t></w:t>
      </w:r>
      <w:r>
        <w:rPr>
          <w:sz w:val="19"/>
        </w:rPr>
        <w:tab/>
      </w:r>
      <w:r>
        <w:rPr>
          <w:rFonts w:ascii="Symbol" w:hAnsi="Symbol"/>
          <w:spacing w:val="-10"/>
          <w:sz w:val="19"/>
        </w:rPr>
        <w:t></w:t>
      </w:r>
    </w:p>
    <w:p>
      <w:pPr>
        <w:tabs>
          <w:tab w:pos="5207" w:val="left" w:leader="none"/>
        </w:tabs>
        <w:spacing w:line="330" w:lineRule="exact" w:before="0"/>
        <w:ind w:left="2911" w:right="0" w:firstLine="0"/>
        <w:jc w:val="left"/>
        <w:rPr>
          <w:sz w:val="14"/>
        </w:rPr>
      </w:pPr>
      <w:r>
        <w:rPr>
          <w:rFonts w:ascii="Symbol" w:hAnsi="Symbol"/>
          <w:spacing w:val="-5"/>
          <w:position w:val="11"/>
          <w:sz w:val="19"/>
        </w:rPr>
        <w:t></w:t>
      </w:r>
      <w:r>
        <w:rPr>
          <w:rFonts w:ascii="Symbol" w:hAnsi="Symbol"/>
          <w:spacing w:val="-5"/>
          <w:position w:val="4"/>
          <w:sz w:val="19"/>
        </w:rPr>
        <w:t></w:t>
      </w:r>
      <w:r>
        <w:rPr>
          <w:position w:val="4"/>
          <w:sz w:val="19"/>
        </w:rPr>
        <w:tab/>
      </w:r>
      <w:r>
        <w:rPr>
          <w:rFonts w:ascii="Symbol" w:hAnsi="Symbol"/>
          <w:spacing w:val="-4"/>
          <w:position w:val="11"/>
          <w:sz w:val="19"/>
        </w:rPr>
        <w:t></w:t>
      </w:r>
      <w:r>
        <w:rPr>
          <w:rFonts w:ascii="Symbol" w:hAnsi="Symbol"/>
          <w:spacing w:val="-4"/>
          <w:position w:val="4"/>
          <w:sz w:val="19"/>
        </w:rPr>
        <w:t></w:t>
      </w:r>
      <w:r>
        <w:rPr>
          <w:i/>
          <w:spacing w:val="-4"/>
          <w:sz w:val="14"/>
        </w:rPr>
        <w:t>e</w:t>
      </w:r>
      <w:r>
        <w:rPr>
          <w:rFonts w:ascii="Symbol" w:hAnsi="Symbol"/>
          <w:spacing w:val="-4"/>
          <w:sz w:val="14"/>
        </w:rPr>
        <w:t></w:t>
      </w:r>
      <w:r>
        <w:rPr>
          <w:spacing w:val="-4"/>
          <w:sz w:val="14"/>
        </w:rPr>
        <w:t>1</w:t>
      </w:r>
    </w:p>
    <w:p>
      <w:pPr>
        <w:pStyle w:val="BodyText"/>
        <w:rPr>
          <w:sz w:val="20"/>
        </w:rPr>
      </w:pPr>
    </w:p>
    <w:p>
      <w:pPr>
        <w:pStyle w:val="BodyText"/>
        <w:spacing w:before="213"/>
        <w:ind w:left="280"/>
      </w:pPr>
      <w:r>
        <w:rPr/>
        <w:t>1≤</w:t>
      </w:r>
      <w:r>
        <w:rPr>
          <w:spacing w:val="-31"/>
        </w:rPr>
        <w:t> </w:t>
      </w:r>
      <w:r>
        <w:rPr>
          <w:i/>
          <w:position w:val="2"/>
          <w:sz w:val="32"/>
        </w:rPr>
        <w:t>e</w:t>
      </w:r>
      <w:r>
        <w:rPr>
          <w:i/>
          <w:spacing w:val="-44"/>
          <w:position w:val="2"/>
          <w:sz w:val="32"/>
        </w:rPr>
        <w:t> </w:t>
      </w:r>
      <w:r>
        <w:rPr/>
        <w:t>≤</w:t>
      </w:r>
      <w:r>
        <w:rPr>
          <w:spacing w:val="-12"/>
        </w:rPr>
        <w:t> </w:t>
      </w:r>
      <w:r>
        <w:rPr/>
        <w:t>E,</w:t>
      </w:r>
      <w:r>
        <w:rPr>
          <w:spacing w:val="-6"/>
        </w:rPr>
        <w:t> </w:t>
      </w:r>
      <w:r>
        <w:rPr/>
        <w:t>E</w:t>
      </w:r>
      <w:r>
        <w:rPr>
          <w:spacing w:val="-5"/>
        </w:rPr>
        <w:t> </w:t>
      </w:r>
      <w:r>
        <w:rPr/>
        <w:t>is</w:t>
      </w:r>
      <w:r>
        <w:rPr>
          <w:spacing w:val="-6"/>
        </w:rPr>
        <w:t> </w:t>
      </w:r>
      <w:r>
        <w:rPr/>
        <w:t>the</w:t>
      </w:r>
      <w:r>
        <w:rPr>
          <w:spacing w:val="-7"/>
        </w:rPr>
        <w:t> </w:t>
      </w:r>
      <w:r>
        <w:rPr/>
        <w:t>total</w:t>
      </w:r>
      <w:r>
        <w:rPr>
          <w:spacing w:val="-5"/>
        </w:rPr>
        <w:t> </w:t>
      </w:r>
      <w:r>
        <w:rPr/>
        <w:t>edges</w:t>
      </w:r>
      <w:r>
        <w:rPr>
          <w:spacing w:val="-6"/>
        </w:rPr>
        <w:t> </w:t>
      </w:r>
      <w:r>
        <w:rPr/>
        <w:t>on</w:t>
      </w:r>
      <w:r>
        <w:rPr>
          <w:spacing w:val="-5"/>
        </w:rPr>
        <w:t> </w:t>
      </w:r>
      <w:r>
        <w:rPr/>
        <w:t>the</w:t>
      </w:r>
      <w:r>
        <w:rPr>
          <w:spacing w:val="-7"/>
        </w:rPr>
        <w:t> </w:t>
      </w:r>
      <w:r>
        <w:rPr/>
        <w:t>node</w:t>
      </w:r>
      <w:r>
        <w:rPr>
          <w:spacing w:val="-6"/>
        </w:rPr>
        <w:t> </w:t>
      </w:r>
      <w:r>
        <w:rPr>
          <w:spacing w:val="-10"/>
        </w:rPr>
        <w:t>j</w:t>
      </w:r>
    </w:p>
    <w:p>
      <w:pPr>
        <w:spacing w:after="0"/>
        <w:sectPr>
          <w:type w:val="continuous"/>
          <w:pgSz w:w="11910" w:h="16840"/>
          <w:pgMar w:header="0" w:footer="1298" w:top="1600" w:bottom="280" w:left="1160" w:right="800"/>
        </w:sectPr>
      </w:pPr>
    </w:p>
    <w:p>
      <w:pPr>
        <w:pStyle w:val="BodyText"/>
        <w:spacing w:before="199"/>
        <w:ind w:left="275"/>
      </w:pPr>
      <w:r>
        <w:rPr/>
        <w:t>In</w:t>
      </w:r>
      <w:r>
        <w:rPr>
          <w:spacing w:val="25"/>
        </w:rPr>
        <w:t> </w:t>
      </w:r>
      <w:r>
        <w:rPr/>
        <w:t>equation</w:t>
      </w:r>
      <w:r>
        <w:rPr>
          <w:spacing w:val="26"/>
        </w:rPr>
        <w:t> </w:t>
      </w:r>
      <w:r>
        <w:rPr>
          <w:spacing w:val="-2"/>
        </w:rPr>
        <w:t>(2.17),</w:t>
      </w:r>
    </w:p>
    <w:p>
      <w:pPr>
        <w:spacing w:line="175" w:lineRule="auto" w:before="108"/>
        <w:ind w:left="90" w:right="0" w:firstLine="0"/>
        <w:jc w:val="left"/>
        <w:rPr>
          <w:rFonts w:ascii="Symbol" w:hAnsi="Symbol"/>
          <w:sz w:val="18"/>
        </w:rPr>
      </w:pPr>
      <w:r>
        <w:rPr/>
        <w:br w:type="column"/>
      </w:r>
      <w:r>
        <w:rPr>
          <w:rFonts w:ascii="Symbol" w:hAnsi="Symbol"/>
          <w:w w:val="105"/>
          <w:sz w:val="18"/>
        </w:rPr>
        <w:t></w:t>
      </w:r>
      <w:r>
        <w:rPr>
          <w:spacing w:val="-5"/>
          <w:w w:val="105"/>
          <w:sz w:val="18"/>
        </w:rPr>
        <w:t> </w:t>
      </w:r>
      <w:r>
        <w:rPr>
          <w:w w:val="105"/>
          <w:position w:val="-4"/>
          <w:sz w:val="18"/>
          <w:u w:val="single"/>
        </w:rPr>
        <w:t>β</w:t>
      </w:r>
      <w:r>
        <w:rPr>
          <w:i/>
          <w:w w:val="105"/>
          <w:position w:val="-8"/>
          <w:sz w:val="18"/>
          <w:u w:val="single"/>
        </w:rPr>
        <w:t>e</w:t>
      </w:r>
      <w:r>
        <w:rPr>
          <w:i/>
          <w:spacing w:val="15"/>
          <w:w w:val="105"/>
          <w:position w:val="-8"/>
          <w:sz w:val="18"/>
        </w:rPr>
        <w:t> </w:t>
      </w:r>
      <w:r>
        <w:rPr>
          <w:rFonts w:ascii="Symbol" w:hAnsi="Symbol"/>
          <w:spacing w:val="-10"/>
          <w:w w:val="105"/>
          <w:sz w:val="18"/>
        </w:rPr>
        <w:t></w:t>
      </w:r>
    </w:p>
    <w:p>
      <w:pPr>
        <w:tabs>
          <w:tab w:pos="450" w:val="left" w:leader="none"/>
        </w:tabs>
        <w:spacing w:line="134" w:lineRule="exact" w:before="0"/>
        <w:ind w:left="90" w:right="0" w:firstLine="0"/>
        <w:jc w:val="left"/>
        <w:rPr>
          <w:rFonts w:ascii="Symbol" w:hAnsi="Symbol"/>
          <w:sz w:val="18"/>
        </w:rPr>
      </w:pPr>
      <w:r>
        <w:rPr/>
        <w:pict>
          <v:shape style="position:absolute;margin-left:175.890289pt;margin-top:.841846pt;width:10.6pt;height:14.05pt;mso-position-horizontal-relative:page;mso-position-vertical-relative:paragraph;z-index:-21237248" type="#_x0000_t202" id="docshape66" filled="false" stroked="false">
            <v:textbox inset="0,0,0,0">
              <w:txbxContent>
                <w:p>
                  <w:pPr>
                    <w:spacing w:line="276" w:lineRule="exact" w:before="4"/>
                    <w:ind w:left="0" w:right="0" w:firstLine="0"/>
                    <w:jc w:val="left"/>
                    <w:rPr>
                      <w:i/>
                      <w:sz w:val="18"/>
                    </w:rPr>
                  </w:pPr>
                  <w:r>
                    <w:rPr>
                      <w:rFonts w:ascii="Symbol" w:hAnsi="Symbol"/>
                      <w:spacing w:val="-5"/>
                      <w:sz w:val="19"/>
                    </w:rPr>
                    <w:t></w:t>
                  </w:r>
                  <w:r>
                    <w:rPr>
                      <w:i/>
                      <w:spacing w:val="-5"/>
                      <w:position w:val="-4"/>
                      <w:sz w:val="18"/>
                    </w:rPr>
                    <w:t>e</w:t>
                  </w:r>
                </w:p>
              </w:txbxContent>
            </v:textbox>
            <w10:wrap type="none"/>
          </v:shape>
        </w:pict>
      </w:r>
      <w:r>
        <w:rPr>
          <w:rFonts w:ascii="Symbol" w:hAnsi="Symbol"/>
          <w:spacing w:val="-10"/>
          <w:w w:val="105"/>
          <w:sz w:val="18"/>
        </w:rPr>
        <w:t></w:t>
      </w:r>
      <w:r>
        <w:rPr>
          <w:sz w:val="18"/>
        </w:rPr>
        <w:tab/>
      </w:r>
      <w:r>
        <w:rPr>
          <w:rFonts w:ascii="Symbol" w:hAnsi="Symbol"/>
          <w:spacing w:val="-10"/>
          <w:w w:val="105"/>
          <w:sz w:val="18"/>
        </w:rPr>
        <w:t></w:t>
      </w:r>
    </w:p>
    <w:p>
      <w:pPr>
        <w:tabs>
          <w:tab w:pos="450" w:val="left" w:leader="none"/>
        </w:tabs>
        <w:spacing w:line="167" w:lineRule="exact" w:before="0"/>
        <w:ind w:left="90" w:right="0" w:firstLine="0"/>
        <w:jc w:val="left"/>
        <w:rPr>
          <w:rFonts w:ascii="Symbol" w:hAnsi="Symbol"/>
          <w:sz w:val="18"/>
        </w:rPr>
      </w:pPr>
      <w:r>
        <w:rPr>
          <w:rFonts w:ascii="Symbol" w:hAnsi="Symbol"/>
          <w:spacing w:val="-10"/>
          <w:w w:val="105"/>
          <w:sz w:val="18"/>
        </w:rPr>
        <w:t></w:t>
      </w:r>
      <w:r>
        <w:rPr>
          <w:sz w:val="18"/>
        </w:rPr>
        <w:tab/>
      </w:r>
      <w:r>
        <w:rPr>
          <w:rFonts w:ascii="Symbol" w:hAnsi="Symbol"/>
          <w:spacing w:val="-10"/>
          <w:w w:val="105"/>
          <w:sz w:val="18"/>
        </w:rPr>
        <w:t></w:t>
      </w:r>
    </w:p>
    <w:p>
      <w:pPr>
        <w:pStyle w:val="BodyText"/>
        <w:spacing w:before="199"/>
        <w:ind w:left="91"/>
      </w:pPr>
      <w:r>
        <w:rPr/>
        <w:br w:type="column"/>
      </w:r>
      <w:r>
        <w:rPr/>
        <w:t>further</w:t>
      </w:r>
      <w:r>
        <w:rPr>
          <w:spacing w:val="25"/>
        </w:rPr>
        <w:t> </w:t>
      </w:r>
      <w:r>
        <w:rPr/>
        <w:t>differentiate</w:t>
      </w:r>
      <w:r>
        <w:rPr>
          <w:spacing w:val="26"/>
        </w:rPr>
        <w:t> </w:t>
      </w:r>
      <w:r>
        <w:rPr/>
        <w:t>edges</w:t>
      </w:r>
      <w:r>
        <w:rPr>
          <w:spacing w:val="31"/>
        </w:rPr>
        <w:t> </w:t>
      </w:r>
      <w:r>
        <w:rPr/>
        <w:t>with</w:t>
      </w:r>
      <w:r>
        <w:rPr>
          <w:spacing w:val="28"/>
        </w:rPr>
        <w:t> </w:t>
      </w:r>
      <w:r>
        <w:rPr/>
        <w:t>same</w:t>
      </w:r>
      <w:r>
        <w:rPr>
          <w:spacing w:val="27"/>
        </w:rPr>
        <w:t> </w:t>
      </w:r>
      <w:r>
        <w:rPr/>
        <w:t>values</w:t>
      </w:r>
      <w:r>
        <w:rPr>
          <w:spacing w:val="28"/>
        </w:rPr>
        <w:t> </w:t>
      </w:r>
      <w:r>
        <w:rPr>
          <w:spacing w:val="-5"/>
        </w:rPr>
        <w:t>of</w:t>
      </w:r>
    </w:p>
    <w:p>
      <w:pPr>
        <w:spacing w:before="174"/>
        <w:ind w:left="110" w:right="0" w:firstLine="0"/>
        <w:jc w:val="left"/>
        <w:rPr>
          <w:sz w:val="24"/>
        </w:rPr>
      </w:pPr>
      <w:r>
        <w:rPr/>
        <w:br w:type="column"/>
      </w:r>
      <w:r>
        <w:rPr>
          <w:rFonts w:ascii="Symbol" w:hAnsi="Symbol"/>
          <w:sz w:val="25"/>
        </w:rPr>
        <w:t></w:t>
      </w:r>
      <w:r>
        <w:rPr>
          <w:i/>
          <w:position w:val="-5"/>
          <w:sz w:val="23"/>
        </w:rPr>
        <w:t>e</w:t>
      </w:r>
      <w:r>
        <w:rPr>
          <w:i/>
          <w:spacing w:val="51"/>
          <w:w w:val="150"/>
          <w:position w:val="-5"/>
          <w:sz w:val="23"/>
        </w:rPr>
        <w:t> </w:t>
      </w:r>
      <w:r>
        <w:rPr>
          <w:sz w:val="24"/>
        </w:rPr>
        <w:t>based</w:t>
      </w:r>
      <w:r>
        <w:rPr>
          <w:spacing w:val="40"/>
          <w:sz w:val="24"/>
        </w:rPr>
        <w:t> </w:t>
      </w:r>
      <w:r>
        <w:rPr>
          <w:sz w:val="24"/>
        </w:rPr>
        <w:t>on</w:t>
      </w:r>
      <w:r>
        <w:rPr>
          <w:spacing w:val="40"/>
          <w:sz w:val="24"/>
        </w:rPr>
        <w:t> </w:t>
      </w:r>
      <w:r>
        <w:rPr>
          <w:spacing w:val="-5"/>
          <w:sz w:val="24"/>
        </w:rPr>
        <w:t>the</w:t>
      </w:r>
    </w:p>
    <w:p>
      <w:pPr>
        <w:spacing w:after="0"/>
        <w:jc w:val="left"/>
        <w:rPr>
          <w:sz w:val="24"/>
        </w:rPr>
        <w:sectPr>
          <w:pgSz w:w="11910" w:h="16840"/>
          <w:pgMar w:header="0" w:footer="1298" w:top="1380" w:bottom="1480" w:left="1160" w:right="800"/>
          <w:cols w:num="4" w:equalWidth="0">
            <w:col w:w="2129" w:space="40"/>
            <w:col w:w="525" w:space="39"/>
            <w:col w:w="4760" w:space="40"/>
            <w:col w:w="2417"/>
          </w:cols>
        </w:sectPr>
      </w:pPr>
    </w:p>
    <w:p>
      <w:pPr>
        <w:pStyle w:val="BodyText"/>
        <w:spacing w:before="1"/>
        <w:rPr>
          <w:sz w:val="20"/>
        </w:rPr>
      </w:pPr>
    </w:p>
    <w:p>
      <w:pPr>
        <w:spacing w:after="0"/>
        <w:rPr>
          <w:sz w:val="20"/>
        </w:rPr>
        <w:sectPr>
          <w:type w:val="continuous"/>
          <w:pgSz w:w="11910" w:h="16840"/>
          <w:pgMar w:header="0" w:footer="1298" w:top="1600" w:bottom="280" w:left="1160" w:right="800"/>
        </w:sectPr>
      </w:pPr>
    </w:p>
    <w:p>
      <w:pPr>
        <w:pStyle w:val="BodyText"/>
        <w:spacing w:before="91"/>
        <w:ind w:left="275"/>
        <w:rPr>
          <w:i/>
          <w:sz w:val="17"/>
        </w:rPr>
      </w:pPr>
      <w:r>
        <w:rPr/>
        <w:t>distributions</w:t>
      </w:r>
      <w:r>
        <w:rPr>
          <w:spacing w:val="17"/>
        </w:rPr>
        <w:t> </w:t>
      </w:r>
      <w:r>
        <w:rPr/>
        <w:t>of</w:t>
      </w:r>
      <w:r>
        <w:rPr>
          <w:spacing w:val="13"/>
        </w:rPr>
        <w:t> </w:t>
      </w:r>
      <w:r>
        <w:rPr/>
        <w:t>their</w:t>
      </w:r>
      <w:r>
        <w:rPr>
          <w:spacing w:val="16"/>
        </w:rPr>
        <w:t> </w:t>
      </w:r>
      <w:r>
        <w:rPr/>
        <w:t>matching</w:t>
      </w:r>
      <w:r>
        <w:rPr>
          <w:spacing w:val="15"/>
        </w:rPr>
        <w:t> </w:t>
      </w:r>
      <w:r>
        <w:rPr/>
        <w:t>parameters.</w:t>
      </w:r>
      <w:r>
        <w:rPr>
          <w:spacing w:val="20"/>
        </w:rPr>
        <w:t> </w:t>
      </w:r>
      <w:r>
        <w:rPr/>
        <w:t>The</w:t>
      </w:r>
      <w:r>
        <w:rPr>
          <w:spacing w:val="15"/>
        </w:rPr>
        <w:t> </w:t>
      </w:r>
      <w:r>
        <w:rPr/>
        <w:t>probability</w:t>
      </w:r>
      <w:r>
        <w:rPr>
          <w:spacing w:val="3"/>
        </w:rPr>
        <w:t> </w:t>
      </w:r>
      <w:r>
        <w:rPr>
          <w:i/>
          <w:spacing w:val="-17"/>
          <w:position w:val="3"/>
          <w:sz w:val="29"/>
        </w:rPr>
        <w:t>p</w:t>
      </w:r>
      <w:r>
        <w:rPr>
          <w:i/>
          <w:spacing w:val="-17"/>
          <w:position w:val="-4"/>
          <w:sz w:val="17"/>
        </w:rPr>
        <w:t>e</w:t>
      </w:r>
    </w:p>
    <w:p>
      <w:pPr>
        <w:pStyle w:val="BodyText"/>
        <w:spacing w:before="168"/>
        <w:ind w:left="80"/>
      </w:pPr>
      <w:r>
        <w:rPr/>
        <w:br w:type="column"/>
      </w:r>
      <w:r>
        <w:rPr/>
        <w:t>is</w:t>
      </w:r>
      <w:r>
        <w:rPr>
          <w:spacing w:val="15"/>
        </w:rPr>
        <w:t> </w:t>
      </w:r>
      <w:r>
        <w:rPr/>
        <w:t>used</w:t>
      </w:r>
      <w:r>
        <w:rPr>
          <w:spacing w:val="16"/>
        </w:rPr>
        <w:t> </w:t>
      </w:r>
      <w:r>
        <w:rPr/>
        <w:t>to</w:t>
      </w:r>
      <w:r>
        <w:rPr>
          <w:spacing w:val="17"/>
        </w:rPr>
        <w:t> </w:t>
      </w:r>
      <w:r>
        <w:rPr/>
        <w:t>reduce</w:t>
      </w:r>
      <w:r>
        <w:rPr>
          <w:spacing w:val="16"/>
        </w:rPr>
        <w:t> </w:t>
      </w:r>
      <w:r>
        <w:rPr/>
        <w:t>the</w:t>
      </w:r>
      <w:r>
        <w:rPr>
          <w:spacing w:val="17"/>
        </w:rPr>
        <w:t> </w:t>
      </w:r>
      <w:r>
        <w:rPr/>
        <w:t>range</w:t>
      </w:r>
      <w:r>
        <w:rPr>
          <w:spacing w:val="16"/>
        </w:rPr>
        <w:t> </w:t>
      </w:r>
      <w:r>
        <w:rPr>
          <w:spacing w:val="-5"/>
        </w:rPr>
        <w:t>of</w:t>
      </w:r>
    </w:p>
    <w:p>
      <w:pPr>
        <w:spacing w:after="0"/>
        <w:sectPr>
          <w:type w:val="continuous"/>
          <w:pgSz w:w="11910" w:h="16840"/>
          <w:pgMar w:header="0" w:footer="1298" w:top="1600" w:bottom="280" w:left="1160" w:right="800"/>
          <w:cols w:num="2" w:equalWidth="0">
            <w:col w:w="6267" w:space="40"/>
            <w:col w:w="3643"/>
          </w:cols>
        </w:sectPr>
      </w:pPr>
    </w:p>
    <w:p>
      <w:pPr>
        <w:pStyle w:val="BodyText"/>
        <w:spacing w:before="7"/>
        <w:rPr>
          <w:sz w:val="18"/>
        </w:rPr>
      </w:pPr>
    </w:p>
    <w:p>
      <w:pPr>
        <w:pStyle w:val="BodyText"/>
        <w:spacing w:line="480" w:lineRule="auto" w:before="90"/>
        <w:ind w:left="275" w:right="637"/>
        <w:jc w:val="both"/>
      </w:pPr>
      <w:r>
        <w:rPr/>
        <w:t>values</w:t>
      </w:r>
      <w:r>
        <w:rPr>
          <w:spacing w:val="-2"/>
        </w:rPr>
        <w:t> </w:t>
      </w:r>
      <w:r>
        <w:rPr/>
        <w:t>to</w:t>
      </w:r>
      <w:r>
        <w:rPr>
          <w:spacing w:val="-1"/>
        </w:rPr>
        <w:t> </w:t>
      </w:r>
      <w:r>
        <w:rPr/>
        <w:t>a</w:t>
      </w:r>
      <w:r>
        <w:rPr>
          <w:spacing w:val="-2"/>
        </w:rPr>
        <w:t> </w:t>
      </w:r>
      <w:r>
        <w:rPr/>
        <w:t>more</w:t>
      </w:r>
      <w:r>
        <w:rPr>
          <w:spacing w:val="-3"/>
        </w:rPr>
        <w:t> </w:t>
      </w:r>
      <w:r>
        <w:rPr/>
        <w:t>manageable</w:t>
      </w:r>
      <w:r>
        <w:rPr>
          <w:spacing w:val="-2"/>
        </w:rPr>
        <w:t> </w:t>
      </w:r>
      <w:r>
        <w:rPr/>
        <w:t>size</w:t>
      </w:r>
      <w:r>
        <w:rPr>
          <w:spacing w:val="-2"/>
        </w:rPr>
        <w:t> </w:t>
      </w:r>
      <w:r>
        <w:rPr/>
        <w:t>without</w:t>
      </w:r>
      <w:r>
        <w:rPr>
          <w:spacing w:val="-1"/>
        </w:rPr>
        <w:t> </w:t>
      </w:r>
      <w:r>
        <w:rPr/>
        <w:t>altering the</w:t>
      </w:r>
      <w:r>
        <w:rPr>
          <w:spacing w:val="-2"/>
        </w:rPr>
        <w:t> </w:t>
      </w:r>
      <w:r>
        <w:rPr/>
        <w:t>relative</w:t>
      </w:r>
      <w:r>
        <w:rPr>
          <w:spacing w:val="-2"/>
        </w:rPr>
        <w:t> </w:t>
      </w:r>
      <w:r>
        <w:rPr/>
        <w:t>differences</w:t>
      </w:r>
      <w:r>
        <w:rPr>
          <w:spacing w:val="-1"/>
        </w:rPr>
        <w:t> </w:t>
      </w:r>
      <w:r>
        <w:rPr/>
        <w:t>between</w:t>
      </w:r>
      <w:r>
        <w:rPr>
          <w:spacing w:val="-1"/>
        </w:rPr>
        <w:t> </w:t>
      </w:r>
      <w:r>
        <w:rPr/>
        <w:t>the</w:t>
      </w:r>
      <w:r>
        <w:rPr>
          <w:spacing w:val="-2"/>
        </w:rPr>
        <w:t> </w:t>
      </w:r>
      <w:r>
        <w:rPr/>
        <w:t>values. As</w:t>
      </w:r>
      <w:r>
        <w:rPr>
          <w:spacing w:val="20"/>
        </w:rPr>
        <w:t> </w:t>
      </w:r>
      <w:r>
        <w:rPr/>
        <w:t>the</w:t>
      </w:r>
      <w:r>
        <w:rPr>
          <w:spacing w:val="19"/>
        </w:rPr>
        <w:t> </w:t>
      </w:r>
      <w:r>
        <w:rPr/>
        <w:t>shark</w:t>
      </w:r>
      <w:r>
        <w:rPr>
          <w:spacing w:val="22"/>
        </w:rPr>
        <w:t> </w:t>
      </w:r>
      <w:r>
        <w:rPr/>
        <w:t>advances</w:t>
      </w:r>
      <w:r>
        <w:rPr>
          <w:spacing w:val="20"/>
        </w:rPr>
        <w:t> </w:t>
      </w:r>
      <w:r>
        <w:rPr/>
        <w:t>from</w:t>
      </w:r>
      <w:r>
        <w:rPr>
          <w:spacing w:val="21"/>
        </w:rPr>
        <w:t> </w:t>
      </w:r>
      <w:r>
        <w:rPr/>
        <w:t>the</w:t>
      </w:r>
      <w:r>
        <w:rPr>
          <w:spacing w:val="19"/>
        </w:rPr>
        <w:t> </w:t>
      </w:r>
      <w:r>
        <w:rPr/>
        <w:t>victim</w:t>
      </w:r>
      <w:r>
        <w:rPr>
          <w:spacing w:val="21"/>
        </w:rPr>
        <w:t> </w:t>
      </w:r>
      <w:r>
        <w:rPr/>
        <w:t>towards</w:t>
      </w:r>
      <w:r>
        <w:rPr>
          <w:spacing w:val="23"/>
        </w:rPr>
        <w:t> </w:t>
      </w:r>
      <w:r>
        <w:rPr/>
        <w:t>the</w:t>
      </w:r>
      <w:r>
        <w:rPr>
          <w:spacing w:val="19"/>
        </w:rPr>
        <w:t> </w:t>
      </w:r>
      <w:r>
        <w:rPr/>
        <w:t>attacker,</w:t>
      </w:r>
      <w:r>
        <w:rPr>
          <w:spacing w:val="21"/>
        </w:rPr>
        <w:t> </w:t>
      </w:r>
      <w:r>
        <w:rPr/>
        <w:t>at</w:t>
      </w:r>
      <w:r>
        <w:rPr>
          <w:spacing w:val="24"/>
        </w:rPr>
        <w:t> </w:t>
      </w:r>
      <w:r>
        <w:rPr/>
        <w:t>every</w:t>
      </w:r>
      <w:r>
        <w:rPr>
          <w:spacing w:val="17"/>
        </w:rPr>
        <w:t> </w:t>
      </w:r>
      <w:r>
        <w:rPr/>
        <w:t>node</w:t>
      </w:r>
      <w:r>
        <w:rPr>
          <w:spacing w:val="19"/>
        </w:rPr>
        <w:t> </w:t>
      </w:r>
      <w:r>
        <w:rPr/>
        <w:t>(</w:t>
      </w:r>
      <w:r>
        <w:rPr>
          <w:i/>
        </w:rPr>
        <w:t>j</w:t>
      </w:r>
      <w:r>
        <w:rPr/>
        <w:t>)</w:t>
      </w:r>
      <w:r>
        <w:rPr>
          <w:spacing w:val="22"/>
        </w:rPr>
        <w:t> </w:t>
      </w:r>
      <w:r>
        <w:rPr/>
        <w:t>on</w:t>
      </w:r>
      <w:r>
        <w:rPr>
          <w:spacing w:val="20"/>
        </w:rPr>
        <w:t> </w:t>
      </w:r>
      <w:r>
        <w:rPr/>
        <w:t>the</w:t>
      </w:r>
      <w:r>
        <w:rPr>
          <w:spacing w:val="22"/>
        </w:rPr>
        <w:t> </w:t>
      </w:r>
      <w:r>
        <w:rPr>
          <w:spacing w:val="-2"/>
        </w:rPr>
        <w:t>attack</w:t>
      </w:r>
    </w:p>
    <w:p>
      <w:pPr>
        <w:pStyle w:val="BodyText"/>
        <w:spacing w:line="290" w:lineRule="exact"/>
        <w:ind w:left="275"/>
        <w:jc w:val="both"/>
      </w:pPr>
      <w:r>
        <w:rPr/>
        <w:t>path</w:t>
      </w:r>
      <w:r>
        <w:rPr>
          <w:spacing w:val="-6"/>
        </w:rPr>
        <w:t> </w:t>
      </w:r>
      <w:r>
        <w:rPr/>
        <w:t>each</w:t>
      </w:r>
      <w:r>
        <w:rPr>
          <w:spacing w:val="-3"/>
        </w:rPr>
        <w:t> </w:t>
      </w:r>
      <w:r>
        <w:rPr/>
        <w:t>edge</w:t>
      </w:r>
      <w:r>
        <w:rPr>
          <w:spacing w:val="23"/>
        </w:rPr>
        <w:t> </w:t>
      </w:r>
      <w:r>
        <w:rPr>
          <w:i/>
          <w:position w:val="2"/>
          <w:sz w:val="32"/>
        </w:rPr>
        <w:t>e</w:t>
      </w:r>
      <w:r>
        <w:rPr>
          <w:i/>
          <w:spacing w:val="7"/>
          <w:position w:val="2"/>
          <w:sz w:val="32"/>
        </w:rPr>
        <w:t> </w:t>
      </w:r>
      <w:r>
        <w:rPr/>
        <w:t>carrying</w:t>
      </w:r>
      <w:r>
        <w:rPr>
          <w:spacing w:val="-6"/>
        </w:rPr>
        <w:t> </w:t>
      </w:r>
      <w:r>
        <w:rPr/>
        <w:t>packets</w:t>
      </w:r>
      <w:r>
        <w:rPr>
          <w:spacing w:val="-5"/>
        </w:rPr>
        <w:t> </w:t>
      </w:r>
      <w:r>
        <w:rPr/>
        <w:t>to</w:t>
      </w:r>
      <w:r>
        <w:rPr>
          <w:spacing w:val="-5"/>
        </w:rPr>
        <w:t> </w:t>
      </w:r>
      <w:r>
        <w:rPr/>
        <w:t>(</w:t>
      </w:r>
      <w:r>
        <w:rPr>
          <w:i/>
        </w:rPr>
        <w:t>j)</w:t>
      </w:r>
      <w:r>
        <w:rPr>
          <w:i/>
          <w:spacing w:val="-8"/>
        </w:rPr>
        <w:t> </w:t>
      </w:r>
      <w:r>
        <w:rPr/>
        <w:t>was</w:t>
      </w:r>
      <w:r>
        <w:rPr>
          <w:spacing w:val="-6"/>
        </w:rPr>
        <w:t> </w:t>
      </w:r>
      <w:r>
        <w:rPr/>
        <w:t>examined</w:t>
      </w:r>
      <w:r>
        <w:rPr>
          <w:spacing w:val="-5"/>
        </w:rPr>
        <w:t> </w:t>
      </w:r>
      <w:r>
        <w:rPr/>
        <w:t>using</w:t>
      </w:r>
      <w:r>
        <w:rPr>
          <w:spacing w:val="-6"/>
        </w:rPr>
        <w:t> </w:t>
      </w:r>
      <w:r>
        <w:rPr/>
        <w:t>equations</w:t>
      </w:r>
      <w:r>
        <w:rPr>
          <w:spacing w:val="-4"/>
        </w:rPr>
        <w:t> </w:t>
      </w:r>
      <w:r>
        <w:rPr/>
        <w:t>(2.12)</w:t>
      </w:r>
      <w:r>
        <w:rPr>
          <w:spacing w:val="-4"/>
        </w:rPr>
        <w:t> </w:t>
      </w:r>
      <w:r>
        <w:rPr/>
        <w:t>-</w:t>
      </w:r>
      <w:r>
        <w:rPr>
          <w:spacing w:val="-6"/>
        </w:rPr>
        <w:t> </w:t>
      </w:r>
      <w:r>
        <w:rPr>
          <w:spacing w:val="-2"/>
        </w:rPr>
        <w:t>(2.17).</w:t>
      </w:r>
    </w:p>
    <w:p>
      <w:pPr>
        <w:pStyle w:val="BodyText"/>
        <w:spacing w:before="4"/>
        <w:rPr>
          <w:sz w:val="45"/>
        </w:rPr>
      </w:pPr>
    </w:p>
    <w:p>
      <w:pPr>
        <w:pStyle w:val="Heading4"/>
        <w:numPr>
          <w:ilvl w:val="1"/>
          <w:numId w:val="8"/>
        </w:numPr>
        <w:tabs>
          <w:tab w:pos="1001" w:val="left" w:leader="none"/>
        </w:tabs>
        <w:spacing w:line="240" w:lineRule="auto" w:before="0" w:after="0"/>
        <w:ind w:left="1000" w:right="0" w:hanging="721"/>
        <w:jc w:val="both"/>
      </w:pPr>
      <w:bookmarkStart w:name="_TOC_250038" w:id="32"/>
      <w:r>
        <w:rPr/>
        <w:t>Network</w:t>
      </w:r>
      <w:r>
        <w:rPr>
          <w:spacing w:val="-6"/>
        </w:rPr>
        <w:t> </w:t>
      </w:r>
      <w:r>
        <w:rPr/>
        <w:t>Simulator</w:t>
      </w:r>
      <w:r>
        <w:rPr>
          <w:spacing w:val="-8"/>
        </w:rPr>
        <w:t> </w:t>
      </w:r>
      <w:r>
        <w:rPr/>
        <w:t>Version</w:t>
      </w:r>
      <w:r>
        <w:rPr>
          <w:spacing w:val="-5"/>
        </w:rPr>
        <w:t> </w:t>
      </w:r>
      <w:r>
        <w:rPr/>
        <w:t>2</w:t>
      </w:r>
      <w:r>
        <w:rPr>
          <w:spacing w:val="-5"/>
        </w:rPr>
        <w:t> </w:t>
      </w:r>
      <w:bookmarkEnd w:id="32"/>
      <w:r>
        <w:rPr>
          <w:spacing w:val="-4"/>
        </w:rPr>
        <w:t>(NS2)</w:t>
      </w:r>
    </w:p>
    <w:p>
      <w:pPr>
        <w:pStyle w:val="BodyText"/>
        <w:spacing w:before="5"/>
        <w:rPr>
          <w:b/>
          <w:sz w:val="20"/>
        </w:rPr>
      </w:pPr>
    </w:p>
    <w:p>
      <w:pPr>
        <w:pStyle w:val="BodyText"/>
        <w:spacing w:line="480" w:lineRule="auto"/>
        <w:ind w:left="275" w:right="637"/>
        <w:jc w:val="both"/>
      </w:pPr>
      <w:r>
        <w:rPr/>
        <w:t>NS2 is the version 2 of the commonly used simulator for testing new network algorithms. It</w:t>
      </w:r>
      <w:r>
        <w:rPr>
          <w:spacing w:val="80"/>
        </w:rPr>
        <w:t> </w:t>
      </w:r>
      <w:r>
        <w:rPr/>
        <w:t>is a discrete event simulator developed for networking</w:t>
      </w:r>
      <w:r>
        <w:rPr/>
        <w:t> research. NS2 provides support for simulation of TCP, routing, and multicast protocols over wired and wireless networks. Network simulator 2 has been developed under the Virtual Inter-Network</w:t>
      </w:r>
      <w:r>
        <w:rPr/>
        <w:t> Testbed (VINT) project</w:t>
      </w:r>
      <w:r>
        <w:rPr/>
        <w:t> in</w:t>
      </w:r>
      <w:r>
        <w:rPr/>
        <w:t> 1995</w:t>
      </w:r>
      <w:r>
        <w:rPr/>
        <w:t> comprising</w:t>
      </w:r>
      <w:r>
        <w:rPr/>
        <w:t> researchers from the University of California at Berkeley, University of Southern California (USC)’s Information Sciences Institute (ISI), Lawrence Berkeley National Laboratory and Xerox Palo Alto Research Centre. The VINT project was sponsored by the Defence Advanced Research Projects Agency (DARPA) and the National Science Foundation (NSF) (Gupta </w:t>
      </w:r>
      <w:r>
        <w:rPr>
          <w:i/>
        </w:rPr>
        <w:t>et al.</w:t>
      </w:r>
      <w:r>
        <w:rPr/>
        <w:t>, 2013). NS2 is currently maintained by the ISI.</w:t>
      </w:r>
    </w:p>
    <w:p>
      <w:pPr>
        <w:pStyle w:val="BodyText"/>
        <w:spacing w:before="11"/>
        <w:rPr>
          <w:sz w:val="20"/>
        </w:rPr>
      </w:pPr>
    </w:p>
    <w:p>
      <w:pPr>
        <w:pStyle w:val="BodyText"/>
        <w:spacing w:line="480" w:lineRule="auto"/>
        <w:ind w:left="275" w:right="635"/>
        <w:jc w:val="both"/>
      </w:pPr>
      <w:r>
        <w:rPr/>
        <w:t>Network simulator 2 is written in C++ and uses OTcl, the</w:t>
      </w:r>
      <w:r>
        <w:rPr>
          <w:spacing w:val="14"/>
        </w:rPr>
        <w:t> </w:t>
      </w:r>
      <w:r>
        <w:rPr/>
        <w:t>Object-Oriented version of Tcl, as</w:t>
      </w:r>
      <w:r>
        <w:rPr>
          <w:spacing w:val="40"/>
        </w:rPr>
        <w:t> </w:t>
      </w:r>
      <w:r>
        <w:rPr/>
        <w:t>a</w:t>
      </w:r>
      <w:r>
        <w:rPr>
          <w:spacing w:val="-4"/>
        </w:rPr>
        <w:t> </w:t>
      </w:r>
      <w:r>
        <w:rPr/>
        <w:t>command</w:t>
      </w:r>
      <w:r>
        <w:rPr>
          <w:spacing w:val="-1"/>
        </w:rPr>
        <w:t> </w:t>
      </w:r>
      <w:r>
        <w:rPr/>
        <w:t>and</w:t>
      </w:r>
      <w:r>
        <w:rPr>
          <w:spacing w:val="-3"/>
        </w:rPr>
        <w:t> </w:t>
      </w:r>
      <w:r>
        <w:rPr/>
        <w:t>configuration</w:t>
      </w:r>
      <w:r>
        <w:rPr>
          <w:spacing w:val="-3"/>
        </w:rPr>
        <w:t> </w:t>
      </w:r>
      <w:r>
        <w:rPr/>
        <w:t>interface (Kevin</w:t>
      </w:r>
      <w:r>
        <w:rPr>
          <w:spacing w:val="-1"/>
        </w:rPr>
        <w:t> </w:t>
      </w:r>
      <w:r>
        <w:rPr/>
        <w:t>&amp;</w:t>
      </w:r>
      <w:r>
        <w:rPr>
          <w:spacing w:val="-3"/>
        </w:rPr>
        <w:t> </w:t>
      </w:r>
      <w:r>
        <w:rPr/>
        <w:t>Kannan,</w:t>
      </w:r>
      <w:r>
        <w:rPr>
          <w:spacing w:val="-3"/>
        </w:rPr>
        <w:t> </w:t>
      </w:r>
      <w:r>
        <w:rPr/>
        <w:t>2015).</w:t>
      </w:r>
      <w:r>
        <w:rPr>
          <w:spacing w:val="-3"/>
        </w:rPr>
        <w:t> </w:t>
      </w:r>
      <w:r>
        <w:rPr/>
        <w:t>Other</w:t>
      </w:r>
      <w:r>
        <w:rPr>
          <w:spacing w:val="-3"/>
        </w:rPr>
        <w:t> </w:t>
      </w:r>
      <w:r>
        <w:rPr/>
        <w:t>modules</w:t>
      </w:r>
      <w:r>
        <w:rPr>
          <w:spacing w:val="-3"/>
        </w:rPr>
        <w:t> </w:t>
      </w:r>
      <w:r>
        <w:rPr/>
        <w:t>like</w:t>
      </w:r>
      <w:r>
        <w:rPr>
          <w:spacing w:val="-3"/>
        </w:rPr>
        <w:t> </w:t>
      </w:r>
      <w:r>
        <w:rPr/>
        <w:t>Georgia Tech Internetwork Topology Models (GT-ITM), Stanford Graph Base (SGB), AWK, etc, are available for use with NS2 to accomplish different tasks. The NS2 scripts for generating network topology</w:t>
      </w:r>
      <w:r>
        <w:rPr>
          <w:spacing w:val="-3"/>
        </w:rPr>
        <w:t> </w:t>
      </w:r>
      <w:r>
        <w:rPr/>
        <w:t>is written in Tool command language (Tcl) and the protocols are written in C++.</w:t>
      </w:r>
      <w:r>
        <w:rPr>
          <w:spacing w:val="-1"/>
        </w:rPr>
        <w:t> </w:t>
      </w:r>
      <w:r>
        <w:rPr/>
        <w:t>Tool</w:t>
      </w:r>
      <w:r>
        <w:rPr>
          <w:spacing w:val="-1"/>
        </w:rPr>
        <w:t> </w:t>
      </w:r>
      <w:r>
        <w:rPr/>
        <w:t>command</w:t>
      </w:r>
      <w:r>
        <w:rPr>
          <w:spacing w:val="-1"/>
        </w:rPr>
        <w:t> </w:t>
      </w:r>
      <w:r>
        <w:rPr/>
        <w:t>language/C-plus-plus</w:t>
      </w:r>
      <w:r>
        <w:rPr>
          <w:spacing w:val="-1"/>
        </w:rPr>
        <w:t> </w:t>
      </w:r>
      <w:r>
        <w:rPr/>
        <w:t>language</w:t>
      </w:r>
      <w:r>
        <w:rPr>
          <w:spacing w:val="-2"/>
        </w:rPr>
        <w:t> </w:t>
      </w:r>
      <w:r>
        <w:rPr/>
        <w:t>(Tcl/Cl)</w:t>
      </w:r>
      <w:r>
        <w:rPr>
          <w:spacing w:val="-2"/>
        </w:rPr>
        <w:t> </w:t>
      </w:r>
      <w:r>
        <w:rPr/>
        <w:t>interface</w:t>
      </w:r>
      <w:r>
        <w:rPr>
          <w:spacing w:val="-2"/>
        </w:rPr>
        <w:t> </w:t>
      </w:r>
      <w:r>
        <w:rPr/>
        <w:t>is available</w:t>
      </w:r>
      <w:r>
        <w:rPr>
          <w:spacing w:val="-2"/>
        </w:rPr>
        <w:t> </w:t>
      </w:r>
      <w:r>
        <w:rPr/>
        <w:t>in</w:t>
      </w:r>
      <w:r>
        <w:rPr>
          <w:spacing w:val="-1"/>
        </w:rPr>
        <w:t> </w:t>
      </w:r>
      <w:r>
        <w:rPr/>
        <w:t>NS2</w:t>
      </w:r>
      <w:r>
        <w:rPr>
          <w:spacing w:val="-1"/>
        </w:rPr>
        <w:t> </w:t>
      </w:r>
      <w:r>
        <w:rPr/>
        <w:t>for linking</w:t>
      </w:r>
      <w:r>
        <w:rPr>
          <w:spacing w:val="4"/>
        </w:rPr>
        <w:t> </w:t>
      </w:r>
      <w:r>
        <w:rPr/>
        <w:t>the</w:t>
      </w:r>
      <w:r>
        <w:rPr>
          <w:spacing w:val="8"/>
        </w:rPr>
        <w:t> </w:t>
      </w:r>
      <w:r>
        <w:rPr/>
        <w:t>OTcl</w:t>
      </w:r>
      <w:r>
        <w:rPr>
          <w:spacing w:val="9"/>
        </w:rPr>
        <w:t> </w:t>
      </w:r>
      <w:r>
        <w:rPr/>
        <w:t>and</w:t>
      </w:r>
      <w:r>
        <w:rPr>
          <w:spacing w:val="7"/>
        </w:rPr>
        <w:t> </w:t>
      </w:r>
      <w:r>
        <w:rPr/>
        <w:t>the</w:t>
      </w:r>
      <w:r>
        <w:rPr>
          <w:spacing w:val="8"/>
        </w:rPr>
        <w:t> </w:t>
      </w:r>
      <w:r>
        <w:rPr/>
        <w:t>C++</w:t>
      </w:r>
      <w:r>
        <w:rPr>
          <w:spacing w:val="5"/>
        </w:rPr>
        <w:t> </w:t>
      </w:r>
      <w:r>
        <w:rPr/>
        <w:t>scripts.</w:t>
      </w:r>
      <w:r>
        <w:rPr>
          <w:spacing w:val="7"/>
        </w:rPr>
        <w:t> </w:t>
      </w:r>
      <w:r>
        <w:rPr/>
        <w:t>The</w:t>
      </w:r>
      <w:r>
        <w:rPr>
          <w:spacing w:val="7"/>
        </w:rPr>
        <w:t> </w:t>
      </w:r>
      <w:r>
        <w:rPr/>
        <w:t>ACS-IPTBK</w:t>
      </w:r>
      <w:r>
        <w:rPr>
          <w:spacing w:val="5"/>
        </w:rPr>
        <w:t> </w:t>
      </w:r>
      <w:r>
        <w:rPr/>
        <w:t>and</w:t>
      </w:r>
      <w:r>
        <w:rPr>
          <w:spacing w:val="9"/>
        </w:rPr>
        <w:t> </w:t>
      </w:r>
      <w:r>
        <w:rPr/>
        <w:t>SSOA-DoSTBK</w:t>
      </w:r>
      <w:r>
        <w:rPr>
          <w:spacing w:val="10"/>
        </w:rPr>
        <w:t> </w:t>
      </w:r>
      <w:r>
        <w:rPr/>
        <w:t>algorithms</w:t>
      </w:r>
      <w:r>
        <w:rPr>
          <w:spacing w:val="7"/>
        </w:rPr>
        <w:t> </w:t>
      </w:r>
      <w:r>
        <w:rPr>
          <w:spacing w:val="-5"/>
        </w:rPr>
        <w:t>was</w:t>
      </w:r>
    </w:p>
    <w:p>
      <w:pPr>
        <w:spacing w:after="0" w:line="480" w:lineRule="auto"/>
        <w:jc w:val="both"/>
        <w:sectPr>
          <w:type w:val="continuous"/>
          <w:pgSz w:w="11910" w:h="16840"/>
          <w:pgMar w:header="0" w:footer="1298" w:top="1600" w:bottom="280" w:left="1160" w:right="800"/>
        </w:sectPr>
      </w:pPr>
    </w:p>
    <w:p>
      <w:pPr>
        <w:pStyle w:val="BodyText"/>
        <w:spacing w:line="480" w:lineRule="auto" w:before="74"/>
        <w:ind w:left="275" w:right="620"/>
      </w:pPr>
      <w:r>
        <w:rPr/>
        <w:t>written</w:t>
      </w:r>
      <w:r>
        <w:rPr>
          <w:spacing w:val="-1"/>
        </w:rPr>
        <w:t> </w:t>
      </w:r>
      <w:r>
        <w:rPr/>
        <w:t>in C++ language and linked through the Tcl/Cl to the</w:t>
      </w:r>
      <w:r>
        <w:rPr>
          <w:spacing w:val="-1"/>
        </w:rPr>
        <w:t> </w:t>
      </w:r>
      <w:r>
        <w:rPr/>
        <w:t>OTcl. The simulation animation was generated with the NS2 Network Animation Module (NAM).</w:t>
      </w:r>
    </w:p>
    <w:p>
      <w:pPr>
        <w:pStyle w:val="BodyText"/>
        <w:spacing w:before="3"/>
        <w:rPr>
          <w:sz w:val="21"/>
        </w:rPr>
      </w:pPr>
    </w:p>
    <w:p>
      <w:pPr>
        <w:pStyle w:val="Heading4"/>
        <w:numPr>
          <w:ilvl w:val="1"/>
          <w:numId w:val="8"/>
        </w:numPr>
        <w:tabs>
          <w:tab w:pos="1000" w:val="left" w:leader="none"/>
          <w:tab w:pos="1001" w:val="left" w:leader="none"/>
        </w:tabs>
        <w:spacing w:line="240" w:lineRule="auto" w:before="0" w:after="0"/>
        <w:ind w:left="1000" w:right="0" w:hanging="721"/>
        <w:jc w:val="left"/>
      </w:pPr>
      <w:bookmarkStart w:name="_TOC_250037" w:id="33"/>
      <w:r>
        <w:rPr/>
        <w:t>Review</w:t>
      </w:r>
      <w:r>
        <w:rPr>
          <w:spacing w:val="-6"/>
        </w:rPr>
        <w:t> </w:t>
      </w:r>
      <w:r>
        <w:rPr/>
        <w:t>of</w:t>
      </w:r>
      <w:r>
        <w:rPr>
          <w:spacing w:val="-6"/>
        </w:rPr>
        <w:t> </w:t>
      </w:r>
      <w:r>
        <w:rPr/>
        <w:t>Similar</w:t>
      </w:r>
      <w:r>
        <w:rPr>
          <w:spacing w:val="-8"/>
        </w:rPr>
        <w:t> </w:t>
      </w:r>
      <w:bookmarkEnd w:id="33"/>
      <w:r>
        <w:rPr>
          <w:spacing w:val="-2"/>
        </w:rPr>
        <w:t>Works</w:t>
      </w:r>
    </w:p>
    <w:p>
      <w:pPr>
        <w:pStyle w:val="BodyText"/>
        <w:spacing w:before="5"/>
        <w:rPr>
          <w:b/>
          <w:sz w:val="20"/>
        </w:rPr>
      </w:pPr>
    </w:p>
    <w:p>
      <w:pPr>
        <w:pStyle w:val="BodyText"/>
        <w:spacing w:line="480" w:lineRule="auto"/>
        <w:ind w:left="275" w:right="620"/>
      </w:pPr>
      <w:r>
        <w:rPr/>
        <w:t>The works from previous researchers on different methods of implementing IP traceback and its applications are reviewed in this section.</w:t>
      </w:r>
    </w:p>
    <w:p>
      <w:pPr>
        <w:pStyle w:val="BodyText"/>
        <w:spacing w:before="11"/>
        <w:rPr>
          <w:sz w:val="29"/>
        </w:rPr>
      </w:pPr>
    </w:p>
    <w:p>
      <w:pPr>
        <w:pStyle w:val="BodyText"/>
        <w:spacing w:line="480" w:lineRule="auto"/>
        <w:ind w:left="275" w:right="637"/>
        <w:jc w:val="both"/>
      </w:pPr>
      <w:r>
        <w:rPr>
          <w:b/>
        </w:rPr>
        <w:t>Hamedi-Hamzehkolaie </w:t>
      </w:r>
      <w:r>
        <w:rPr>
          <w:b/>
          <w:i/>
        </w:rPr>
        <w:t>et al.</w:t>
      </w:r>
      <w:r>
        <w:rPr>
          <w:b/>
        </w:rPr>
        <w:t>(2014) </w:t>
      </w:r>
      <w:r>
        <w:rPr/>
        <w:t>proposed DoS traceback scheme based on bee</w:t>
      </w:r>
      <w:r>
        <w:rPr>
          <w:spacing w:val="40"/>
        </w:rPr>
        <w:t> </w:t>
      </w:r>
      <w:r>
        <w:rPr/>
        <w:t>algorithm. Bee algorithm applies traffic flow information as attraction which is used as a feature to find the attack route. The intensive traffic flows of the attack packets are</w:t>
      </w:r>
      <w:r>
        <w:rPr>
          <w:spacing w:val="80"/>
        </w:rPr>
        <w:t> </w:t>
      </w:r>
      <w:r>
        <w:rPr/>
        <w:t>considered as the food resource the bees are exploring. The most probable attack path is considered to be the path explored by</w:t>
      </w:r>
      <w:r>
        <w:rPr>
          <w:spacing w:val="-3"/>
        </w:rPr>
        <w:t> </w:t>
      </w:r>
      <w:r>
        <w:rPr/>
        <w:t>most bees based on the amount of nectar and closeness to the hive. The bees follow the traffic flow to reach a router which makes the router with more DoS attack traffic flows to be selected by</w:t>
      </w:r>
      <w:r>
        <w:rPr>
          <w:spacing w:val="-2"/>
        </w:rPr>
        <w:t> </w:t>
      </w:r>
      <w:r>
        <w:rPr/>
        <w:t>more bees in a kind of positive feedback loop that results in the majority of bees to converge on one route. This method will return false positive in the presence of a sudden surge in legitimate traffic flow because occurrence of flash event was not considered by the authors.</w:t>
      </w:r>
    </w:p>
    <w:p>
      <w:pPr>
        <w:pStyle w:val="BodyText"/>
        <w:spacing w:before="10"/>
        <w:rPr>
          <w:sz w:val="29"/>
        </w:rPr>
      </w:pPr>
    </w:p>
    <w:p>
      <w:pPr>
        <w:pStyle w:val="BodyText"/>
        <w:spacing w:line="480" w:lineRule="auto"/>
        <w:ind w:left="275" w:right="638"/>
        <w:jc w:val="both"/>
      </w:pPr>
      <w:r>
        <w:rPr>
          <w:b/>
        </w:rPr>
        <w:t>Bhagat &amp; Pasupuleti</w:t>
      </w:r>
      <w:r>
        <w:rPr>
          <w:b/>
        </w:rPr>
        <w:t> </w:t>
      </w:r>
      <w:r>
        <w:rPr/>
        <w:t>(2015)</w:t>
      </w:r>
      <w:r>
        <w:rPr/>
        <w:t> used</w:t>
      </w:r>
      <w:r>
        <w:rPr/>
        <w:t> Simulated Rain Drop (SRD) for developing a relay mechanism as a solution to mitigate distributed DoS in cloud computing. SRD is a swarm algorithm</w:t>
      </w:r>
      <w:r>
        <w:rPr/>
        <w:t> and</w:t>
      </w:r>
      <w:r>
        <w:rPr/>
        <w:t> it</w:t>
      </w:r>
      <w:r>
        <w:rPr/>
        <w:t> is used to cover the large area of the cloud computing. When DoS attack caused bottleneck in cloud computing the SRD relay mechanism will search for the available maximum throughput where data can be rerouted to avoid congested edges affected by DoS attack. This solution only finds alternative route for data rerouting in the presence of DoS </w:t>
      </w:r>
      <w:r>
        <w:rPr>
          <w:spacing w:val="-2"/>
        </w:rPr>
        <w:t>attack.</w:t>
      </w:r>
    </w:p>
    <w:p>
      <w:pPr>
        <w:spacing w:after="0" w:line="480" w:lineRule="auto"/>
        <w:jc w:val="both"/>
        <w:sectPr>
          <w:pgSz w:w="11910" w:h="16840"/>
          <w:pgMar w:header="0" w:footer="1298" w:top="1340" w:bottom="1480" w:left="1160" w:right="800"/>
        </w:sectPr>
      </w:pPr>
    </w:p>
    <w:p>
      <w:pPr>
        <w:pStyle w:val="BodyText"/>
        <w:spacing w:line="480" w:lineRule="auto" w:before="74"/>
        <w:ind w:left="275" w:right="634"/>
        <w:jc w:val="both"/>
      </w:pPr>
      <w:r>
        <w:rPr>
          <w:b/>
        </w:rPr>
        <w:t>Wang </w:t>
      </w:r>
      <w:r>
        <w:rPr>
          <w:b/>
          <w:i/>
        </w:rPr>
        <w:t>et al. </w:t>
      </w:r>
      <w:r>
        <w:rPr>
          <w:b/>
        </w:rPr>
        <w:t>(2016) </w:t>
      </w:r>
      <w:r>
        <w:rPr/>
        <w:t>proposed a modified ant colony system (ACS-IPTBK) algorithm for IP traceback</w:t>
      </w:r>
      <w:r>
        <w:rPr/>
        <w:t> that</w:t>
      </w:r>
      <w:r>
        <w:rPr/>
        <w:t> can</w:t>
      </w:r>
      <w:r>
        <w:rPr/>
        <w:t> detect</w:t>
      </w:r>
      <w:r>
        <w:rPr/>
        <w:t> attack</w:t>
      </w:r>
      <w:r>
        <w:rPr/>
        <w:t> path</w:t>
      </w:r>
      <w:r>
        <w:rPr/>
        <w:t> with</w:t>
      </w:r>
      <w:r>
        <w:rPr/>
        <w:t> minimum</w:t>
      </w:r>
      <w:r>
        <w:rPr/>
        <w:t> number</w:t>
      </w:r>
      <w:r>
        <w:rPr/>
        <w:t> of</w:t>
      </w:r>
      <w:r>
        <w:rPr/>
        <w:t> packets and without necessarily having complete network routing information. Each ant traverses an attack path. In addition to the global rule of the original ant colony optimisation used for ant evolution, ACS-IPTBK add local rule for a deeper search. The ants drop pheromone on the path as they traverse it. The path traversed by the highest number of ants, which is the path with highest amount of pheromone, is returned as the most probable attack path. This method did not consider sudden surge in legitimate traffic flow and it may return false positive in the presence of such surges.</w:t>
      </w:r>
    </w:p>
    <w:p>
      <w:pPr>
        <w:pStyle w:val="BodyText"/>
        <w:spacing w:before="10"/>
        <w:rPr>
          <w:sz w:val="29"/>
        </w:rPr>
      </w:pPr>
    </w:p>
    <w:p>
      <w:pPr>
        <w:pStyle w:val="BodyText"/>
        <w:spacing w:line="480" w:lineRule="auto"/>
        <w:ind w:left="275" w:right="637"/>
        <w:jc w:val="both"/>
      </w:pPr>
      <w:r>
        <w:rPr>
          <w:b/>
        </w:rPr>
        <w:t>Saurabh and Sairam (2016) </w:t>
      </w:r>
      <w:r>
        <w:rPr/>
        <w:t>proposed improved probability packet marking (PPM) for IP traceback for DDoS. In order to reduce the number of packets needed to reconstruct an attack path they introduced an improvement to an existing method of calculating the number of packets needed for complete path information, called Completion Condition Number (CCN), by incorporating the calculation of upper bound on the variance of the packet distribution. They applied their proposed method to multipath attack with shared paths by first calculating the number of packets passing through each shared path and then calculate the CCN for each path. They were</w:t>
      </w:r>
      <w:r>
        <w:rPr/>
        <w:t> able</w:t>
      </w:r>
      <w:r>
        <w:rPr/>
        <w:t> to</w:t>
      </w:r>
      <w:r>
        <w:rPr/>
        <w:t> improve</w:t>
      </w:r>
      <w:r>
        <w:rPr/>
        <w:t> the</w:t>
      </w:r>
      <w:r>
        <w:rPr/>
        <w:t> correctness of attack graph reconstruction with their proposed method. PPM packets are overwritten randomly by the routers down the path away from the router that marked it. When attack packets pass through different paths it may be difficult for the victim to distinguish the path.</w:t>
      </w:r>
    </w:p>
    <w:p>
      <w:pPr>
        <w:pStyle w:val="BodyText"/>
        <w:spacing w:before="1"/>
        <w:rPr>
          <w:sz w:val="29"/>
        </w:rPr>
      </w:pPr>
    </w:p>
    <w:p>
      <w:pPr>
        <w:pStyle w:val="BodyText"/>
        <w:spacing w:line="480" w:lineRule="auto"/>
        <w:ind w:left="275" w:right="635"/>
        <w:jc w:val="both"/>
      </w:pPr>
      <w:r>
        <w:rPr>
          <w:b/>
        </w:rPr>
        <w:t>Latif </w:t>
      </w:r>
      <w:r>
        <w:rPr>
          <w:b/>
          <w:i/>
        </w:rPr>
        <w:t>et al. </w:t>
      </w:r>
      <w:r>
        <w:rPr>
          <w:b/>
        </w:rPr>
        <w:t>(2016) </w:t>
      </w:r>
      <w:r>
        <w:rPr/>
        <w:t>presented efficient traceback technique (ETT) based on Dynamic Probability Packet Marking (DPPM) approach. Unlike in other PPM schemes they use variable marking probability based on the number of hops travelled by a packet to reach the target</w:t>
      </w:r>
      <w:r>
        <w:rPr>
          <w:spacing w:val="41"/>
        </w:rPr>
        <w:t> </w:t>
      </w:r>
      <w:r>
        <w:rPr/>
        <w:t>node</w:t>
      </w:r>
      <w:r>
        <w:rPr>
          <w:spacing w:val="41"/>
        </w:rPr>
        <w:t> </w:t>
      </w:r>
      <w:r>
        <w:rPr/>
        <w:t>instead</w:t>
      </w:r>
      <w:r>
        <w:rPr>
          <w:spacing w:val="44"/>
        </w:rPr>
        <w:t> </w:t>
      </w:r>
      <w:r>
        <w:rPr/>
        <w:t>of</w:t>
      </w:r>
      <w:r>
        <w:rPr>
          <w:spacing w:val="41"/>
        </w:rPr>
        <w:t> </w:t>
      </w:r>
      <w:r>
        <w:rPr/>
        <w:t>using</w:t>
      </w:r>
      <w:r>
        <w:rPr>
          <w:spacing w:val="40"/>
        </w:rPr>
        <w:t> </w:t>
      </w:r>
      <w:r>
        <w:rPr/>
        <w:t>fixed</w:t>
      </w:r>
      <w:r>
        <w:rPr>
          <w:spacing w:val="41"/>
        </w:rPr>
        <w:t> </w:t>
      </w:r>
      <w:r>
        <w:rPr/>
        <w:t>marking</w:t>
      </w:r>
      <w:r>
        <w:rPr>
          <w:spacing w:val="39"/>
        </w:rPr>
        <w:t> </w:t>
      </w:r>
      <w:r>
        <w:rPr/>
        <w:t>probability.</w:t>
      </w:r>
      <w:r>
        <w:rPr>
          <w:spacing w:val="41"/>
        </w:rPr>
        <w:t> </w:t>
      </w:r>
      <w:r>
        <w:rPr/>
        <w:t>Their</w:t>
      </w:r>
      <w:r>
        <w:rPr>
          <w:spacing w:val="41"/>
        </w:rPr>
        <w:t> </w:t>
      </w:r>
      <w:r>
        <w:rPr/>
        <w:t>scheme</w:t>
      </w:r>
      <w:r>
        <w:rPr>
          <w:spacing w:val="41"/>
        </w:rPr>
        <w:t> </w:t>
      </w:r>
      <w:r>
        <w:rPr/>
        <w:t>used</w:t>
      </w:r>
      <w:r>
        <w:rPr>
          <w:spacing w:val="48"/>
        </w:rPr>
        <w:t> </w:t>
      </w:r>
      <w:r>
        <w:rPr/>
        <w:t>Media</w:t>
      </w:r>
      <w:r>
        <w:rPr>
          <w:spacing w:val="40"/>
        </w:rPr>
        <w:t> </w:t>
      </w:r>
      <w:r>
        <w:rPr>
          <w:spacing w:val="-2"/>
        </w:rPr>
        <w:t>Access</w:t>
      </w:r>
    </w:p>
    <w:p>
      <w:pPr>
        <w:spacing w:after="0" w:line="480" w:lineRule="auto"/>
        <w:jc w:val="both"/>
        <w:sectPr>
          <w:pgSz w:w="11910" w:h="16840"/>
          <w:pgMar w:header="0" w:footer="1298" w:top="1340" w:bottom="1480" w:left="1160" w:right="800"/>
        </w:sectPr>
      </w:pPr>
    </w:p>
    <w:p>
      <w:pPr>
        <w:pStyle w:val="BodyText"/>
        <w:spacing w:line="480" w:lineRule="auto" w:before="74"/>
        <w:ind w:left="275" w:right="635"/>
        <w:jc w:val="both"/>
      </w:pPr>
      <w:r>
        <w:rPr/>
        <w:t>Control (MAC) header instead of IP header because Wireless Body Area Network (WBAN) which it was designed for uses MAC Protocol Data Unit (MPDU). The DPPM is written in a portion of data payload of the MPDU. The proposed scheme cannot work with TCP/IP protocol and it reduces amount of data that can be contained in its data payload by using part of the data payload for marking.</w:t>
      </w:r>
    </w:p>
    <w:p>
      <w:pPr>
        <w:pStyle w:val="BodyText"/>
        <w:spacing w:before="8"/>
        <w:rPr>
          <w:sz w:val="30"/>
        </w:rPr>
      </w:pPr>
    </w:p>
    <w:p>
      <w:pPr>
        <w:pStyle w:val="BodyText"/>
        <w:spacing w:line="480" w:lineRule="auto"/>
        <w:ind w:left="275" w:right="638"/>
        <w:jc w:val="both"/>
      </w:pPr>
      <w:r>
        <w:rPr>
          <w:b/>
        </w:rPr>
        <w:t>Bhuyan </w:t>
      </w:r>
      <w:r>
        <w:rPr>
          <w:b/>
          <w:i/>
        </w:rPr>
        <w:t>et al. </w:t>
      </w:r>
      <w:r>
        <w:rPr>
          <w:b/>
        </w:rPr>
        <w:t>(2016) </w:t>
      </w:r>
      <w:r>
        <w:rPr/>
        <w:t>proposed a lightweight system based on Extended Entropy Metric (EEM) for DDoS flooding attack detection and IP traceback, called E-LDAT. They calculate EEM for each distribution of source IP addresses and compare the calculated EEM values against a</w:t>
      </w:r>
      <w:r>
        <w:rPr>
          <w:spacing w:val="-2"/>
        </w:rPr>
        <w:t> </w:t>
      </w:r>
      <w:r>
        <w:rPr/>
        <w:t>threshold</w:t>
      </w:r>
      <w:r>
        <w:rPr>
          <w:spacing w:val="-1"/>
        </w:rPr>
        <w:t> </w:t>
      </w:r>
      <w:r>
        <w:rPr/>
        <w:t>value</w:t>
      </w:r>
      <w:r>
        <w:rPr>
          <w:spacing w:val="-2"/>
        </w:rPr>
        <w:t> </w:t>
      </w:r>
      <w:r>
        <w:rPr/>
        <w:t>set</w:t>
      </w:r>
      <w:r>
        <w:rPr>
          <w:spacing w:val="-1"/>
        </w:rPr>
        <w:t> </w:t>
      </w:r>
      <w:r>
        <w:rPr/>
        <w:t>for</w:t>
      </w:r>
      <w:r>
        <w:rPr>
          <w:spacing w:val="-3"/>
        </w:rPr>
        <w:t> </w:t>
      </w:r>
      <w:r>
        <w:rPr/>
        <w:t>distributions.</w:t>
      </w:r>
      <w:r>
        <w:rPr>
          <w:spacing w:val="-3"/>
        </w:rPr>
        <w:t> </w:t>
      </w:r>
      <w:r>
        <w:rPr/>
        <w:t>Any</w:t>
      </w:r>
      <w:r>
        <w:rPr>
          <w:spacing w:val="-4"/>
        </w:rPr>
        <w:t> </w:t>
      </w:r>
      <w:r>
        <w:rPr/>
        <w:t>value</w:t>
      </w:r>
      <w:r>
        <w:rPr>
          <w:spacing w:val="-2"/>
        </w:rPr>
        <w:t> </w:t>
      </w:r>
      <w:r>
        <w:rPr/>
        <w:t>of</w:t>
      </w:r>
      <w:r>
        <w:rPr>
          <w:spacing w:val="-2"/>
        </w:rPr>
        <w:t> </w:t>
      </w:r>
      <w:r>
        <w:rPr/>
        <w:t>EEM</w:t>
      </w:r>
      <w:r>
        <w:rPr>
          <w:spacing w:val="-2"/>
        </w:rPr>
        <w:t> </w:t>
      </w:r>
      <w:r>
        <w:rPr/>
        <w:t>greater</w:t>
      </w:r>
      <w:r>
        <w:rPr>
          <w:spacing w:val="-2"/>
        </w:rPr>
        <w:t> </w:t>
      </w:r>
      <w:r>
        <w:rPr/>
        <w:t>or equal</w:t>
      </w:r>
      <w:r>
        <w:rPr>
          <w:spacing w:val="-1"/>
        </w:rPr>
        <w:t> </w:t>
      </w:r>
      <w:r>
        <w:rPr/>
        <w:t>to</w:t>
      </w:r>
      <w:r>
        <w:rPr>
          <w:spacing w:val="-1"/>
        </w:rPr>
        <w:t> </w:t>
      </w:r>
      <w:r>
        <w:rPr/>
        <w:t>threshold is considered an attack packet and its source address is added to the list to be submitted to router for traceback using NetFlow. Been dependent solely on NetFlow for its traceback, this scheme may not be able to go beyond a router on which NetFlow is not enabled. Moreover, legitimate traffic flow may surge up beyond the threshold value and may thus be detected as attack leading to wrong source detection.</w:t>
      </w:r>
    </w:p>
    <w:p>
      <w:pPr>
        <w:pStyle w:val="BodyText"/>
        <w:spacing w:before="2"/>
        <w:rPr>
          <w:sz w:val="30"/>
        </w:rPr>
      </w:pPr>
    </w:p>
    <w:p>
      <w:pPr>
        <w:pStyle w:val="BodyText"/>
        <w:spacing w:line="480" w:lineRule="auto"/>
        <w:ind w:left="280" w:right="636"/>
        <w:jc w:val="both"/>
      </w:pPr>
      <w:r>
        <w:rPr>
          <w:b/>
        </w:rPr>
        <w:t>Yu </w:t>
      </w:r>
      <w:r>
        <w:rPr>
          <w:b/>
          <w:i/>
        </w:rPr>
        <w:t>et al. </w:t>
      </w:r>
      <w:r>
        <w:rPr>
          <w:b/>
        </w:rPr>
        <w:t>(2016) </w:t>
      </w:r>
      <w:r>
        <w:rPr/>
        <w:t>present a feasible IP traceback framework based on Mark on Demand (MOD) implemented on deterministic packet marking (DPM) mechanism. A router detects surge in packet flow and request a unique marking from the MOD server which it used to mark</w:t>
      </w:r>
      <w:r>
        <w:rPr/>
        <w:t> the</w:t>
      </w:r>
      <w:r>
        <w:rPr/>
        <w:t> packets with sudden high flow. When an attack is detected, the victim requests extracted information from the attack packet from the MOD server and use the information for IP traceback. This is a novel proactive mechanism for detection and traceback of DDoS attacks. The detection which may not necessarily confirm a DoS attack can occur on any router along the transmission path. MOD addressed the scalability problem of DPM. They also</w:t>
      </w:r>
      <w:r>
        <w:rPr>
          <w:spacing w:val="8"/>
        </w:rPr>
        <w:t> </w:t>
      </w:r>
      <w:r>
        <w:rPr/>
        <w:t>considered</w:t>
      </w:r>
      <w:r>
        <w:rPr>
          <w:spacing w:val="9"/>
        </w:rPr>
        <w:t> </w:t>
      </w:r>
      <w:r>
        <w:rPr/>
        <w:t>storage</w:t>
      </w:r>
      <w:r>
        <w:rPr>
          <w:spacing w:val="9"/>
        </w:rPr>
        <w:t> </w:t>
      </w:r>
      <w:r>
        <w:rPr/>
        <w:t>problem</w:t>
      </w:r>
      <w:r>
        <w:rPr>
          <w:spacing w:val="7"/>
        </w:rPr>
        <w:t> </w:t>
      </w:r>
      <w:r>
        <w:rPr/>
        <w:t>peculiar</w:t>
      </w:r>
      <w:r>
        <w:rPr>
          <w:spacing w:val="7"/>
        </w:rPr>
        <w:t> </w:t>
      </w:r>
      <w:r>
        <w:rPr/>
        <w:t>to</w:t>
      </w:r>
      <w:r>
        <w:rPr>
          <w:spacing w:val="7"/>
        </w:rPr>
        <w:t> </w:t>
      </w:r>
      <w:r>
        <w:rPr/>
        <w:t>DPM</w:t>
      </w:r>
      <w:r>
        <w:rPr>
          <w:spacing w:val="11"/>
        </w:rPr>
        <w:t> </w:t>
      </w:r>
      <w:r>
        <w:rPr/>
        <w:t>mechanisms</w:t>
      </w:r>
      <w:r>
        <w:rPr>
          <w:spacing w:val="7"/>
        </w:rPr>
        <w:t> </w:t>
      </w:r>
      <w:r>
        <w:rPr/>
        <w:t>and</w:t>
      </w:r>
      <w:r>
        <w:rPr>
          <w:spacing w:val="8"/>
        </w:rPr>
        <w:t> </w:t>
      </w:r>
      <w:r>
        <w:rPr/>
        <w:t>mitigate</w:t>
      </w:r>
      <w:r>
        <w:rPr>
          <w:spacing w:val="6"/>
        </w:rPr>
        <w:t> </w:t>
      </w:r>
      <w:r>
        <w:rPr/>
        <w:t>it</w:t>
      </w:r>
      <w:r>
        <w:rPr>
          <w:spacing w:val="9"/>
        </w:rPr>
        <w:t> </w:t>
      </w:r>
      <w:r>
        <w:rPr/>
        <w:t>by</w:t>
      </w:r>
      <w:r>
        <w:rPr>
          <w:spacing w:val="3"/>
        </w:rPr>
        <w:t> </w:t>
      </w:r>
      <w:r>
        <w:rPr>
          <w:spacing w:val="-2"/>
        </w:rPr>
        <w:t>minimising</w:t>
      </w:r>
    </w:p>
    <w:p>
      <w:pPr>
        <w:spacing w:after="0" w:line="480" w:lineRule="auto"/>
        <w:jc w:val="both"/>
        <w:sectPr>
          <w:pgSz w:w="11910" w:h="16840"/>
          <w:pgMar w:header="0" w:footer="1298" w:top="1340" w:bottom="1480" w:left="1160" w:right="800"/>
        </w:sectPr>
      </w:pPr>
    </w:p>
    <w:p>
      <w:pPr>
        <w:pStyle w:val="BodyText"/>
        <w:spacing w:line="480" w:lineRule="auto" w:before="74"/>
        <w:ind w:left="280" w:right="637"/>
        <w:jc w:val="both"/>
      </w:pPr>
      <w:r>
        <w:rPr/>
        <w:t>the marking to one unique mark on a packet. After attack has been confirmed detected by a router on the path, the traceback is carried out cooperatively by the monitoring system and</w:t>
      </w:r>
      <w:r>
        <w:rPr>
          <w:spacing w:val="40"/>
        </w:rPr>
        <w:t> </w:t>
      </w:r>
      <w:r>
        <w:rPr/>
        <w:t>the MOD. The router that ascertained the attack will check if the attack packet is marked and leave the mark as it is, or if not request a unique mark from MOD and mark the packet. It</w:t>
      </w:r>
      <w:r>
        <w:rPr>
          <w:spacing w:val="40"/>
        </w:rPr>
        <w:t> </w:t>
      </w:r>
      <w:r>
        <w:rPr/>
        <w:t>then notifies the monitoring system with the unique mark on the packet about the attack. The monitor</w:t>
      </w:r>
      <w:r>
        <w:rPr>
          <w:spacing w:val="-2"/>
        </w:rPr>
        <w:t> </w:t>
      </w:r>
      <w:r>
        <w:rPr/>
        <w:t>request</w:t>
      </w:r>
      <w:r>
        <w:rPr>
          <w:spacing w:val="-2"/>
        </w:rPr>
        <w:t> </w:t>
      </w:r>
      <w:r>
        <w:rPr/>
        <w:t>details</w:t>
      </w:r>
      <w:r>
        <w:rPr>
          <w:spacing w:val="-2"/>
        </w:rPr>
        <w:t> </w:t>
      </w:r>
      <w:r>
        <w:rPr/>
        <w:t>of</w:t>
      </w:r>
      <w:r>
        <w:rPr>
          <w:spacing w:val="-2"/>
        </w:rPr>
        <w:t> </w:t>
      </w:r>
      <w:r>
        <w:rPr/>
        <w:t>the</w:t>
      </w:r>
      <w:r>
        <w:rPr>
          <w:spacing w:val="-3"/>
        </w:rPr>
        <w:t> </w:t>
      </w:r>
      <w:r>
        <w:rPr/>
        <w:t>packet</w:t>
      </w:r>
      <w:r>
        <w:rPr>
          <w:spacing w:val="-2"/>
        </w:rPr>
        <w:t> </w:t>
      </w:r>
      <w:r>
        <w:rPr/>
        <w:t>stored</w:t>
      </w:r>
      <w:r>
        <w:rPr>
          <w:spacing w:val="-3"/>
        </w:rPr>
        <w:t> </w:t>
      </w:r>
      <w:r>
        <w:rPr/>
        <w:t>on</w:t>
      </w:r>
      <w:r>
        <w:rPr>
          <w:spacing w:val="-3"/>
        </w:rPr>
        <w:t> </w:t>
      </w:r>
      <w:r>
        <w:rPr/>
        <w:t>the</w:t>
      </w:r>
      <w:r>
        <w:rPr>
          <w:spacing w:val="-2"/>
        </w:rPr>
        <w:t> </w:t>
      </w:r>
      <w:r>
        <w:rPr/>
        <w:t>MOD</w:t>
      </w:r>
      <w:r>
        <w:rPr>
          <w:spacing w:val="-3"/>
        </w:rPr>
        <w:t> </w:t>
      </w:r>
      <w:r>
        <w:rPr/>
        <w:t>including</w:t>
      </w:r>
      <w:r>
        <w:rPr>
          <w:spacing w:val="-5"/>
        </w:rPr>
        <w:t> </w:t>
      </w:r>
      <w:r>
        <w:rPr/>
        <w:t>the</w:t>
      </w:r>
      <w:r>
        <w:rPr>
          <w:spacing w:val="-1"/>
        </w:rPr>
        <w:t> </w:t>
      </w:r>
      <w:r>
        <w:rPr/>
        <w:t>first router</w:t>
      </w:r>
      <w:r>
        <w:rPr>
          <w:spacing w:val="-2"/>
        </w:rPr>
        <w:t> </w:t>
      </w:r>
      <w:r>
        <w:rPr/>
        <w:t>that</w:t>
      </w:r>
      <w:r>
        <w:rPr>
          <w:spacing w:val="-2"/>
        </w:rPr>
        <w:t> </w:t>
      </w:r>
      <w:r>
        <w:rPr/>
        <w:t>marked it. The information is used to trace the source of the attack to the source router or as close as possible</w:t>
      </w:r>
      <w:r>
        <w:rPr>
          <w:spacing w:val="-2"/>
        </w:rPr>
        <w:t> </w:t>
      </w:r>
      <w:r>
        <w:rPr/>
        <w:t>to</w:t>
      </w:r>
      <w:r>
        <w:rPr>
          <w:spacing w:val="-1"/>
        </w:rPr>
        <w:t> </w:t>
      </w:r>
      <w:r>
        <w:rPr/>
        <w:t>it.</w:t>
      </w:r>
      <w:r>
        <w:rPr>
          <w:spacing w:val="-4"/>
        </w:rPr>
        <w:t> </w:t>
      </w:r>
      <w:r>
        <w:rPr/>
        <w:t>Practical</w:t>
      </w:r>
      <w:r>
        <w:rPr>
          <w:spacing w:val="-1"/>
        </w:rPr>
        <w:t> </w:t>
      </w:r>
      <w:r>
        <w:rPr/>
        <w:t>implementation</w:t>
      </w:r>
      <w:r>
        <w:rPr>
          <w:spacing w:val="-1"/>
        </w:rPr>
        <w:t> </w:t>
      </w:r>
      <w:r>
        <w:rPr/>
        <w:t>of</w:t>
      </w:r>
      <w:r>
        <w:rPr>
          <w:spacing w:val="-2"/>
        </w:rPr>
        <w:t> </w:t>
      </w:r>
      <w:r>
        <w:rPr/>
        <w:t>this</w:t>
      </w:r>
      <w:r>
        <w:rPr>
          <w:spacing w:val="-1"/>
        </w:rPr>
        <w:t> </w:t>
      </w:r>
      <w:r>
        <w:rPr/>
        <w:t>mechanism is</w:t>
      </w:r>
      <w:r>
        <w:rPr>
          <w:spacing w:val="-1"/>
        </w:rPr>
        <w:t> </w:t>
      </w:r>
      <w:r>
        <w:rPr/>
        <w:t>highly</w:t>
      </w:r>
      <w:r>
        <w:rPr>
          <w:spacing w:val="-5"/>
        </w:rPr>
        <w:t> </w:t>
      </w:r>
      <w:r>
        <w:rPr/>
        <w:t>dependent</w:t>
      </w:r>
      <w:r>
        <w:rPr>
          <w:spacing w:val="-1"/>
        </w:rPr>
        <w:t> </w:t>
      </w:r>
      <w:r>
        <w:rPr/>
        <w:t>on</w:t>
      </w:r>
      <w:r>
        <w:rPr>
          <w:spacing w:val="-1"/>
        </w:rPr>
        <w:t> </w:t>
      </w:r>
      <w:r>
        <w:rPr/>
        <w:t>cooperation from most of the operators on the Internet which may</w:t>
      </w:r>
      <w:r>
        <w:rPr>
          <w:spacing w:val="-3"/>
        </w:rPr>
        <w:t> </w:t>
      </w:r>
      <w:r>
        <w:rPr/>
        <w:t>be difficult to achieve. It also increases overhead on Internet by requiring every flow to be monitored by examining the number of packets carry by the flow and see if the number is above a threshold or not. Also, request to MOD server increases transactions per flow.</w:t>
      </w:r>
    </w:p>
    <w:p>
      <w:pPr>
        <w:pStyle w:val="BodyText"/>
        <w:rPr>
          <w:sz w:val="21"/>
        </w:rPr>
      </w:pPr>
    </w:p>
    <w:p>
      <w:pPr>
        <w:pStyle w:val="BodyText"/>
        <w:spacing w:line="480" w:lineRule="auto"/>
        <w:ind w:left="280" w:right="637"/>
        <w:jc w:val="both"/>
      </w:pPr>
      <w:r>
        <w:rPr>
          <w:b/>
        </w:rPr>
        <w:t>Venkataramanan &amp; Ravi (2017) </w:t>
      </w:r>
      <w:r>
        <w:rPr/>
        <w:t>developed an IP traceback mechanism using particle swarm</w:t>
      </w:r>
      <w:r>
        <w:rPr/>
        <w:t> system. Particle swarm</w:t>
      </w:r>
      <w:r>
        <w:rPr/>
        <w:t> system is an enhanced Particle Swarm</w:t>
      </w:r>
      <w:r>
        <w:rPr/>
        <w:t> Optimization</w:t>
      </w:r>
      <w:r>
        <w:rPr/>
        <w:t> (PSO) algorithm with local updating rule incorporated in addition to the global updating rule of the original PSO. The incorporated local updating rule is used to enhance PSO efficiency by avoiding trapping in local suboptimal solution and be able to return better results. The mechanism was reported to be able to reconstruct attack path using fewer</w:t>
      </w:r>
      <w:r>
        <w:rPr/>
        <w:t> packets than</w:t>
      </w:r>
      <w:r>
        <w:rPr>
          <w:spacing w:val="40"/>
        </w:rPr>
        <w:t> </w:t>
      </w:r>
      <w:r>
        <w:rPr/>
        <w:t>needed by similar previous schemes and was able to trace the source of spoofed attack packets.</w:t>
      </w:r>
      <w:r>
        <w:rPr>
          <w:spacing w:val="-2"/>
        </w:rPr>
        <w:t> </w:t>
      </w:r>
      <w:r>
        <w:rPr/>
        <w:t>This scheme</w:t>
      </w:r>
      <w:r>
        <w:rPr>
          <w:spacing w:val="-3"/>
        </w:rPr>
        <w:t> </w:t>
      </w:r>
      <w:r>
        <w:rPr/>
        <w:t>is</w:t>
      </w:r>
      <w:r>
        <w:rPr>
          <w:spacing w:val="-2"/>
        </w:rPr>
        <w:t> </w:t>
      </w:r>
      <w:r>
        <w:rPr/>
        <w:t>based</w:t>
      </w:r>
      <w:r>
        <w:rPr>
          <w:spacing w:val="-2"/>
        </w:rPr>
        <w:t> </w:t>
      </w:r>
      <w:r>
        <w:rPr/>
        <w:t>on flow-level</w:t>
      </w:r>
      <w:r>
        <w:rPr>
          <w:spacing w:val="-2"/>
        </w:rPr>
        <w:t> </w:t>
      </w:r>
      <w:r>
        <w:rPr/>
        <w:t>information</w:t>
      </w:r>
      <w:r>
        <w:rPr>
          <w:spacing w:val="-2"/>
        </w:rPr>
        <w:t> </w:t>
      </w:r>
      <w:r>
        <w:rPr/>
        <w:t>for</w:t>
      </w:r>
      <w:r>
        <w:rPr>
          <w:spacing w:val="-1"/>
        </w:rPr>
        <w:t> </w:t>
      </w:r>
      <w:r>
        <w:rPr/>
        <w:t>reconstructing</w:t>
      </w:r>
      <w:r>
        <w:rPr>
          <w:spacing w:val="-2"/>
        </w:rPr>
        <w:t> </w:t>
      </w:r>
      <w:r>
        <w:rPr/>
        <w:t>the</w:t>
      </w:r>
      <w:r>
        <w:rPr>
          <w:spacing w:val="-1"/>
        </w:rPr>
        <w:t> </w:t>
      </w:r>
      <w:r>
        <w:rPr/>
        <w:t>attack</w:t>
      </w:r>
      <w:r>
        <w:rPr>
          <w:spacing w:val="-2"/>
        </w:rPr>
        <w:t> </w:t>
      </w:r>
      <w:r>
        <w:rPr/>
        <w:t>path</w:t>
      </w:r>
      <w:r>
        <w:rPr>
          <w:spacing w:val="-2"/>
        </w:rPr>
        <w:t> </w:t>
      </w:r>
      <w:r>
        <w:rPr/>
        <w:t>but possible surge in data traffic due to occurrence of flash event is not considered.</w:t>
      </w:r>
    </w:p>
    <w:p>
      <w:pPr>
        <w:pStyle w:val="BodyText"/>
        <w:spacing w:before="11"/>
        <w:rPr>
          <w:sz w:val="20"/>
        </w:rPr>
      </w:pPr>
    </w:p>
    <w:p>
      <w:pPr>
        <w:pStyle w:val="BodyText"/>
        <w:spacing w:line="480" w:lineRule="auto"/>
        <w:ind w:left="280" w:right="636"/>
        <w:jc w:val="both"/>
      </w:pPr>
      <w:r>
        <w:rPr>
          <w:b/>
        </w:rPr>
        <w:t>Saini </w:t>
      </w:r>
      <w:r>
        <w:rPr>
          <w:b/>
          <w:i/>
        </w:rPr>
        <w:t>et al</w:t>
      </w:r>
      <w:r>
        <w:rPr>
          <w:b/>
        </w:rPr>
        <w:t>. (2017) </w:t>
      </w:r>
      <w:r>
        <w:rPr/>
        <w:t>developed hybrid IP traceback mechanism using two nature inspired optimization</w:t>
      </w:r>
      <w:r>
        <w:rPr>
          <w:spacing w:val="-4"/>
        </w:rPr>
        <w:t> </w:t>
      </w:r>
      <w:r>
        <w:rPr/>
        <w:t>algorithms,</w:t>
      </w:r>
      <w:r>
        <w:rPr>
          <w:spacing w:val="-5"/>
        </w:rPr>
        <w:t> </w:t>
      </w:r>
      <w:r>
        <w:rPr/>
        <w:t>namely,</w:t>
      </w:r>
      <w:r>
        <w:rPr>
          <w:spacing w:val="-2"/>
        </w:rPr>
        <w:t> </w:t>
      </w:r>
      <w:r>
        <w:rPr/>
        <w:t>Ant</w:t>
      </w:r>
      <w:r>
        <w:rPr>
          <w:spacing w:val="-4"/>
        </w:rPr>
        <w:t> </w:t>
      </w:r>
      <w:r>
        <w:rPr/>
        <w:t>Colony</w:t>
      </w:r>
      <w:r>
        <w:rPr>
          <w:spacing w:val="-8"/>
        </w:rPr>
        <w:t> </w:t>
      </w:r>
      <w:r>
        <w:rPr/>
        <w:t>Optimization</w:t>
      </w:r>
      <w:r>
        <w:rPr>
          <w:spacing w:val="-4"/>
        </w:rPr>
        <w:t> </w:t>
      </w:r>
      <w:r>
        <w:rPr/>
        <w:t>and Particle</w:t>
      </w:r>
      <w:r>
        <w:rPr>
          <w:spacing w:val="-5"/>
        </w:rPr>
        <w:t> </w:t>
      </w:r>
      <w:r>
        <w:rPr/>
        <w:t>Swarm</w:t>
      </w:r>
      <w:r>
        <w:rPr>
          <w:spacing w:val="-4"/>
        </w:rPr>
        <w:t> </w:t>
      </w:r>
      <w:r>
        <w:rPr/>
        <w:t>Optimization. The</w:t>
      </w:r>
      <w:r>
        <w:rPr>
          <w:spacing w:val="7"/>
        </w:rPr>
        <w:t> </w:t>
      </w:r>
      <w:r>
        <w:rPr/>
        <w:t>two</w:t>
      </w:r>
      <w:r>
        <w:rPr>
          <w:spacing w:val="9"/>
        </w:rPr>
        <w:t> </w:t>
      </w:r>
      <w:r>
        <w:rPr/>
        <w:t>optimization</w:t>
      </w:r>
      <w:r>
        <w:rPr>
          <w:spacing w:val="9"/>
        </w:rPr>
        <w:t> </w:t>
      </w:r>
      <w:r>
        <w:rPr/>
        <w:t>algorithms</w:t>
      </w:r>
      <w:r>
        <w:rPr>
          <w:spacing w:val="10"/>
        </w:rPr>
        <w:t> </w:t>
      </w:r>
      <w:r>
        <w:rPr/>
        <w:t>are</w:t>
      </w:r>
      <w:r>
        <w:rPr>
          <w:spacing w:val="8"/>
        </w:rPr>
        <w:t> </w:t>
      </w:r>
      <w:r>
        <w:rPr/>
        <w:t>swarm</w:t>
      </w:r>
      <w:r>
        <w:rPr>
          <w:spacing w:val="10"/>
        </w:rPr>
        <w:t> </w:t>
      </w:r>
      <w:r>
        <w:rPr/>
        <w:t>algorithms</w:t>
      </w:r>
      <w:r>
        <w:rPr>
          <w:spacing w:val="10"/>
        </w:rPr>
        <w:t> </w:t>
      </w:r>
      <w:r>
        <w:rPr/>
        <w:t>and</w:t>
      </w:r>
      <w:r>
        <w:rPr>
          <w:spacing w:val="9"/>
        </w:rPr>
        <w:t> </w:t>
      </w:r>
      <w:r>
        <w:rPr/>
        <w:t>known</w:t>
      </w:r>
      <w:r>
        <w:rPr>
          <w:spacing w:val="9"/>
        </w:rPr>
        <w:t> </w:t>
      </w:r>
      <w:r>
        <w:rPr/>
        <w:t>to</w:t>
      </w:r>
      <w:r>
        <w:rPr>
          <w:spacing w:val="12"/>
        </w:rPr>
        <w:t> </w:t>
      </w:r>
      <w:r>
        <w:rPr/>
        <w:t>be</w:t>
      </w:r>
      <w:r>
        <w:rPr>
          <w:spacing w:val="11"/>
        </w:rPr>
        <w:t> </w:t>
      </w:r>
      <w:r>
        <w:rPr/>
        <w:t>effective</w:t>
      </w:r>
      <w:r>
        <w:rPr>
          <w:spacing w:val="8"/>
        </w:rPr>
        <w:t> </w:t>
      </w:r>
      <w:r>
        <w:rPr/>
        <w:t>in</w:t>
      </w:r>
      <w:r>
        <w:rPr>
          <w:spacing w:val="10"/>
        </w:rPr>
        <w:t> </w:t>
      </w:r>
      <w:r>
        <w:rPr>
          <w:spacing w:val="-2"/>
        </w:rPr>
        <w:t>solving</w:t>
      </w:r>
    </w:p>
    <w:p>
      <w:pPr>
        <w:spacing w:after="0" w:line="480" w:lineRule="auto"/>
        <w:jc w:val="both"/>
        <w:sectPr>
          <w:pgSz w:w="11910" w:h="16840"/>
          <w:pgMar w:header="0" w:footer="1298" w:top="1340" w:bottom="1480" w:left="1160" w:right="800"/>
        </w:sectPr>
      </w:pPr>
    </w:p>
    <w:p>
      <w:pPr>
        <w:pStyle w:val="BodyText"/>
        <w:spacing w:line="480" w:lineRule="auto" w:before="74"/>
        <w:ind w:left="280" w:right="636"/>
        <w:jc w:val="both"/>
      </w:pPr>
      <w:r>
        <w:rPr/>
        <w:t>combinatorial optimization problems. The PSO was used to improve the convergence rate</w:t>
      </w:r>
      <w:r>
        <w:rPr>
          <w:spacing w:val="40"/>
        </w:rPr>
        <w:t> </w:t>
      </w:r>
      <w:r>
        <w:rPr/>
        <w:t>and reduce the computational complexity of ACO algorithm. Because ACO normally performs search operation on the basis of distance it is combined with velocity based PSO algorithm so that premature convergence can be avoided and faster convergence with lesser number of ants can be achieved. Thus, the scheme combined the distance metric from ACO with the direction and velocity metric from PSO to compute probability metric for the IP traceback process. The objective was to improve the traceback time and reduce number of packets required for the IP traceback problem. It was reported that the scheme was able to find a more globally optimum solution for IP traceback problem with improved convergence rate using fewer</w:t>
      </w:r>
      <w:r>
        <w:rPr/>
        <w:t> numbers of ant and particle agents. Like other available IP traceback solutions reviewed that are</w:t>
      </w:r>
      <w:r>
        <w:rPr>
          <w:spacing w:val="-2"/>
        </w:rPr>
        <w:t> </w:t>
      </w:r>
      <w:r>
        <w:rPr/>
        <w:t>based on nature</w:t>
      </w:r>
      <w:r>
        <w:rPr>
          <w:spacing w:val="-1"/>
        </w:rPr>
        <w:t> </w:t>
      </w:r>
      <w:r>
        <w:rPr/>
        <w:t>inspired algorithms, this solution used</w:t>
      </w:r>
      <w:r>
        <w:rPr>
          <w:spacing w:val="-1"/>
        </w:rPr>
        <w:t> </w:t>
      </w:r>
      <w:r>
        <w:rPr/>
        <w:t>flow-based search method to trace the source of an attack. Possible effects of flash events were</w:t>
      </w:r>
      <w:r>
        <w:rPr/>
        <w:t> not considered in the paper. Thus, the solution is also fallible to the effects of flash events traffic surge during traceback process.</w:t>
      </w:r>
    </w:p>
    <w:p>
      <w:pPr>
        <w:spacing w:after="0" w:line="480" w:lineRule="auto"/>
        <w:jc w:val="both"/>
        <w:sectPr>
          <w:pgSz w:w="11910" w:h="16840"/>
          <w:pgMar w:header="0" w:footer="1298" w:top="1340" w:bottom="1480" w:left="1160" w:right="800"/>
        </w:sectPr>
      </w:pPr>
    </w:p>
    <w:p>
      <w:pPr>
        <w:pStyle w:val="Heading3"/>
        <w:spacing w:line="688" w:lineRule="auto" w:before="78"/>
        <w:ind w:left="3132" w:right="3125" w:firstLine="624"/>
        <w:jc w:val="left"/>
      </w:pPr>
      <w:bookmarkStart w:name="_TOC_250036" w:id="34"/>
      <w:r>
        <w:rPr/>
        <w:t>CHAPTER THREE MATERIALS</w:t>
      </w:r>
      <w:r>
        <w:rPr>
          <w:spacing w:val="-15"/>
        </w:rPr>
        <w:t> </w:t>
      </w:r>
      <w:r>
        <w:rPr/>
        <w:t>AND</w:t>
      </w:r>
      <w:r>
        <w:rPr>
          <w:spacing w:val="-15"/>
        </w:rPr>
        <w:t> </w:t>
      </w:r>
      <w:bookmarkEnd w:id="34"/>
      <w:r>
        <w:rPr/>
        <w:t>METHODS</w:t>
      </w:r>
    </w:p>
    <w:p>
      <w:pPr>
        <w:pStyle w:val="Heading4"/>
        <w:numPr>
          <w:ilvl w:val="1"/>
          <w:numId w:val="12"/>
        </w:numPr>
        <w:tabs>
          <w:tab w:pos="1000" w:val="left" w:leader="none"/>
          <w:tab w:pos="1001" w:val="left" w:leader="none"/>
        </w:tabs>
        <w:spacing w:line="240" w:lineRule="auto" w:before="0" w:after="0"/>
        <w:ind w:left="1000" w:right="0" w:hanging="721"/>
        <w:jc w:val="left"/>
      </w:pPr>
      <w:bookmarkStart w:name="_TOC_250035" w:id="35"/>
      <w:bookmarkEnd w:id="35"/>
      <w:r>
        <w:rPr>
          <w:spacing w:val="-2"/>
        </w:rPr>
        <w:t>Introduction</w:t>
      </w:r>
    </w:p>
    <w:p>
      <w:pPr>
        <w:pStyle w:val="BodyText"/>
        <w:spacing w:before="5"/>
        <w:rPr>
          <w:b/>
          <w:sz w:val="20"/>
        </w:rPr>
      </w:pPr>
    </w:p>
    <w:p>
      <w:pPr>
        <w:pStyle w:val="BodyText"/>
        <w:spacing w:line="480" w:lineRule="auto" w:before="1"/>
        <w:ind w:left="280" w:right="620"/>
      </w:pPr>
      <w:r>
        <w:rPr/>
        <w:t>The</w:t>
      </w:r>
      <w:r>
        <w:rPr>
          <w:spacing w:val="32"/>
        </w:rPr>
        <w:t> </w:t>
      </w:r>
      <w:r>
        <w:rPr/>
        <w:t>details</w:t>
      </w:r>
      <w:r>
        <w:rPr>
          <w:spacing w:val="33"/>
        </w:rPr>
        <w:t> </w:t>
      </w:r>
      <w:r>
        <w:rPr/>
        <w:t>of</w:t>
      </w:r>
      <w:r>
        <w:rPr>
          <w:spacing w:val="33"/>
        </w:rPr>
        <w:t> </w:t>
      </w:r>
      <w:r>
        <w:rPr/>
        <w:t>the</w:t>
      </w:r>
      <w:r>
        <w:rPr>
          <w:spacing w:val="33"/>
        </w:rPr>
        <w:t> </w:t>
      </w:r>
      <w:r>
        <w:rPr/>
        <w:t>materials</w:t>
      </w:r>
      <w:r>
        <w:rPr>
          <w:spacing w:val="33"/>
        </w:rPr>
        <w:t> </w:t>
      </w:r>
      <w:r>
        <w:rPr/>
        <w:t>and</w:t>
      </w:r>
      <w:r>
        <w:rPr>
          <w:spacing w:val="33"/>
        </w:rPr>
        <w:t> </w:t>
      </w:r>
      <w:r>
        <w:rPr/>
        <w:t>the</w:t>
      </w:r>
      <w:r>
        <w:rPr>
          <w:spacing w:val="33"/>
        </w:rPr>
        <w:t> </w:t>
      </w:r>
      <w:r>
        <w:rPr/>
        <w:t>procedures</w:t>
      </w:r>
      <w:r>
        <w:rPr>
          <w:spacing w:val="36"/>
        </w:rPr>
        <w:t> </w:t>
      </w:r>
      <w:r>
        <w:rPr/>
        <w:t>used</w:t>
      </w:r>
      <w:r>
        <w:rPr>
          <w:spacing w:val="33"/>
        </w:rPr>
        <w:t> </w:t>
      </w:r>
      <w:r>
        <w:rPr/>
        <w:t>for</w:t>
      </w:r>
      <w:r>
        <w:rPr>
          <w:spacing w:val="32"/>
        </w:rPr>
        <w:t> </w:t>
      </w:r>
      <w:r>
        <w:rPr/>
        <w:t>the</w:t>
      </w:r>
      <w:r>
        <w:rPr>
          <w:spacing w:val="33"/>
        </w:rPr>
        <w:t> </w:t>
      </w:r>
      <w:r>
        <w:rPr/>
        <w:t>successful</w:t>
      </w:r>
      <w:r>
        <w:rPr>
          <w:spacing w:val="31"/>
        </w:rPr>
        <w:t> </w:t>
      </w:r>
      <w:r>
        <w:rPr/>
        <w:t>completion</w:t>
      </w:r>
      <w:r>
        <w:rPr>
          <w:spacing w:val="31"/>
        </w:rPr>
        <w:t> </w:t>
      </w:r>
      <w:r>
        <w:rPr/>
        <w:t>of</w:t>
      </w:r>
      <w:r>
        <w:rPr>
          <w:spacing w:val="31"/>
        </w:rPr>
        <w:t> </w:t>
      </w:r>
      <w:r>
        <w:rPr/>
        <w:t>this research are discussed in this chapter and the SSOA-DoSTBK is developed.</w:t>
      </w:r>
    </w:p>
    <w:p>
      <w:pPr>
        <w:pStyle w:val="BodyText"/>
        <w:spacing w:before="3"/>
        <w:rPr>
          <w:sz w:val="21"/>
        </w:rPr>
      </w:pPr>
    </w:p>
    <w:p>
      <w:pPr>
        <w:pStyle w:val="Heading4"/>
        <w:numPr>
          <w:ilvl w:val="1"/>
          <w:numId w:val="12"/>
        </w:numPr>
        <w:tabs>
          <w:tab w:pos="1000" w:val="left" w:leader="none"/>
          <w:tab w:pos="1001" w:val="left" w:leader="none"/>
        </w:tabs>
        <w:spacing w:line="240" w:lineRule="auto" w:before="1" w:after="0"/>
        <w:ind w:left="1000" w:right="0" w:hanging="721"/>
        <w:jc w:val="left"/>
      </w:pPr>
      <w:bookmarkStart w:name="_TOC_250034" w:id="36"/>
      <w:bookmarkEnd w:id="36"/>
      <w:r>
        <w:rPr>
          <w:spacing w:val="-2"/>
        </w:rPr>
        <w:t>Materials</w:t>
      </w:r>
    </w:p>
    <w:p>
      <w:pPr>
        <w:pStyle w:val="BodyText"/>
        <w:spacing w:before="5"/>
        <w:rPr>
          <w:b/>
          <w:sz w:val="20"/>
        </w:rPr>
      </w:pPr>
    </w:p>
    <w:p>
      <w:pPr>
        <w:pStyle w:val="BodyText"/>
        <w:spacing w:line="480" w:lineRule="auto"/>
        <w:ind w:left="280" w:right="620"/>
      </w:pPr>
      <w:r>
        <w:rPr/>
        <w:t>The resources used for developing a simulation of the prototype of the developed scheme are listed here:</w:t>
      </w:r>
    </w:p>
    <w:p>
      <w:pPr>
        <w:pStyle w:val="BodyText"/>
        <w:spacing w:before="1"/>
        <w:rPr>
          <w:sz w:val="21"/>
        </w:rPr>
      </w:pPr>
    </w:p>
    <w:p>
      <w:pPr>
        <w:pStyle w:val="ListParagraph"/>
        <w:numPr>
          <w:ilvl w:val="0"/>
          <w:numId w:val="13"/>
        </w:numPr>
        <w:tabs>
          <w:tab w:pos="1000" w:val="left" w:leader="none"/>
          <w:tab w:pos="1001" w:val="left" w:leader="none"/>
        </w:tabs>
        <w:spacing w:line="240" w:lineRule="auto" w:before="0" w:after="0"/>
        <w:ind w:left="1000" w:right="0" w:hanging="361"/>
        <w:jc w:val="left"/>
        <w:rPr>
          <w:sz w:val="24"/>
        </w:rPr>
      </w:pPr>
      <w:r>
        <w:rPr>
          <w:sz w:val="24"/>
        </w:rPr>
        <w:t>Operating</w:t>
      </w:r>
      <w:r>
        <w:rPr>
          <w:spacing w:val="-7"/>
          <w:sz w:val="24"/>
        </w:rPr>
        <w:t> </w:t>
      </w:r>
      <w:r>
        <w:rPr>
          <w:sz w:val="24"/>
        </w:rPr>
        <w:t>System:</w:t>
      </w:r>
      <w:r>
        <w:rPr>
          <w:spacing w:val="-3"/>
          <w:sz w:val="24"/>
        </w:rPr>
        <w:t> </w:t>
      </w:r>
      <w:r>
        <w:rPr>
          <w:sz w:val="24"/>
        </w:rPr>
        <w:t>Ubuntu</w:t>
      </w:r>
      <w:r>
        <w:rPr>
          <w:spacing w:val="-3"/>
          <w:sz w:val="24"/>
        </w:rPr>
        <w:t> </w:t>
      </w:r>
      <w:r>
        <w:rPr>
          <w:sz w:val="24"/>
        </w:rPr>
        <w:t>16.04</w:t>
      </w:r>
      <w:r>
        <w:rPr>
          <w:spacing w:val="-1"/>
          <w:sz w:val="24"/>
        </w:rPr>
        <w:t> </w:t>
      </w:r>
      <w:r>
        <w:rPr>
          <w:spacing w:val="-5"/>
          <w:sz w:val="24"/>
        </w:rPr>
        <w:t>LTS</w:t>
      </w:r>
    </w:p>
    <w:p>
      <w:pPr>
        <w:pStyle w:val="ListParagraph"/>
        <w:numPr>
          <w:ilvl w:val="0"/>
          <w:numId w:val="13"/>
        </w:numPr>
        <w:tabs>
          <w:tab w:pos="1000" w:val="left" w:leader="none"/>
          <w:tab w:pos="1001" w:val="left" w:leader="none"/>
        </w:tabs>
        <w:spacing w:line="240" w:lineRule="auto" w:before="137" w:after="0"/>
        <w:ind w:left="1000" w:right="0" w:hanging="361"/>
        <w:jc w:val="left"/>
        <w:rPr>
          <w:sz w:val="24"/>
        </w:rPr>
      </w:pPr>
      <w:r>
        <w:rPr>
          <w:sz w:val="24"/>
        </w:rPr>
        <w:t>Simulation</w:t>
      </w:r>
      <w:r>
        <w:rPr>
          <w:spacing w:val="-7"/>
          <w:sz w:val="24"/>
        </w:rPr>
        <w:t> </w:t>
      </w:r>
      <w:r>
        <w:rPr>
          <w:sz w:val="24"/>
        </w:rPr>
        <w:t>software:</w:t>
      </w:r>
      <w:r>
        <w:rPr>
          <w:spacing w:val="-7"/>
          <w:sz w:val="24"/>
        </w:rPr>
        <w:t> </w:t>
      </w:r>
      <w:r>
        <w:rPr>
          <w:sz w:val="24"/>
        </w:rPr>
        <w:t>Network</w:t>
      </w:r>
      <w:r>
        <w:rPr>
          <w:spacing w:val="-8"/>
          <w:sz w:val="24"/>
        </w:rPr>
        <w:t> </w:t>
      </w:r>
      <w:r>
        <w:rPr>
          <w:sz w:val="24"/>
        </w:rPr>
        <w:t>Simulator</w:t>
      </w:r>
      <w:r>
        <w:rPr>
          <w:spacing w:val="-8"/>
          <w:sz w:val="24"/>
        </w:rPr>
        <w:t> </w:t>
      </w:r>
      <w:r>
        <w:rPr>
          <w:sz w:val="24"/>
        </w:rPr>
        <w:t>version</w:t>
      </w:r>
      <w:r>
        <w:rPr>
          <w:spacing w:val="-6"/>
          <w:sz w:val="24"/>
        </w:rPr>
        <w:t> </w:t>
      </w:r>
      <w:r>
        <w:rPr>
          <w:sz w:val="24"/>
        </w:rPr>
        <w:t>2</w:t>
      </w:r>
      <w:r>
        <w:rPr>
          <w:spacing w:val="-7"/>
          <w:sz w:val="24"/>
        </w:rPr>
        <w:t> </w:t>
      </w:r>
      <w:r>
        <w:rPr>
          <w:sz w:val="24"/>
        </w:rPr>
        <w:t>(NS2),</w:t>
      </w:r>
      <w:r>
        <w:rPr>
          <w:spacing w:val="-7"/>
          <w:sz w:val="24"/>
        </w:rPr>
        <w:t> </w:t>
      </w:r>
      <w:r>
        <w:rPr>
          <w:sz w:val="24"/>
        </w:rPr>
        <w:t>ns-allinone-</w:t>
      </w:r>
      <w:r>
        <w:rPr>
          <w:spacing w:val="-4"/>
          <w:sz w:val="24"/>
        </w:rPr>
        <w:t>2.35</w:t>
      </w:r>
    </w:p>
    <w:p>
      <w:pPr>
        <w:pStyle w:val="ListParagraph"/>
        <w:numPr>
          <w:ilvl w:val="0"/>
          <w:numId w:val="13"/>
        </w:numPr>
        <w:tabs>
          <w:tab w:pos="1000" w:val="left" w:leader="none"/>
          <w:tab w:pos="1001" w:val="left" w:leader="none"/>
        </w:tabs>
        <w:spacing w:line="240" w:lineRule="auto" w:before="139" w:after="0"/>
        <w:ind w:left="1000" w:right="0" w:hanging="361"/>
        <w:jc w:val="left"/>
        <w:rPr>
          <w:sz w:val="24"/>
        </w:rPr>
      </w:pPr>
      <w:r>
        <w:rPr>
          <w:sz w:val="24"/>
        </w:rPr>
        <w:t>Programming</w:t>
      </w:r>
      <w:r>
        <w:rPr>
          <w:spacing w:val="-11"/>
          <w:sz w:val="24"/>
        </w:rPr>
        <w:t> </w:t>
      </w:r>
      <w:r>
        <w:rPr>
          <w:sz w:val="24"/>
        </w:rPr>
        <w:t>software:</w:t>
      </w:r>
      <w:r>
        <w:rPr>
          <w:spacing w:val="-6"/>
          <w:sz w:val="24"/>
        </w:rPr>
        <w:t> </w:t>
      </w:r>
      <w:r>
        <w:rPr>
          <w:sz w:val="24"/>
        </w:rPr>
        <w:t>C++,</w:t>
      </w:r>
      <w:r>
        <w:rPr>
          <w:spacing w:val="-9"/>
          <w:sz w:val="24"/>
        </w:rPr>
        <w:t> </w:t>
      </w:r>
      <w:r>
        <w:rPr>
          <w:spacing w:val="-4"/>
          <w:sz w:val="24"/>
        </w:rPr>
        <w:t>OTCL</w:t>
      </w:r>
    </w:p>
    <w:p>
      <w:pPr>
        <w:pStyle w:val="ListParagraph"/>
        <w:numPr>
          <w:ilvl w:val="0"/>
          <w:numId w:val="13"/>
        </w:numPr>
        <w:tabs>
          <w:tab w:pos="1000" w:val="left" w:leader="none"/>
          <w:tab w:pos="1001" w:val="left" w:leader="none"/>
        </w:tabs>
        <w:spacing w:line="240" w:lineRule="auto" w:before="137" w:after="0"/>
        <w:ind w:left="1000" w:right="0" w:hanging="361"/>
        <w:jc w:val="left"/>
        <w:rPr>
          <w:sz w:val="24"/>
        </w:rPr>
      </w:pPr>
      <w:r>
        <w:rPr>
          <w:sz w:val="24"/>
        </w:rPr>
        <w:t>Graph</w:t>
      </w:r>
      <w:r>
        <w:rPr>
          <w:spacing w:val="-5"/>
          <w:sz w:val="24"/>
        </w:rPr>
        <w:t> </w:t>
      </w:r>
      <w:r>
        <w:rPr>
          <w:sz w:val="24"/>
        </w:rPr>
        <w:t>plotting</w:t>
      </w:r>
      <w:r>
        <w:rPr>
          <w:spacing w:val="-7"/>
          <w:sz w:val="24"/>
        </w:rPr>
        <w:t> </w:t>
      </w:r>
      <w:r>
        <w:rPr>
          <w:sz w:val="24"/>
        </w:rPr>
        <w:t>software:</w:t>
      </w:r>
      <w:r>
        <w:rPr>
          <w:spacing w:val="-2"/>
          <w:sz w:val="24"/>
        </w:rPr>
        <w:t> GNUplot.</w:t>
      </w:r>
    </w:p>
    <w:p>
      <w:pPr>
        <w:pStyle w:val="ListParagraph"/>
        <w:numPr>
          <w:ilvl w:val="0"/>
          <w:numId w:val="13"/>
        </w:numPr>
        <w:tabs>
          <w:tab w:pos="1000" w:val="left" w:leader="none"/>
          <w:tab w:pos="1001" w:val="left" w:leader="none"/>
        </w:tabs>
        <w:spacing w:line="357" w:lineRule="auto" w:before="139" w:after="0"/>
        <w:ind w:left="1000" w:right="830" w:hanging="360"/>
        <w:jc w:val="left"/>
        <w:rPr>
          <w:sz w:val="24"/>
        </w:rPr>
      </w:pPr>
      <w:r>
        <w:rPr>
          <w:sz w:val="24"/>
        </w:rPr>
        <w:t>Laptop</w:t>
      </w:r>
      <w:r>
        <w:rPr>
          <w:spacing w:val="-3"/>
          <w:sz w:val="24"/>
        </w:rPr>
        <w:t> </w:t>
      </w:r>
      <w:r>
        <w:rPr>
          <w:sz w:val="24"/>
        </w:rPr>
        <w:t>PC:</w:t>
      </w:r>
      <w:r>
        <w:rPr>
          <w:spacing w:val="-3"/>
          <w:sz w:val="24"/>
        </w:rPr>
        <w:t> </w:t>
      </w:r>
      <w:r>
        <w:rPr>
          <w:sz w:val="24"/>
        </w:rPr>
        <w:t>x64-based</w:t>
      </w:r>
      <w:r>
        <w:rPr>
          <w:spacing w:val="-3"/>
          <w:sz w:val="24"/>
        </w:rPr>
        <w:t> </w:t>
      </w:r>
      <w:r>
        <w:rPr>
          <w:sz w:val="24"/>
        </w:rPr>
        <w:t>processor,</w:t>
      </w:r>
      <w:r>
        <w:rPr>
          <w:spacing w:val="-1"/>
          <w:sz w:val="24"/>
        </w:rPr>
        <w:t> </w:t>
      </w:r>
      <w:r>
        <w:rPr>
          <w:sz w:val="24"/>
        </w:rPr>
        <w:t>Intel</w:t>
      </w:r>
      <w:r>
        <w:rPr>
          <w:spacing w:val="-3"/>
          <w:sz w:val="24"/>
        </w:rPr>
        <w:t> </w:t>
      </w:r>
      <w:r>
        <w:rPr>
          <w:sz w:val="24"/>
        </w:rPr>
        <w:t>Core</w:t>
      </w:r>
      <w:r>
        <w:rPr>
          <w:spacing w:val="-4"/>
          <w:sz w:val="24"/>
        </w:rPr>
        <w:t> </w:t>
      </w:r>
      <w:r>
        <w:rPr>
          <w:sz w:val="24"/>
        </w:rPr>
        <w:t>i3-3110M</w:t>
      </w:r>
      <w:r>
        <w:rPr>
          <w:spacing w:val="-3"/>
          <w:sz w:val="24"/>
        </w:rPr>
        <w:t> </w:t>
      </w:r>
      <w:r>
        <w:rPr>
          <w:sz w:val="24"/>
        </w:rPr>
        <w:t>CPU</w:t>
      </w:r>
      <w:r>
        <w:rPr>
          <w:spacing w:val="-3"/>
          <w:sz w:val="24"/>
        </w:rPr>
        <w:t> </w:t>
      </w:r>
      <w:r>
        <w:rPr>
          <w:sz w:val="24"/>
        </w:rPr>
        <w:t>2.4</w:t>
      </w:r>
      <w:r>
        <w:rPr>
          <w:spacing w:val="-3"/>
          <w:sz w:val="24"/>
        </w:rPr>
        <w:t> </w:t>
      </w:r>
      <w:r>
        <w:rPr>
          <w:sz w:val="24"/>
        </w:rPr>
        <w:t>GHz,</w:t>
      </w:r>
      <w:r>
        <w:rPr>
          <w:spacing w:val="-3"/>
          <w:sz w:val="24"/>
        </w:rPr>
        <w:t> </w:t>
      </w:r>
      <w:r>
        <w:rPr>
          <w:sz w:val="24"/>
        </w:rPr>
        <w:t>4.0</w:t>
      </w:r>
      <w:r>
        <w:rPr>
          <w:spacing w:val="-6"/>
          <w:sz w:val="24"/>
        </w:rPr>
        <w:t> </w:t>
      </w:r>
      <w:r>
        <w:rPr>
          <w:sz w:val="24"/>
        </w:rPr>
        <w:t>GB</w:t>
      </w:r>
      <w:r>
        <w:rPr>
          <w:spacing w:val="-6"/>
          <w:sz w:val="24"/>
        </w:rPr>
        <w:t> </w:t>
      </w:r>
      <w:r>
        <w:rPr>
          <w:sz w:val="24"/>
        </w:rPr>
        <w:t>RAM. The knowledge of computer network data transmission and vulnerabilities.</w:t>
      </w:r>
    </w:p>
    <w:p>
      <w:pPr>
        <w:pStyle w:val="BodyText"/>
        <w:spacing w:before="5"/>
        <w:rPr>
          <w:sz w:val="33"/>
        </w:rPr>
      </w:pPr>
    </w:p>
    <w:p>
      <w:pPr>
        <w:pStyle w:val="Heading4"/>
        <w:numPr>
          <w:ilvl w:val="1"/>
          <w:numId w:val="12"/>
        </w:numPr>
        <w:tabs>
          <w:tab w:pos="1001" w:val="left" w:leader="none"/>
        </w:tabs>
        <w:spacing w:line="240" w:lineRule="auto" w:before="1" w:after="0"/>
        <w:ind w:left="1000" w:right="0" w:hanging="721"/>
        <w:jc w:val="both"/>
      </w:pPr>
      <w:bookmarkStart w:name="_TOC_250033" w:id="37"/>
      <w:bookmarkEnd w:id="37"/>
      <w:r>
        <w:rPr>
          <w:spacing w:val="-2"/>
        </w:rPr>
        <w:t>Methodology</w:t>
      </w:r>
    </w:p>
    <w:p>
      <w:pPr>
        <w:pStyle w:val="BodyText"/>
        <w:spacing w:before="5"/>
        <w:rPr>
          <w:b/>
          <w:sz w:val="20"/>
        </w:rPr>
      </w:pPr>
    </w:p>
    <w:p>
      <w:pPr>
        <w:pStyle w:val="BodyText"/>
        <w:spacing w:line="480" w:lineRule="auto"/>
        <w:ind w:left="280" w:right="637"/>
        <w:jc w:val="both"/>
      </w:pPr>
      <w:r>
        <w:rPr/>
        <w:t>The</w:t>
      </w:r>
      <w:r>
        <w:rPr>
          <w:spacing w:val="-2"/>
        </w:rPr>
        <w:t> </w:t>
      </w:r>
      <w:r>
        <w:rPr/>
        <w:t>methodology</w:t>
      </w:r>
      <w:r>
        <w:rPr>
          <w:spacing w:val="-5"/>
        </w:rPr>
        <w:t> </w:t>
      </w:r>
      <w:r>
        <w:rPr/>
        <w:t>adopted for achieving</w:t>
      </w:r>
      <w:r>
        <w:rPr>
          <w:spacing w:val="-3"/>
        </w:rPr>
        <w:t> </w:t>
      </w:r>
      <w:r>
        <w:rPr/>
        <w:t>the</w:t>
      </w:r>
      <w:r>
        <w:rPr>
          <w:spacing w:val="-1"/>
        </w:rPr>
        <w:t> </w:t>
      </w:r>
      <w:r>
        <w:rPr/>
        <w:t>aims and objectives set for</w:t>
      </w:r>
      <w:r>
        <w:rPr>
          <w:spacing w:val="-2"/>
        </w:rPr>
        <w:t> </w:t>
      </w:r>
      <w:r>
        <w:rPr/>
        <w:t>this work is explained in this section. Details of the steps for creating the components of the developed scheme and the implementation of the tools used for creating them are given. Explanations on how the scheme was executed and how results were obtained were made at the end of this section.</w:t>
      </w:r>
    </w:p>
    <w:p>
      <w:pPr>
        <w:pStyle w:val="Heading4"/>
        <w:numPr>
          <w:ilvl w:val="2"/>
          <w:numId w:val="12"/>
        </w:numPr>
        <w:tabs>
          <w:tab w:pos="1001" w:val="left" w:leader="none"/>
        </w:tabs>
        <w:spacing w:line="240" w:lineRule="auto" w:before="46" w:after="0"/>
        <w:ind w:left="1000" w:right="0" w:hanging="721"/>
        <w:jc w:val="both"/>
      </w:pPr>
      <w:bookmarkStart w:name="_TOC_250032" w:id="38"/>
      <w:r>
        <w:rPr/>
        <w:t>Development</w:t>
      </w:r>
      <w:r>
        <w:rPr>
          <w:spacing w:val="-10"/>
        </w:rPr>
        <w:t> </w:t>
      </w:r>
      <w:r>
        <w:rPr/>
        <w:t>of</w:t>
      </w:r>
      <w:r>
        <w:rPr>
          <w:spacing w:val="-10"/>
        </w:rPr>
        <w:t> </w:t>
      </w:r>
      <w:r>
        <w:rPr/>
        <w:t>the</w:t>
      </w:r>
      <w:r>
        <w:rPr>
          <w:spacing w:val="-10"/>
        </w:rPr>
        <w:t> </w:t>
      </w:r>
      <w:r>
        <w:rPr/>
        <w:t>SSOA-</w:t>
      </w:r>
      <w:bookmarkEnd w:id="38"/>
      <w:r>
        <w:rPr>
          <w:spacing w:val="-2"/>
        </w:rPr>
        <w:t>DoSTBK</w:t>
      </w:r>
    </w:p>
    <w:p>
      <w:pPr>
        <w:pStyle w:val="BodyText"/>
        <w:spacing w:before="7"/>
        <w:rPr>
          <w:b/>
          <w:sz w:val="23"/>
        </w:rPr>
      </w:pPr>
    </w:p>
    <w:p>
      <w:pPr>
        <w:pStyle w:val="BodyText"/>
        <w:spacing w:line="480" w:lineRule="auto"/>
        <w:ind w:left="280" w:right="636"/>
        <w:jc w:val="both"/>
      </w:pPr>
      <w:r>
        <w:rPr/>
        <w:t>SSOA-DoSTBK simulation was developed in NS2. Wired Network was used for the path tracing to enable physical visibility of the path tracing process.</w:t>
      </w:r>
    </w:p>
    <w:p>
      <w:pPr>
        <w:pStyle w:val="BodyText"/>
        <w:spacing w:line="480" w:lineRule="auto" w:before="233"/>
        <w:ind w:left="280" w:right="645"/>
        <w:jc w:val="both"/>
      </w:pPr>
      <w:r>
        <w:rPr/>
        <w:t>Ping and messaging agents were</w:t>
      </w:r>
      <w:r>
        <w:rPr/>
        <w:t> set up using OTCL classes. Messaging was used for generating</w:t>
      </w:r>
      <w:r>
        <w:rPr>
          <w:spacing w:val="1"/>
        </w:rPr>
        <w:t> </w:t>
      </w:r>
      <w:r>
        <w:rPr/>
        <w:t>normal</w:t>
      </w:r>
      <w:r>
        <w:rPr>
          <w:spacing w:val="5"/>
        </w:rPr>
        <w:t> </w:t>
      </w:r>
      <w:r>
        <w:rPr/>
        <w:t>network</w:t>
      </w:r>
      <w:r>
        <w:rPr>
          <w:spacing w:val="2"/>
        </w:rPr>
        <w:t> </w:t>
      </w:r>
      <w:r>
        <w:rPr/>
        <w:t>transaction</w:t>
      </w:r>
      <w:r>
        <w:rPr>
          <w:spacing w:val="4"/>
        </w:rPr>
        <w:t> </w:t>
      </w:r>
      <w:r>
        <w:rPr/>
        <w:t>between</w:t>
      </w:r>
      <w:r>
        <w:rPr>
          <w:spacing w:val="6"/>
        </w:rPr>
        <w:t> </w:t>
      </w:r>
      <w:r>
        <w:rPr/>
        <w:t>other</w:t>
      </w:r>
      <w:r>
        <w:rPr>
          <w:spacing w:val="3"/>
        </w:rPr>
        <w:t> </w:t>
      </w:r>
      <w:r>
        <w:rPr/>
        <w:t>nodes.</w:t>
      </w:r>
      <w:r>
        <w:rPr>
          <w:spacing w:val="4"/>
        </w:rPr>
        <w:t> </w:t>
      </w:r>
      <w:r>
        <w:rPr/>
        <w:t>Ping</w:t>
      </w:r>
      <w:r>
        <w:rPr>
          <w:spacing w:val="2"/>
        </w:rPr>
        <w:t> </w:t>
      </w:r>
      <w:r>
        <w:rPr/>
        <w:t>agent</w:t>
      </w:r>
      <w:r>
        <w:rPr>
          <w:spacing w:val="6"/>
        </w:rPr>
        <w:t> </w:t>
      </w:r>
      <w:r>
        <w:rPr/>
        <w:t>was</w:t>
      </w:r>
      <w:r>
        <w:rPr>
          <w:spacing w:val="5"/>
        </w:rPr>
        <w:t> </w:t>
      </w:r>
      <w:r>
        <w:rPr/>
        <w:t>used</w:t>
      </w:r>
      <w:r>
        <w:rPr>
          <w:spacing w:val="3"/>
        </w:rPr>
        <w:t> </w:t>
      </w:r>
      <w:r>
        <w:rPr/>
        <w:t>to</w:t>
      </w:r>
      <w:r>
        <w:rPr>
          <w:spacing w:val="5"/>
        </w:rPr>
        <w:t> </w:t>
      </w:r>
      <w:r>
        <w:rPr>
          <w:spacing w:val="-2"/>
        </w:rPr>
        <w:t>generate</w:t>
      </w:r>
    </w:p>
    <w:p>
      <w:pPr>
        <w:spacing w:after="0" w:line="480" w:lineRule="auto"/>
        <w:jc w:val="both"/>
        <w:sectPr>
          <w:pgSz w:w="11910" w:h="16840"/>
          <w:pgMar w:header="0" w:footer="1298" w:top="1340" w:bottom="1480" w:left="1160" w:right="800"/>
        </w:sectPr>
      </w:pPr>
    </w:p>
    <w:p>
      <w:pPr>
        <w:pStyle w:val="BodyText"/>
        <w:spacing w:line="480" w:lineRule="auto" w:before="74"/>
        <w:ind w:left="280" w:right="637"/>
        <w:jc w:val="both"/>
      </w:pPr>
      <w:r>
        <w:rPr/>
        <w:t>the ping of death attack by the randomly selected attacker on the randomly selected victim. Other communication agents including TCP, FTP, and CBR were</w:t>
      </w:r>
      <w:r>
        <w:rPr/>
        <w:t> establish for different network transactions on the network. The Tcl code listing used for setting up the topology</w:t>
      </w:r>
      <w:r>
        <w:rPr>
          <w:spacing w:val="40"/>
        </w:rPr>
        <w:t> </w:t>
      </w:r>
      <w:r>
        <w:rPr/>
        <w:t>and establishing communications among the nodes can be found in Appendix A-VIII.</w:t>
      </w:r>
    </w:p>
    <w:p>
      <w:pPr>
        <w:pStyle w:val="BodyText"/>
        <w:spacing w:line="480" w:lineRule="auto"/>
        <w:ind w:left="280" w:right="633"/>
        <w:jc w:val="both"/>
      </w:pPr>
      <w:r>
        <w:rPr/>
        <w:t>The network consisting of 25 autonomous systems with 8 nodes each was defined using the Tcl code. The topology used for the simulation was generated in the simulator using a</w:t>
      </w:r>
      <w:r>
        <w:rPr>
          <w:spacing w:val="40"/>
        </w:rPr>
        <w:t> </w:t>
      </w:r>
      <w:r>
        <w:rPr/>
        <w:t>random topology simulator code written in Tcl language of the simulator. The random topology simulator code randomly placed the 200 nodes at the coordinate points in the network area. The WaxMan’s connectedness probability used to establish connection links attributes which include transmission rates and bandwidth between nodes based on their distance apart was generated using equation (2.11). The nodes distances apart, </w:t>
      </w:r>
      <w:r>
        <w:rPr>
          <w:rFonts w:ascii="Cambria Math" w:hAnsi="Cambria Math"/>
        </w:rPr>
        <w:t>d(i,j)</w:t>
      </w:r>
      <w:r>
        <w:rPr/>
        <w:t>,in equation (2.11)was set to 1 to connect each node</w:t>
      </w:r>
      <w:r>
        <w:rPr>
          <w:spacing w:val="-1"/>
        </w:rPr>
        <w:t> </w:t>
      </w:r>
      <w:r>
        <w:rPr/>
        <w:t>to its one</w:t>
      </w:r>
      <w:r>
        <w:rPr>
          <w:spacing w:val="-1"/>
        </w:rPr>
        <w:t> </w:t>
      </w:r>
      <w:r>
        <w:rPr/>
        <w:t>hop distance</w:t>
      </w:r>
      <w:r>
        <w:rPr>
          <w:spacing w:val="-1"/>
        </w:rPr>
        <w:t> </w:t>
      </w:r>
      <w:r>
        <w:rPr/>
        <w:t>neighbouring</w:t>
      </w:r>
      <w:r>
        <w:rPr>
          <w:spacing w:val="-3"/>
        </w:rPr>
        <w:t> </w:t>
      </w:r>
      <w:r>
        <w:rPr/>
        <w:t>node. </w:t>
      </w:r>
      <w:r>
        <w:rPr>
          <w:rFonts w:ascii="Cambria Math" w:hAnsi="Cambria Math"/>
        </w:rPr>
        <w:t>L </w:t>
      </w:r>
      <w:r>
        <w:rPr/>
        <w:t>is the longest possible distance between any two nodes. Different values of </w:t>
      </w:r>
      <w:r>
        <w:rPr>
          <w:rFonts w:ascii="Cambria Math" w:hAnsi="Cambria Math"/>
        </w:rPr>
        <w:t>η </w:t>
      </w:r>
      <w:r>
        <w:rPr/>
        <w:t>were selected from [0.3, 0.6, 0.9, 1.2, 1.5] for different generations of the simulation in that order. The</w:t>
      </w:r>
      <w:r>
        <w:rPr>
          <w:spacing w:val="40"/>
        </w:rPr>
        <w:t> </w:t>
      </w:r>
      <w:r>
        <w:rPr/>
        <w:t>value of </w:t>
      </w:r>
      <w:r>
        <w:rPr>
          <w:rFonts w:ascii="Cambria Math" w:hAnsi="Cambria Math"/>
        </w:rPr>
        <w:t>γ</w:t>
      </w:r>
      <w:r>
        <w:rPr>
          <w:rFonts w:ascii="Cambria Math" w:hAnsi="Cambria Math"/>
          <w:spacing w:val="40"/>
        </w:rPr>
        <w:t> </w:t>
      </w:r>
      <w:r>
        <w:rPr/>
        <w:t>= 0.1 was used for different values of </w:t>
      </w:r>
      <w:r>
        <w:rPr>
          <w:rFonts w:ascii="Cambria Math" w:hAnsi="Cambria Math"/>
        </w:rPr>
        <w:t>η</w:t>
      </w:r>
      <w:r>
        <w:rPr>
          <w:rFonts w:ascii="Cambria Math" w:hAnsi="Cambria Math"/>
          <w:spacing w:val="40"/>
        </w:rPr>
        <w:t> </w:t>
      </w:r>
      <w:r>
        <w:rPr/>
        <w:t>selected. The values were</w:t>
      </w:r>
      <w:r>
        <w:rPr/>
        <w:t> used</w:t>
      </w:r>
      <w:r>
        <w:rPr/>
        <w:t> for different simulations to vary the links attributes for the simulations.</w:t>
      </w:r>
    </w:p>
    <w:p>
      <w:pPr>
        <w:pStyle w:val="Heading4"/>
        <w:numPr>
          <w:ilvl w:val="2"/>
          <w:numId w:val="12"/>
        </w:numPr>
        <w:tabs>
          <w:tab w:pos="1001" w:val="left" w:leader="none"/>
        </w:tabs>
        <w:spacing w:line="240" w:lineRule="auto" w:before="47" w:after="0"/>
        <w:ind w:left="1000" w:right="0" w:hanging="721"/>
        <w:jc w:val="both"/>
      </w:pPr>
      <w:bookmarkStart w:name="_TOC_250031" w:id="39"/>
      <w:r>
        <w:rPr>
          <w:spacing w:val="-2"/>
        </w:rPr>
        <w:t>Discrimination</w:t>
      </w:r>
      <w:r>
        <w:rPr>
          <w:spacing w:val="12"/>
        </w:rPr>
        <w:t> </w:t>
      </w:r>
      <w:bookmarkEnd w:id="39"/>
      <w:r>
        <w:rPr>
          <w:spacing w:val="-2"/>
        </w:rPr>
        <w:t>Policy</w:t>
      </w:r>
    </w:p>
    <w:p>
      <w:pPr>
        <w:pStyle w:val="BodyText"/>
        <w:spacing w:before="5"/>
        <w:rPr>
          <w:b/>
          <w:sz w:val="23"/>
        </w:rPr>
      </w:pPr>
    </w:p>
    <w:p>
      <w:pPr>
        <w:pStyle w:val="BodyText"/>
        <w:spacing w:line="480" w:lineRule="auto"/>
        <w:ind w:left="280" w:right="634"/>
        <w:jc w:val="both"/>
      </w:pPr>
      <w:r>
        <w:rPr/>
        <w:t>A set of the parameters from the attack packets that uniquely identifies the attack were extracted from the attack packets obtained from DoS detector. Unique flow parameters that are often recorded by routers were</w:t>
      </w:r>
      <w:r>
        <w:rPr/>
        <w:t> also identified. These parameters were assigned weight values</w:t>
      </w:r>
      <w:r>
        <w:rPr>
          <w:spacing w:val="-2"/>
        </w:rPr>
        <w:t> </w:t>
      </w:r>
      <w:r>
        <w:rPr/>
        <w:t>according</w:t>
      </w:r>
      <w:r>
        <w:rPr>
          <w:spacing w:val="-5"/>
        </w:rPr>
        <w:t> </w:t>
      </w:r>
      <w:r>
        <w:rPr/>
        <w:t>to</w:t>
      </w:r>
      <w:r>
        <w:rPr>
          <w:spacing w:val="-2"/>
        </w:rPr>
        <w:t> </w:t>
      </w:r>
      <w:r>
        <w:rPr/>
        <w:t>their</w:t>
      </w:r>
      <w:r>
        <w:rPr>
          <w:spacing w:val="3"/>
        </w:rPr>
        <w:t> </w:t>
      </w:r>
      <w:r>
        <w:rPr/>
        <w:t>uniqueness</w:t>
      </w:r>
      <w:r>
        <w:rPr>
          <w:spacing w:val="-2"/>
        </w:rPr>
        <w:t> </w:t>
      </w:r>
      <w:r>
        <w:rPr/>
        <w:t>to</w:t>
      </w:r>
      <w:r>
        <w:rPr>
          <w:spacing w:val="-2"/>
        </w:rPr>
        <w:t> </w:t>
      </w:r>
      <w:r>
        <w:rPr/>
        <w:t>the</w:t>
      </w:r>
      <w:r>
        <w:rPr>
          <w:spacing w:val="-2"/>
        </w:rPr>
        <w:t> </w:t>
      </w:r>
      <w:r>
        <w:rPr/>
        <w:t>flow</w:t>
      </w:r>
      <w:r>
        <w:rPr>
          <w:spacing w:val="1"/>
        </w:rPr>
        <w:t> </w:t>
      </w:r>
      <w:r>
        <w:rPr/>
        <w:t>as shown</w:t>
      </w:r>
      <w:r>
        <w:rPr>
          <w:spacing w:val="-2"/>
        </w:rPr>
        <w:t> </w:t>
      </w:r>
      <w:r>
        <w:rPr/>
        <w:t>in</w:t>
      </w:r>
      <w:r>
        <w:rPr>
          <w:spacing w:val="-2"/>
        </w:rPr>
        <w:t> </w:t>
      </w:r>
      <w:r>
        <w:rPr/>
        <w:t>the</w:t>
      </w:r>
      <w:r>
        <w:rPr>
          <w:spacing w:val="1"/>
        </w:rPr>
        <w:t> </w:t>
      </w:r>
      <w:r>
        <w:rPr/>
        <w:t>Table</w:t>
      </w:r>
      <w:r>
        <w:rPr>
          <w:spacing w:val="-2"/>
        </w:rPr>
        <w:t> </w:t>
      </w:r>
      <w:r>
        <w:rPr/>
        <w:t>3.1</w:t>
      </w:r>
      <w:r>
        <w:rPr>
          <w:spacing w:val="-2"/>
        </w:rPr>
        <w:t> </w:t>
      </w:r>
      <w:r>
        <w:rPr/>
        <w:t>and</w:t>
      </w:r>
      <w:r>
        <w:rPr>
          <w:spacing w:val="-1"/>
        </w:rPr>
        <w:t> </w:t>
      </w:r>
      <w:r>
        <w:rPr/>
        <w:t>stored</w:t>
      </w:r>
      <w:r>
        <w:rPr>
          <w:spacing w:val="-3"/>
        </w:rPr>
        <w:t> </w:t>
      </w:r>
      <w:r>
        <w:rPr/>
        <w:t>in</w:t>
      </w:r>
      <w:r>
        <w:rPr>
          <w:spacing w:val="-1"/>
        </w:rPr>
        <w:t> </w:t>
      </w:r>
      <w:r>
        <w:rPr>
          <w:spacing w:val="-2"/>
        </w:rPr>
        <w:t>array,</w:t>
      </w:r>
    </w:p>
    <w:p>
      <w:pPr>
        <w:pStyle w:val="BodyText"/>
        <w:spacing w:before="29"/>
        <w:ind w:left="333"/>
      </w:pPr>
      <w:r>
        <w:rPr>
          <w:i/>
          <w:position w:val="3"/>
          <w:sz w:val="29"/>
        </w:rPr>
        <w:t>x</w:t>
      </w:r>
      <w:r>
        <w:rPr>
          <w:position w:val="-3"/>
          <w:sz w:val="17"/>
        </w:rPr>
        <w:t>0</w:t>
      </w:r>
      <w:r>
        <w:rPr>
          <w:spacing w:val="66"/>
          <w:position w:val="-3"/>
          <w:sz w:val="17"/>
        </w:rPr>
        <w:t> </w:t>
      </w:r>
      <w:r>
        <w:rPr/>
        <w:t>(Equation</w:t>
      </w:r>
      <w:r>
        <w:rPr>
          <w:spacing w:val="2"/>
        </w:rPr>
        <w:t> </w:t>
      </w:r>
      <w:r>
        <w:rPr/>
        <w:t>3.1).</w:t>
      </w:r>
      <w:r>
        <w:rPr>
          <w:spacing w:val="4"/>
        </w:rPr>
        <w:t> </w:t>
      </w:r>
      <w:r>
        <w:rPr/>
        <w:t>First</w:t>
      </w:r>
      <w:r>
        <w:rPr>
          <w:spacing w:val="3"/>
        </w:rPr>
        <w:t> </w:t>
      </w:r>
      <w:r>
        <w:rPr/>
        <w:t>column</w:t>
      </w:r>
      <w:r>
        <w:rPr>
          <w:spacing w:val="2"/>
        </w:rPr>
        <w:t> </w:t>
      </w:r>
      <w:r>
        <w:rPr/>
        <w:t>of</w:t>
      </w:r>
      <w:r>
        <w:rPr>
          <w:spacing w:val="1"/>
        </w:rPr>
        <w:t> </w:t>
      </w:r>
      <w:r>
        <w:rPr/>
        <w:t>Table</w:t>
      </w:r>
      <w:r>
        <w:rPr>
          <w:spacing w:val="1"/>
        </w:rPr>
        <w:t> </w:t>
      </w:r>
      <w:r>
        <w:rPr/>
        <w:t>3.1</w:t>
      </w:r>
      <w:r>
        <w:rPr>
          <w:spacing w:val="2"/>
        </w:rPr>
        <w:t> </w:t>
      </w:r>
      <w:r>
        <w:rPr/>
        <w:t>are the</w:t>
      </w:r>
      <w:r>
        <w:rPr>
          <w:spacing w:val="5"/>
        </w:rPr>
        <w:t> </w:t>
      </w:r>
      <w:r>
        <w:rPr/>
        <w:t>parameters</w:t>
      </w:r>
      <w:r>
        <w:rPr>
          <w:spacing w:val="2"/>
        </w:rPr>
        <w:t> </w:t>
      </w:r>
      <w:r>
        <w:rPr/>
        <w:t>that</w:t>
      </w:r>
      <w:r>
        <w:rPr>
          <w:spacing w:val="1"/>
        </w:rPr>
        <w:t> </w:t>
      </w:r>
      <w:r>
        <w:rPr/>
        <w:t>can</w:t>
      </w:r>
      <w:r>
        <w:rPr>
          <w:spacing w:val="2"/>
        </w:rPr>
        <w:t> </w:t>
      </w:r>
      <w:r>
        <w:rPr/>
        <w:t>be found</w:t>
      </w:r>
      <w:r>
        <w:rPr>
          <w:spacing w:val="2"/>
        </w:rPr>
        <w:t> </w:t>
      </w:r>
      <w:r>
        <w:rPr/>
        <w:t>on</w:t>
      </w:r>
      <w:r>
        <w:rPr>
          <w:spacing w:val="1"/>
        </w:rPr>
        <w:t> </w:t>
      </w:r>
      <w:r>
        <w:rPr/>
        <w:t>real</w:t>
      </w:r>
      <w:r>
        <w:rPr>
          <w:spacing w:val="3"/>
        </w:rPr>
        <w:t> </w:t>
      </w:r>
      <w:r>
        <w:rPr>
          <w:spacing w:val="-4"/>
        </w:rPr>
        <w:t>life</w:t>
      </w:r>
    </w:p>
    <w:p>
      <w:pPr>
        <w:pStyle w:val="BodyText"/>
        <w:spacing w:before="5"/>
        <w:rPr>
          <w:sz w:val="19"/>
        </w:rPr>
      </w:pPr>
    </w:p>
    <w:p>
      <w:pPr>
        <w:pStyle w:val="BodyText"/>
        <w:spacing w:line="480" w:lineRule="auto" w:before="90"/>
        <w:ind w:left="280" w:right="620"/>
      </w:pPr>
      <w:r>
        <w:rPr/>
        <w:t>routers, e.g.</w:t>
      </w:r>
      <w:r>
        <w:rPr>
          <w:spacing w:val="-2"/>
        </w:rPr>
        <w:t> </w:t>
      </w:r>
      <w:r>
        <w:rPr/>
        <w:t>Cisco</w:t>
      </w:r>
      <w:r>
        <w:rPr>
          <w:spacing w:val="-1"/>
        </w:rPr>
        <w:t> </w:t>
      </w:r>
      <w:r>
        <w:rPr/>
        <w:t>routers’</w:t>
      </w:r>
      <w:r>
        <w:rPr>
          <w:spacing w:val="-3"/>
        </w:rPr>
        <w:t> </w:t>
      </w:r>
      <w:r>
        <w:rPr/>
        <w:t>flow</w:t>
      </w:r>
      <w:r>
        <w:rPr>
          <w:spacing w:val="-1"/>
        </w:rPr>
        <w:t> </w:t>
      </w:r>
      <w:r>
        <w:rPr/>
        <w:t>records.</w:t>
      </w:r>
      <w:r>
        <w:rPr>
          <w:spacing w:val="-2"/>
        </w:rPr>
        <w:t> </w:t>
      </w:r>
      <w:r>
        <w:rPr/>
        <w:t>Second</w:t>
      </w:r>
      <w:r>
        <w:rPr>
          <w:spacing w:val="-2"/>
        </w:rPr>
        <w:t> </w:t>
      </w:r>
      <w:r>
        <w:rPr/>
        <w:t>column</w:t>
      </w:r>
      <w:r>
        <w:rPr>
          <w:spacing w:val="-2"/>
        </w:rPr>
        <w:t> </w:t>
      </w:r>
      <w:r>
        <w:rPr/>
        <w:t>are</w:t>
      </w:r>
      <w:r>
        <w:rPr>
          <w:spacing w:val="-2"/>
        </w:rPr>
        <w:t> </w:t>
      </w:r>
      <w:r>
        <w:rPr/>
        <w:t>their</w:t>
      </w:r>
      <w:r>
        <w:rPr>
          <w:spacing w:val="-1"/>
        </w:rPr>
        <w:t> </w:t>
      </w:r>
      <w:r>
        <w:rPr/>
        <w:t>equivalent</w:t>
      </w:r>
      <w:r>
        <w:rPr>
          <w:spacing w:val="-2"/>
        </w:rPr>
        <w:t> </w:t>
      </w:r>
      <w:r>
        <w:rPr/>
        <w:t>in</w:t>
      </w:r>
      <w:r>
        <w:rPr>
          <w:spacing w:val="-2"/>
        </w:rPr>
        <w:t> </w:t>
      </w:r>
      <w:r>
        <w:rPr/>
        <w:t>NS2</w:t>
      </w:r>
      <w:r>
        <w:rPr>
          <w:spacing w:val="-2"/>
        </w:rPr>
        <w:t> </w:t>
      </w:r>
      <w:r>
        <w:rPr/>
        <w:t>that</w:t>
      </w:r>
      <w:r>
        <w:rPr>
          <w:spacing w:val="-2"/>
        </w:rPr>
        <w:t> </w:t>
      </w:r>
      <w:r>
        <w:rPr/>
        <w:t>were used for the simulation.</w:t>
      </w:r>
    </w:p>
    <w:p>
      <w:pPr>
        <w:spacing w:after="0" w:line="480" w:lineRule="auto"/>
        <w:sectPr>
          <w:pgSz w:w="11910" w:h="16840"/>
          <w:pgMar w:header="0" w:footer="1298" w:top="1340" w:bottom="1480" w:left="1160" w:right="800"/>
        </w:sectPr>
      </w:pPr>
    </w:p>
    <w:p>
      <w:pPr>
        <w:pStyle w:val="BodyText"/>
        <w:spacing w:before="74"/>
        <w:ind w:left="280"/>
      </w:pPr>
      <w:r>
        <w:rPr/>
        <w:t>Table</w:t>
      </w:r>
      <w:r>
        <w:rPr>
          <w:spacing w:val="-2"/>
        </w:rPr>
        <w:t> </w:t>
      </w:r>
      <w:r>
        <w:rPr/>
        <w:t>3</w:t>
      </w:r>
      <w:r>
        <w:rPr>
          <w:i/>
        </w:rPr>
        <w:t>.</w:t>
      </w:r>
      <w:r>
        <w:rPr>
          <w:b/>
        </w:rPr>
        <w:t>1</w:t>
      </w:r>
      <w:r>
        <w:rPr/>
        <w:t>:</w:t>
      </w:r>
      <w:r>
        <w:rPr>
          <w:spacing w:val="-2"/>
        </w:rPr>
        <w:t> </w:t>
      </w:r>
      <w:r>
        <w:rPr/>
        <w:t>Weight</w:t>
      </w:r>
      <w:r>
        <w:rPr>
          <w:spacing w:val="-2"/>
        </w:rPr>
        <w:t> </w:t>
      </w:r>
      <w:r>
        <w:rPr/>
        <w:t>values</w:t>
      </w:r>
      <w:r>
        <w:rPr>
          <w:spacing w:val="-2"/>
        </w:rPr>
        <w:t> </w:t>
      </w:r>
      <w:r>
        <w:rPr/>
        <w:t>assigned</w:t>
      </w:r>
      <w:r>
        <w:rPr>
          <w:spacing w:val="-3"/>
        </w:rPr>
        <w:t> </w:t>
      </w:r>
      <w:r>
        <w:rPr/>
        <w:t>to</w:t>
      </w:r>
      <w:r>
        <w:rPr>
          <w:spacing w:val="-2"/>
        </w:rPr>
        <w:t> </w:t>
      </w:r>
      <w:r>
        <w:rPr/>
        <w:t>discrimination</w:t>
      </w:r>
      <w:r>
        <w:rPr>
          <w:spacing w:val="-2"/>
        </w:rPr>
        <w:t> parameters</w:t>
      </w:r>
    </w:p>
    <w:p>
      <w:pPr>
        <w:pStyle w:val="BodyText"/>
        <w:spacing w:before="8"/>
      </w:pPr>
    </w:p>
    <w:tbl>
      <w:tblPr>
        <w:tblW w:w="0" w:type="auto"/>
        <w:jc w:val="left"/>
        <w:tblInd w:w="1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6"/>
        <w:gridCol w:w="1863"/>
        <w:gridCol w:w="885"/>
      </w:tblGrid>
      <w:tr>
        <w:trPr>
          <w:trHeight w:val="414" w:hRule="atLeast"/>
        </w:trPr>
        <w:tc>
          <w:tcPr>
            <w:tcW w:w="1946" w:type="dxa"/>
            <w:tcBorders>
              <w:top w:val="single" w:sz="4" w:space="0" w:color="000000"/>
              <w:bottom w:val="single" w:sz="4" w:space="0" w:color="000000"/>
            </w:tcBorders>
          </w:tcPr>
          <w:p>
            <w:pPr>
              <w:pStyle w:val="TableParagraph"/>
              <w:spacing w:line="275" w:lineRule="exact"/>
              <w:ind w:left="146" w:right="134"/>
              <w:jc w:val="center"/>
              <w:rPr>
                <w:rFonts w:ascii="Times New Roman"/>
                <w:b/>
                <w:sz w:val="24"/>
              </w:rPr>
            </w:pPr>
            <w:r>
              <w:rPr>
                <w:rFonts w:ascii="Times New Roman"/>
                <w:b/>
                <w:spacing w:val="-2"/>
                <w:sz w:val="24"/>
              </w:rPr>
              <w:t>Parameter</w:t>
            </w:r>
          </w:p>
        </w:tc>
        <w:tc>
          <w:tcPr>
            <w:tcW w:w="1863" w:type="dxa"/>
            <w:tcBorders>
              <w:top w:val="single" w:sz="4" w:space="0" w:color="000000"/>
              <w:bottom w:val="single" w:sz="4" w:space="0" w:color="000000"/>
            </w:tcBorders>
          </w:tcPr>
          <w:p>
            <w:pPr>
              <w:pStyle w:val="TableParagraph"/>
              <w:spacing w:line="275" w:lineRule="exact"/>
              <w:ind w:left="142"/>
              <w:jc w:val="left"/>
              <w:rPr>
                <w:rFonts w:ascii="Times New Roman"/>
                <w:b/>
                <w:sz w:val="24"/>
              </w:rPr>
            </w:pPr>
            <w:r>
              <w:rPr>
                <w:rFonts w:ascii="Times New Roman"/>
                <w:b/>
                <w:sz w:val="24"/>
              </w:rPr>
              <w:t>NS2</w:t>
            </w:r>
            <w:r>
              <w:rPr>
                <w:rFonts w:ascii="Times New Roman"/>
                <w:b/>
                <w:spacing w:val="-5"/>
                <w:sz w:val="24"/>
              </w:rPr>
              <w:t> </w:t>
            </w:r>
            <w:r>
              <w:rPr>
                <w:rFonts w:ascii="Times New Roman"/>
                <w:b/>
                <w:spacing w:val="-2"/>
                <w:sz w:val="24"/>
              </w:rPr>
              <w:t>Parameter</w:t>
            </w:r>
          </w:p>
        </w:tc>
        <w:tc>
          <w:tcPr>
            <w:tcW w:w="885" w:type="dxa"/>
            <w:tcBorders>
              <w:top w:val="single" w:sz="4" w:space="0" w:color="000000"/>
              <w:bottom w:val="single" w:sz="4" w:space="0" w:color="000000"/>
            </w:tcBorders>
          </w:tcPr>
          <w:p>
            <w:pPr>
              <w:pStyle w:val="TableParagraph"/>
              <w:spacing w:line="275" w:lineRule="exact"/>
              <w:ind w:left="144"/>
              <w:jc w:val="left"/>
              <w:rPr>
                <w:rFonts w:ascii="Times New Roman"/>
                <w:b/>
                <w:sz w:val="24"/>
              </w:rPr>
            </w:pPr>
            <w:r>
              <w:rPr>
                <w:rFonts w:ascii="Times New Roman"/>
                <w:b/>
                <w:spacing w:val="-2"/>
                <w:sz w:val="24"/>
              </w:rPr>
              <w:t>Value</w:t>
            </w:r>
          </w:p>
        </w:tc>
      </w:tr>
      <w:tr>
        <w:trPr>
          <w:trHeight w:val="343" w:hRule="atLeast"/>
        </w:trPr>
        <w:tc>
          <w:tcPr>
            <w:tcW w:w="1946" w:type="dxa"/>
            <w:tcBorders>
              <w:top w:val="single" w:sz="4" w:space="0" w:color="000000"/>
            </w:tcBorders>
          </w:tcPr>
          <w:p>
            <w:pPr>
              <w:pStyle w:val="TableParagraph"/>
              <w:spacing w:line="270" w:lineRule="exact"/>
              <w:ind w:left="144" w:right="134"/>
              <w:jc w:val="center"/>
              <w:rPr>
                <w:rFonts w:ascii="Times New Roman"/>
                <w:sz w:val="24"/>
              </w:rPr>
            </w:pPr>
            <w:r>
              <w:rPr>
                <w:rFonts w:ascii="Times New Roman"/>
                <w:spacing w:val="-4"/>
                <w:sz w:val="24"/>
              </w:rPr>
              <w:t>ICMP</w:t>
            </w:r>
          </w:p>
        </w:tc>
        <w:tc>
          <w:tcPr>
            <w:tcW w:w="1863" w:type="dxa"/>
            <w:tcBorders>
              <w:top w:val="single" w:sz="4" w:space="0" w:color="000000"/>
            </w:tcBorders>
          </w:tcPr>
          <w:p>
            <w:pPr>
              <w:pStyle w:val="TableParagraph"/>
              <w:spacing w:line="270" w:lineRule="exact"/>
              <w:ind w:left="142"/>
              <w:jc w:val="left"/>
              <w:rPr>
                <w:rFonts w:ascii="Times New Roman"/>
                <w:sz w:val="24"/>
              </w:rPr>
            </w:pPr>
            <w:r>
              <w:rPr>
                <w:rFonts w:ascii="Times New Roman"/>
                <w:sz w:val="24"/>
              </w:rPr>
              <w:t>Pkt</w:t>
            </w:r>
            <w:r>
              <w:rPr>
                <w:rFonts w:ascii="Times New Roman"/>
                <w:spacing w:val="-2"/>
                <w:sz w:val="24"/>
              </w:rPr>
              <w:t> </w:t>
            </w:r>
            <w:r>
              <w:rPr>
                <w:rFonts w:ascii="Times New Roman"/>
                <w:spacing w:val="-4"/>
                <w:sz w:val="24"/>
              </w:rPr>
              <w:t>Type</w:t>
            </w:r>
          </w:p>
        </w:tc>
        <w:tc>
          <w:tcPr>
            <w:tcW w:w="885" w:type="dxa"/>
            <w:tcBorders>
              <w:top w:val="single" w:sz="4" w:space="0" w:color="000000"/>
            </w:tcBorders>
          </w:tcPr>
          <w:p>
            <w:pPr>
              <w:pStyle w:val="TableParagraph"/>
              <w:spacing w:line="270" w:lineRule="exact"/>
              <w:ind w:left="144"/>
              <w:jc w:val="left"/>
              <w:rPr>
                <w:rFonts w:ascii="Times New Roman"/>
                <w:sz w:val="24"/>
              </w:rPr>
            </w:pPr>
            <w:r>
              <w:rPr>
                <w:rFonts w:ascii="Times New Roman"/>
                <w:sz w:val="24"/>
              </w:rPr>
              <w:t>4</w:t>
            </w:r>
          </w:p>
        </w:tc>
      </w:tr>
      <w:tr>
        <w:trPr>
          <w:trHeight w:val="413" w:hRule="atLeast"/>
        </w:trPr>
        <w:tc>
          <w:tcPr>
            <w:tcW w:w="1946" w:type="dxa"/>
          </w:tcPr>
          <w:p>
            <w:pPr>
              <w:pStyle w:val="TableParagraph"/>
              <w:spacing w:line="240" w:lineRule="auto" w:before="63"/>
              <w:ind w:left="141" w:right="134"/>
              <w:jc w:val="center"/>
              <w:rPr>
                <w:rFonts w:ascii="Times New Roman"/>
                <w:sz w:val="24"/>
              </w:rPr>
            </w:pPr>
            <w:r>
              <w:rPr>
                <w:rFonts w:ascii="Times New Roman"/>
                <w:spacing w:val="-2"/>
                <w:sz w:val="24"/>
              </w:rPr>
              <w:t>IP-</w:t>
            </w:r>
            <w:r>
              <w:rPr>
                <w:rFonts w:ascii="Times New Roman"/>
                <w:spacing w:val="-7"/>
                <w:sz w:val="24"/>
              </w:rPr>
              <w:t>ID</w:t>
            </w:r>
          </w:p>
        </w:tc>
        <w:tc>
          <w:tcPr>
            <w:tcW w:w="1863" w:type="dxa"/>
          </w:tcPr>
          <w:p>
            <w:pPr>
              <w:pStyle w:val="TableParagraph"/>
              <w:spacing w:line="240" w:lineRule="auto" w:before="63"/>
              <w:ind w:left="142"/>
              <w:jc w:val="left"/>
              <w:rPr>
                <w:rFonts w:ascii="Times New Roman"/>
                <w:sz w:val="24"/>
              </w:rPr>
            </w:pPr>
            <w:r>
              <w:rPr>
                <w:rFonts w:ascii="Times New Roman"/>
                <w:sz w:val="24"/>
              </w:rPr>
              <w:t>Pkt</w:t>
            </w:r>
            <w:r>
              <w:rPr>
                <w:rFonts w:ascii="Times New Roman"/>
                <w:spacing w:val="1"/>
                <w:sz w:val="24"/>
              </w:rPr>
              <w:t> </w:t>
            </w:r>
            <w:r>
              <w:rPr>
                <w:rFonts w:ascii="Times New Roman"/>
                <w:spacing w:val="-7"/>
                <w:sz w:val="24"/>
              </w:rPr>
              <w:t>Id</w:t>
            </w:r>
          </w:p>
        </w:tc>
        <w:tc>
          <w:tcPr>
            <w:tcW w:w="885" w:type="dxa"/>
          </w:tcPr>
          <w:p>
            <w:pPr>
              <w:pStyle w:val="TableParagraph"/>
              <w:spacing w:line="240" w:lineRule="auto" w:before="63"/>
              <w:ind w:left="144"/>
              <w:jc w:val="left"/>
              <w:rPr>
                <w:rFonts w:ascii="Times New Roman"/>
                <w:sz w:val="24"/>
              </w:rPr>
            </w:pPr>
            <w:r>
              <w:rPr>
                <w:rFonts w:ascii="Times New Roman"/>
                <w:sz w:val="24"/>
              </w:rPr>
              <w:t>5</w:t>
            </w:r>
          </w:p>
        </w:tc>
      </w:tr>
      <w:tr>
        <w:trPr>
          <w:trHeight w:val="413" w:hRule="atLeast"/>
        </w:trPr>
        <w:tc>
          <w:tcPr>
            <w:tcW w:w="1946" w:type="dxa"/>
          </w:tcPr>
          <w:p>
            <w:pPr>
              <w:pStyle w:val="TableParagraph"/>
              <w:spacing w:line="240" w:lineRule="auto" w:before="64"/>
              <w:ind w:left="144" w:right="134"/>
              <w:jc w:val="center"/>
              <w:rPr>
                <w:rFonts w:ascii="Times New Roman"/>
                <w:sz w:val="24"/>
              </w:rPr>
            </w:pPr>
            <w:r>
              <w:rPr>
                <w:rFonts w:ascii="Times New Roman"/>
                <w:spacing w:val="-2"/>
                <w:sz w:val="24"/>
              </w:rPr>
              <w:t>MAC-addresses</w:t>
            </w:r>
          </w:p>
        </w:tc>
        <w:tc>
          <w:tcPr>
            <w:tcW w:w="1863" w:type="dxa"/>
          </w:tcPr>
          <w:p>
            <w:pPr>
              <w:pStyle w:val="TableParagraph"/>
              <w:spacing w:line="240" w:lineRule="auto" w:before="64"/>
              <w:ind w:left="142"/>
              <w:jc w:val="left"/>
              <w:rPr>
                <w:rFonts w:ascii="Times New Roman"/>
                <w:sz w:val="24"/>
              </w:rPr>
            </w:pPr>
            <w:r>
              <w:rPr>
                <w:rFonts w:ascii="Times New Roman"/>
                <w:sz w:val="24"/>
              </w:rPr>
              <w:t>Not</w:t>
            </w:r>
            <w:r>
              <w:rPr>
                <w:rFonts w:ascii="Times New Roman"/>
                <w:spacing w:val="-4"/>
                <w:sz w:val="24"/>
              </w:rPr>
              <w:t> used</w:t>
            </w:r>
          </w:p>
        </w:tc>
        <w:tc>
          <w:tcPr>
            <w:tcW w:w="885" w:type="dxa"/>
          </w:tcPr>
          <w:p>
            <w:pPr>
              <w:pStyle w:val="TableParagraph"/>
              <w:spacing w:line="240" w:lineRule="auto"/>
              <w:jc w:val="left"/>
              <w:rPr>
                <w:rFonts w:ascii="Times New Roman"/>
                <w:sz w:val="22"/>
              </w:rPr>
            </w:pPr>
          </w:p>
        </w:tc>
      </w:tr>
      <w:tr>
        <w:trPr>
          <w:trHeight w:val="414" w:hRule="atLeast"/>
        </w:trPr>
        <w:tc>
          <w:tcPr>
            <w:tcW w:w="1946" w:type="dxa"/>
          </w:tcPr>
          <w:p>
            <w:pPr>
              <w:pStyle w:val="TableParagraph"/>
              <w:spacing w:line="240" w:lineRule="auto" w:before="63"/>
              <w:ind w:left="146" w:right="134"/>
              <w:jc w:val="center"/>
              <w:rPr>
                <w:rFonts w:ascii="Times New Roman"/>
                <w:sz w:val="24"/>
              </w:rPr>
            </w:pPr>
            <w:r>
              <w:rPr>
                <w:rFonts w:ascii="Times New Roman"/>
                <w:spacing w:val="-2"/>
                <w:sz w:val="24"/>
              </w:rPr>
              <w:t>Packet-Length</w:t>
            </w:r>
          </w:p>
        </w:tc>
        <w:tc>
          <w:tcPr>
            <w:tcW w:w="1863" w:type="dxa"/>
          </w:tcPr>
          <w:p>
            <w:pPr>
              <w:pStyle w:val="TableParagraph"/>
              <w:spacing w:line="240" w:lineRule="auto" w:before="63"/>
              <w:ind w:left="142"/>
              <w:jc w:val="left"/>
              <w:rPr>
                <w:rFonts w:ascii="Times New Roman"/>
                <w:sz w:val="24"/>
              </w:rPr>
            </w:pPr>
            <w:r>
              <w:rPr>
                <w:rFonts w:ascii="Times New Roman"/>
                <w:spacing w:val="-2"/>
                <w:sz w:val="24"/>
              </w:rPr>
              <w:t>Pkt_sz</w:t>
            </w:r>
          </w:p>
        </w:tc>
        <w:tc>
          <w:tcPr>
            <w:tcW w:w="885" w:type="dxa"/>
          </w:tcPr>
          <w:p>
            <w:pPr>
              <w:pStyle w:val="TableParagraph"/>
              <w:spacing w:line="240" w:lineRule="auto" w:before="63"/>
              <w:ind w:left="144"/>
              <w:jc w:val="left"/>
              <w:rPr>
                <w:rFonts w:ascii="Times New Roman"/>
                <w:sz w:val="24"/>
              </w:rPr>
            </w:pPr>
            <w:r>
              <w:rPr>
                <w:rFonts w:ascii="Times New Roman"/>
                <w:sz w:val="24"/>
              </w:rPr>
              <w:t>1</w:t>
            </w:r>
          </w:p>
        </w:tc>
      </w:tr>
      <w:tr>
        <w:trPr>
          <w:trHeight w:val="414" w:hRule="atLeast"/>
        </w:trPr>
        <w:tc>
          <w:tcPr>
            <w:tcW w:w="1946" w:type="dxa"/>
          </w:tcPr>
          <w:p>
            <w:pPr>
              <w:pStyle w:val="TableParagraph"/>
              <w:spacing w:line="240" w:lineRule="auto" w:before="64"/>
              <w:ind w:left="147" w:right="130"/>
              <w:jc w:val="center"/>
              <w:rPr>
                <w:rFonts w:ascii="Times New Roman"/>
                <w:sz w:val="24"/>
              </w:rPr>
            </w:pPr>
            <w:r>
              <w:rPr>
                <w:rFonts w:ascii="Times New Roman"/>
                <w:spacing w:val="-5"/>
                <w:sz w:val="24"/>
              </w:rPr>
              <w:t>TTL</w:t>
            </w:r>
          </w:p>
        </w:tc>
        <w:tc>
          <w:tcPr>
            <w:tcW w:w="1863" w:type="dxa"/>
          </w:tcPr>
          <w:p>
            <w:pPr>
              <w:pStyle w:val="TableParagraph"/>
              <w:spacing w:line="240" w:lineRule="auto" w:before="64"/>
              <w:ind w:left="142"/>
              <w:jc w:val="left"/>
              <w:rPr>
                <w:rFonts w:ascii="Times New Roman"/>
                <w:sz w:val="24"/>
              </w:rPr>
            </w:pPr>
            <w:r>
              <w:rPr>
                <w:rFonts w:ascii="Times New Roman"/>
                <w:sz w:val="24"/>
              </w:rPr>
              <w:t>Not</w:t>
            </w:r>
            <w:r>
              <w:rPr>
                <w:rFonts w:ascii="Times New Roman"/>
                <w:spacing w:val="-4"/>
                <w:sz w:val="24"/>
              </w:rPr>
              <w:t> used</w:t>
            </w:r>
          </w:p>
        </w:tc>
        <w:tc>
          <w:tcPr>
            <w:tcW w:w="885" w:type="dxa"/>
          </w:tcPr>
          <w:p>
            <w:pPr>
              <w:pStyle w:val="TableParagraph"/>
              <w:spacing w:line="240" w:lineRule="auto"/>
              <w:jc w:val="left"/>
              <w:rPr>
                <w:rFonts w:ascii="Times New Roman"/>
                <w:sz w:val="22"/>
              </w:rPr>
            </w:pPr>
          </w:p>
        </w:tc>
      </w:tr>
      <w:tr>
        <w:trPr>
          <w:trHeight w:val="414" w:hRule="atLeast"/>
        </w:trPr>
        <w:tc>
          <w:tcPr>
            <w:tcW w:w="1946" w:type="dxa"/>
          </w:tcPr>
          <w:p>
            <w:pPr>
              <w:pStyle w:val="TableParagraph"/>
              <w:spacing w:line="240" w:lineRule="auto" w:before="63"/>
              <w:ind w:left="141" w:right="134"/>
              <w:jc w:val="center"/>
              <w:rPr>
                <w:rFonts w:ascii="Times New Roman"/>
                <w:sz w:val="24"/>
              </w:rPr>
            </w:pPr>
            <w:r>
              <w:rPr>
                <w:rFonts w:ascii="Times New Roman"/>
                <w:spacing w:val="-2"/>
                <w:sz w:val="24"/>
              </w:rPr>
              <w:t>VLAN-</w:t>
            </w:r>
            <w:r>
              <w:rPr>
                <w:rFonts w:ascii="Times New Roman"/>
                <w:spacing w:val="-5"/>
                <w:sz w:val="24"/>
              </w:rPr>
              <w:t>ID</w:t>
            </w:r>
          </w:p>
        </w:tc>
        <w:tc>
          <w:tcPr>
            <w:tcW w:w="1863" w:type="dxa"/>
          </w:tcPr>
          <w:p>
            <w:pPr>
              <w:pStyle w:val="TableParagraph"/>
              <w:spacing w:line="240" w:lineRule="auto" w:before="63"/>
              <w:ind w:left="142"/>
              <w:jc w:val="left"/>
              <w:rPr>
                <w:rFonts w:ascii="Times New Roman"/>
                <w:sz w:val="24"/>
              </w:rPr>
            </w:pPr>
            <w:r>
              <w:rPr>
                <w:rFonts w:ascii="Times New Roman"/>
                <w:sz w:val="24"/>
              </w:rPr>
              <w:t>Not</w:t>
            </w:r>
            <w:r>
              <w:rPr>
                <w:rFonts w:ascii="Times New Roman"/>
                <w:spacing w:val="-4"/>
                <w:sz w:val="24"/>
              </w:rPr>
              <w:t> used</w:t>
            </w:r>
          </w:p>
        </w:tc>
        <w:tc>
          <w:tcPr>
            <w:tcW w:w="885" w:type="dxa"/>
          </w:tcPr>
          <w:p>
            <w:pPr>
              <w:pStyle w:val="TableParagraph"/>
              <w:spacing w:line="240" w:lineRule="auto"/>
              <w:jc w:val="left"/>
              <w:rPr>
                <w:rFonts w:ascii="Times New Roman"/>
                <w:sz w:val="22"/>
              </w:rPr>
            </w:pPr>
          </w:p>
        </w:tc>
      </w:tr>
      <w:tr>
        <w:trPr>
          <w:trHeight w:val="414" w:hRule="atLeast"/>
        </w:trPr>
        <w:tc>
          <w:tcPr>
            <w:tcW w:w="1946" w:type="dxa"/>
          </w:tcPr>
          <w:p>
            <w:pPr>
              <w:pStyle w:val="TableParagraph"/>
              <w:spacing w:line="240" w:lineRule="auto" w:before="64"/>
              <w:ind w:left="142" w:right="134"/>
              <w:jc w:val="center"/>
              <w:rPr>
                <w:rFonts w:ascii="Times New Roman"/>
                <w:sz w:val="24"/>
              </w:rPr>
            </w:pPr>
            <w:r>
              <w:rPr>
                <w:rFonts w:ascii="Times New Roman"/>
                <w:sz w:val="24"/>
              </w:rPr>
              <w:t>Dst</w:t>
            </w:r>
            <w:r>
              <w:rPr>
                <w:rFonts w:ascii="Times New Roman"/>
                <w:spacing w:val="-4"/>
                <w:sz w:val="24"/>
              </w:rPr>
              <w:t> </w:t>
            </w:r>
            <w:r>
              <w:rPr>
                <w:rFonts w:ascii="Times New Roman"/>
                <w:sz w:val="24"/>
              </w:rPr>
              <w:t>IP</w:t>
            </w:r>
            <w:r>
              <w:rPr>
                <w:rFonts w:ascii="Times New Roman"/>
                <w:spacing w:val="-5"/>
                <w:sz w:val="24"/>
              </w:rPr>
              <w:t> </w:t>
            </w:r>
            <w:r>
              <w:rPr>
                <w:rFonts w:ascii="Times New Roman"/>
                <w:spacing w:val="-2"/>
                <w:sz w:val="24"/>
              </w:rPr>
              <w:t>address</w:t>
            </w:r>
          </w:p>
        </w:tc>
        <w:tc>
          <w:tcPr>
            <w:tcW w:w="1863" w:type="dxa"/>
          </w:tcPr>
          <w:p>
            <w:pPr>
              <w:pStyle w:val="TableParagraph"/>
              <w:spacing w:line="240" w:lineRule="auto" w:before="64"/>
              <w:ind w:left="142"/>
              <w:jc w:val="left"/>
              <w:rPr>
                <w:rFonts w:ascii="Times New Roman"/>
                <w:sz w:val="24"/>
              </w:rPr>
            </w:pPr>
            <w:r>
              <w:rPr>
                <w:rFonts w:ascii="Times New Roman"/>
                <w:sz w:val="24"/>
              </w:rPr>
              <w:t>Dst</w:t>
            </w:r>
            <w:r>
              <w:rPr>
                <w:rFonts w:ascii="Times New Roman"/>
                <w:spacing w:val="-2"/>
                <w:sz w:val="24"/>
              </w:rPr>
              <w:t> </w:t>
            </w:r>
            <w:r>
              <w:rPr>
                <w:rFonts w:ascii="Times New Roman"/>
                <w:sz w:val="24"/>
              </w:rPr>
              <w:t>Node</w:t>
            </w:r>
            <w:r>
              <w:rPr>
                <w:rFonts w:ascii="Times New Roman"/>
                <w:spacing w:val="-2"/>
                <w:sz w:val="24"/>
              </w:rPr>
              <w:t> </w:t>
            </w:r>
            <w:r>
              <w:rPr>
                <w:rFonts w:ascii="Times New Roman"/>
                <w:spacing w:val="-5"/>
                <w:sz w:val="24"/>
              </w:rPr>
              <w:t>Id</w:t>
            </w:r>
          </w:p>
        </w:tc>
        <w:tc>
          <w:tcPr>
            <w:tcW w:w="885" w:type="dxa"/>
          </w:tcPr>
          <w:p>
            <w:pPr>
              <w:pStyle w:val="TableParagraph"/>
              <w:spacing w:line="240" w:lineRule="auto" w:before="64"/>
              <w:ind w:left="144"/>
              <w:jc w:val="left"/>
              <w:rPr>
                <w:rFonts w:ascii="Times New Roman"/>
                <w:sz w:val="24"/>
              </w:rPr>
            </w:pPr>
            <w:r>
              <w:rPr>
                <w:rFonts w:ascii="Times New Roman"/>
                <w:sz w:val="24"/>
              </w:rPr>
              <w:t>4</w:t>
            </w:r>
          </w:p>
        </w:tc>
      </w:tr>
      <w:tr>
        <w:trPr>
          <w:trHeight w:val="413" w:hRule="atLeast"/>
        </w:trPr>
        <w:tc>
          <w:tcPr>
            <w:tcW w:w="1946" w:type="dxa"/>
          </w:tcPr>
          <w:p>
            <w:pPr>
              <w:pStyle w:val="TableParagraph"/>
              <w:spacing w:line="240" w:lineRule="auto" w:before="63"/>
              <w:ind w:left="147" w:right="134"/>
              <w:jc w:val="center"/>
              <w:rPr>
                <w:rFonts w:ascii="Times New Roman"/>
                <w:sz w:val="24"/>
              </w:rPr>
            </w:pPr>
            <w:r>
              <w:rPr>
                <w:rFonts w:ascii="Times New Roman"/>
                <w:sz w:val="24"/>
              </w:rPr>
              <w:t>Dst</w:t>
            </w:r>
            <w:r>
              <w:rPr>
                <w:rFonts w:ascii="Times New Roman"/>
                <w:spacing w:val="-6"/>
                <w:sz w:val="24"/>
              </w:rPr>
              <w:t> </w:t>
            </w:r>
            <w:r>
              <w:rPr>
                <w:rFonts w:ascii="Times New Roman"/>
                <w:sz w:val="24"/>
              </w:rPr>
              <w:t>Port</w:t>
            </w:r>
            <w:r>
              <w:rPr>
                <w:rFonts w:ascii="Times New Roman"/>
                <w:spacing w:val="-5"/>
                <w:sz w:val="24"/>
              </w:rPr>
              <w:t> </w:t>
            </w:r>
            <w:r>
              <w:rPr>
                <w:rFonts w:ascii="Times New Roman"/>
                <w:sz w:val="24"/>
              </w:rPr>
              <w:t>Msk</w:t>
            </w:r>
            <w:r>
              <w:rPr>
                <w:rFonts w:ascii="Times New Roman"/>
                <w:spacing w:val="-3"/>
                <w:sz w:val="24"/>
              </w:rPr>
              <w:t> </w:t>
            </w:r>
            <w:r>
              <w:rPr>
                <w:rFonts w:ascii="Times New Roman"/>
                <w:spacing w:val="-5"/>
                <w:sz w:val="24"/>
              </w:rPr>
              <w:t>AS</w:t>
            </w:r>
          </w:p>
        </w:tc>
        <w:tc>
          <w:tcPr>
            <w:tcW w:w="1863" w:type="dxa"/>
          </w:tcPr>
          <w:p>
            <w:pPr>
              <w:pStyle w:val="TableParagraph"/>
              <w:spacing w:line="240" w:lineRule="auto" w:before="63"/>
              <w:ind w:left="142"/>
              <w:jc w:val="left"/>
              <w:rPr>
                <w:rFonts w:ascii="Times New Roman"/>
                <w:sz w:val="24"/>
              </w:rPr>
            </w:pPr>
            <w:r>
              <w:rPr>
                <w:rFonts w:ascii="Times New Roman"/>
                <w:sz w:val="24"/>
              </w:rPr>
              <w:t>Not</w:t>
            </w:r>
            <w:r>
              <w:rPr>
                <w:rFonts w:ascii="Times New Roman"/>
                <w:spacing w:val="-4"/>
                <w:sz w:val="24"/>
              </w:rPr>
              <w:t> used</w:t>
            </w:r>
          </w:p>
        </w:tc>
        <w:tc>
          <w:tcPr>
            <w:tcW w:w="885" w:type="dxa"/>
          </w:tcPr>
          <w:p>
            <w:pPr>
              <w:pStyle w:val="TableParagraph"/>
              <w:spacing w:line="240" w:lineRule="auto"/>
              <w:jc w:val="left"/>
              <w:rPr>
                <w:rFonts w:ascii="Times New Roman"/>
                <w:sz w:val="22"/>
              </w:rPr>
            </w:pPr>
          </w:p>
        </w:tc>
      </w:tr>
      <w:tr>
        <w:trPr>
          <w:trHeight w:val="413" w:hRule="atLeast"/>
        </w:trPr>
        <w:tc>
          <w:tcPr>
            <w:tcW w:w="1946" w:type="dxa"/>
          </w:tcPr>
          <w:p>
            <w:pPr>
              <w:pStyle w:val="TableParagraph"/>
              <w:spacing w:line="240" w:lineRule="auto" w:before="64"/>
              <w:ind w:left="147" w:right="134"/>
              <w:jc w:val="center"/>
              <w:rPr>
                <w:rFonts w:ascii="Times New Roman"/>
                <w:sz w:val="24"/>
              </w:rPr>
            </w:pPr>
            <w:r>
              <w:rPr>
                <w:rFonts w:ascii="Times New Roman"/>
                <w:spacing w:val="-4"/>
                <w:sz w:val="24"/>
              </w:rPr>
              <w:t>Pkts</w:t>
            </w:r>
          </w:p>
        </w:tc>
        <w:tc>
          <w:tcPr>
            <w:tcW w:w="1863" w:type="dxa"/>
          </w:tcPr>
          <w:p>
            <w:pPr>
              <w:pStyle w:val="TableParagraph"/>
              <w:spacing w:line="240" w:lineRule="auto" w:before="64"/>
              <w:ind w:left="142"/>
              <w:jc w:val="left"/>
              <w:rPr>
                <w:rFonts w:ascii="Times New Roman"/>
                <w:sz w:val="24"/>
              </w:rPr>
            </w:pPr>
            <w:r>
              <w:rPr>
                <w:rFonts w:ascii="Times New Roman"/>
                <w:sz w:val="24"/>
              </w:rPr>
              <w:t>Packets</w:t>
            </w:r>
            <w:r>
              <w:rPr>
                <w:rFonts w:ascii="Times New Roman"/>
                <w:spacing w:val="-6"/>
                <w:sz w:val="24"/>
              </w:rPr>
              <w:t> </w:t>
            </w:r>
            <w:r>
              <w:rPr>
                <w:rFonts w:ascii="Times New Roman"/>
                <w:spacing w:val="-2"/>
                <w:sz w:val="24"/>
              </w:rPr>
              <w:t>Count</w:t>
            </w:r>
          </w:p>
        </w:tc>
        <w:tc>
          <w:tcPr>
            <w:tcW w:w="885" w:type="dxa"/>
          </w:tcPr>
          <w:p>
            <w:pPr>
              <w:pStyle w:val="TableParagraph"/>
              <w:spacing w:line="240" w:lineRule="auto" w:before="64"/>
              <w:ind w:left="144"/>
              <w:jc w:val="left"/>
              <w:rPr>
                <w:rFonts w:ascii="Times New Roman"/>
                <w:sz w:val="24"/>
              </w:rPr>
            </w:pPr>
            <w:r>
              <w:rPr>
                <w:rFonts w:ascii="Times New Roman"/>
                <w:spacing w:val="-5"/>
                <w:sz w:val="24"/>
              </w:rPr>
              <w:t>NV</w:t>
            </w:r>
          </w:p>
        </w:tc>
      </w:tr>
      <w:tr>
        <w:trPr>
          <w:trHeight w:val="414" w:hRule="atLeast"/>
        </w:trPr>
        <w:tc>
          <w:tcPr>
            <w:tcW w:w="1946" w:type="dxa"/>
          </w:tcPr>
          <w:p>
            <w:pPr>
              <w:pStyle w:val="TableParagraph"/>
              <w:spacing w:line="240" w:lineRule="auto" w:before="63"/>
              <w:ind w:left="147" w:right="134"/>
              <w:jc w:val="center"/>
              <w:rPr>
                <w:rFonts w:ascii="Times New Roman"/>
                <w:sz w:val="24"/>
              </w:rPr>
            </w:pPr>
            <w:r>
              <w:rPr>
                <w:rFonts w:ascii="Times New Roman"/>
                <w:spacing w:val="-2"/>
                <w:sz w:val="24"/>
              </w:rPr>
              <w:t>Active</w:t>
            </w:r>
          </w:p>
        </w:tc>
        <w:tc>
          <w:tcPr>
            <w:tcW w:w="1863" w:type="dxa"/>
          </w:tcPr>
          <w:p>
            <w:pPr>
              <w:pStyle w:val="TableParagraph"/>
              <w:spacing w:line="240" w:lineRule="auto" w:before="63"/>
              <w:ind w:left="142"/>
              <w:jc w:val="left"/>
              <w:rPr>
                <w:rFonts w:ascii="Times New Roman"/>
                <w:sz w:val="24"/>
              </w:rPr>
            </w:pPr>
            <w:r>
              <w:rPr>
                <w:rFonts w:ascii="Times New Roman"/>
                <w:sz w:val="24"/>
              </w:rPr>
              <w:t>Host</w:t>
            </w:r>
            <w:r>
              <w:rPr>
                <w:rFonts w:ascii="Times New Roman"/>
                <w:spacing w:val="-3"/>
                <w:sz w:val="24"/>
              </w:rPr>
              <w:t> </w:t>
            </w:r>
            <w:r>
              <w:rPr>
                <w:rFonts w:ascii="Times New Roman"/>
                <w:sz w:val="24"/>
              </w:rPr>
              <w:t>log</w:t>
            </w:r>
            <w:r>
              <w:rPr>
                <w:rFonts w:ascii="Times New Roman"/>
                <w:spacing w:val="-5"/>
                <w:sz w:val="24"/>
              </w:rPr>
              <w:t> </w:t>
            </w:r>
            <w:r>
              <w:rPr>
                <w:rFonts w:ascii="Times New Roman"/>
                <w:spacing w:val="-4"/>
                <w:sz w:val="24"/>
              </w:rPr>
              <w:t>Time</w:t>
            </w:r>
          </w:p>
        </w:tc>
        <w:tc>
          <w:tcPr>
            <w:tcW w:w="885" w:type="dxa"/>
          </w:tcPr>
          <w:p>
            <w:pPr>
              <w:pStyle w:val="TableParagraph"/>
              <w:spacing w:line="240" w:lineRule="auto" w:before="63"/>
              <w:ind w:left="144"/>
              <w:jc w:val="left"/>
              <w:rPr>
                <w:rFonts w:ascii="Times New Roman"/>
                <w:sz w:val="24"/>
              </w:rPr>
            </w:pPr>
            <w:r>
              <w:rPr>
                <w:rFonts w:ascii="Times New Roman"/>
                <w:sz w:val="24"/>
              </w:rPr>
              <w:t>1</w:t>
            </w:r>
          </w:p>
        </w:tc>
      </w:tr>
      <w:tr>
        <w:trPr>
          <w:trHeight w:val="482" w:hRule="atLeast"/>
        </w:trPr>
        <w:tc>
          <w:tcPr>
            <w:tcW w:w="1946" w:type="dxa"/>
            <w:tcBorders>
              <w:bottom w:val="single" w:sz="4" w:space="0" w:color="000000"/>
            </w:tcBorders>
          </w:tcPr>
          <w:p>
            <w:pPr>
              <w:pStyle w:val="TableParagraph"/>
              <w:spacing w:line="240" w:lineRule="auto" w:before="64"/>
              <w:ind w:left="147" w:right="133"/>
              <w:jc w:val="center"/>
              <w:rPr>
                <w:rFonts w:ascii="Times New Roman"/>
                <w:sz w:val="24"/>
              </w:rPr>
            </w:pPr>
            <w:r>
              <w:rPr>
                <w:rFonts w:ascii="Times New Roman"/>
                <w:spacing w:val="-2"/>
                <w:sz w:val="24"/>
              </w:rPr>
              <w:t>NextHop</w:t>
            </w:r>
          </w:p>
        </w:tc>
        <w:tc>
          <w:tcPr>
            <w:tcW w:w="1863" w:type="dxa"/>
            <w:tcBorders>
              <w:bottom w:val="single" w:sz="4" w:space="0" w:color="000000"/>
            </w:tcBorders>
          </w:tcPr>
          <w:p>
            <w:pPr>
              <w:pStyle w:val="TableParagraph"/>
              <w:spacing w:line="240" w:lineRule="auto" w:before="64"/>
              <w:ind w:left="142"/>
              <w:jc w:val="left"/>
              <w:rPr>
                <w:rFonts w:ascii="Times New Roman"/>
                <w:sz w:val="24"/>
              </w:rPr>
            </w:pPr>
            <w:r>
              <w:rPr>
                <w:rFonts w:ascii="Times New Roman"/>
                <w:sz w:val="24"/>
              </w:rPr>
              <w:t>Next</w:t>
            </w:r>
            <w:r>
              <w:rPr>
                <w:rFonts w:ascii="Times New Roman"/>
                <w:spacing w:val="-1"/>
                <w:sz w:val="24"/>
              </w:rPr>
              <w:t> </w:t>
            </w:r>
            <w:r>
              <w:rPr>
                <w:rFonts w:ascii="Times New Roman"/>
                <w:sz w:val="24"/>
              </w:rPr>
              <w:t>hop</w:t>
            </w:r>
            <w:r>
              <w:rPr>
                <w:rFonts w:ascii="Times New Roman"/>
                <w:spacing w:val="-1"/>
                <w:sz w:val="24"/>
              </w:rPr>
              <w:t> </w:t>
            </w:r>
            <w:r>
              <w:rPr>
                <w:rFonts w:ascii="Times New Roman"/>
                <w:spacing w:val="-4"/>
                <w:sz w:val="24"/>
              </w:rPr>
              <w:t>node</w:t>
            </w:r>
          </w:p>
        </w:tc>
        <w:tc>
          <w:tcPr>
            <w:tcW w:w="885" w:type="dxa"/>
            <w:tcBorders>
              <w:bottom w:val="single" w:sz="4" w:space="0" w:color="000000"/>
            </w:tcBorders>
          </w:tcPr>
          <w:p>
            <w:pPr>
              <w:pStyle w:val="TableParagraph"/>
              <w:spacing w:line="240" w:lineRule="auto" w:before="64"/>
              <w:ind w:left="144"/>
              <w:jc w:val="left"/>
              <w:rPr>
                <w:rFonts w:ascii="Times New Roman"/>
                <w:sz w:val="24"/>
              </w:rPr>
            </w:pPr>
            <w:r>
              <w:rPr>
                <w:rFonts w:ascii="Times New Roman"/>
                <w:sz w:val="24"/>
              </w:rPr>
              <w:t>2</w:t>
            </w:r>
          </w:p>
        </w:tc>
      </w:tr>
    </w:tbl>
    <w:p>
      <w:pPr>
        <w:pStyle w:val="BodyText"/>
        <w:ind w:left="280"/>
      </w:pPr>
      <w:r>
        <w:rPr/>
        <w:t>NV</w:t>
      </w:r>
      <w:r>
        <w:rPr>
          <w:spacing w:val="-4"/>
        </w:rPr>
        <w:t> </w:t>
      </w:r>
      <w:r>
        <w:rPr/>
        <w:t>=</w:t>
      </w:r>
      <w:r>
        <w:rPr>
          <w:spacing w:val="-3"/>
        </w:rPr>
        <w:t> </w:t>
      </w:r>
      <w:r>
        <w:rPr/>
        <w:t>No</w:t>
      </w:r>
      <w:r>
        <w:rPr>
          <w:spacing w:val="-2"/>
        </w:rPr>
        <w:t> Value</w:t>
      </w:r>
    </w:p>
    <w:p>
      <w:pPr>
        <w:pStyle w:val="BodyText"/>
        <w:rPr>
          <w:sz w:val="26"/>
        </w:rPr>
      </w:pPr>
    </w:p>
    <w:p>
      <w:pPr>
        <w:pStyle w:val="BodyText"/>
        <w:spacing w:line="480" w:lineRule="auto" w:before="215"/>
        <w:ind w:left="280" w:right="639"/>
      </w:pPr>
      <w:r>
        <w:rPr/>
        <w:t>Table</w:t>
      </w:r>
      <w:r>
        <w:rPr>
          <w:spacing w:val="40"/>
        </w:rPr>
        <w:t> </w:t>
      </w:r>
      <w:r>
        <w:rPr/>
        <w:t>3.2</w:t>
      </w:r>
      <w:r>
        <w:rPr>
          <w:spacing w:val="40"/>
        </w:rPr>
        <w:t> </w:t>
      </w:r>
      <w:r>
        <w:rPr/>
        <w:t>shows</w:t>
      </w:r>
      <w:r>
        <w:rPr>
          <w:spacing w:val="40"/>
        </w:rPr>
        <w:t> </w:t>
      </w:r>
      <w:r>
        <w:rPr/>
        <w:t>the</w:t>
      </w:r>
      <w:r>
        <w:rPr>
          <w:spacing w:val="40"/>
        </w:rPr>
        <w:t> </w:t>
      </w:r>
      <w:r>
        <w:rPr/>
        <w:t>structure</w:t>
      </w:r>
      <w:r>
        <w:rPr>
          <w:spacing w:val="40"/>
        </w:rPr>
        <w:t> </w:t>
      </w:r>
      <w:r>
        <w:rPr/>
        <w:t>of</w:t>
      </w:r>
      <w:r>
        <w:rPr>
          <w:spacing w:val="40"/>
        </w:rPr>
        <w:t> </w:t>
      </w:r>
      <w:r>
        <w:rPr/>
        <w:t>the</w:t>
      </w:r>
      <w:r>
        <w:rPr>
          <w:spacing w:val="40"/>
        </w:rPr>
        <w:t> </w:t>
      </w:r>
      <w:r>
        <w:rPr/>
        <w:t>discernment</w:t>
      </w:r>
      <w:r>
        <w:rPr>
          <w:spacing w:val="40"/>
        </w:rPr>
        <w:t> </w:t>
      </w:r>
      <w:r>
        <w:rPr/>
        <w:t>policy</w:t>
      </w:r>
      <w:r>
        <w:rPr>
          <w:spacing w:val="40"/>
        </w:rPr>
        <w:t> </w:t>
      </w:r>
      <w:r>
        <w:rPr/>
        <w:t>when</w:t>
      </w:r>
      <w:r>
        <w:rPr>
          <w:spacing w:val="40"/>
        </w:rPr>
        <w:t> </w:t>
      </w:r>
      <w:r>
        <w:rPr/>
        <w:t>the</w:t>
      </w:r>
      <w:r>
        <w:rPr>
          <w:spacing w:val="40"/>
        </w:rPr>
        <w:t> </w:t>
      </w:r>
      <w:r>
        <w:rPr/>
        <w:t>weighing</w:t>
      </w:r>
      <w:r>
        <w:rPr>
          <w:spacing w:val="40"/>
        </w:rPr>
        <w:t> </w:t>
      </w:r>
      <w:r>
        <w:rPr/>
        <w:t>values</w:t>
      </w:r>
      <w:r>
        <w:rPr>
          <w:spacing w:val="40"/>
        </w:rPr>
        <w:t> </w:t>
      </w:r>
      <w:r>
        <w:rPr/>
        <w:t>are</w:t>
      </w:r>
      <w:r>
        <w:rPr>
          <w:spacing w:val="40"/>
        </w:rPr>
        <w:t> </w:t>
      </w:r>
      <w:r>
        <w:rPr/>
        <w:t>assigned to the selected parameters for identifying the attacks.</w:t>
      </w:r>
    </w:p>
    <w:p>
      <w:pPr>
        <w:pStyle w:val="BodyText"/>
        <w:spacing w:before="10"/>
        <w:rPr>
          <w:sz w:val="20"/>
        </w:rPr>
      </w:pPr>
    </w:p>
    <w:p>
      <w:pPr>
        <w:pStyle w:val="BodyText"/>
        <w:spacing w:before="1"/>
        <w:ind w:left="280"/>
      </w:pPr>
      <w:r>
        <w:rPr/>
        <w:t>Table</w:t>
      </w:r>
      <w:r>
        <w:rPr>
          <w:spacing w:val="-2"/>
        </w:rPr>
        <w:t> </w:t>
      </w:r>
      <w:r>
        <w:rPr/>
        <w:t>3</w:t>
      </w:r>
      <w:r>
        <w:rPr>
          <w:i/>
        </w:rPr>
        <w:t>.</w:t>
      </w:r>
      <w:r>
        <w:rPr/>
        <w:t>2:</w:t>
      </w:r>
      <w:r>
        <w:rPr>
          <w:spacing w:val="-3"/>
        </w:rPr>
        <w:t> </w:t>
      </w:r>
      <w:r>
        <w:rPr/>
        <w:t>Representation</w:t>
      </w:r>
      <w:r>
        <w:rPr>
          <w:spacing w:val="-1"/>
        </w:rPr>
        <w:t> </w:t>
      </w:r>
      <w:r>
        <w:rPr/>
        <w:t>of</w:t>
      </w:r>
      <w:r>
        <w:rPr>
          <w:spacing w:val="-4"/>
        </w:rPr>
        <w:t> </w:t>
      </w:r>
      <w:r>
        <w:rPr/>
        <w:t>the</w:t>
      </w:r>
      <w:r>
        <w:rPr>
          <w:spacing w:val="-2"/>
        </w:rPr>
        <w:t> </w:t>
      </w:r>
      <w:r>
        <w:rPr/>
        <w:t>Discrimination</w:t>
      </w:r>
      <w:r>
        <w:rPr>
          <w:spacing w:val="-3"/>
        </w:rPr>
        <w:t> </w:t>
      </w:r>
      <w:r>
        <w:rPr>
          <w:spacing w:val="-2"/>
        </w:rPr>
        <w:t>Dataset</w:t>
      </w:r>
    </w:p>
    <w:p>
      <w:pPr>
        <w:pStyle w:val="BodyText"/>
        <w:spacing w:before="7"/>
        <w:rPr>
          <w:sz w:val="28"/>
        </w:rPr>
      </w:pPr>
    </w:p>
    <w:tbl>
      <w:tblPr>
        <w:tblW w:w="0" w:type="auto"/>
        <w:jc w:val="left"/>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1860"/>
        <w:gridCol w:w="1860"/>
        <w:gridCol w:w="1838"/>
      </w:tblGrid>
      <w:tr>
        <w:trPr>
          <w:trHeight w:val="529" w:hRule="atLeast"/>
        </w:trPr>
        <w:tc>
          <w:tcPr>
            <w:tcW w:w="1837" w:type="dxa"/>
            <w:tcBorders>
              <w:bottom w:val="double" w:sz="4" w:space="0" w:color="000000"/>
              <w:right w:val="double" w:sz="4" w:space="0" w:color="000000"/>
            </w:tcBorders>
          </w:tcPr>
          <w:p>
            <w:pPr>
              <w:pStyle w:val="TableParagraph"/>
              <w:spacing w:line="240" w:lineRule="auto"/>
              <w:ind w:left="834" w:right="462" w:hanging="346"/>
              <w:jc w:val="left"/>
              <w:rPr>
                <w:rFonts w:ascii="Times New Roman"/>
                <w:sz w:val="22"/>
              </w:rPr>
            </w:pPr>
            <w:r>
              <w:rPr>
                <w:rFonts w:ascii="Times New Roman"/>
                <w:sz w:val="22"/>
              </w:rPr>
              <w:t>Pkt</w:t>
            </w:r>
            <w:r>
              <w:rPr>
                <w:rFonts w:ascii="Times New Roman"/>
                <w:spacing w:val="-14"/>
                <w:sz w:val="22"/>
              </w:rPr>
              <w:t> </w:t>
            </w:r>
            <w:r>
              <w:rPr>
                <w:rFonts w:ascii="Times New Roman"/>
                <w:sz w:val="22"/>
              </w:rPr>
              <w:t>Type </w:t>
            </w:r>
            <w:r>
              <w:rPr>
                <w:rFonts w:ascii="Times New Roman"/>
                <w:spacing w:val="-10"/>
                <w:sz w:val="22"/>
              </w:rPr>
              <w:t>4</w:t>
            </w:r>
          </w:p>
        </w:tc>
        <w:tc>
          <w:tcPr>
            <w:tcW w:w="1860" w:type="dxa"/>
            <w:tcBorders>
              <w:left w:val="double" w:sz="4" w:space="0" w:color="000000"/>
              <w:bottom w:val="double" w:sz="4" w:space="0" w:color="000000"/>
              <w:right w:val="double" w:sz="4" w:space="0" w:color="000000"/>
            </w:tcBorders>
          </w:tcPr>
          <w:p>
            <w:pPr>
              <w:pStyle w:val="TableParagraph"/>
              <w:spacing w:line="240" w:lineRule="auto"/>
              <w:ind w:left="651" w:right="646"/>
              <w:jc w:val="center"/>
              <w:rPr>
                <w:rFonts w:ascii="Times New Roman"/>
                <w:sz w:val="22"/>
              </w:rPr>
            </w:pPr>
            <w:r>
              <w:rPr>
                <w:rFonts w:ascii="Times New Roman"/>
                <w:sz w:val="22"/>
              </w:rPr>
              <w:t>Pkt</w:t>
            </w:r>
            <w:r>
              <w:rPr>
                <w:rFonts w:ascii="Times New Roman"/>
                <w:spacing w:val="-14"/>
                <w:sz w:val="22"/>
              </w:rPr>
              <w:t> </w:t>
            </w:r>
            <w:r>
              <w:rPr>
                <w:rFonts w:ascii="Times New Roman"/>
                <w:sz w:val="22"/>
              </w:rPr>
              <w:t>Id </w:t>
            </w:r>
            <w:r>
              <w:rPr>
                <w:rFonts w:ascii="Times New Roman"/>
                <w:spacing w:val="-10"/>
                <w:sz w:val="22"/>
              </w:rPr>
              <w:t>5</w:t>
            </w:r>
          </w:p>
        </w:tc>
        <w:tc>
          <w:tcPr>
            <w:tcW w:w="1860" w:type="dxa"/>
            <w:tcBorders>
              <w:left w:val="double" w:sz="4" w:space="0" w:color="000000"/>
              <w:bottom w:val="double" w:sz="4" w:space="0" w:color="000000"/>
              <w:right w:val="double" w:sz="4" w:space="0" w:color="000000"/>
            </w:tcBorders>
          </w:tcPr>
          <w:p>
            <w:pPr>
              <w:pStyle w:val="TableParagraph"/>
              <w:spacing w:line="249" w:lineRule="exact"/>
              <w:ind w:left="208"/>
              <w:jc w:val="left"/>
              <w:rPr>
                <w:rFonts w:ascii="Times New Roman"/>
                <w:sz w:val="22"/>
              </w:rPr>
            </w:pPr>
            <w:r>
              <w:rPr>
                <w:rFonts w:ascii="Times New Roman"/>
                <w:spacing w:val="-2"/>
                <w:sz w:val="22"/>
              </w:rPr>
              <w:t>MAC-addresses</w:t>
            </w:r>
          </w:p>
        </w:tc>
        <w:tc>
          <w:tcPr>
            <w:tcW w:w="1838" w:type="dxa"/>
            <w:tcBorders>
              <w:left w:val="double" w:sz="4" w:space="0" w:color="000000"/>
              <w:bottom w:val="double" w:sz="4" w:space="0" w:color="000000"/>
            </w:tcBorders>
          </w:tcPr>
          <w:p>
            <w:pPr>
              <w:pStyle w:val="TableParagraph"/>
              <w:spacing w:line="240" w:lineRule="auto"/>
              <w:ind w:left="866" w:right="535" w:hanging="238"/>
              <w:jc w:val="left"/>
              <w:rPr>
                <w:rFonts w:ascii="Times New Roman"/>
                <w:sz w:val="22"/>
              </w:rPr>
            </w:pPr>
            <w:r>
              <w:rPr>
                <w:rFonts w:ascii="Times New Roman"/>
                <w:spacing w:val="-2"/>
                <w:sz w:val="22"/>
              </w:rPr>
              <w:t>Pkt_sz </w:t>
            </w:r>
            <w:r>
              <w:rPr>
                <w:rFonts w:ascii="Times New Roman"/>
                <w:spacing w:val="-10"/>
                <w:sz w:val="22"/>
              </w:rPr>
              <w:t>1</w:t>
            </w:r>
          </w:p>
        </w:tc>
      </w:tr>
      <w:tr>
        <w:trPr>
          <w:trHeight w:val="553" w:hRule="atLeast"/>
        </w:trPr>
        <w:tc>
          <w:tcPr>
            <w:tcW w:w="1837" w:type="dxa"/>
            <w:tcBorders>
              <w:top w:val="double" w:sz="4" w:space="0" w:color="000000"/>
              <w:bottom w:val="double" w:sz="4" w:space="0" w:color="000000"/>
              <w:right w:val="double" w:sz="4" w:space="0" w:color="000000"/>
            </w:tcBorders>
          </w:tcPr>
          <w:p>
            <w:pPr>
              <w:pStyle w:val="TableParagraph"/>
              <w:spacing w:line="240" w:lineRule="auto" w:before="17"/>
              <w:ind w:left="683" w:right="705"/>
              <w:jc w:val="center"/>
              <w:rPr>
                <w:rFonts w:ascii="Times New Roman"/>
                <w:sz w:val="22"/>
              </w:rPr>
            </w:pPr>
            <w:r>
              <w:rPr>
                <w:rFonts w:ascii="Times New Roman"/>
                <w:spacing w:val="-5"/>
                <w:sz w:val="22"/>
              </w:rPr>
              <w:t>TTL</w:t>
            </w:r>
          </w:p>
        </w:tc>
        <w:tc>
          <w:tcPr>
            <w:tcW w:w="1860" w:type="dxa"/>
            <w:tcBorders>
              <w:top w:val="double" w:sz="4" w:space="0" w:color="000000"/>
              <w:left w:val="double" w:sz="4" w:space="0" w:color="000000"/>
              <w:bottom w:val="double" w:sz="4" w:space="0" w:color="000000"/>
              <w:right w:val="double" w:sz="4" w:space="0" w:color="000000"/>
            </w:tcBorders>
          </w:tcPr>
          <w:p>
            <w:pPr>
              <w:pStyle w:val="TableParagraph"/>
              <w:spacing w:line="240" w:lineRule="auto" w:before="17"/>
              <w:ind w:left="459"/>
              <w:jc w:val="left"/>
              <w:rPr>
                <w:rFonts w:ascii="Times New Roman"/>
                <w:sz w:val="22"/>
              </w:rPr>
            </w:pPr>
            <w:r>
              <w:rPr>
                <w:rFonts w:ascii="Times New Roman"/>
                <w:spacing w:val="-2"/>
                <w:sz w:val="22"/>
              </w:rPr>
              <w:t>VLAN-</w:t>
            </w:r>
            <w:r>
              <w:rPr>
                <w:rFonts w:ascii="Times New Roman"/>
                <w:spacing w:val="-5"/>
                <w:sz w:val="22"/>
              </w:rPr>
              <w:t>ID</w:t>
            </w:r>
          </w:p>
        </w:tc>
        <w:tc>
          <w:tcPr>
            <w:tcW w:w="1860" w:type="dxa"/>
            <w:tcBorders>
              <w:top w:val="double" w:sz="4" w:space="0" w:color="000000"/>
              <w:left w:val="double" w:sz="4" w:space="0" w:color="000000"/>
              <w:bottom w:val="double" w:sz="4" w:space="0" w:color="000000"/>
              <w:right w:val="double" w:sz="4" w:space="0" w:color="000000"/>
            </w:tcBorders>
          </w:tcPr>
          <w:p>
            <w:pPr>
              <w:pStyle w:val="TableParagraph"/>
              <w:spacing w:line="240" w:lineRule="auto" w:before="17"/>
              <w:ind w:left="861" w:right="324" w:hanging="483"/>
              <w:jc w:val="left"/>
              <w:rPr>
                <w:rFonts w:ascii="Times New Roman"/>
                <w:sz w:val="22"/>
              </w:rPr>
            </w:pPr>
            <w:r>
              <w:rPr>
                <w:rFonts w:ascii="Times New Roman"/>
                <w:sz w:val="22"/>
              </w:rPr>
              <w:t>Dst</w:t>
            </w:r>
            <w:r>
              <w:rPr>
                <w:rFonts w:ascii="Times New Roman"/>
                <w:spacing w:val="-14"/>
                <w:sz w:val="22"/>
              </w:rPr>
              <w:t> </w:t>
            </w:r>
            <w:r>
              <w:rPr>
                <w:rFonts w:ascii="Times New Roman"/>
                <w:sz w:val="22"/>
              </w:rPr>
              <w:t>Node</w:t>
            </w:r>
            <w:r>
              <w:rPr>
                <w:rFonts w:ascii="Times New Roman"/>
                <w:spacing w:val="-14"/>
                <w:sz w:val="22"/>
              </w:rPr>
              <w:t> </w:t>
            </w:r>
            <w:r>
              <w:rPr>
                <w:rFonts w:ascii="Times New Roman"/>
                <w:sz w:val="22"/>
              </w:rPr>
              <w:t>Id </w:t>
            </w:r>
            <w:r>
              <w:rPr>
                <w:rFonts w:ascii="Times New Roman"/>
                <w:spacing w:val="-10"/>
                <w:sz w:val="22"/>
              </w:rPr>
              <w:t>4</w:t>
            </w:r>
          </w:p>
        </w:tc>
        <w:tc>
          <w:tcPr>
            <w:tcW w:w="1838" w:type="dxa"/>
            <w:tcBorders>
              <w:top w:val="double" w:sz="4" w:space="0" w:color="000000"/>
              <w:left w:val="double" w:sz="4" w:space="0" w:color="000000"/>
              <w:bottom w:val="double" w:sz="4" w:space="0" w:color="000000"/>
            </w:tcBorders>
          </w:tcPr>
          <w:p>
            <w:pPr>
              <w:pStyle w:val="TableParagraph"/>
              <w:spacing w:line="240" w:lineRule="auto" w:before="17"/>
              <w:ind w:left="249"/>
              <w:jc w:val="left"/>
              <w:rPr>
                <w:rFonts w:ascii="Times New Roman"/>
                <w:sz w:val="22"/>
              </w:rPr>
            </w:pPr>
            <w:r>
              <w:rPr>
                <w:rFonts w:ascii="Times New Roman"/>
                <w:spacing w:val="-2"/>
                <w:sz w:val="22"/>
              </w:rPr>
              <w:t>DstPortMskAS</w:t>
            </w:r>
          </w:p>
        </w:tc>
      </w:tr>
      <w:tr>
        <w:trPr>
          <w:trHeight w:val="530" w:hRule="atLeast"/>
        </w:trPr>
        <w:tc>
          <w:tcPr>
            <w:tcW w:w="1837" w:type="dxa"/>
            <w:tcBorders>
              <w:top w:val="double" w:sz="4" w:space="0" w:color="000000"/>
              <w:right w:val="double" w:sz="4" w:space="0" w:color="000000"/>
            </w:tcBorders>
          </w:tcPr>
          <w:p>
            <w:pPr>
              <w:pStyle w:val="TableParagraph"/>
              <w:spacing w:line="252" w:lineRule="exact" w:before="6"/>
              <w:ind w:left="834" w:right="228" w:hanging="576"/>
              <w:jc w:val="left"/>
              <w:rPr>
                <w:rFonts w:ascii="Times New Roman"/>
                <w:sz w:val="22"/>
              </w:rPr>
            </w:pPr>
            <w:r>
              <w:rPr>
                <w:rFonts w:ascii="Times New Roman"/>
                <w:sz w:val="22"/>
              </w:rPr>
              <w:t>Packets</w:t>
            </w:r>
            <w:r>
              <w:rPr>
                <w:rFonts w:ascii="Times New Roman"/>
                <w:spacing w:val="-14"/>
                <w:sz w:val="22"/>
              </w:rPr>
              <w:t> </w:t>
            </w:r>
            <w:r>
              <w:rPr>
                <w:rFonts w:ascii="Times New Roman"/>
                <w:sz w:val="22"/>
              </w:rPr>
              <w:t>Count </w:t>
            </w:r>
            <w:r>
              <w:rPr>
                <w:rFonts w:ascii="Times New Roman"/>
                <w:spacing w:val="-10"/>
                <w:sz w:val="22"/>
              </w:rPr>
              <w:t>0</w:t>
            </w:r>
          </w:p>
        </w:tc>
        <w:tc>
          <w:tcPr>
            <w:tcW w:w="1860" w:type="dxa"/>
            <w:tcBorders>
              <w:top w:val="double" w:sz="4" w:space="0" w:color="000000"/>
              <w:left w:val="double" w:sz="4" w:space="0" w:color="000000"/>
              <w:right w:val="double" w:sz="4" w:space="0" w:color="000000"/>
            </w:tcBorders>
          </w:tcPr>
          <w:p>
            <w:pPr>
              <w:pStyle w:val="TableParagraph"/>
              <w:spacing w:line="252" w:lineRule="exact" w:before="6"/>
              <w:ind w:left="863" w:right="224" w:hanging="581"/>
              <w:jc w:val="left"/>
              <w:rPr>
                <w:rFonts w:ascii="Times New Roman"/>
                <w:sz w:val="22"/>
              </w:rPr>
            </w:pPr>
            <w:r>
              <w:rPr>
                <w:rFonts w:ascii="Times New Roman"/>
                <w:sz w:val="22"/>
              </w:rPr>
              <w:t>Host</w:t>
            </w:r>
            <w:r>
              <w:rPr>
                <w:rFonts w:ascii="Times New Roman"/>
                <w:spacing w:val="-14"/>
                <w:sz w:val="22"/>
              </w:rPr>
              <w:t> </w:t>
            </w:r>
            <w:r>
              <w:rPr>
                <w:rFonts w:ascii="Times New Roman"/>
                <w:sz w:val="22"/>
              </w:rPr>
              <w:t>log</w:t>
            </w:r>
            <w:r>
              <w:rPr>
                <w:rFonts w:ascii="Times New Roman"/>
                <w:spacing w:val="-14"/>
                <w:sz w:val="22"/>
              </w:rPr>
              <w:t> </w:t>
            </w:r>
            <w:r>
              <w:rPr>
                <w:rFonts w:ascii="Times New Roman"/>
                <w:sz w:val="22"/>
              </w:rPr>
              <w:t>Time </w:t>
            </w:r>
            <w:r>
              <w:rPr>
                <w:rFonts w:ascii="Times New Roman"/>
                <w:spacing w:val="-10"/>
                <w:sz w:val="22"/>
              </w:rPr>
              <w:t>1</w:t>
            </w:r>
          </w:p>
        </w:tc>
        <w:tc>
          <w:tcPr>
            <w:tcW w:w="1860" w:type="dxa"/>
            <w:tcBorders>
              <w:top w:val="double" w:sz="4" w:space="0" w:color="000000"/>
              <w:left w:val="double" w:sz="4" w:space="0" w:color="000000"/>
              <w:right w:val="double" w:sz="4" w:space="0" w:color="000000"/>
            </w:tcBorders>
          </w:tcPr>
          <w:p>
            <w:pPr>
              <w:pStyle w:val="TableParagraph"/>
              <w:spacing w:line="252" w:lineRule="exact" w:before="6"/>
              <w:ind w:left="861" w:right="224" w:hanging="593"/>
              <w:jc w:val="left"/>
              <w:rPr>
                <w:rFonts w:ascii="Times New Roman"/>
                <w:sz w:val="22"/>
              </w:rPr>
            </w:pPr>
            <w:r>
              <w:rPr>
                <w:rFonts w:ascii="Times New Roman"/>
                <w:sz w:val="22"/>
              </w:rPr>
              <w:t>Next</w:t>
            </w:r>
            <w:r>
              <w:rPr>
                <w:rFonts w:ascii="Times New Roman"/>
                <w:spacing w:val="-14"/>
                <w:sz w:val="22"/>
              </w:rPr>
              <w:t> </w:t>
            </w:r>
            <w:r>
              <w:rPr>
                <w:rFonts w:ascii="Times New Roman"/>
                <w:sz w:val="22"/>
              </w:rPr>
              <w:t>hop</w:t>
            </w:r>
            <w:r>
              <w:rPr>
                <w:rFonts w:ascii="Times New Roman"/>
                <w:spacing w:val="-14"/>
                <w:sz w:val="22"/>
              </w:rPr>
              <w:t> </w:t>
            </w:r>
            <w:r>
              <w:rPr>
                <w:rFonts w:ascii="Times New Roman"/>
                <w:sz w:val="22"/>
              </w:rPr>
              <w:t>node </w:t>
            </w:r>
            <w:r>
              <w:rPr>
                <w:rFonts w:ascii="Times New Roman"/>
                <w:spacing w:val="-10"/>
                <w:sz w:val="22"/>
              </w:rPr>
              <w:t>2</w:t>
            </w:r>
          </w:p>
        </w:tc>
        <w:tc>
          <w:tcPr>
            <w:tcW w:w="1838" w:type="dxa"/>
            <w:tcBorders>
              <w:top w:val="double" w:sz="4" w:space="0" w:color="000000"/>
              <w:left w:val="double" w:sz="4" w:space="0" w:color="000000"/>
            </w:tcBorders>
          </w:tcPr>
          <w:p>
            <w:pPr>
              <w:pStyle w:val="TableParagraph"/>
              <w:spacing w:line="240" w:lineRule="auto"/>
              <w:jc w:val="left"/>
              <w:rPr>
                <w:rFonts w:ascii="Times New Roman"/>
                <w:sz w:val="22"/>
              </w:rPr>
            </w:pPr>
          </w:p>
        </w:tc>
      </w:tr>
    </w:tbl>
    <w:p>
      <w:pPr>
        <w:spacing w:after="0" w:line="240" w:lineRule="auto"/>
        <w:jc w:val="left"/>
        <w:rPr>
          <w:rFonts w:ascii="Times New Roman"/>
          <w:sz w:val="22"/>
        </w:rPr>
        <w:sectPr>
          <w:pgSz w:w="11910" w:h="16840"/>
          <w:pgMar w:header="0" w:footer="1298" w:top="1340" w:bottom="1480" w:left="1160" w:right="800"/>
        </w:sectPr>
      </w:pPr>
    </w:p>
    <w:p>
      <w:pPr>
        <w:pStyle w:val="BodyText"/>
        <w:spacing w:before="143"/>
        <w:ind w:left="280"/>
      </w:pPr>
      <w:r>
        <w:rPr/>
        <w:t>The</w:t>
      </w:r>
      <w:r>
        <w:rPr>
          <w:spacing w:val="-5"/>
        </w:rPr>
        <w:t> </w:t>
      </w:r>
      <w:r>
        <w:rPr/>
        <w:t>comparison</w:t>
      </w:r>
      <w:r>
        <w:rPr>
          <w:spacing w:val="-2"/>
        </w:rPr>
        <w:t> </w:t>
      </w:r>
      <w:r>
        <w:rPr/>
        <w:t>string</w:t>
      </w:r>
      <w:r>
        <w:rPr>
          <w:spacing w:val="-6"/>
        </w:rPr>
        <w:t> </w:t>
      </w:r>
      <w:r>
        <w:rPr>
          <w:spacing w:val="-5"/>
        </w:rPr>
        <w:t>in</w:t>
      </w:r>
    </w:p>
    <w:p>
      <w:pPr>
        <w:spacing w:before="67"/>
        <w:ind w:left="76" w:right="0" w:firstLine="0"/>
        <w:jc w:val="left"/>
        <w:rPr>
          <w:sz w:val="24"/>
        </w:rPr>
      </w:pPr>
      <w:r>
        <w:rPr/>
        <w:br w:type="column"/>
      </w:r>
      <w:r>
        <w:rPr>
          <w:i/>
          <w:position w:val="3"/>
          <w:sz w:val="29"/>
        </w:rPr>
        <w:t>x</w:t>
      </w:r>
      <w:r>
        <w:rPr>
          <w:position w:val="-3"/>
          <w:sz w:val="17"/>
        </w:rPr>
        <w:t>0</w:t>
      </w:r>
      <w:r>
        <w:rPr>
          <w:spacing w:val="39"/>
          <w:position w:val="-3"/>
          <w:sz w:val="17"/>
        </w:rPr>
        <w:t> </w:t>
      </w:r>
      <w:r>
        <w:rPr>
          <w:spacing w:val="-5"/>
          <w:sz w:val="24"/>
        </w:rPr>
        <w:t>is</w:t>
      </w:r>
    </w:p>
    <w:p>
      <w:pPr>
        <w:spacing w:after="0"/>
        <w:jc w:val="left"/>
        <w:rPr>
          <w:sz w:val="24"/>
        </w:rPr>
        <w:sectPr>
          <w:type w:val="continuous"/>
          <w:pgSz w:w="11910" w:h="16840"/>
          <w:pgMar w:header="0" w:footer="1298" w:top="1600" w:bottom="280" w:left="1160" w:right="800"/>
          <w:cols w:num="2" w:equalWidth="0">
            <w:col w:w="2685" w:space="40"/>
            <w:col w:w="7225"/>
          </w:cols>
        </w:sectPr>
      </w:pPr>
    </w:p>
    <w:p>
      <w:pPr>
        <w:pStyle w:val="BodyText"/>
        <w:rPr>
          <w:sz w:val="20"/>
        </w:rPr>
      </w:pPr>
    </w:p>
    <w:p>
      <w:pPr>
        <w:pStyle w:val="BodyText"/>
        <w:spacing w:before="8"/>
        <w:rPr>
          <w:sz w:val="19"/>
        </w:rPr>
      </w:pPr>
    </w:p>
    <w:p>
      <w:pPr>
        <w:spacing w:after="0"/>
        <w:rPr>
          <w:sz w:val="19"/>
        </w:rPr>
        <w:sectPr>
          <w:type w:val="continuous"/>
          <w:pgSz w:w="11910" w:h="16840"/>
          <w:pgMar w:header="0" w:footer="1298" w:top="1600" w:bottom="280" w:left="1160" w:right="800"/>
        </w:sectPr>
      </w:pPr>
    </w:p>
    <w:p>
      <w:pPr>
        <w:spacing w:before="105"/>
        <w:ind w:left="3516" w:right="0" w:firstLine="0"/>
        <w:jc w:val="left"/>
        <w:rPr>
          <w:sz w:val="27"/>
        </w:rPr>
      </w:pPr>
      <w:r>
        <w:rPr>
          <w:i/>
          <w:sz w:val="27"/>
        </w:rPr>
        <w:t>x</w:t>
      </w:r>
      <w:r>
        <w:rPr>
          <w:position w:val="-13"/>
          <w:sz w:val="27"/>
        </w:rPr>
        <w:t>0</w:t>
      </w:r>
      <w:r>
        <w:rPr>
          <w:spacing w:val="-16"/>
          <w:position w:val="-13"/>
          <w:sz w:val="27"/>
        </w:rPr>
        <w:t> </w:t>
      </w:r>
      <w:r>
        <w:rPr>
          <w:rFonts w:ascii="Symbol" w:hAnsi="Symbol"/>
          <w:sz w:val="27"/>
        </w:rPr>
        <w:t></w:t>
      </w:r>
      <w:r>
        <w:rPr>
          <w:spacing w:val="-6"/>
          <w:sz w:val="27"/>
        </w:rPr>
        <w:t> </w:t>
      </w:r>
      <w:r>
        <w:rPr>
          <w:spacing w:val="-13"/>
          <w:sz w:val="27"/>
        </w:rPr>
        <w:t>[4,5,*,1,*,*,4,*,0,1,2]</w:t>
      </w:r>
    </w:p>
    <w:p>
      <w:pPr>
        <w:pStyle w:val="BodyText"/>
        <w:spacing w:before="174"/>
        <w:ind w:right="637"/>
        <w:jc w:val="right"/>
      </w:pPr>
      <w:r>
        <w:rPr/>
        <w:br w:type="column"/>
      </w:r>
      <w:r>
        <w:rPr>
          <w:spacing w:val="-2"/>
        </w:rPr>
        <w:t>(3.1)</w:t>
      </w:r>
    </w:p>
    <w:p>
      <w:pPr>
        <w:spacing w:after="0"/>
        <w:jc w:val="right"/>
        <w:sectPr>
          <w:type w:val="continuous"/>
          <w:pgSz w:w="11910" w:h="16840"/>
          <w:pgMar w:header="0" w:footer="1298" w:top="1600" w:bottom="280" w:left="1160" w:right="800"/>
          <w:cols w:num="2" w:equalWidth="0">
            <w:col w:w="6119" w:space="40"/>
            <w:col w:w="3791"/>
          </w:cols>
        </w:sectPr>
      </w:pPr>
    </w:p>
    <w:p>
      <w:pPr>
        <w:pStyle w:val="BodyText"/>
        <w:rPr>
          <w:sz w:val="20"/>
        </w:rPr>
      </w:pPr>
    </w:p>
    <w:p>
      <w:pPr>
        <w:pStyle w:val="BodyText"/>
        <w:spacing w:before="3"/>
        <w:rPr>
          <w:sz w:val="27"/>
        </w:rPr>
      </w:pPr>
    </w:p>
    <w:p>
      <w:pPr>
        <w:pStyle w:val="BodyText"/>
        <w:spacing w:line="480" w:lineRule="auto" w:before="90"/>
        <w:ind w:left="280" w:right="637"/>
        <w:jc w:val="both"/>
      </w:pPr>
      <w:r>
        <w:rPr/>
        <w:t>The values in the string indicates ICMP, IP-ID header field value, MAC-addresses, Packet- Length, TTL, VLAN-ID, Destination IP address, Destination Port Mask AS, Packet, Active, and NextHop,</w:t>
      </w:r>
      <w:r>
        <w:rPr>
          <w:spacing w:val="1"/>
        </w:rPr>
        <w:t> </w:t>
      </w:r>
      <w:r>
        <w:rPr/>
        <w:t>from left</w:t>
      </w:r>
      <w:r>
        <w:rPr>
          <w:spacing w:val="2"/>
        </w:rPr>
        <w:t> </w:t>
      </w:r>
      <w:r>
        <w:rPr/>
        <w:t>to</w:t>
      </w:r>
      <w:r>
        <w:rPr>
          <w:spacing w:val="1"/>
        </w:rPr>
        <w:t> </w:t>
      </w:r>
      <w:r>
        <w:rPr/>
        <w:t>right as</w:t>
      </w:r>
      <w:r>
        <w:rPr>
          <w:spacing w:val="4"/>
        </w:rPr>
        <w:t> </w:t>
      </w:r>
      <w:r>
        <w:rPr/>
        <w:t>explained in</w:t>
      </w:r>
      <w:r>
        <w:rPr>
          <w:spacing w:val="62"/>
        </w:rPr>
        <w:t> </w:t>
      </w:r>
      <w:r>
        <w:rPr/>
        <w:t>Table</w:t>
      </w:r>
      <w:r>
        <w:rPr>
          <w:spacing w:val="1"/>
        </w:rPr>
        <w:t> </w:t>
      </w:r>
      <w:r>
        <w:rPr/>
        <w:t>3.1.</w:t>
      </w:r>
      <w:r>
        <w:rPr>
          <w:spacing w:val="1"/>
        </w:rPr>
        <w:t> </w:t>
      </w:r>
      <w:r>
        <w:rPr/>
        <w:t>The</w:t>
      </w:r>
      <w:r>
        <w:rPr>
          <w:spacing w:val="-1"/>
        </w:rPr>
        <w:t> </w:t>
      </w:r>
      <w:r>
        <w:rPr/>
        <w:t>fields</w:t>
      </w:r>
      <w:r>
        <w:rPr>
          <w:spacing w:val="1"/>
        </w:rPr>
        <w:t> </w:t>
      </w:r>
      <w:r>
        <w:rPr/>
        <w:t>with</w:t>
      </w:r>
      <w:r>
        <w:rPr>
          <w:spacing w:val="1"/>
        </w:rPr>
        <w:t> </w:t>
      </w:r>
      <w:r>
        <w:rPr/>
        <w:t>wildcard</w:t>
      </w:r>
      <w:r>
        <w:rPr>
          <w:spacing w:val="-1"/>
        </w:rPr>
        <w:t> </w:t>
      </w:r>
      <w:r>
        <w:rPr/>
        <w:t>value</w:t>
      </w:r>
      <w:r>
        <w:rPr>
          <w:spacing w:val="2"/>
        </w:rPr>
        <w:t> </w:t>
      </w:r>
      <w:r>
        <w:rPr>
          <w:spacing w:val="-5"/>
        </w:rPr>
        <w:t>“*”</w:t>
      </w:r>
    </w:p>
    <w:p>
      <w:pPr>
        <w:spacing w:after="0" w:line="480" w:lineRule="auto"/>
        <w:jc w:val="both"/>
        <w:sectPr>
          <w:type w:val="continuous"/>
          <w:pgSz w:w="11910" w:h="16840"/>
          <w:pgMar w:header="0" w:footer="1298" w:top="1600" w:bottom="280" w:left="1160" w:right="800"/>
        </w:sectPr>
      </w:pPr>
    </w:p>
    <w:p>
      <w:pPr>
        <w:pStyle w:val="BodyText"/>
        <w:spacing w:line="480" w:lineRule="auto" w:before="74"/>
        <w:ind w:left="280" w:right="639"/>
      </w:pPr>
      <w:r>
        <w:rPr/>
        <w:t>are</w:t>
      </w:r>
      <w:r>
        <w:rPr>
          <w:spacing w:val="34"/>
        </w:rPr>
        <w:t> </w:t>
      </w:r>
      <w:r>
        <w:rPr/>
        <w:t>ignored</w:t>
      </w:r>
      <w:r>
        <w:rPr>
          <w:spacing w:val="36"/>
        </w:rPr>
        <w:t> </w:t>
      </w:r>
      <w:r>
        <w:rPr/>
        <w:t>during</w:t>
      </w:r>
      <w:r>
        <w:rPr>
          <w:spacing w:val="33"/>
        </w:rPr>
        <w:t> </w:t>
      </w:r>
      <w:r>
        <w:rPr/>
        <w:t>the</w:t>
      </w:r>
      <w:r>
        <w:rPr>
          <w:spacing w:val="38"/>
        </w:rPr>
        <w:t> </w:t>
      </w:r>
      <w:r>
        <w:rPr/>
        <w:t>comparison.</w:t>
      </w:r>
      <w:r>
        <w:rPr>
          <w:spacing w:val="38"/>
        </w:rPr>
        <w:t> </w:t>
      </w:r>
      <w:r>
        <w:rPr/>
        <w:t>An</w:t>
      </w:r>
      <w:r>
        <w:rPr>
          <w:spacing w:val="35"/>
        </w:rPr>
        <w:t> </w:t>
      </w:r>
      <w:r>
        <w:rPr/>
        <w:t>illustration</w:t>
      </w:r>
      <w:r>
        <w:rPr>
          <w:spacing w:val="34"/>
        </w:rPr>
        <w:t> </w:t>
      </w:r>
      <w:r>
        <w:rPr/>
        <w:t>of</w:t>
      </w:r>
      <w:r>
        <w:rPr>
          <w:spacing w:val="33"/>
        </w:rPr>
        <w:t> </w:t>
      </w:r>
      <w:r>
        <w:rPr/>
        <w:t>the</w:t>
      </w:r>
      <w:r>
        <w:rPr>
          <w:spacing w:val="35"/>
        </w:rPr>
        <w:t> </w:t>
      </w:r>
      <w:r>
        <w:rPr/>
        <w:t>use</w:t>
      </w:r>
      <w:r>
        <w:rPr>
          <w:spacing w:val="35"/>
        </w:rPr>
        <w:t> </w:t>
      </w:r>
      <w:r>
        <w:rPr/>
        <w:t>of</w:t>
      </w:r>
      <w:r>
        <w:rPr>
          <w:spacing w:val="35"/>
        </w:rPr>
        <w:t> </w:t>
      </w:r>
      <w:r>
        <w:rPr/>
        <w:t>the</w:t>
      </w:r>
      <w:r>
        <w:rPr>
          <w:spacing w:val="36"/>
        </w:rPr>
        <w:t> </w:t>
      </w:r>
      <w:r>
        <w:rPr/>
        <w:t>discrimination</w:t>
      </w:r>
      <w:r>
        <w:rPr>
          <w:spacing w:val="37"/>
        </w:rPr>
        <w:t> </w:t>
      </w:r>
      <w:r>
        <w:rPr/>
        <w:t>policy during the traceback process is given in the following steps.</w:t>
      </w:r>
    </w:p>
    <w:p>
      <w:pPr>
        <w:pStyle w:val="BodyText"/>
        <w:spacing w:before="5"/>
        <w:rPr>
          <w:sz w:val="15"/>
        </w:rPr>
      </w:pPr>
    </w:p>
    <w:p>
      <w:pPr>
        <w:spacing w:after="0"/>
        <w:rPr>
          <w:sz w:val="15"/>
        </w:rPr>
        <w:sectPr>
          <w:pgSz w:w="11910" w:h="16840"/>
          <w:pgMar w:header="0" w:footer="1298" w:top="1340" w:bottom="1480" w:left="1160" w:right="800"/>
        </w:sectPr>
      </w:pPr>
    </w:p>
    <w:p>
      <w:pPr>
        <w:pStyle w:val="ListParagraph"/>
        <w:numPr>
          <w:ilvl w:val="0"/>
          <w:numId w:val="14"/>
        </w:numPr>
        <w:tabs>
          <w:tab w:pos="533" w:val="left" w:leader="none"/>
        </w:tabs>
        <w:spacing w:line="240" w:lineRule="auto" w:before="168" w:after="0"/>
        <w:ind w:left="532" w:right="0" w:hanging="253"/>
        <w:jc w:val="left"/>
        <w:rPr>
          <w:sz w:val="24"/>
        </w:rPr>
      </w:pPr>
      <w:r>
        <w:rPr>
          <w:sz w:val="24"/>
        </w:rPr>
        <w:t>Set</w:t>
      </w:r>
      <w:r>
        <w:rPr>
          <w:spacing w:val="31"/>
          <w:sz w:val="24"/>
        </w:rPr>
        <w:t> </w:t>
      </w:r>
      <w:r>
        <w:rPr>
          <w:sz w:val="24"/>
        </w:rPr>
        <w:t>up</w:t>
      </w:r>
      <w:r>
        <w:rPr>
          <w:spacing w:val="35"/>
          <w:sz w:val="24"/>
        </w:rPr>
        <w:t> </w:t>
      </w:r>
      <w:r>
        <w:rPr>
          <w:sz w:val="24"/>
        </w:rPr>
        <w:t>discernment</w:t>
      </w:r>
      <w:r>
        <w:rPr>
          <w:spacing w:val="31"/>
          <w:sz w:val="24"/>
        </w:rPr>
        <w:t> </w:t>
      </w:r>
      <w:r>
        <w:rPr>
          <w:spacing w:val="-2"/>
          <w:sz w:val="24"/>
        </w:rPr>
        <w:t>policy,</w:t>
      </w:r>
    </w:p>
    <w:p>
      <w:pPr>
        <w:pStyle w:val="BodyText"/>
        <w:spacing w:before="91"/>
        <w:ind w:left="110"/>
      </w:pPr>
      <w:r>
        <w:rPr/>
        <w:br w:type="column"/>
      </w:r>
      <w:r>
        <w:rPr>
          <w:i/>
          <w:position w:val="3"/>
          <w:sz w:val="29"/>
        </w:rPr>
        <w:t>x</w:t>
      </w:r>
      <w:r>
        <w:rPr>
          <w:position w:val="-4"/>
          <w:sz w:val="17"/>
        </w:rPr>
        <w:t>0</w:t>
      </w:r>
      <w:r>
        <w:rPr>
          <w:spacing w:val="5"/>
          <w:position w:val="-4"/>
          <w:sz w:val="17"/>
        </w:rPr>
        <w:t> </w:t>
      </w:r>
      <w:r>
        <w:rPr/>
        <w:t>,</w:t>
      </w:r>
      <w:r>
        <w:rPr>
          <w:spacing w:val="29"/>
        </w:rPr>
        <w:t> </w:t>
      </w:r>
      <w:r>
        <w:rPr/>
        <w:t>dataset</w:t>
      </w:r>
      <w:r>
        <w:rPr>
          <w:spacing w:val="30"/>
        </w:rPr>
        <w:t> </w:t>
      </w:r>
      <w:r>
        <w:rPr/>
        <w:t>based</w:t>
      </w:r>
      <w:r>
        <w:rPr>
          <w:spacing w:val="30"/>
        </w:rPr>
        <w:t> </w:t>
      </w:r>
      <w:r>
        <w:rPr/>
        <w:t>on</w:t>
      </w:r>
      <w:r>
        <w:rPr>
          <w:spacing w:val="31"/>
        </w:rPr>
        <w:t> </w:t>
      </w:r>
      <w:r>
        <w:rPr/>
        <w:t>the</w:t>
      </w:r>
      <w:r>
        <w:rPr>
          <w:spacing w:val="28"/>
        </w:rPr>
        <w:t> </w:t>
      </w:r>
      <w:r>
        <w:rPr/>
        <w:t>details</w:t>
      </w:r>
      <w:r>
        <w:rPr>
          <w:spacing w:val="33"/>
        </w:rPr>
        <w:t> </w:t>
      </w:r>
      <w:r>
        <w:rPr/>
        <w:t>extracted</w:t>
      </w:r>
      <w:r>
        <w:rPr>
          <w:spacing w:val="32"/>
        </w:rPr>
        <w:t> </w:t>
      </w:r>
      <w:r>
        <w:rPr/>
        <w:t>from</w:t>
      </w:r>
      <w:r>
        <w:rPr>
          <w:spacing w:val="29"/>
        </w:rPr>
        <w:t> </w:t>
      </w:r>
      <w:r>
        <w:rPr/>
        <w:t>the</w:t>
      </w:r>
      <w:r>
        <w:rPr>
          <w:spacing w:val="29"/>
        </w:rPr>
        <w:t> </w:t>
      </w:r>
      <w:r>
        <w:rPr>
          <w:spacing w:val="-2"/>
        </w:rPr>
        <w:t>detected</w:t>
      </w:r>
    </w:p>
    <w:p>
      <w:pPr>
        <w:spacing w:after="0"/>
        <w:sectPr>
          <w:type w:val="continuous"/>
          <w:pgSz w:w="11910" w:h="16840"/>
          <w:pgMar w:header="0" w:footer="1298" w:top="1600" w:bottom="280" w:left="1160" w:right="800"/>
          <w:cols w:num="2" w:equalWidth="0">
            <w:col w:w="3195" w:space="40"/>
            <w:col w:w="6715"/>
          </w:cols>
        </w:sectPr>
      </w:pPr>
    </w:p>
    <w:p>
      <w:pPr>
        <w:pStyle w:val="BodyText"/>
        <w:spacing w:before="7"/>
        <w:rPr>
          <w:sz w:val="18"/>
        </w:rPr>
      </w:pPr>
    </w:p>
    <w:p>
      <w:pPr>
        <w:pStyle w:val="BodyText"/>
        <w:spacing w:line="480" w:lineRule="auto" w:before="90"/>
        <w:ind w:left="280" w:right="636"/>
        <w:jc w:val="both"/>
      </w:pPr>
      <w:r>
        <w:rPr/>
        <w:t>attack packets: Table 3.3 shows how dataset in discernment policy is set up. Each parameter together with its value as obtained from the details of the attack packets obtained from the attack detectors are stored in the discernment policy.</w:t>
      </w:r>
    </w:p>
    <w:p>
      <w:pPr>
        <w:pStyle w:val="BodyText"/>
        <w:spacing w:before="5"/>
        <w:rPr>
          <w:sz w:val="15"/>
        </w:rPr>
      </w:pPr>
    </w:p>
    <w:p>
      <w:pPr>
        <w:spacing w:after="0"/>
        <w:rPr>
          <w:sz w:val="15"/>
        </w:rPr>
        <w:sectPr>
          <w:type w:val="continuous"/>
          <w:pgSz w:w="11910" w:h="16840"/>
          <w:pgMar w:header="0" w:footer="1298" w:top="1600" w:bottom="280" w:left="1160" w:right="800"/>
        </w:sectPr>
      </w:pPr>
    </w:p>
    <w:p>
      <w:pPr>
        <w:pStyle w:val="BodyText"/>
        <w:spacing w:before="169"/>
        <w:ind w:left="280"/>
      </w:pPr>
      <w:r>
        <w:rPr/>
        <w:t>Table</w:t>
      </w:r>
      <w:r>
        <w:rPr>
          <w:spacing w:val="-4"/>
        </w:rPr>
        <w:t> </w:t>
      </w:r>
      <w:r>
        <w:rPr/>
        <w:t>3</w:t>
      </w:r>
      <w:r>
        <w:rPr>
          <w:i/>
        </w:rPr>
        <w:t>.</w:t>
      </w:r>
      <w:r>
        <w:rPr/>
        <w:t>3:</w:t>
      </w:r>
      <w:r>
        <w:rPr>
          <w:spacing w:val="-3"/>
        </w:rPr>
        <w:t> </w:t>
      </w:r>
      <w:r>
        <w:rPr/>
        <w:t>Parameters</w:t>
      </w:r>
      <w:r>
        <w:rPr>
          <w:spacing w:val="-3"/>
        </w:rPr>
        <w:t> </w:t>
      </w:r>
      <w:r>
        <w:rPr/>
        <w:t>values</w:t>
      </w:r>
      <w:r>
        <w:rPr>
          <w:spacing w:val="-2"/>
        </w:rPr>
        <w:t> </w:t>
      </w:r>
      <w:r>
        <w:rPr>
          <w:spacing w:val="-5"/>
        </w:rPr>
        <w:t>in</w:t>
      </w:r>
    </w:p>
    <w:p>
      <w:pPr>
        <w:pStyle w:val="BodyText"/>
        <w:spacing w:before="92"/>
        <w:ind w:left="74"/>
      </w:pPr>
      <w:r>
        <w:rPr/>
        <w:br w:type="column"/>
      </w:r>
      <w:r>
        <w:rPr>
          <w:i/>
          <w:position w:val="3"/>
          <w:sz w:val="29"/>
        </w:rPr>
        <w:t>x</w:t>
      </w:r>
      <w:r>
        <w:rPr>
          <w:position w:val="-4"/>
          <w:sz w:val="17"/>
        </w:rPr>
        <w:t>0</w:t>
      </w:r>
      <w:r>
        <w:rPr>
          <w:spacing w:val="58"/>
          <w:position w:val="-4"/>
          <w:sz w:val="17"/>
        </w:rPr>
        <w:t> </w:t>
      </w:r>
      <w:r>
        <w:rPr/>
        <w:t>as</w:t>
      </w:r>
      <w:r>
        <w:rPr>
          <w:spacing w:val="-5"/>
        </w:rPr>
        <w:t> </w:t>
      </w:r>
      <w:r>
        <w:rPr/>
        <w:t>obtained</w:t>
      </w:r>
      <w:r>
        <w:rPr>
          <w:spacing w:val="-4"/>
        </w:rPr>
        <w:t> </w:t>
      </w:r>
      <w:r>
        <w:rPr/>
        <w:t>from</w:t>
      </w:r>
      <w:r>
        <w:rPr>
          <w:spacing w:val="-4"/>
        </w:rPr>
        <w:t> </w:t>
      </w:r>
      <w:r>
        <w:rPr/>
        <w:t>the</w:t>
      </w:r>
      <w:r>
        <w:rPr>
          <w:spacing w:val="-6"/>
        </w:rPr>
        <w:t> </w:t>
      </w:r>
      <w:r>
        <w:rPr/>
        <w:t>detected</w:t>
      </w:r>
      <w:r>
        <w:rPr>
          <w:spacing w:val="-4"/>
        </w:rPr>
        <w:t> </w:t>
      </w:r>
      <w:r>
        <w:rPr/>
        <w:t>attack</w:t>
      </w:r>
      <w:r>
        <w:rPr>
          <w:spacing w:val="-5"/>
        </w:rPr>
        <w:t> </w:t>
      </w:r>
      <w:r>
        <w:rPr>
          <w:spacing w:val="-2"/>
        </w:rPr>
        <w:t>packets</w:t>
      </w:r>
    </w:p>
    <w:p>
      <w:pPr>
        <w:spacing w:after="0"/>
        <w:sectPr>
          <w:type w:val="continuous"/>
          <w:pgSz w:w="11910" w:h="16840"/>
          <w:pgMar w:header="0" w:footer="1298" w:top="1600" w:bottom="280" w:left="1160" w:right="800"/>
          <w:cols w:num="2" w:equalWidth="0">
            <w:col w:w="3299" w:space="40"/>
            <w:col w:w="6611"/>
          </w:cols>
        </w:sectPr>
      </w:pPr>
    </w:p>
    <w:p>
      <w:pPr>
        <w:pStyle w:val="BodyText"/>
        <w:spacing w:before="1"/>
        <w:rPr>
          <w:sz w:val="27"/>
        </w:r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6"/>
        <w:gridCol w:w="1485"/>
      </w:tblGrid>
      <w:tr>
        <w:trPr>
          <w:trHeight w:val="250" w:hRule="atLeast"/>
        </w:trPr>
        <w:tc>
          <w:tcPr>
            <w:tcW w:w="2366" w:type="dxa"/>
            <w:tcBorders>
              <w:top w:val="single" w:sz="4" w:space="0" w:color="000000"/>
            </w:tcBorders>
          </w:tcPr>
          <w:p>
            <w:pPr>
              <w:pStyle w:val="TableParagraph"/>
              <w:spacing w:line="231" w:lineRule="exact"/>
              <w:ind w:left="108"/>
              <w:jc w:val="left"/>
              <w:rPr>
                <w:rFonts w:ascii="Times New Roman"/>
                <w:sz w:val="22"/>
              </w:rPr>
            </w:pPr>
            <w:r>
              <w:rPr>
                <w:rFonts w:ascii="Times New Roman"/>
                <w:spacing w:val="-4"/>
                <w:sz w:val="22"/>
              </w:rPr>
              <w:t>ICMP</w:t>
            </w:r>
          </w:p>
        </w:tc>
        <w:tc>
          <w:tcPr>
            <w:tcW w:w="1485" w:type="dxa"/>
            <w:tcBorders>
              <w:top w:val="single" w:sz="4" w:space="0" w:color="000000"/>
            </w:tcBorders>
          </w:tcPr>
          <w:p>
            <w:pPr>
              <w:pStyle w:val="TableParagraph"/>
              <w:spacing w:line="231" w:lineRule="exact"/>
              <w:ind w:left="276"/>
              <w:jc w:val="left"/>
              <w:rPr>
                <w:rFonts w:ascii="Times New Roman"/>
                <w:sz w:val="22"/>
              </w:rPr>
            </w:pPr>
            <w:r>
              <w:rPr>
                <w:rFonts w:ascii="Times New Roman"/>
                <w:w w:val="100"/>
                <w:sz w:val="22"/>
              </w:rPr>
              <w:t>8</w:t>
            </w:r>
          </w:p>
        </w:tc>
      </w:tr>
      <w:tr>
        <w:trPr>
          <w:trHeight w:val="253" w:hRule="atLeast"/>
        </w:trPr>
        <w:tc>
          <w:tcPr>
            <w:tcW w:w="2366" w:type="dxa"/>
          </w:tcPr>
          <w:p>
            <w:pPr>
              <w:pStyle w:val="TableParagraph"/>
              <w:spacing w:line="233" w:lineRule="exact"/>
              <w:ind w:left="108"/>
              <w:jc w:val="left"/>
              <w:rPr>
                <w:rFonts w:ascii="Times New Roman"/>
                <w:sz w:val="22"/>
              </w:rPr>
            </w:pPr>
            <w:r>
              <w:rPr>
                <w:rFonts w:ascii="Times New Roman"/>
                <w:spacing w:val="-2"/>
                <w:sz w:val="22"/>
              </w:rPr>
              <w:t>IP-</w:t>
            </w:r>
            <w:r>
              <w:rPr>
                <w:rFonts w:ascii="Times New Roman"/>
                <w:spacing w:val="-5"/>
                <w:sz w:val="22"/>
              </w:rPr>
              <w:t>ID</w:t>
            </w:r>
          </w:p>
        </w:tc>
        <w:tc>
          <w:tcPr>
            <w:tcW w:w="1485" w:type="dxa"/>
          </w:tcPr>
          <w:p>
            <w:pPr>
              <w:pStyle w:val="TableParagraph"/>
              <w:spacing w:line="233" w:lineRule="exact"/>
              <w:ind w:left="276"/>
              <w:jc w:val="left"/>
              <w:rPr>
                <w:rFonts w:ascii="Times New Roman"/>
                <w:sz w:val="22"/>
              </w:rPr>
            </w:pPr>
            <w:r>
              <w:rPr>
                <w:rFonts w:ascii="Times New Roman"/>
                <w:spacing w:val="-5"/>
                <w:sz w:val="22"/>
              </w:rPr>
              <w:t>256</w:t>
            </w:r>
          </w:p>
        </w:tc>
      </w:tr>
      <w:tr>
        <w:trPr>
          <w:trHeight w:val="253" w:hRule="atLeast"/>
        </w:trPr>
        <w:tc>
          <w:tcPr>
            <w:tcW w:w="2366" w:type="dxa"/>
          </w:tcPr>
          <w:p>
            <w:pPr>
              <w:pStyle w:val="TableParagraph"/>
              <w:spacing w:line="233" w:lineRule="exact"/>
              <w:ind w:left="108"/>
              <w:jc w:val="left"/>
              <w:rPr>
                <w:rFonts w:ascii="Times New Roman"/>
                <w:sz w:val="22"/>
              </w:rPr>
            </w:pPr>
            <w:r>
              <w:rPr>
                <w:rFonts w:ascii="Times New Roman"/>
                <w:spacing w:val="-2"/>
                <w:sz w:val="22"/>
              </w:rPr>
              <w:t>MAC-addresses</w:t>
            </w:r>
          </w:p>
        </w:tc>
        <w:tc>
          <w:tcPr>
            <w:tcW w:w="1485" w:type="dxa"/>
          </w:tcPr>
          <w:p>
            <w:pPr>
              <w:pStyle w:val="TableParagraph"/>
              <w:spacing w:line="240" w:lineRule="auto"/>
              <w:jc w:val="left"/>
              <w:rPr>
                <w:rFonts w:ascii="Times New Roman"/>
                <w:sz w:val="18"/>
              </w:rPr>
            </w:pPr>
          </w:p>
        </w:tc>
      </w:tr>
      <w:tr>
        <w:trPr>
          <w:trHeight w:val="253" w:hRule="atLeast"/>
        </w:trPr>
        <w:tc>
          <w:tcPr>
            <w:tcW w:w="2366" w:type="dxa"/>
          </w:tcPr>
          <w:p>
            <w:pPr>
              <w:pStyle w:val="TableParagraph"/>
              <w:spacing w:line="233" w:lineRule="exact"/>
              <w:ind w:left="108"/>
              <w:jc w:val="left"/>
              <w:rPr>
                <w:rFonts w:ascii="Times New Roman"/>
                <w:sz w:val="22"/>
              </w:rPr>
            </w:pPr>
            <w:r>
              <w:rPr>
                <w:rFonts w:ascii="Times New Roman"/>
                <w:spacing w:val="-2"/>
                <w:sz w:val="22"/>
              </w:rPr>
              <w:t>Packet-Length</w:t>
            </w:r>
          </w:p>
        </w:tc>
        <w:tc>
          <w:tcPr>
            <w:tcW w:w="1485" w:type="dxa"/>
          </w:tcPr>
          <w:p>
            <w:pPr>
              <w:pStyle w:val="TableParagraph"/>
              <w:spacing w:line="233" w:lineRule="exact"/>
              <w:ind w:left="276"/>
              <w:jc w:val="left"/>
              <w:rPr>
                <w:rFonts w:ascii="Times New Roman"/>
                <w:sz w:val="22"/>
              </w:rPr>
            </w:pPr>
            <w:r>
              <w:rPr>
                <w:rFonts w:ascii="Times New Roman"/>
                <w:sz w:val="22"/>
              </w:rPr>
              <w:t>100 </w:t>
            </w:r>
            <w:r>
              <w:rPr>
                <w:rFonts w:ascii="Times New Roman"/>
                <w:spacing w:val="-2"/>
                <w:sz w:val="22"/>
              </w:rPr>
              <w:t>bytes</w:t>
            </w:r>
          </w:p>
        </w:tc>
      </w:tr>
      <w:tr>
        <w:trPr>
          <w:trHeight w:val="253" w:hRule="atLeast"/>
        </w:trPr>
        <w:tc>
          <w:tcPr>
            <w:tcW w:w="2366" w:type="dxa"/>
          </w:tcPr>
          <w:p>
            <w:pPr>
              <w:pStyle w:val="TableParagraph"/>
              <w:spacing w:line="233" w:lineRule="exact"/>
              <w:ind w:left="108"/>
              <w:jc w:val="left"/>
              <w:rPr>
                <w:rFonts w:ascii="Times New Roman"/>
                <w:sz w:val="22"/>
              </w:rPr>
            </w:pPr>
            <w:r>
              <w:rPr>
                <w:rFonts w:ascii="Times New Roman"/>
                <w:spacing w:val="-5"/>
                <w:sz w:val="22"/>
              </w:rPr>
              <w:t>TTL</w:t>
            </w:r>
          </w:p>
        </w:tc>
        <w:tc>
          <w:tcPr>
            <w:tcW w:w="1485" w:type="dxa"/>
          </w:tcPr>
          <w:p>
            <w:pPr>
              <w:pStyle w:val="TableParagraph"/>
              <w:spacing w:line="233" w:lineRule="exact"/>
              <w:ind w:left="276"/>
              <w:jc w:val="left"/>
              <w:rPr>
                <w:rFonts w:ascii="Times New Roman"/>
                <w:sz w:val="22"/>
              </w:rPr>
            </w:pPr>
            <w:r>
              <w:rPr>
                <w:rFonts w:ascii="Times New Roman"/>
                <w:spacing w:val="-5"/>
                <w:sz w:val="22"/>
              </w:rPr>
              <w:t>129</w:t>
            </w:r>
          </w:p>
        </w:tc>
      </w:tr>
      <w:tr>
        <w:trPr>
          <w:trHeight w:val="252" w:hRule="atLeast"/>
        </w:trPr>
        <w:tc>
          <w:tcPr>
            <w:tcW w:w="2366" w:type="dxa"/>
          </w:tcPr>
          <w:p>
            <w:pPr>
              <w:pStyle w:val="TableParagraph"/>
              <w:spacing w:line="232" w:lineRule="exact"/>
              <w:ind w:left="108"/>
              <w:jc w:val="left"/>
              <w:rPr>
                <w:rFonts w:ascii="Times New Roman"/>
                <w:sz w:val="22"/>
              </w:rPr>
            </w:pPr>
            <w:r>
              <w:rPr>
                <w:rFonts w:ascii="Times New Roman"/>
                <w:spacing w:val="-2"/>
                <w:sz w:val="22"/>
              </w:rPr>
              <w:t>VLAN-</w:t>
            </w:r>
            <w:r>
              <w:rPr>
                <w:rFonts w:ascii="Times New Roman"/>
                <w:spacing w:val="-5"/>
                <w:sz w:val="22"/>
              </w:rPr>
              <w:t>ID</w:t>
            </w:r>
          </w:p>
        </w:tc>
        <w:tc>
          <w:tcPr>
            <w:tcW w:w="1485" w:type="dxa"/>
          </w:tcPr>
          <w:p>
            <w:pPr>
              <w:pStyle w:val="TableParagraph"/>
              <w:spacing w:line="240" w:lineRule="auto"/>
              <w:jc w:val="left"/>
              <w:rPr>
                <w:rFonts w:ascii="Times New Roman"/>
                <w:sz w:val="18"/>
              </w:rPr>
            </w:pPr>
          </w:p>
        </w:tc>
      </w:tr>
      <w:tr>
        <w:trPr>
          <w:trHeight w:val="253" w:hRule="atLeast"/>
        </w:trPr>
        <w:tc>
          <w:tcPr>
            <w:tcW w:w="2366" w:type="dxa"/>
          </w:tcPr>
          <w:p>
            <w:pPr>
              <w:pStyle w:val="TableParagraph"/>
              <w:spacing w:line="233" w:lineRule="exact"/>
              <w:ind w:left="108"/>
              <w:jc w:val="left"/>
              <w:rPr>
                <w:rFonts w:ascii="Times New Roman"/>
                <w:sz w:val="22"/>
              </w:rPr>
            </w:pPr>
            <w:r>
              <w:rPr>
                <w:rFonts w:ascii="Times New Roman"/>
                <w:sz w:val="22"/>
              </w:rPr>
              <w:t>Destination</w:t>
            </w:r>
            <w:r>
              <w:rPr>
                <w:rFonts w:ascii="Times New Roman"/>
                <w:spacing w:val="-5"/>
                <w:sz w:val="22"/>
              </w:rPr>
              <w:t> </w:t>
            </w:r>
            <w:r>
              <w:rPr>
                <w:rFonts w:ascii="Times New Roman"/>
                <w:sz w:val="22"/>
              </w:rPr>
              <w:t>IP</w:t>
            </w:r>
            <w:r>
              <w:rPr>
                <w:rFonts w:ascii="Times New Roman"/>
                <w:spacing w:val="-5"/>
                <w:sz w:val="22"/>
              </w:rPr>
              <w:t> </w:t>
            </w:r>
            <w:r>
              <w:rPr>
                <w:rFonts w:ascii="Times New Roman"/>
                <w:spacing w:val="-2"/>
                <w:sz w:val="22"/>
              </w:rPr>
              <w:t>address</w:t>
            </w:r>
          </w:p>
        </w:tc>
        <w:tc>
          <w:tcPr>
            <w:tcW w:w="1485" w:type="dxa"/>
          </w:tcPr>
          <w:p>
            <w:pPr>
              <w:pStyle w:val="TableParagraph"/>
              <w:spacing w:line="233" w:lineRule="exact"/>
              <w:ind w:left="276"/>
              <w:jc w:val="left"/>
              <w:rPr>
                <w:rFonts w:ascii="Times New Roman"/>
                <w:sz w:val="22"/>
              </w:rPr>
            </w:pPr>
            <w:r>
              <w:rPr>
                <w:rFonts w:ascii="Times New Roman"/>
                <w:spacing w:val="-2"/>
                <w:sz w:val="22"/>
              </w:rPr>
              <w:t>10.5.12.34</w:t>
            </w:r>
          </w:p>
        </w:tc>
      </w:tr>
      <w:tr>
        <w:trPr>
          <w:trHeight w:val="253" w:hRule="atLeast"/>
        </w:trPr>
        <w:tc>
          <w:tcPr>
            <w:tcW w:w="3851" w:type="dxa"/>
            <w:gridSpan w:val="2"/>
          </w:tcPr>
          <w:p>
            <w:pPr>
              <w:pStyle w:val="TableParagraph"/>
              <w:spacing w:line="233" w:lineRule="exact"/>
              <w:ind w:left="108"/>
              <w:jc w:val="left"/>
              <w:rPr>
                <w:rFonts w:ascii="Times New Roman"/>
                <w:sz w:val="22"/>
              </w:rPr>
            </w:pPr>
            <w:r>
              <w:rPr>
                <w:rFonts w:ascii="Times New Roman"/>
                <w:sz w:val="22"/>
              </w:rPr>
              <w:t>Destination</w:t>
            </w:r>
            <w:r>
              <w:rPr>
                <w:rFonts w:ascii="Times New Roman"/>
                <w:spacing w:val="-5"/>
                <w:sz w:val="22"/>
              </w:rPr>
              <w:t> </w:t>
            </w:r>
            <w:r>
              <w:rPr>
                <w:rFonts w:ascii="Times New Roman"/>
                <w:sz w:val="22"/>
              </w:rPr>
              <w:t>Port</w:t>
            </w:r>
            <w:r>
              <w:rPr>
                <w:rFonts w:ascii="Times New Roman"/>
                <w:spacing w:val="-3"/>
                <w:sz w:val="22"/>
              </w:rPr>
              <w:t> </w:t>
            </w:r>
            <w:r>
              <w:rPr>
                <w:rFonts w:ascii="Times New Roman"/>
                <w:sz w:val="22"/>
              </w:rPr>
              <w:t>Mask</w:t>
            </w:r>
            <w:r>
              <w:rPr>
                <w:rFonts w:ascii="Times New Roman"/>
                <w:spacing w:val="-6"/>
                <w:sz w:val="22"/>
              </w:rPr>
              <w:t> </w:t>
            </w:r>
            <w:r>
              <w:rPr>
                <w:rFonts w:ascii="Times New Roman"/>
                <w:spacing w:val="-5"/>
                <w:sz w:val="22"/>
              </w:rPr>
              <w:t>AS</w:t>
            </w:r>
          </w:p>
        </w:tc>
      </w:tr>
      <w:tr>
        <w:trPr>
          <w:trHeight w:val="253" w:hRule="atLeast"/>
        </w:trPr>
        <w:tc>
          <w:tcPr>
            <w:tcW w:w="2366" w:type="dxa"/>
          </w:tcPr>
          <w:p>
            <w:pPr>
              <w:pStyle w:val="TableParagraph"/>
              <w:spacing w:line="233" w:lineRule="exact"/>
              <w:ind w:left="108"/>
              <w:jc w:val="left"/>
              <w:rPr>
                <w:rFonts w:ascii="Times New Roman"/>
                <w:sz w:val="22"/>
              </w:rPr>
            </w:pPr>
            <w:r>
              <w:rPr>
                <w:rFonts w:ascii="Times New Roman"/>
                <w:spacing w:val="-2"/>
                <w:sz w:val="22"/>
              </w:rPr>
              <w:t>Packets</w:t>
            </w:r>
          </w:p>
        </w:tc>
        <w:tc>
          <w:tcPr>
            <w:tcW w:w="1485" w:type="dxa"/>
          </w:tcPr>
          <w:p>
            <w:pPr>
              <w:pStyle w:val="TableParagraph"/>
              <w:spacing w:line="233" w:lineRule="exact"/>
              <w:ind w:left="276"/>
              <w:jc w:val="left"/>
              <w:rPr>
                <w:rFonts w:ascii="Times New Roman"/>
                <w:sz w:val="22"/>
              </w:rPr>
            </w:pPr>
            <w:r>
              <w:rPr>
                <w:rFonts w:ascii="Times New Roman"/>
                <w:spacing w:val="-4"/>
                <w:sz w:val="22"/>
              </w:rPr>
              <w:t>9137</w:t>
            </w:r>
          </w:p>
        </w:tc>
      </w:tr>
      <w:tr>
        <w:trPr>
          <w:trHeight w:val="253" w:hRule="atLeast"/>
        </w:trPr>
        <w:tc>
          <w:tcPr>
            <w:tcW w:w="2366" w:type="dxa"/>
          </w:tcPr>
          <w:p>
            <w:pPr>
              <w:pStyle w:val="TableParagraph"/>
              <w:spacing w:line="233" w:lineRule="exact"/>
              <w:ind w:left="108"/>
              <w:jc w:val="left"/>
              <w:rPr>
                <w:rFonts w:ascii="Times New Roman"/>
                <w:sz w:val="22"/>
              </w:rPr>
            </w:pPr>
            <w:r>
              <w:rPr>
                <w:rFonts w:ascii="Times New Roman"/>
                <w:spacing w:val="-2"/>
                <w:sz w:val="22"/>
              </w:rPr>
              <w:t>Active</w:t>
            </w:r>
          </w:p>
        </w:tc>
        <w:tc>
          <w:tcPr>
            <w:tcW w:w="1485" w:type="dxa"/>
          </w:tcPr>
          <w:p>
            <w:pPr>
              <w:pStyle w:val="TableParagraph"/>
              <w:spacing w:line="233" w:lineRule="exact"/>
              <w:ind w:left="276"/>
              <w:jc w:val="left"/>
              <w:rPr>
                <w:rFonts w:ascii="Times New Roman"/>
                <w:sz w:val="22"/>
              </w:rPr>
            </w:pPr>
            <w:r>
              <w:rPr>
                <w:rFonts w:ascii="Times New Roman"/>
                <w:spacing w:val="-2"/>
                <w:sz w:val="22"/>
              </w:rPr>
              <w:t>1463103010</w:t>
            </w:r>
          </w:p>
        </w:tc>
      </w:tr>
      <w:tr>
        <w:trPr>
          <w:trHeight w:val="248" w:hRule="atLeast"/>
        </w:trPr>
        <w:tc>
          <w:tcPr>
            <w:tcW w:w="2366" w:type="dxa"/>
          </w:tcPr>
          <w:p>
            <w:pPr>
              <w:pStyle w:val="TableParagraph"/>
              <w:tabs>
                <w:tab w:pos="2642" w:val="left" w:leader="none"/>
              </w:tabs>
              <w:spacing w:line="228" w:lineRule="exact"/>
              <w:ind w:left="-15" w:right="-288"/>
              <w:jc w:val="left"/>
              <w:rPr>
                <w:rFonts w:ascii="Times New Roman"/>
                <w:sz w:val="22"/>
              </w:rPr>
            </w:pPr>
            <w:r>
              <w:rPr>
                <w:rFonts w:ascii="Times New Roman"/>
                <w:spacing w:val="65"/>
                <w:sz w:val="22"/>
                <w:u w:val="single"/>
              </w:rPr>
              <w:t> </w:t>
            </w:r>
            <w:r>
              <w:rPr>
                <w:rFonts w:ascii="Times New Roman"/>
                <w:sz w:val="22"/>
                <w:u w:val="single"/>
              </w:rPr>
              <w:t>Next</w:t>
            </w:r>
            <w:r>
              <w:rPr>
                <w:rFonts w:ascii="Times New Roman"/>
                <w:spacing w:val="1"/>
                <w:sz w:val="22"/>
                <w:u w:val="single"/>
              </w:rPr>
              <w:t> </w:t>
            </w:r>
            <w:r>
              <w:rPr>
                <w:rFonts w:ascii="Times New Roman"/>
                <w:spacing w:val="-5"/>
                <w:sz w:val="22"/>
                <w:u w:val="single"/>
              </w:rPr>
              <w:t>Hop</w:t>
            </w:r>
            <w:r>
              <w:rPr>
                <w:rFonts w:ascii="Times New Roman"/>
                <w:sz w:val="22"/>
                <w:u w:val="single"/>
              </w:rPr>
              <w:tab/>
            </w:r>
          </w:p>
        </w:tc>
        <w:tc>
          <w:tcPr>
            <w:tcW w:w="1485" w:type="dxa"/>
          </w:tcPr>
          <w:p>
            <w:pPr>
              <w:pStyle w:val="TableParagraph"/>
              <w:spacing w:line="228" w:lineRule="exact"/>
              <w:ind w:left="276"/>
              <w:jc w:val="left"/>
              <w:rPr>
                <w:rFonts w:ascii="Times New Roman"/>
                <w:sz w:val="22"/>
              </w:rPr>
            </w:pPr>
            <w:r>
              <w:rPr>
                <w:rFonts w:ascii="Times New Roman"/>
                <w:spacing w:val="-2"/>
                <w:sz w:val="22"/>
                <w:u w:val="single"/>
              </w:rPr>
              <w:t>198.168.1.1</w:t>
            </w:r>
            <w:r>
              <w:rPr>
                <w:rFonts w:ascii="Times New Roman"/>
                <w:spacing w:val="40"/>
                <w:sz w:val="22"/>
                <w:u w:val="single"/>
              </w:rPr>
              <w:t> </w:t>
            </w:r>
          </w:p>
        </w:tc>
      </w:tr>
    </w:tbl>
    <w:p>
      <w:pPr>
        <w:pStyle w:val="BodyText"/>
        <w:spacing w:before="5"/>
      </w:pPr>
    </w:p>
    <w:p>
      <w:pPr>
        <w:pStyle w:val="ListParagraph"/>
        <w:numPr>
          <w:ilvl w:val="0"/>
          <w:numId w:val="14"/>
        </w:numPr>
        <w:tabs>
          <w:tab w:pos="595" w:val="left" w:leader="none"/>
        </w:tabs>
        <w:spacing w:line="480" w:lineRule="auto" w:before="83" w:after="0"/>
        <w:ind w:left="280" w:right="637" w:firstLine="0"/>
        <w:jc w:val="both"/>
        <w:rPr>
          <w:sz w:val="24"/>
        </w:rPr>
      </w:pPr>
      <w:r>
        <w:rPr>
          <w:sz w:val="24"/>
        </w:rPr>
        <w:t>As an example, the records of the data of two traffics with flows k=1 (Flow Set ID 256) and k=2 (Flow Set ID 312) found on a hop is shown in Table 3.4. The first column to the left in Table 3.4 shows the parameter names. The values of each parameter as found on the host are indicated in the second column to the right in the table. The data are obtained from the NetFlow records on the</w:t>
      </w:r>
      <w:r>
        <w:rPr>
          <w:spacing w:val="-1"/>
          <w:sz w:val="24"/>
        </w:rPr>
        <w:t> </w:t>
      </w:r>
      <w:r>
        <w:rPr>
          <w:sz w:val="24"/>
        </w:rPr>
        <w:t>router. These</w:t>
      </w:r>
      <w:r>
        <w:rPr>
          <w:spacing w:val="-1"/>
          <w:sz w:val="24"/>
        </w:rPr>
        <w:t> </w:t>
      </w:r>
      <w:r>
        <w:rPr>
          <w:sz w:val="24"/>
        </w:rPr>
        <w:t>are</w:t>
      </w:r>
      <w:r>
        <w:rPr>
          <w:spacing w:val="-2"/>
          <w:sz w:val="24"/>
        </w:rPr>
        <w:t> </w:t>
      </w:r>
      <w:r>
        <w:rPr>
          <w:sz w:val="24"/>
        </w:rPr>
        <w:t>the</w:t>
      </w:r>
      <w:r>
        <w:rPr>
          <w:spacing w:val="-1"/>
          <w:sz w:val="24"/>
        </w:rPr>
        <w:t> </w:t>
      </w:r>
      <w:r>
        <w:rPr>
          <w:sz w:val="24"/>
        </w:rPr>
        <w:t>parameters</w:t>
      </w:r>
      <w:r>
        <w:rPr>
          <w:spacing w:val="-1"/>
          <w:sz w:val="24"/>
        </w:rPr>
        <w:t> </w:t>
      </w:r>
      <w:r>
        <w:rPr>
          <w:sz w:val="24"/>
        </w:rPr>
        <w:t>that are</w:t>
      </w:r>
      <w:r>
        <w:rPr>
          <w:spacing w:val="-2"/>
          <w:sz w:val="24"/>
        </w:rPr>
        <w:t> </w:t>
      </w:r>
      <w:r>
        <w:rPr>
          <w:sz w:val="24"/>
        </w:rPr>
        <w:t>compared with the</w:t>
      </w:r>
      <w:r>
        <w:rPr>
          <w:spacing w:val="-1"/>
          <w:sz w:val="24"/>
        </w:rPr>
        <w:t> </w:t>
      </w:r>
      <w:r>
        <w:rPr>
          <w:sz w:val="24"/>
        </w:rPr>
        <w:t>dataset in the discernment policy by matching their values. The value of a parameter should be exactly the same both in the discernment policy and in the flow record if the parameter normally carries a</w:t>
      </w:r>
      <w:r>
        <w:rPr>
          <w:spacing w:val="-1"/>
          <w:sz w:val="24"/>
        </w:rPr>
        <w:t> </w:t>
      </w:r>
      <w:r>
        <w:rPr>
          <w:sz w:val="24"/>
        </w:rPr>
        <w:t>fixed value,</w:t>
      </w:r>
      <w:r>
        <w:rPr>
          <w:spacing w:val="-1"/>
          <w:sz w:val="24"/>
        </w:rPr>
        <w:t> </w:t>
      </w:r>
      <w:r>
        <w:rPr>
          <w:sz w:val="24"/>
        </w:rPr>
        <w:t>e.g. source</w:t>
      </w:r>
      <w:r>
        <w:rPr>
          <w:spacing w:val="-1"/>
          <w:sz w:val="24"/>
        </w:rPr>
        <w:t> </w:t>
      </w:r>
      <w:r>
        <w:rPr>
          <w:sz w:val="24"/>
        </w:rPr>
        <w:t>and destination addresses</w:t>
      </w:r>
      <w:r>
        <w:rPr>
          <w:spacing w:val="-1"/>
          <w:sz w:val="24"/>
        </w:rPr>
        <w:t> </w:t>
      </w:r>
      <w:r>
        <w:rPr>
          <w:sz w:val="24"/>
        </w:rPr>
        <w:t>do not change</w:t>
      </w:r>
      <w:r>
        <w:rPr>
          <w:spacing w:val="-1"/>
          <w:sz w:val="24"/>
        </w:rPr>
        <w:t> </w:t>
      </w:r>
      <w:r>
        <w:rPr>
          <w:sz w:val="24"/>
        </w:rPr>
        <w:t>after</w:t>
      </w:r>
      <w:r>
        <w:rPr>
          <w:spacing w:val="-1"/>
          <w:sz w:val="24"/>
        </w:rPr>
        <w:t> </w:t>
      </w:r>
      <w:r>
        <w:rPr>
          <w:sz w:val="24"/>
        </w:rPr>
        <w:t>they</w:t>
      </w:r>
      <w:r>
        <w:rPr>
          <w:spacing w:val="-5"/>
          <w:sz w:val="24"/>
        </w:rPr>
        <w:t> </w:t>
      </w:r>
      <w:r>
        <w:rPr>
          <w:sz w:val="24"/>
        </w:rPr>
        <w:t>are</w:t>
      </w:r>
      <w:r>
        <w:rPr>
          <w:spacing w:val="-2"/>
          <w:sz w:val="24"/>
        </w:rPr>
        <w:t> </w:t>
      </w:r>
      <w:r>
        <w:rPr>
          <w:sz w:val="24"/>
        </w:rPr>
        <w:t>set for a session. If the value normally changes, e.g. TTL value that decreases from hop to hop, the value in the discernment policy must fall within appropriate range based on expected difference between when it was recorded on the hop and when it was received by the victim.</w:t>
      </w:r>
    </w:p>
    <w:p>
      <w:pPr>
        <w:spacing w:after="0" w:line="480" w:lineRule="auto"/>
        <w:jc w:val="both"/>
        <w:rPr>
          <w:sz w:val="24"/>
        </w:rPr>
        <w:sectPr>
          <w:type w:val="continuous"/>
          <w:pgSz w:w="11910" w:h="16840"/>
          <w:pgMar w:header="0" w:footer="1298" w:top="1600" w:bottom="280" w:left="1160" w:right="800"/>
        </w:sectPr>
      </w:pPr>
    </w:p>
    <w:p>
      <w:pPr>
        <w:pStyle w:val="BodyText"/>
        <w:spacing w:before="74"/>
        <w:ind w:left="280"/>
      </w:pPr>
      <w:r>
        <w:rPr/>
        <w:t>Table</w:t>
      </w:r>
      <w:r>
        <w:rPr>
          <w:spacing w:val="-1"/>
        </w:rPr>
        <w:t> </w:t>
      </w:r>
      <w:r>
        <w:rPr/>
        <w:t>3</w:t>
      </w:r>
      <w:r>
        <w:rPr>
          <w:i/>
        </w:rPr>
        <w:t>.</w:t>
      </w:r>
      <w:r>
        <w:rPr/>
        <w:t>4:</w:t>
      </w:r>
      <w:r>
        <w:rPr>
          <w:spacing w:val="-2"/>
        </w:rPr>
        <w:t> </w:t>
      </w:r>
      <w:r>
        <w:rPr/>
        <w:t>Sample</w:t>
      </w:r>
      <w:r>
        <w:rPr>
          <w:spacing w:val="-2"/>
        </w:rPr>
        <w:t> </w:t>
      </w:r>
      <w:r>
        <w:rPr/>
        <w:t>flow</w:t>
      </w:r>
      <w:r>
        <w:rPr>
          <w:spacing w:val="-2"/>
        </w:rPr>
        <w:t> </w:t>
      </w:r>
      <w:r>
        <w:rPr/>
        <w:t>records</w:t>
      </w:r>
      <w:r>
        <w:rPr>
          <w:spacing w:val="-2"/>
        </w:rPr>
        <w:t> </w:t>
      </w:r>
      <w:r>
        <w:rPr/>
        <w:t>for</w:t>
      </w:r>
      <w:r>
        <w:rPr>
          <w:spacing w:val="-3"/>
        </w:rPr>
        <w:t> </w:t>
      </w:r>
      <w:r>
        <w:rPr/>
        <w:t>two</w:t>
      </w:r>
      <w:r>
        <w:rPr>
          <w:spacing w:val="-2"/>
        </w:rPr>
        <w:t> </w:t>
      </w:r>
      <w:r>
        <w:rPr/>
        <w:t>different</w:t>
      </w:r>
      <w:r>
        <w:rPr>
          <w:spacing w:val="-1"/>
        </w:rPr>
        <w:t> </w:t>
      </w:r>
      <w:r>
        <w:rPr/>
        <w:t>traffics</w:t>
      </w:r>
      <w:r>
        <w:rPr>
          <w:spacing w:val="-2"/>
        </w:rPr>
        <w:t> </w:t>
      </w:r>
      <w:r>
        <w:rPr/>
        <w:t>on</w:t>
      </w:r>
      <w:r>
        <w:rPr>
          <w:spacing w:val="-2"/>
        </w:rPr>
        <w:t> </w:t>
      </w:r>
      <w:r>
        <w:rPr/>
        <w:t>a</w:t>
      </w:r>
      <w:r>
        <w:rPr>
          <w:spacing w:val="-3"/>
        </w:rPr>
        <w:t> </w:t>
      </w:r>
      <w:r>
        <w:rPr/>
        <w:t>link connecting</w:t>
      </w:r>
      <w:r>
        <w:rPr>
          <w:spacing w:val="-4"/>
        </w:rPr>
        <w:t> </w:t>
      </w:r>
      <w:r>
        <w:rPr/>
        <w:t>node</w:t>
      </w:r>
      <w:r>
        <w:rPr>
          <w:spacing w:val="-3"/>
        </w:rPr>
        <w:t> </w:t>
      </w:r>
      <w:r>
        <w:rPr>
          <w:spacing w:val="-10"/>
        </w:rPr>
        <w:t>j</w:t>
      </w:r>
    </w:p>
    <w:p>
      <w:pPr>
        <w:pStyle w:val="BodyText"/>
        <w:spacing w:before="8"/>
      </w:pPr>
    </w:p>
    <w:tbl>
      <w:tblPr>
        <w:tblW w:w="0" w:type="auto"/>
        <w:jc w:val="left"/>
        <w:tblInd w:w="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1"/>
        <w:gridCol w:w="1369"/>
      </w:tblGrid>
      <w:tr>
        <w:trPr>
          <w:trHeight w:val="3287" w:hRule="atLeast"/>
        </w:trPr>
        <w:tc>
          <w:tcPr>
            <w:tcW w:w="2111" w:type="dxa"/>
            <w:tcBorders>
              <w:top w:val="single" w:sz="4" w:space="0" w:color="000000"/>
            </w:tcBorders>
          </w:tcPr>
          <w:p>
            <w:pPr>
              <w:pStyle w:val="TableParagraph"/>
              <w:spacing w:line="240" w:lineRule="auto"/>
              <w:ind w:left="107" w:right="844"/>
              <w:jc w:val="left"/>
              <w:rPr>
                <w:rFonts w:ascii="Times New Roman"/>
                <w:sz w:val="22"/>
              </w:rPr>
            </w:pPr>
            <w:r>
              <w:rPr>
                <w:rFonts w:ascii="Times New Roman"/>
                <w:sz w:val="22"/>
              </w:rPr>
              <w:t>Flow</w:t>
            </w:r>
            <w:r>
              <w:rPr>
                <w:rFonts w:ascii="Times New Roman"/>
                <w:spacing w:val="-14"/>
                <w:sz w:val="22"/>
              </w:rPr>
              <w:t> </w:t>
            </w:r>
            <w:r>
              <w:rPr>
                <w:rFonts w:ascii="Times New Roman"/>
                <w:sz w:val="22"/>
              </w:rPr>
              <w:t>Set</w:t>
            </w:r>
            <w:r>
              <w:rPr>
                <w:rFonts w:ascii="Times New Roman"/>
                <w:spacing w:val="-14"/>
                <w:sz w:val="22"/>
              </w:rPr>
              <w:t> </w:t>
            </w:r>
            <w:r>
              <w:rPr>
                <w:rFonts w:ascii="Times New Roman"/>
                <w:sz w:val="22"/>
              </w:rPr>
              <w:t>ID </w:t>
            </w:r>
            <w:r>
              <w:rPr>
                <w:rFonts w:ascii="Times New Roman"/>
                <w:spacing w:val="-2"/>
                <w:sz w:val="22"/>
              </w:rPr>
              <w:t>Packets </w:t>
            </w:r>
            <w:r>
              <w:rPr>
                <w:rFonts w:ascii="Times New Roman"/>
                <w:spacing w:val="-4"/>
                <w:sz w:val="22"/>
              </w:rPr>
              <w:t>ICMP </w:t>
            </w:r>
            <w:r>
              <w:rPr>
                <w:rFonts w:ascii="Times New Roman"/>
                <w:spacing w:val="-2"/>
                <w:sz w:val="22"/>
              </w:rPr>
              <w:t>MIN_TTL MAX_TTL</w:t>
            </w:r>
          </w:p>
          <w:p>
            <w:pPr>
              <w:pStyle w:val="TableParagraph"/>
              <w:spacing w:line="240" w:lineRule="auto"/>
              <w:ind w:left="107" w:right="98"/>
              <w:jc w:val="left"/>
              <w:rPr>
                <w:rFonts w:ascii="Times New Roman"/>
                <w:sz w:val="22"/>
              </w:rPr>
            </w:pPr>
            <w:r>
              <w:rPr>
                <w:rFonts w:ascii="Times New Roman"/>
                <w:spacing w:val="-2"/>
                <w:sz w:val="22"/>
              </w:rPr>
              <w:t>MIN_PKT_LNGTH MAX_PKT_LNGTH </w:t>
            </w:r>
            <w:r>
              <w:rPr>
                <w:rFonts w:ascii="Times New Roman"/>
                <w:sz w:val="22"/>
              </w:rPr>
              <w:t>IPv4 SRCADDR IPv4 DSTADDR IPv4 NEXT HOP </w:t>
            </w:r>
            <w:r>
              <w:rPr>
                <w:rFonts w:ascii="Times New Roman"/>
                <w:spacing w:val="-2"/>
                <w:sz w:val="22"/>
              </w:rPr>
              <w:t>FIRST_SWITCHED LAST_SWITCHED</w:t>
            </w:r>
          </w:p>
          <w:p>
            <w:pPr>
              <w:pStyle w:val="TableParagraph"/>
              <w:spacing w:line="237" w:lineRule="exact"/>
              <w:ind w:left="107"/>
              <w:jc w:val="left"/>
              <w:rPr>
                <w:rFonts w:ascii="Times New Roman"/>
                <w:sz w:val="22"/>
              </w:rPr>
            </w:pPr>
            <w:r>
              <w:rPr>
                <w:rFonts w:ascii="Times New Roman"/>
                <w:spacing w:val="-2"/>
                <w:sz w:val="22"/>
              </w:rPr>
              <w:t>Bytes</w:t>
            </w:r>
          </w:p>
        </w:tc>
        <w:tc>
          <w:tcPr>
            <w:tcW w:w="1369" w:type="dxa"/>
            <w:tcBorders>
              <w:top w:val="single" w:sz="4" w:space="0" w:color="000000"/>
            </w:tcBorders>
          </w:tcPr>
          <w:p>
            <w:pPr>
              <w:pStyle w:val="TableParagraph"/>
              <w:spacing w:line="247" w:lineRule="exact"/>
              <w:ind w:left="107"/>
              <w:jc w:val="left"/>
              <w:rPr>
                <w:rFonts w:ascii="Times New Roman"/>
                <w:sz w:val="22"/>
              </w:rPr>
            </w:pPr>
            <w:r>
              <w:rPr>
                <w:rFonts w:ascii="Times New Roman"/>
                <w:spacing w:val="-5"/>
                <w:sz w:val="22"/>
              </w:rPr>
              <w:t>256</w:t>
            </w:r>
          </w:p>
          <w:p>
            <w:pPr>
              <w:pStyle w:val="TableParagraph"/>
              <w:spacing w:line="252" w:lineRule="exact" w:before="1"/>
              <w:ind w:left="107"/>
              <w:jc w:val="left"/>
              <w:rPr>
                <w:rFonts w:ascii="Times New Roman"/>
                <w:sz w:val="22"/>
              </w:rPr>
            </w:pPr>
            <w:r>
              <w:rPr>
                <w:rFonts w:ascii="Times New Roman"/>
                <w:spacing w:val="-4"/>
                <w:sz w:val="22"/>
              </w:rPr>
              <w:t>9137</w:t>
            </w:r>
          </w:p>
          <w:p>
            <w:pPr>
              <w:pStyle w:val="TableParagraph"/>
              <w:spacing w:line="252" w:lineRule="exact"/>
              <w:ind w:left="107"/>
              <w:jc w:val="left"/>
              <w:rPr>
                <w:rFonts w:ascii="Times New Roman"/>
                <w:sz w:val="22"/>
              </w:rPr>
            </w:pPr>
            <w:r>
              <w:rPr>
                <w:rFonts w:ascii="Times New Roman"/>
                <w:w w:val="100"/>
                <w:sz w:val="22"/>
              </w:rPr>
              <w:t>8</w:t>
            </w:r>
          </w:p>
          <w:p>
            <w:pPr>
              <w:pStyle w:val="TableParagraph"/>
              <w:spacing w:line="252" w:lineRule="exact"/>
              <w:ind w:left="107"/>
              <w:jc w:val="left"/>
              <w:rPr>
                <w:rFonts w:ascii="Times New Roman"/>
                <w:sz w:val="22"/>
              </w:rPr>
            </w:pPr>
            <w:r>
              <w:rPr>
                <w:rFonts w:ascii="Times New Roman"/>
                <w:spacing w:val="-5"/>
                <w:sz w:val="22"/>
              </w:rPr>
              <w:t>127</w:t>
            </w:r>
          </w:p>
          <w:p>
            <w:pPr>
              <w:pStyle w:val="TableParagraph"/>
              <w:spacing w:line="252" w:lineRule="exact" w:before="2"/>
              <w:ind w:left="107"/>
              <w:jc w:val="left"/>
              <w:rPr>
                <w:rFonts w:ascii="Times New Roman"/>
                <w:sz w:val="22"/>
              </w:rPr>
            </w:pPr>
            <w:r>
              <w:rPr>
                <w:rFonts w:ascii="Times New Roman"/>
                <w:spacing w:val="-5"/>
                <w:sz w:val="22"/>
              </w:rPr>
              <w:t>131</w:t>
            </w:r>
          </w:p>
          <w:p>
            <w:pPr>
              <w:pStyle w:val="TableParagraph"/>
              <w:spacing w:line="252" w:lineRule="exact"/>
              <w:ind w:left="107"/>
              <w:jc w:val="left"/>
              <w:rPr>
                <w:rFonts w:ascii="Times New Roman"/>
                <w:sz w:val="22"/>
              </w:rPr>
            </w:pPr>
            <w:r>
              <w:rPr>
                <w:rFonts w:ascii="Times New Roman"/>
                <w:sz w:val="22"/>
              </w:rPr>
              <w:t>98 </w:t>
            </w:r>
            <w:r>
              <w:rPr>
                <w:rFonts w:ascii="Times New Roman"/>
                <w:spacing w:val="-2"/>
                <w:sz w:val="22"/>
              </w:rPr>
              <w:t>bytes</w:t>
            </w:r>
          </w:p>
          <w:p>
            <w:pPr>
              <w:pStyle w:val="TableParagraph"/>
              <w:spacing w:line="252" w:lineRule="exact" w:before="1"/>
              <w:ind w:left="107"/>
              <w:jc w:val="left"/>
              <w:rPr>
                <w:rFonts w:ascii="Times New Roman"/>
                <w:sz w:val="22"/>
              </w:rPr>
            </w:pPr>
            <w:r>
              <w:rPr>
                <w:rFonts w:ascii="Times New Roman"/>
                <w:sz w:val="22"/>
              </w:rPr>
              <w:t>102 </w:t>
            </w:r>
            <w:r>
              <w:rPr>
                <w:rFonts w:ascii="Times New Roman"/>
                <w:spacing w:val="-2"/>
                <w:sz w:val="22"/>
              </w:rPr>
              <w:t>bytes</w:t>
            </w:r>
          </w:p>
          <w:p>
            <w:pPr>
              <w:pStyle w:val="TableParagraph"/>
              <w:spacing w:line="252" w:lineRule="exact"/>
              <w:ind w:left="107"/>
              <w:jc w:val="left"/>
              <w:rPr>
                <w:rFonts w:ascii="Times New Roman"/>
                <w:sz w:val="22"/>
              </w:rPr>
            </w:pPr>
            <w:r>
              <w:rPr>
                <w:rFonts w:ascii="Times New Roman"/>
                <w:spacing w:val="-2"/>
                <w:sz w:val="22"/>
              </w:rPr>
              <w:t>105.1.22.54</w:t>
            </w:r>
          </w:p>
          <w:p>
            <w:pPr>
              <w:pStyle w:val="TableParagraph"/>
              <w:spacing w:line="252" w:lineRule="exact"/>
              <w:ind w:left="107"/>
              <w:jc w:val="left"/>
              <w:rPr>
                <w:rFonts w:ascii="Times New Roman"/>
                <w:sz w:val="22"/>
              </w:rPr>
            </w:pPr>
            <w:r>
              <w:rPr>
                <w:rFonts w:ascii="Times New Roman"/>
                <w:spacing w:val="-2"/>
                <w:sz w:val="22"/>
              </w:rPr>
              <w:t>10.5.12.34</w:t>
            </w:r>
          </w:p>
          <w:p>
            <w:pPr>
              <w:pStyle w:val="TableParagraph"/>
              <w:spacing w:line="253" w:lineRule="exact" w:before="1"/>
              <w:ind w:left="107"/>
              <w:jc w:val="left"/>
              <w:rPr>
                <w:rFonts w:ascii="Times New Roman"/>
                <w:sz w:val="22"/>
              </w:rPr>
            </w:pPr>
            <w:r>
              <w:rPr>
                <w:rFonts w:ascii="Times New Roman"/>
                <w:spacing w:val="-2"/>
                <w:sz w:val="22"/>
              </w:rPr>
              <w:t>198.168.1.1</w:t>
            </w:r>
          </w:p>
          <w:p>
            <w:pPr>
              <w:pStyle w:val="TableParagraph"/>
              <w:spacing w:line="240" w:lineRule="auto"/>
              <w:ind w:left="107"/>
              <w:jc w:val="left"/>
              <w:rPr>
                <w:rFonts w:ascii="Times New Roman"/>
                <w:sz w:val="22"/>
              </w:rPr>
            </w:pPr>
            <w:r>
              <w:rPr>
                <w:rFonts w:ascii="Times New Roman"/>
                <w:spacing w:val="-2"/>
                <w:sz w:val="22"/>
              </w:rPr>
              <w:t>1463103000</w:t>
            </w:r>
          </w:p>
          <w:p>
            <w:pPr>
              <w:pStyle w:val="TableParagraph"/>
              <w:spacing w:line="252" w:lineRule="exact" w:before="2"/>
              <w:ind w:left="107"/>
              <w:jc w:val="left"/>
              <w:rPr>
                <w:rFonts w:ascii="Times New Roman"/>
                <w:sz w:val="22"/>
              </w:rPr>
            </w:pPr>
            <w:r>
              <w:rPr>
                <w:rFonts w:ascii="Times New Roman"/>
                <w:spacing w:val="-2"/>
                <w:sz w:val="22"/>
              </w:rPr>
              <w:t>1463103008</w:t>
            </w:r>
          </w:p>
          <w:p>
            <w:pPr>
              <w:pStyle w:val="TableParagraph"/>
              <w:spacing w:line="236" w:lineRule="exact"/>
              <w:ind w:left="107"/>
              <w:jc w:val="left"/>
              <w:rPr>
                <w:rFonts w:ascii="Times New Roman"/>
                <w:sz w:val="22"/>
              </w:rPr>
            </w:pPr>
            <w:r>
              <w:rPr>
                <w:rFonts w:ascii="Times New Roman"/>
                <w:spacing w:val="-2"/>
                <w:sz w:val="22"/>
              </w:rPr>
              <w:t>5344385</w:t>
            </w:r>
          </w:p>
        </w:tc>
      </w:tr>
      <w:tr>
        <w:trPr>
          <w:trHeight w:val="3284" w:hRule="atLeast"/>
        </w:trPr>
        <w:tc>
          <w:tcPr>
            <w:tcW w:w="2111" w:type="dxa"/>
          </w:tcPr>
          <w:p>
            <w:pPr>
              <w:pStyle w:val="TableParagraph"/>
              <w:spacing w:line="240" w:lineRule="auto"/>
              <w:ind w:left="107" w:right="844"/>
              <w:jc w:val="left"/>
              <w:rPr>
                <w:rFonts w:ascii="Times New Roman"/>
                <w:sz w:val="22"/>
              </w:rPr>
            </w:pPr>
            <w:r>
              <w:rPr>
                <w:rFonts w:ascii="Times New Roman"/>
                <w:sz w:val="22"/>
              </w:rPr>
              <w:t>Flow</w:t>
            </w:r>
            <w:r>
              <w:rPr>
                <w:rFonts w:ascii="Times New Roman"/>
                <w:spacing w:val="-14"/>
                <w:sz w:val="22"/>
              </w:rPr>
              <w:t> </w:t>
            </w:r>
            <w:r>
              <w:rPr>
                <w:rFonts w:ascii="Times New Roman"/>
                <w:sz w:val="22"/>
              </w:rPr>
              <w:t>Set</w:t>
            </w:r>
            <w:r>
              <w:rPr>
                <w:rFonts w:ascii="Times New Roman"/>
                <w:spacing w:val="-14"/>
                <w:sz w:val="22"/>
              </w:rPr>
              <w:t> </w:t>
            </w:r>
            <w:r>
              <w:rPr>
                <w:rFonts w:ascii="Times New Roman"/>
                <w:sz w:val="22"/>
              </w:rPr>
              <w:t>ID </w:t>
            </w:r>
            <w:r>
              <w:rPr>
                <w:rFonts w:ascii="Times New Roman"/>
                <w:spacing w:val="-2"/>
                <w:sz w:val="22"/>
              </w:rPr>
              <w:t>Packets </w:t>
            </w:r>
            <w:r>
              <w:rPr>
                <w:rFonts w:ascii="Times New Roman"/>
                <w:spacing w:val="-4"/>
                <w:sz w:val="22"/>
              </w:rPr>
              <w:t>ICMP </w:t>
            </w:r>
            <w:r>
              <w:rPr>
                <w:rFonts w:ascii="Times New Roman"/>
                <w:spacing w:val="-2"/>
                <w:sz w:val="22"/>
              </w:rPr>
              <w:t>MIN_TTL MAX_TTL</w:t>
            </w:r>
          </w:p>
          <w:p>
            <w:pPr>
              <w:pStyle w:val="TableParagraph"/>
              <w:spacing w:line="240" w:lineRule="auto"/>
              <w:ind w:left="107" w:right="98"/>
              <w:jc w:val="left"/>
              <w:rPr>
                <w:rFonts w:ascii="Times New Roman"/>
                <w:sz w:val="22"/>
              </w:rPr>
            </w:pPr>
            <w:r>
              <w:rPr>
                <w:rFonts w:ascii="Times New Roman"/>
                <w:spacing w:val="-2"/>
                <w:sz w:val="22"/>
              </w:rPr>
              <w:t>MIN_PKT_LNGTH MAX_PKT_LNGTH </w:t>
            </w:r>
            <w:r>
              <w:rPr>
                <w:rFonts w:ascii="Times New Roman"/>
                <w:sz w:val="22"/>
              </w:rPr>
              <w:t>IPv4 SRCADDR IPv4 DSTADDR IPv4 NEXT HOP </w:t>
            </w:r>
            <w:r>
              <w:rPr>
                <w:rFonts w:ascii="Times New Roman"/>
                <w:spacing w:val="-2"/>
                <w:sz w:val="22"/>
              </w:rPr>
              <w:t>FIRST_SWITCHED LAST_SWITCHED</w:t>
            </w:r>
          </w:p>
          <w:p>
            <w:pPr>
              <w:pStyle w:val="TableParagraph"/>
              <w:tabs>
                <w:tab w:pos="2218" w:val="left" w:leader="none"/>
              </w:tabs>
              <w:spacing w:line="233" w:lineRule="exact"/>
              <w:ind w:left="-15" w:right="-116"/>
              <w:jc w:val="left"/>
              <w:rPr>
                <w:rFonts w:ascii="Times New Roman"/>
                <w:sz w:val="22"/>
              </w:rPr>
            </w:pPr>
            <w:r>
              <w:rPr>
                <w:rFonts w:ascii="Times New Roman"/>
                <w:spacing w:val="67"/>
                <w:sz w:val="22"/>
                <w:u w:val="single"/>
              </w:rPr>
              <w:t> </w:t>
            </w:r>
            <w:r>
              <w:rPr>
                <w:rFonts w:ascii="Times New Roman"/>
                <w:spacing w:val="-2"/>
                <w:sz w:val="22"/>
                <w:u w:val="single"/>
              </w:rPr>
              <w:t>Bytes</w:t>
            </w:r>
            <w:r>
              <w:rPr>
                <w:rFonts w:ascii="Times New Roman"/>
                <w:sz w:val="22"/>
                <w:u w:val="single"/>
              </w:rPr>
              <w:tab/>
            </w:r>
          </w:p>
        </w:tc>
        <w:tc>
          <w:tcPr>
            <w:tcW w:w="1369" w:type="dxa"/>
          </w:tcPr>
          <w:p>
            <w:pPr>
              <w:pStyle w:val="TableParagraph"/>
              <w:spacing w:line="248" w:lineRule="exact"/>
              <w:ind w:left="107"/>
              <w:jc w:val="left"/>
              <w:rPr>
                <w:rFonts w:ascii="Times New Roman"/>
                <w:sz w:val="22"/>
              </w:rPr>
            </w:pPr>
            <w:r>
              <w:rPr>
                <w:rFonts w:ascii="Times New Roman"/>
                <w:spacing w:val="-5"/>
                <w:sz w:val="22"/>
              </w:rPr>
              <w:t>312</w:t>
            </w:r>
          </w:p>
          <w:p>
            <w:pPr>
              <w:pStyle w:val="TableParagraph"/>
              <w:spacing w:line="252" w:lineRule="exact" w:before="1"/>
              <w:ind w:left="107"/>
              <w:jc w:val="left"/>
              <w:rPr>
                <w:rFonts w:ascii="Times New Roman"/>
                <w:sz w:val="22"/>
              </w:rPr>
            </w:pPr>
            <w:r>
              <w:rPr>
                <w:rFonts w:ascii="Times New Roman"/>
                <w:spacing w:val="-4"/>
                <w:sz w:val="22"/>
              </w:rPr>
              <w:t>6125</w:t>
            </w:r>
          </w:p>
          <w:p>
            <w:pPr>
              <w:pStyle w:val="TableParagraph"/>
              <w:spacing w:line="252" w:lineRule="exact"/>
              <w:ind w:left="107"/>
              <w:jc w:val="left"/>
              <w:rPr>
                <w:rFonts w:ascii="Times New Roman"/>
                <w:sz w:val="22"/>
              </w:rPr>
            </w:pPr>
            <w:r>
              <w:rPr>
                <w:rFonts w:ascii="Times New Roman"/>
                <w:w w:val="100"/>
                <w:sz w:val="22"/>
              </w:rPr>
              <w:t>9</w:t>
            </w:r>
          </w:p>
          <w:p>
            <w:pPr>
              <w:pStyle w:val="TableParagraph"/>
              <w:spacing w:line="252" w:lineRule="exact" w:before="2"/>
              <w:ind w:left="107"/>
              <w:jc w:val="left"/>
              <w:rPr>
                <w:rFonts w:ascii="Times New Roman"/>
                <w:sz w:val="22"/>
              </w:rPr>
            </w:pPr>
            <w:r>
              <w:rPr>
                <w:rFonts w:ascii="Times New Roman"/>
                <w:spacing w:val="-5"/>
                <w:sz w:val="22"/>
              </w:rPr>
              <w:t>221</w:t>
            </w:r>
          </w:p>
          <w:p>
            <w:pPr>
              <w:pStyle w:val="TableParagraph"/>
              <w:spacing w:line="252" w:lineRule="exact"/>
              <w:ind w:left="107"/>
              <w:jc w:val="left"/>
              <w:rPr>
                <w:rFonts w:ascii="Times New Roman"/>
                <w:sz w:val="22"/>
              </w:rPr>
            </w:pPr>
            <w:r>
              <w:rPr>
                <w:rFonts w:ascii="Times New Roman"/>
                <w:spacing w:val="-5"/>
                <w:sz w:val="22"/>
              </w:rPr>
              <w:t>227</w:t>
            </w:r>
          </w:p>
          <w:p>
            <w:pPr>
              <w:pStyle w:val="TableParagraph"/>
              <w:spacing w:line="252" w:lineRule="exact"/>
              <w:ind w:left="107"/>
              <w:jc w:val="left"/>
              <w:rPr>
                <w:rFonts w:ascii="Times New Roman"/>
                <w:sz w:val="22"/>
              </w:rPr>
            </w:pPr>
            <w:r>
              <w:rPr>
                <w:rFonts w:ascii="Times New Roman"/>
                <w:sz w:val="22"/>
              </w:rPr>
              <w:t>98 </w:t>
            </w:r>
            <w:r>
              <w:rPr>
                <w:rFonts w:ascii="Times New Roman"/>
                <w:spacing w:val="-2"/>
                <w:sz w:val="22"/>
              </w:rPr>
              <w:t>bytes</w:t>
            </w:r>
          </w:p>
          <w:p>
            <w:pPr>
              <w:pStyle w:val="TableParagraph"/>
              <w:spacing w:line="252" w:lineRule="exact" w:before="1"/>
              <w:ind w:left="107"/>
              <w:jc w:val="left"/>
              <w:rPr>
                <w:rFonts w:ascii="Times New Roman"/>
                <w:sz w:val="22"/>
              </w:rPr>
            </w:pPr>
            <w:r>
              <w:rPr>
                <w:rFonts w:ascii="Times New Roman"/>
                <w:sz w:val="22"/>
              </w:rPr>
              <w:t>102 </w:t>
            </w:r>
            <w:r>
              <w:rPr>
                <w:rFonts w:ascii="Times New Roman"/>
                <w:spacing w:val="-2"/>
                <w:sz w:val="22"/>
              </w:rPr>
              <w:t>bytes</w:t>
            </w:r>
          </w:p>
          <w:p>
            <w:pPr>
              <w:pStyle w:val="TableParagraph"/>
              <w:spacing w:line="252" w:lineRule="exact"/>
              <w:ind w:left="107"/>
              <w:jc w:val="left"/>
              <w:rPr>
                <w:rFonts w:ascii="Times New Roman"/>
                <w:sz w:val="22"/>
              </w:rPr>
            </w:pPr>
            <w:r>
              <w:rPr>
                <w:rFonts w:ascii="Times New Roman"/>
                <w:spacing w:val="-2"/>
                <w:sz w:val="22"/>
              </w:rPr>
              <w:t>192.168.1.27</w:t>
            </w:r>
          </w:p>
          <w:p>
            <w:pPr>
              <w:pStyle w:val="TableParagraph"/>
              <w:spacing w:line="252" w:lineRule="exact" w:before="1"/>
              <w:ind w:left="107"/>
              <w:jc w:val="left"/>
              <w:rPr>
                <w:rFonts w:ascii="Times New Roman"/>
                <w:sz w:val="22"/>
              </w:rPr>
            </w:pPr>
            <w:r>
              <w:rPr>
                <w:rFonts w:ascii="Times New Roman"/>
                <w:spacing w:val="-2"/>
                <w:sz w:val="22"/>
              </w:rPr>
              <w:t>10.5.12.34</w:t>
            </w:r>
          </w:p>
          <w:p>
            <w:pPr>
              <w:pStyle w:val="TableParagraph"/>
              <w:spacing w:line="252" w:lineRule="exact"/>
              <w:ind w:left="107"/>
              <w:jc w:val="left"/>
              <w:rPr>
                <w:rFonts w:ascii="Times New Roman"/>
                <w:sz w:val="22"/>
              </w:rPr>
            </w:pPr>
            <w:r>
              <w:rPr>
                <w:rFonts w:ascii="Times New Roman"/>
                <w:sz w:val="22"/>
              </w:rPr>
              <w:t>192.168. </w:t>
            </w:r>
            <w:r>
              <w:rPr>
                <w:rFonts w:ascii="Times New Roman"/>
                <w:spacing w:val="-5"/>
                <w:sz w:val="22"/>
              </w:rPr>
              <w:t>1.1</w:t>
            </w:r>
          </w:p>
          <w:p>
            <w:pPr>
              <w:pStyle w:val="TableParagraph"/>
              <w:spacing w:line="252" w:lineRule="exact" w:before="2"/>
              <w:ind w:left="107"/>
              <w:jc w:val="left"/>
              <w:rPr>
                <w:rFonts w:ascii="Times New Roman"/>
                <w:sz w:val="22"/>
              </w:rPr>
            </w:pPr>
            <w:r>
              <w:rPr>
                <w:rFonts w:ascii="Times New Roman"/>
                <w:spacing w:val="-2"/>
                <w:sz w:val="22"/>
              </w:rPr>
              <w:t>1463102050</w:t>
            </w:r>
          </w:p>
          <w:p>
            <w:pPr>
              <w:pStyle w:val="TableParagraph"/>
              <w:spacing w:line="252" w:lineRule="exact"/>
              <w:ind w:left="107"/>
              <w:jc w:val="left"/>
              <w:rPr>
                <w:rFonts w:ascii="Times New Roman"/>
                <w:sz w:val="22"/>
              </w:rPr>
            </w:pPr>
            <w:r>
              <w:rPr>
                <w:rFonts w:ascii="Times New Roman"/>
                <w:spacing w:val="-2"/>
                <w:sz w:val="22"/>
              </w:rPr>
              <w:t>1463102056</w:t>
            </w:r>
          </w:p>
          <w:p>
            <w:pPr>
              <w:pStyle w:val="TableParagraph"/>
              <w:tabs>
                <w:tab w:pos="1369" w:val="left" w:leader="none"/>
              </w:tabs>
              <w:spacing w:line="233" w:lineRule="exact"/>
              <w:ind w:left="107" w:right="-15"/>
              <w:jc w:val="left"/>
              <w:rPr>
                <w:rFonts w:ascii="Times New Roman"/>
                <w:sz w:val="22"/>
              </w:rPr>
            </w:pPr>
            <w:r>
              <w:rPr>
                <w:rFonts w:ascii="Times New Roman"/>
                <w:spacing w:val="-2"/>
                <w:sz w:val="22"/>
                <w:u w:val="single"/>
              </w:rPr>
              <w:t>388934</w:t>
            </w:r>
            <w:r>
              <w:rPr>
                <w:rFonts w:ascii="Times New Roman"/>
                <w:sz w:val="22"/>
                <w:u w:val="single"/>
              </w:rPr>
              <w:tab/>
            </w:r>
          </w:p>
        </w:tc>
      </w:tr>
    </w:tbl>
    <w:p>
      <w:pPr>
        <w:pStyle w:val="BodyText"/>
        <w:rPr>
          <w:sz w:val="26"/>
        </w:rPr>
      </w:pPr>
    </w:p>
    <w:p>
      <w:pPr>
        <w:pStyle w:val="BodyText"/>
        <w:spacing w:before="9"/>
        <w:rPr>
          <w:sz w:val="22"/>
        </w:rPr>
      </w:pPr>
    </w:p>
    <w:p>
      <w:pPr>
        <w:pStyle w:val="ListParagraph"/>
        <w:numPr>
          <w:ilvl w:val="0"/>
          <w:numId w:val="14"/>
        </w:numPr>
        <w:tabs>
          <w:tab w:pos="684" w:val="left" w:leader="none"/>
        </w:tabs>
        <w:spacing w:line="480" w:lineRule="auto" w:before="0" w:after="0"/>
        <w:ind w:left="280" w:right="638" w:firstLine="0"/>
        <w:jc w:val="left"/>
        <w:rPr>
          <w:sz w:val="24"/>
        </w:rPr>
      </w:pPr>
      <w:r>
        <w:rPr>
          <w:sz w:val="24"/>
        </w:rPr>
        <w:t>The process of determining the most probable nodes</w:t>
      </w:r>
      <w:r>
        <w:rPr>
          <w:spacing w:val="24"/>
          <w:sz w:val="24"/>
        </w:rPr>
        <w:t> </w:t>
      </w:r>
      <w:r>
        <w:rPr>
          <w:sz w:val="24"/>
        </w:rPr>
        <w:t>and</w:t>
      </w:r>
      <w:r>
        <w:rPr>
          <w:spacing w:val="24"/>
          <w:sz w:val="24"/>
        </w:rPr>
        <w:t> </w:t>
      </w:r>
      <w:r>
        <w:rPr>
          <w:sz w:val="24"/>
        </w:rPr>
        <w:t>edges involved in</w:t>
      </w:r>
      <w:r>
        <w:rPr>
          <w:spacing w:val="23"/>
          <w:sz w:val="24"/>
        </w:rPr>
        <w:t> </w:t>
      </w:r>
      <w:r>
        <w:rPr>
          <w:sz w:val="24"/>
        </w:rPr>
        <w:t>routing the</w:t>
      </w:r>
      <w:r>
        <w:rPr>
          <w:spacing w:val="40"/>
          <w:sz w:val="24"/>
        </w:rPr>
        <w:t> </w:t>
      </w:r>
      <w:r>
        <w:rPr>
          <w:sz w:val="24"/>
        </w:rPr>
        <w:t>attack</w:t>
      </w:r>
      <w:r>
        <w:rPr>
          <w:spacing w:val="14"/>
          <w:sz w:val="24"/>
        </w:rPr>
        <w:t> </w:t>
      </w:r>
      <w:r>
        <w:rPr>
          <w:sz w:val="24"/>
        </w:rPr>
        <w:t>packets</w:t>
      </w:r>
      <w:r>
        <w:rPr>
          <w:spacing w:val="15"/>
          <w:sz w:val="24"/>
        </w:rPr>
        <w:t> </w:t>
      </w:r>
      <w:r>
        <w:rPr>
          <w:sz w:val="24"/>
        </w:rPr>
        <w:t>is</w:t>
      </w:r>
      <w:r>
        <w:rPr>
          <w:spacing w:val="15"/>
          <w:sz w:val="24"/>
        </w:rPr>
        <w:t> </w:t>
      </w:r>
      <w:r>
        <w:rPr>
          <w:sz w:val="24"/>
        </w:rPr>
        <w:t>shown</w:t>
      </w:r>
      <w:r>
        <w:rPr>
          <w:spacing w:val="15"/>
          <w:sz w:val="24"/>
        </w:rPr>
        <w:t> </w:t>
      </w:r>
      <w:r>
        <w:rPr>
          <w:sz w:val="24"/>
        </w:rPr>
        <w:t>in</w:t>
      </w:r>
      <w:r>
        <w:rPr>
          <w:spacing w:val="15"/>
          <w:sz w:val="24"/>
        </w:rPr>
        <w:t> </w:t>
      </w:r>
      <w:r>
        <w:rPr>
          <w:sz w:val="24"/>
        </w:rPr>
        <w:t>Figure</w:t>
      </w:r>
      <w:r>
        <w:rPr>
          <w:spacing w:val="13"/>
          <w:sz w:val="24"/>
        </w:rPr>
        <w:t> </w:t>
      </w:r>
      <w:r>
        <w:rPr>
          <w:sz w:val="24"/>
        </w:rPr>
        <w:t>3.1.</w:t>
      </w:r>
      <w:r>
        <w:rPr>
          <w:spacing w:val="17"/>
          <w:sz w:val="24"/>
        </w:rPr>
        <w:t> </w:t>
      </w:r>
      <w:r>
        <w:rPr>
          <w:sz w:val="24"/>
        </w:rPr>
        <w:t>The</w:t>
      </w:r>
      <w:r>
        <w:rPr>
          <w:spacing w:val="13"/>
          <w:sz w:val="24"/>
        </w:rPr>
        <w:t> </w:t>
      </w:r>
      <w:r>
        <w:rPr>
          <w:sz w:val="24"/>
        </w:rPr>
        <w:t>packets</w:t>
      </w:r>
      <w:r>
        <w:rPr>
          <w:spacing w:val="15"/>
          <w:sz w:val="24"/>
        </w:rPr>
        <w:t> </w:t>
      </w:r>
      <w:r>
        <w:rPr>
          <w:sz w:val="24"/>
        </w:rPr>
        <w:t>parameter</w:t>
      </w:r>
      <w:r>
        <w:rPr>
          <w:spacing w:val="14"/>
          <w:sz w:val="24"/>
        </w:rPr>
        <w:t> </w:t>
      </w:r>
      <w:r>
        <w:rPr>
          <w:sz w:val="24"/>
        </w:rPr>
        <w:t>and</w:t>
      </w:r>
      <w:r>
        <w:rPr>
          <w:spacing w:val="14"/>
          <w:sz w:val="24"/>
        </w:rPr>
        <w:t> </w:t>
      </w:r>
      <w:r>
        <w:rPr>
          <w:sz w:val="24"/>
        </w:rPr>
        <w:t>the</w:t>
      </w:r>
      <w:r>
        <w:rPr>
          <w:spacing w:val="15"/>
          <w:sz w:val="24"/>
        </w:rPr>
        <w:t> </w:t>
      </w:r>
      <w:r>
        <w:rPr>
          <w:sz w:val="24"/>
        </w:rPr>
        <w:t>value</w:t>
      </w:r>
      <w:r>
        <w:rPr>
          <w:spacing w:val="14"/>
          <w:sz w:val="24"/>
        </w:rPr>
        <w:t> </w:t>
      </w:r>
      <w:r>
        <w:rPr>
          <w:sz w:val="24"/>
        </w:rPr>
        <w:t>they</w:t>
      </w:r>
      <w:r>
        <w:rPr>
          <w:spacing w:val="9"/>
          <w:sz w:val="24"/>
        </w:rPr>
        <w:t> </w:t>
      </w:r>
      <w:r>
        <w:rPr>
          <w:sz w:val="24"/>
        </w:rPr>
        <w:t>have</w:t>
      </w:r>
      <w:r>
        <w:rPr>
          <w:spacing w:val="14"/>
          <w:sz w:val="24"/>
        </w:rPr>
        <w:t> </w:t>
      </w:r>
      <w:r>
        <w:rPr>
          <w:sz w:val="24"/>
        </w:rPr>
        <w:t>in</w:t>
      </w:r>
      <w:r>
        <w:rPr>
          <w:spacing w:val="15"/>
          <w:sz w:val="24"/>
        </w:rPr>
        <w:t> </w:t>
      </w:r>
      <w:r>
        <w:rPr>
          <w:spacing w:val="-5"/>
          <w:sz w:val="24"/>
        </w:rPr>
        <w:t>the</w:t>
      </w:r>
    </w:p>
    <w:p>
      <w:pPr>
        <w:pStyle w:val="BodyText"/>
        <w:tabs>
          <w:tab w:pos="4819" w:val="left" w:leader="none"/>
        </w:tabs>
        <w:ind w:left="280"/>
      </w:pPr>
      <w:r>
        <w:rPr/>
        <w:pict>
          <v:group style="position:absolute;margin-left:280.5pt;margin-top:.509755pt;width:14.25pt;height:16.3500pt;mso-position-horizontal-relative:page;mso-position-vertical-relative:paragraph;z-index:-21236736" id="docshapegroup67" coordorigin="5610,10" coordsize="285,327">
            <v:shape style="position:absolute;left:5610;top:51;width:285;height:285" type="#_x0000_t75" id="docshape68" stroked="false">
              <v:imagedata r:id="rId23" o:title=""/>
            </v:shape>
            <v:shape style="position:absolute;left:5610;top:10;width:285;height:327" type="#_x0000_t202" id="docshape69" filled="false" stroked="false">
              <v:textbox inset="0,0,0,0">
                <w:txbxContent>
                  <w:p>
                    <w:pPr>
                      <w:spacing w:line="266" w:lineRule="exact" w:before="0"/>
                      <w:ind w:left="0" w:right="-15" w:firstLine="0"/>
                      <w:jc w:val="right"/>
                      <w:rPr>
                        <w:sz w:val="24"/>
                      </w:rPr>
                    </w:pPr>
                    <w:r>
                      <w:rPr>
                        <w:sz w:val="24"/>
                      </w:rPr>
                      <w:t>,</w:t>
                    </w:r>
                  </w:p>
                </w:txbxContent>
              </v:textbox>
              <w10:wrap type="none"/>
            </v:shape>
            <w10:wrap type="none"/>
          </v:group>
        </w:pict>
      </w:r>
      <w:r>
        <w:rPr/>
        <w:t>attack</w:t>
      </w:r>
      <w:r>
        <w:rPr>
          <w:spacing w:val="16"/>
        </w:rPr>
        <w:t> </w:t>
      </w:r>
      <w:r>
        <w:rPr/>
        <w:t>packets</w:t>
      </w:r>
      <w:r>
        <w:rPr>
          <w:spacing w:val="17"/>
        </w:rPr>
        <w:t> </w:t>
      </w:r>
      <w:r>
        <w:rPr/>
        <w:t>header</w:t>
      </w:r>
      <w:r>
        <w:rPr>
          <w:spacing w:val="16"/>
        </w:rPr>
        <w:t> </w:t>
      </w:r>
      <w:r>
        <w:rPr/>
        <w:t>fields</w:t>
      </w:r>
      <w:r>
        <w:rPr>
          <w:spacing w:val="17"/>
        </w:rPr>
        <w:t> </w:t>
      </w:r>
      <w:r>
        <w:rPr/>
        <w:t>are</w:t>
      </w:r>
      <w:r>
        <w:rPr>
          <w:spacing w:val="15"/>
        </w:rPr>
        <w:t> </w:t>
      </w:r>
      <w:r>
        <w:rPr/>
        <w:t>stored</w:t>
      </w:r>
      <w:r>
        <w:rPr>
          <w:spacing w:val="16"/>
        </w:rPr>
        <w:t> </w:t>
      </w:r>
      <w:r>
        <w:rPr>
          <w:spacing w:val="-5"/>
        </w:rPr>
        <w:t>in</w:t>
      </w:r>
      <w:r>
        <w:rPr/>
        <w:tab/>
        <w:t>the</w:t>
      </w:r>
      <w:r>
        <w:rPr>
          <w:spacing w:val="13"/>
        </w:rPr>
        <w:t> </w:t>
      </w:r>
      <w:r>
        <w:rPr/>
        <w:t>discernment</w:t>
      </w:r>
      <w:r>
        <w:rPr>
          <w:spacing w:val="17"/>
        </w:rPr>
        <w:t> </w:t>
      </w:r>
      <w:r>
        <w:rPr/>
        <w:t>policy,</w:t>
      </w:r>
      <w:r>
        <w:rPr>
          <w:spacing w:val="18"/>
        </w:rPr>
        <w:t> </w:t>
      </w:r>
      <w:r>
        <w:rPr/>
        <w:t>and</w:t>
      </w:r>
      <w:r>
        <w:rPr>
          <w:spacing w:val="19"/>
        </w:rPr>
        <w:t> </w:t>
      </w:r>
      <w:r>
        <w:rPr/>
        <w:t>the</w:t>
      </w:r>
      <w:r>
        <w:rPr>
          <w:spacing w:val="15"/>
        </w:rPr>
        <w:t> </w:t>
      </w:r>
      <w:r>
        <w:rPr/>
        <w:t>parameters</w:t>
      </w:r>
      <w:r>
        <w:rPr>
          <w:spacing w:val="16"/>
        </w:rPr>
        <w:t> </w:t>
      </w:r>
      <w:r>
        <w:rPr>
          <w:spacing w:val="-5"/>
        </w:rPr>
        <w:t>of</w:t>
      </w:r>
    </w:p>
    <w:p>
      <w:pPr>
        <w:pStyle w:val="BodyText"/>
        <w:spacing w:before="3"/>
        <w:rPr>
          <w:sz w:val="16"/>
        </w:rPr>
      </w:pPr>
    </w:p>
    <w:p>
      <w:pPr>
        <w:pStyle w:val="BodyText"/>
        <w:tabs>
          <w:tab w:pos="8119" w:val="left" w:leader="none"/>
        </w:tabs>
        <w:spacing w:before="90"/>
        <w:ind w:left="280"/>
      </w:pPr>
      <w:r>
        <w:rPr/>
        <w:pict>
          <v:group style="position:absolute;margin-left:439.5pt;margin-top:1.94314pt;width:19.5pt;height:19.5pt;mso-position-horizontal-relative:page;mso-position-vertical-relative:paragraph;z-index:-21236224" id="docshapegroup70" coordorigin="8790,39" coordsize="390,390">
            <v:shape style="position:absolute;left:8790;top:38;width:390;height:390" type="#_x0000_t75" id="docshape71" stroked="false">
              <v:imagedata r:id="rId24" o:title=""/>
            </v:shape>
            <v:shape style="position:absolute;left:8790;top:38;width:390;height:390" type="#_x0000_t202" id="docshape72" filled="false" stroked="false">
              <v:textbox inset="0,0,0,0">
                <w:txbxContent>
                  <w:p>
                    <w:pPr>
                      <w:spacing w:before="51"/>
                      <w:ind w:left="0" w:right="-15" w:firstLine="0"/>
                      <w:jc w:val="right"/>
                      <w:rPr>
                        <w:sz w:val="24"/>
                      </w:rPr>
                    </w:pPr>
                    <w:r>
                      <w:rPr>
                        <w:sz w:val="24"/>
                      </w:rPr>
                      <w:t>,</w:t>
                    </w:r>
                  </w:p>
                </w:txbxContent>
              </v:textbox>
              <w10:wrap type="none"/>
            </v:shape>
            <w10:wrap type="none"/>
          </v:group>
        </w:pict>
      </w:r>
      <w:r>
        <w:rPr/>
        <w:t>two</w:t>
      </w:r>
      <w:r>
        <w:rPr>
          <w:spacing w:val="22"/>
        </w:rPr>
        <w:t> </w:t>
      </w:r>
      <w:r>
        <w:rPr/>
        <w:t>flows</w:t>
      </w:r>
      <w:r>
        <w:rPr>
          <w:spacing w:val="25"/>
        </w:rPr>
        <w:t> </w:t>
      </w:r>
      <w:r>
        <w:rPr/>
        <w:t>with</w:t>
      </w:r>
      <w:r>
        <w:rPr>
          <w:spacing w:val="27"/>
        </w:rPr>
        <w:t> </w:t>
      </w:r>
      <w:r>
        <w:rPr/>
        <w:t>ID</w:t>
      </w:r>
      <w:r>
        <w:rPr>
          <w:spacing w:val="24"/>
        </w:rPr>
        <w:t> </w:t>
      </w:r>
      <w:r>
        <w:rPr/>
        <w:t>256</w:t>
      </w:r>
      <w:r>
        <w:rPr>
          <w:spacing w:val="26"/>
        </w:rPr>
        <w:t> </w:t>
      </w:r>
      <w:r>
        <w:rPr/>
        <w:t>and</w:t>
      </w:r>
      <w:r>
        <w:rPr>
          <w:spacing w:val="27"/>
        </w:rPr>
        <w:t> </w:t>
      </w:r>
      <w:r>
        <w:rPr/>
        <w:t>ID</w:t>
      </w:r>
      <w:r>
        <w:rPr>
          <w:spacing w:val="24"/>
        </w:rPr>
        <w:t> </w:t>
      </w:r>
      <w:r>
        <w:rPr/>
        <w:t>312</w:t>
      </w:r>
      <w:r>
        <w:rPr>
          <w:spacing w:val="24"/>
        </w:rPr>
        <w:t> </w:t>
      </w:r>
      <w:r>
        <w:rPr/>
        <w:t>found</w:t>
      </w:r>
      <w:r>
        <w:rPr>
          <w:spacing w:val="24"/>
        </w:rPr>
        <w:t> </w:t>
      </w:r>
      <w:r>
        <w:rPr/>
        <w:t>on</w:t>
      </w:r>
      <w:r>
        <w:rPr>
          <w:spacing w:val="26"/>
        </w:rPr>
        <w:t> </w:t>
      </w:r>
      <w:r>
        <w:rPr/>
        <w:t>a</w:t>
      </w:r>
      <w:r>
        <w:rPr>
          <w:spacing w:val="26"/>
        </w:rPr>
        <w:t> </w:t>
      </w:r>
      <w:r>
        <w:rPr/>
        <w:t>hop</w:t>
      </w:r>
      <w:r>
        <w:rPr>
          <w:spacing w:val="28"/>
        </w:rPr>
        <w:t> </w:t>
      </w:r>
      <w:r>
        <w:rPr/>
        <w:t>are</w:t>
      </w:r>
      <w:r>
        <w:rPr>
          <w:spacing w:val="23"/>
        </w:rPr>
        <w:t> </w:t>
      </w:r>
      <w:r>
        <w:rPr/>
        <w:t>indicated</w:t>
      </w:r>
      <w:r>
        <w:rPr>
          <w:spacing w:val="25"/>
        </w:rPr>
        <w:t> </w:t>
      </w:r>
      <w:r>
        <w:rPr>
          <w:spacing w:val="-2"/>
        </w:rPr>
        <w:t>under</w:t>
      </w:r>
      <w:r>
        <w:rPr/>
        <w:tab/>
        <w:t>as</w:t>
      </w:r>
      <w:r>
        <w:rPr>
          <w:spacing w:val="21"/>
        </w:rPr>
        <w:t> </w:t>
      </w:r>
      <w:r>
        <w:rPr/>
        <w:t>shown</w:t>
      </w:r>
      <w:r>
        <w:rPr>
          <w:spacing w:val="21"/>
        </w:rPr>
        <w:t> </w:t>
      </w:r>
      <w:r>
        <w:rPr>
          <w:spacing w:val="-5"/>
        </w:rPr>
        <w:t>in</w:t>
      </w:r>
    </w:p>
    <w:p>
      <w:pPr>
        <w:pStyle w:val="BodyText"/>
        <w:spacing w:before="2"/>
        <w:rPr>
          <w:sz w:val="16"/>
        </w:rPr>
      </w:pPr>
    </w:p>
    <w:p>
      <w:pPr>
        <w:pStyle w:val="BodyText"/>
        <w:spacing w:line="480" w:lineRule="auto" w:before="90"/>
        <w:ind w:left="280" w:right="634"/>
        <w:jc w:val="both"/>
      </w:pPr>
      <w:r>
        <w:rPr/>
        <w:t>Figure 3.1. The values of the two flows parameters are compared by cross checking their values against the same parameters in the discernment policy. If a parameter in the discernment policy exist and its value in the discernment policy is the same with its value in the flow the corresponding weight value for it in the discernment policy as assigned in Equation 3.1 will be recorded for it. All value of matching parameters in each flow are added up based on Equation 2.12. Sum of the values for each flow is then tested with Equation 2.17 for fitness. The best fit obtained from equation 2.17 is selected as the attack traffic.</w:t>
      </w:r>
    </w:p>
    <w:p>
      <w:pPr>
        <w:spacing w:after="0" w:line="480" w:lineRule="auto"/>
        <w:jc w:val="both"/>
        <w:sectPr>
          <w:pgSz w:w="11910" w:h="16840"/>
          <w:pgMar w:header="0" w:footer="1298" w:top="1340" w:bottom="1480" w:left="1160" w:right="800"/>
        </w:sectPr>
      </w:pPr>
    </w:p>
    <w:p>
      <w:pPr>
        <w:pStyle w:val="BodyText"/>
        <w:ind w:left="319"/>
        <w:rPr>
          <w:sz w:val="20"/>
        </w:rPr>
      </w:pPr>
      <w:r>
        <w:rPr>
          <w:sz w:val="20"/>
        </w:rPr>
        <w:drawing>
          <wp:inline distT="0" distB="0" distL="0" distR="0">
            <wp:extent cx="4547588" cy="3688079"/>
            <wp:effectExtent l="0" t="0" r="0" b="0"/>
            <wp:docPr id="17" name="image18.png"/>
            <wp:cNvGraphicFramePr>
              <a:graphicFrameLocks noChangeAspect="1"/>
            </wp:cNvGraphicFramePr>
            <a:graphic>
              <a:graphicData uri="http://schemas.openxmlformats.org/drawingml/2006/picture">
                <pic:pic>
                  <pic:nvPicPr>
                    <pic:cNvPr id="18" name="image18.png"/>
                    <pic:cNvPicPr/>
                  </pic:nvPicPr>
                  <pic:blipFill>
                    <a:blip r:embed="rId25" cstate="print"/>
                    <a:stretch>
                      <a:fillRect/>
                    </a:stretch>
                  </pic:blipFill>
                  <pic:spPr>
                    <a:xfrm>
                      <a:off x="0" y="0"/>
                      <a:ext cx="4547588" cy="3688079"/>
                    </a:xfrm>
                    <a:prstGeom prst="rect">
                      <a:avLst/>
                    </a:prstGeom>
                  </pic:spPr>
                </pic:pic>
              </a:graphicData>
            </a:graphic>
          </wp:inline>
        </w:drawing>
      </w:r>
      <w:r>
        <w:rPr>
          <w:sz w:val="20"/>
        </w:rPr>
      </w:r>
    </w:p>
    <w:p>
      <w:pPr>
        <w:pStyle w:val="BodyText"/>
        <w:spacing w:before="3"/>
        <w:rPr>
          <w:sz w:val="16"/>
        </w:rPr>
      </w:pPr>
    </w:p>
    <w:p>
      <w:pPr>
        <w:spacing w:after="0"/>
        <w:rPr>
          <w:sz w:val="16"/>
        </w:rPr>
        <w:sectPr>
          <w:pgSz w:w="11910" w:h="16840"/>
          <w:pgMar w:header="0" w:footer="1298" w:top="1480" w:bottom="1480" w:left="1160" w:right="800"/>
        </w:sectPr>
      </w:pPr>
    </w:p>
    <w:p>
      <w:pPr>
        <w:pStyle w:val="BodyText"/>
        <w:spacing w:before="148"/>
        <w:ind w:left="448"/>
      </w:pPr>
      <w:r>
        <w:rPr/>
        <w:t>Figure</w:t>
      </w:r>
      <w:r>
        <w:rPr>
          <w:spacing w:val="-4"/>
        </w:rPr>
        <w:t> </w:t>
      </w:r>
      <w:r>
        <w:rPr/>
        <w:t>3.1:</w:t>
      </w:r>
      <w:r>
        <w:rPr>
          <w:spacing w:val="-2"/>
        </w:rPr>
        <w:t> </w:t>
      </w:r>
      <w:r>
        <w:rPr/>
        <w:t>Comparing</w:t>
      </w:r>
      <w:r>
        <w:rPr>
          <w:spacing w:val="-3"/>
        </w:rPr>
        <w:t> </w:t>
      </w:r>
      <w:r>
        <w:rPr/>
        <w:t>parameters</w:t>
      </w:r>
      <w:r>
        <w:rPr>
          <w:spacing w:val="-2"/>
        </w:rPr>
        <w:t> </w:t>
      </w:r>
      <w:r>
        <w:rPr/>
        <w:t>values</w:t>
      </w:r>
      <w:r>
        <w:rPr>
          <w:spacing w:val="-1"/>
        </w:rPr>
        <w:t> </w:t>
      </w:r>
      <w:r>
        <w:rPr>
          <w:spacing w:val="-5"/>
        </w:rPr>
        <w:t>in</w:t>
      </w:r>
    </w:p>
    <w:p>
      <w:pPr>
        <w:pStyle w:val="BodyText"/>
        <w:spacing w:before="94"/>
        <w:ind w:left="76"/>
      </w:pPr>
      <w:r>
        <w:rPr/>
        <w:br w:type="column"/>
      </w:r>
      <w:r>
        <w:rPr>
          <w:i/>
          <w:position w:val="-2"/>
          <w:sz w:val="33"/>
        </w:rPr>
        <w:t>x</w:t>
      </w:r>
      <w:r>
        <w:rPr>
          <w:position w:val="-14"/>
          <w:sz w:val="23"/>
        </w:rPr>
        <w:t>0</w:t>
      </w:r>
      <w:r>
        <w:rPr>
          <w:spacing w:val="-25"/>
          <w:position w:val="-14"/>
          <w:sz w:val="23"/>
        </w:rPr>
        <w:t> </w:t>
      </w:r>
      <w:r>
        <w:rPr/>
        <w:t>with</w:t>
      </w:r>
      <w:r>
        <w:rPr>
          <w:spacing w:val="5"/>
        </w:rPr>
        <w:t> </w:t>
      </w:r>
      <w:r>
        <w:rPr/>
        <w:t>flow</w:t>
      </w:r>
      <w:r>
        <w:rPr>
          <w:spacing w:val="5"/>
        </w:rPr>
        <w:t> </w:t>
      </w:r>
      <w:r>
        <w:rPr/>
        <w:t>records,</w:t>
      </w:r>
      <w:r>
        <w:rPr>
          <w:spacing w:val="-11"/>
        </w:rPr>
        <w:t> </w:t>
      </w:r>
      <w:r>
        <w:rPr>
          <w:i/>
          <w:position w:val="-1"/>
          <w:sz w:val="31"/>
        </w:rPr>
        <w:t>x</w:t>
      </w:r>
      <w:r>
        <w:rPr>
          <w:i/>
          <w:position w:val="-9"/>
          <w:sz w:val="17"/>
        </w:rPr>
        <w:t>e</w:t>
      </w:r>
      <w:r>
        <w:rPr>
          <w:position w:val="-9"/>
          <w:sz w:val="17"/>
        </w:rPr>
        <w:t>,</w:t>
      </w:r>
      <w:r>
        <w:rPr>
          <w:i/>
          <w:position w:val="-9"/>
          <w:sz w:val="17"/>
        </w:rPr>
        <w:t>k</w:t>
      </w:r>
      <w:r>
        <w:rPr>
          <w:i/>
          <w:spacing w:val="17"/>
          <w:position w:val="-9"/>
          <w:sz w:val="17"/>
        </w:rPr>
        <w:t> </w:t>
      </w:r>
      <w:r>
        <w:rPr/>
        <w:t>,</w:t>
      </w:r>
      <w:r>
        <w:rPr>
          <w:spacing w:val="4"/>
        </w:rPr>
        <w:t> </w:t>
      </w:r>
      <w:r>
        <w:rPr/>
        <w:t>detected</w:t>
      </w:r>
      <w:r>
        <w:rPr>
          <w:spacing w:val="5"/>
        </w:rPr>
        <w:t> </w:t>
      </w:r>
      <w:r>
        <w:rPr/>
        <w:t>on</w:t>
      </w:r>
      <w:r>
        <w:rPr>
          <w:spacing w:val="6"/>
        </w:rPr>
        <w:t> </w:t>
      </w:r>
      <w:r>
        <w:rPr/>
        <w:t>a</w:t>
      </w:r>
      <w:r>
        <w:rPr>
          <w:spacing w:val="4"/>
        </w:rPr>
        <w:t> </w:t>
      </w:r>
      <w:r>
        <w:rPr>
          <w:spacing w:val="-4"/>
        </w:rPr>
        <w:t>link</w:t>
      </w:r>
    </w:p>
    <w:p>
      <w:pPr>
        <w:spacing w:after="0"/>
        <w:sectPr>
          <w:type w:val="continuous"/>
          <w:pgSz w:w="11910" w:h="16840"/>
          <w:pgMar w:header="0" w:footer="1298" w:top="1600" w:bottom="280" w:left="1160" w:right="800"/>
          <w:cols w:num="2" w:equalWidth="0">
            <w:col w:w="4674" w:space="40"/>
            <w:col w:w="5236"/>
          </w:cols>
        </w:sectPr>
      </w:pPr>
    </w:p>
    <w:p>
      <w:pPr>
        <w:pStyle w:val="BodyText"/>
        <w:rPr>
          <w:sz w:val="20"/>
        </w:rPr>
      </w:pPr>
    </w:p>
    <w:p>
      <w:pPr>
        <w:pStyle w:val="BodyText"/>
        <w:spacing w:before="4"/>
        <w:rPr>
          <w:sz w:val="16"/>
        </w:rPr>
      </w:pPr>
    </w:p>
    <w:p>
      <w:pPr>
        <w:pStyle w:val="BodyText"/>
        <w:spacing w:before="90"/>
        <w:ind w:left="280"/>
      </w:pPr>
      <w:r>
        <w:rPr/>
        <w:t>Based</w:t>
      </w:r>
      <w:r>
        <w:rPr>
          <w:spacing w:val="16"/>
        </w:rPr>
        <w:t> </w:t>
      </w:r>
      <w:r>
        <w:rPr/>
        <w:t>on</w:t>
      </w:r>
      <w:r>
        <w:rPr>
          <w:spacing w:val="19"/>
        </w:rPr>
        <w:t> </w:t>
      </w:r>
      <w:r>
        <w:rPr/>
        <w:t>explanation</w:t>
      </w:r>
      <w:r>
        <w:rPr>
          <w:spacing w:val="17"/>
        </w:rPr>
        <w:t> </w:t>
      </w:r>
      <w:r>
        <w:rPr/>
        <w:t>given</w:t>
      </w:r>
      <w:r>
        <w:rPr>
          <w:spacing w:val="18"/>
        </w:rPr>
        <w:t> </w:t>
      </w:r>
      <w:r>
        <w:rPr/>
        <w:t>in</w:t>
      </w:r>
      <w:r>
        <w:rPr>
          <w:spacing w:val="18"/>
        </w:rPr>
        <w:t> </w:t>
      </w:r>
      <w:r>
        <w:rPr/>
        <w:t>step</w:t>
      </w:r>
      <w:r>
        <w:rPr>
          <w:spacing w:val="16"/>
        </w:rPr>
        <w:t> </w:t>
      </w:r>
      <w:r>
        <w:rPr/>
        <w:t>(III),</w:t>
      </w:r>
      <w:r>
        <w:rPr>
          <w:spacing w:val="17"/>
        </w:rPr>
        <w:t> </w:t>
      </w:r>
      <w:r>
        <w:rPr/>
        <w:t>using</w:t>
      </w:r>
      <w:r>
        <w:rPr>
          <w:spacing w:val="17"/>
        </w:rPr>
        <w:t> </w:t>
      </w:r>
      <w:r>
        <w:rPr/>
        <w:t>assigned</w:t>
      </w:r>
      <w:r>
        <w:rPr>
          <w:spacing w:val="17"/>
        </w:rPr>
        <w:t> </w:t>
      </w:r>
      <w:r>
        <w:rPr/>
        <w:t>weight</w:t>
      </w:r>
      <w:r>
        <w:rPr>
          <w:spacing w:val="17"/>
        </w:rPr>
        <w:t> </w:t>
      </w:r>
      <w:r>
        <w:rPr/>
        <w:t>values</w:t>
      </w:r>
      <w:r>
        <w:rPr>
          <w:spacing w:val="17"/>
        </w:rPr>
        <w:t> </w:t>
      </w:r>
      <w:r>
        <w:rPr/>
        <w:t>in</w:t>
      </w:r>
      <w:r>
        <w:rPr>
          <w:spacing w:val="18"/>
        </w:rPr>
        <w:t> </w:t>
      </w:r>
      <w:r>
        <w:rPr/>
        <w:t>Equation</w:t>
      </w:r>
      <w:r>
        <w:rPr>
          <w:spacing w:val="18"/>
        </w:rPr>
        <w:t> </w:t>
      </w:r>
      <w:r>
        <w:rPr/>
        <w:t>(3.1)</w:t>
      </w:r>
      <w:r>
        <w:rPr>
          <w:spacing w:val="16"/>
        </w:rPr>
        <w:t> </w:t>
      </w:r>
      <w:r>
        <w:rPr>
          <w:spacing w:val="-5"/>
        </w:rPr>
        <w:t>for</w:t>
      </w:r>
    </w:p>
    <w:p>
      <w:pPr>
        <w:pStyle w:val="BodyText"/>
        <w:spacing w:before="9"/>
        <w:rPr>
          <w:sz w:val="12"/>
        </w:rPr>
      </w:pPr>
    </w:p>
    <w:p>
      <w:pPr>
        <w:spacing w:after="0"/>
        <w:rPr>
          <w:sz w:val="12"/>
        </w:rPr>
        <w:sectPr>
          <w:type w:val="continuous"/>
          <w:pgSz w:w="11910" w:h="16840"/>
          <w:pgMar w:header="0" w:footer="1298" w:top="1600" w:bottom="280" w:left="1160" w:right="800"/>
        </w:sectPr>
      </w:pPr>
    </w:p>
    <w:p>
      <w:pPr>
        <w:pStyle w:val="BodyText"/>
        <w:spacing w:before="107"/>
        <w:ind w:left="280"/>
        <w:rPr>
          <w:i/>
          <w:sz w:val="23"/>
        </w:rPr>
      </w:pPr>
      <w:r>
        <w:rPr/>
        <w:t>corresponding</w:t>
      </w:r>
      <w:r>
        <w:rPr>
          <w:spacing w:val="2"/>
        </w:rPr>
        <w:t> </w:t>
      </w:r>
      <w:r>
        <w:rPr/>
        <w:t>matching</w:t>
      </w:r>
      <w:r>
        <w:rPr>
          <w:spacing w:val="7"/>
        </w:rPr>
        <w:t> </w:t>
      </w:r>
      <w:r>
        <w:rPr/>
        <w:t>parameter,</w:t>
      </w:r>
      <w:r>
        <w:rPr>
          <w:spacing w:val="-20"/>
        </w:rPr>
        <w:t> </w:t>
      </w:r>
      <w:r>
        <w:rPr>
          <w:rFonts w:ascii="Symbol" w:hAnsi="Symbol"/>
          <w:spacing w:val="-5"/>
          <w:w w:val="75"/>
          <w:position w:val="2"/>
          <w:sz w:val="33"/>
        </w:rPr>
        <w:t></w:t>
      </w:r>
      <w:r>
        <w:rPr>
          <w:i/>
          <w:spacing w:val="-5"/>
          <w:w w:val="75"/>
          <w:position w:val="-5"/>
          <w:sz w:val="23"/>
        </w:rPr>
        <w:t>e</w:t>
      </w:r>
    </w:p>
    <w:p>
      <w:pPr>
        <w:spacing w:line="240" w:lineRule="auto" w:before="4"/>
        <w:rPr>
          <w:i/>
          <w:sz w:val="20"/>
        </w:rPr>
      </w:pPr>
      <w:r>
        <w:rPr/>
        <w:br w:type="column"/>
      </w:r>
      <w:r>
        <w:rPr>
          <w:i/>
          <w:sz w:val="20"/>
        </w:rPr>
      </w:r>
    </w:p>
    <w:p>
      <w:pPr>
        <w:pStyle w:val="BodyText"/>
        <w:spacing w:before="1"/>
        <w:ind w:left="66"/>
      </w:pPr>
      <w:r>
        <w:rPr/>
        <w:t>for</w:t>
      </w:r>
      <w:r>
        <w:rPr>
          <w:spacing w:val="2"/>
        </w:rPr>
        <w:t> </w:t>
      </w:r>
      <w:r>
        <w:rPr/>
        <w:t>traffic</w:t>
      </w:r>
      <w:r>
        <w:rPr>
          <w:spacing w:val="3"/>
        </w:rPr>
        <w:t> </w:t>
      </w:r>
      <w:r>
        <w:rPr/>
        <w:t>flow</w:t>
      </w:r>
      <w:r>
        <w:rPr>
          <w:spacing w:val="4"/>
        </w:rPr>
        <w:t> </w:t>
      </w:r>
      <w:r>
        <w:rPr/>
        <w:t>k=1</w:t>
      </w:r>
      <w:r>
        <w:rPr>
          <w:spacing w:val="4"/>
        </w:rPr>
        <w:t> </w:t>
      </w:r>
      <w:r>
        <w:rPr/>
        <w:t>is</w:t>
      </w:r>
      <w:r>
        <w:rPr>
          <w:spacing w:val="7"/>
        </w:rPr>
        <w:t> </w:t>
      </w:r>
      <w:r>
        <w:rPr/>
        <w:t>17,</w:t>
      </w:r>
      <w:r>
        <w:rPr>
          <w:spacing w:val="3"/>
        </w:rPr>
        <w:t> </w:t>
      </w:r>
      <w:r>
        <w:rPr/>
        <w:t>while</w:t>
      </w:r>
      <w:r>
        <w:rPr>
          <w:spacing w:val="4"/>
        </w:rPr>
        <w:t> </w:t>
      </w:r>
      <w:r>
        <w:rPr/>
        <w:t>for</w:t>
      </w:r>
      <w:r>
        <w:rPr>
          <w:spacing w:val="3"/>
        </w:rPr>
        <w:t> </w:t>
      </w:r>
      <w:r>
        <w:rPr/>
        <w:t>traffic</w:t>
      </w:r>
      <w:r>
        <w:rPr>
          <w:spacing w:val="4"/>
        </w:rPr>
        <w:t> </w:t>
      </w:r>
      <w:r>
        <w:rPr/>
        <w:t>flow</w:t>
      </w:r>
      <w:r>
        <w:rPr>
          <w:spacing w:val="4"/>
        </w:rPr>
        <w:t> </w:t>
      </w:r>
      <w:r>
        <w:rPr/>
        <w:t>k=2</w:t>
      </w:r>
      <w:r>
        <w:rPr>
          <w:spacing w:val="4"/>
        </w:rPr>
        <w:t> </w:t>
      </w:r>
      <w:r>
        <w:rPr>
          <w:spacing w:val="-5"/>
        </w:rPr>
        <w:t>is</w:t>
      </w:r>
    </w:p>
    <w:p>
      <w:pPr>
        <w:spacing w:after="0"/>
        <w:sectPr>
          <w:type w:val="continuous"/>
          <w:pgSz w:w="11910" w:h="16840"/>
          <w:pgMar w:header="0" w:footer="1298" w:top="1600" w:bottom="280" w:left="1160" w:right="800"/>
          <w:cols w:num="2" w:equalWidth="0">
            <w:col w:w="3953" w:space="40"/>
            <w:col w:w="5957"/>
          </w:cols>
        </w:sectPr>
      </w:pPr>
    </w:p>
    <w:p>
      <w:pPr>
        <w:pStyle w:val="BodyText"/>
        <w:spacing w:before="6"/>
        <w:rPr>
          <w:sz w:val="16"/>
        </w:rPr>
      </w:pPr>
    </w:p>
    <w:p>
      <w:pPr>
        <w:pStyle w:val="BodyText"/>
        <w:spacing w:line="480" w:lineRule="auto" w:before="90"/>
        <w:ind w:left="280" w:right="633"/>
        <w:jc w:val="both"/>
      </w:pPr>
      <w:r>
        <w:rPr/>
        <w:t>7 using equation (2.12). The edge through which traffic flow k=1 was transmitted and the node the edge connected are included in the attack path list.</w:t>
      </w:r>
    </w:p>
    <w:p>
      <w:pPr>
        <w:pStyle w:val="BodyText"/>
        <w:spacing w:before="11"/>
        <w:rPr>
          <w:sz w:val="20"/>
        </w:rPr>
      </w:pPr>
    </w:p>
    <w:p>
      <w:pPr>
        <w:pStyle w:val="BodyText"/>
        <w:spacing w:line="480" w:lineRule="auto"/>
        <w:ind w:left="280" w:right="634"/>
        <w:jc w:val="both"/>
      </w:pPr>
      <w:r>
        <w:rPr/>
        <w:t>The parameter that has highest value of 5 is the one that uniquely identify the flow, i.e. the flow id. The ones that must be the same for all packets of the flow, though they are not</w:t>
      </w:r>
      <w:r>
        <w:rPr>
          <w:spacing w:val="40"/>
        </w:rPr>
        <w:t> </w:t>
      </w:r>
      <w:r>
        <w:rPr/>
        <w:t>unique to the flow, are assigned 4, i.e. packet type, and the destination address. Value weighing</w:t>
      </w:r>
      <w:r>
        <w:rPr>
          <w:spacing w:val="-4"/>
        </w:rPr>
        <w:t> </w:t>
      </w:r>
      <w:r>
        <w:rPr/>
        <w:t>2</w:t>
      </w:r>
      <w:r>
        <w:rPr>
          <w:spacing w:val="-1"/>
        </w:rPr>
        <w:t> </w:t>
      </w:r>
      <w:r>
        <w:rPr/>
        <w:t>is</w:t>
      </w:r>
      <w:r>
        <w:rPr>
          <w:spacing w:val="-1"/>
        </w:rPr>
        <w:t> </w:t>
      </w:r>
      <w:r>
        <w:rPr/>
        <w:t>assigned</w:t>
      </w:r>
      <w:r>
        <w:rPr>
          <w:spacing w:val="-1"/>
        </w:rPr>
        <w:t> </w:t>
      </w:r>
      <w:r>
        <w:rPr/>
        <w:t>to Dst</w:t>
      </w:r>
      <w:r>
        <w:rPr>
          <w:spacing w:val="-1"/>
        </w:rPr>
        <w:t> </w:t>
      </w:r>
      <w:r>
        <w:rPr/>
        <w:t>Port</w:t>
      </w:r>
      <w:r>
        <w:rPr>
          <w:spacing w:val="-3"/>
        </w:rPr>
        <w:t> </w:t>
      </w:r>
      <w:r>
        <w:rPr/>
        <w:t>Msk</w:t>
      </w:r>
      <w:r>
        <w:rPr>
          <w:spacing w:val="-1"/>
        </w:rPr>
        <w:t> </w:t>
      </w:r>
      <w:r>
        <w:rPr/>
        <w:t>AS</w:t>
      </w:r>
      <w:r>
        <w:rPr>
          <w:spacing w:val="-3"/>
        </w:rPr>
        <w:t> </w:t>
      </w:r>
      <w:r>
        <w:rPr/>
        <w:t>and</w:t>
      </w:r>
      <w:r>
        <w:rPr>
          <w:spacing w:val="-1"/>
        </w:rPr>
        <w:t> </w:t>
      </w:r>
      <w:r>
        <w:rPr/>
        <w:t>NextHop address</w:t>
      </w:r>
      <w:r>
        <w:rPr>
          <w:spacing w:val="-1"/>
        </w:rPr>
        <w:t> </w:t>
      </w:r>
      <w:r>
        <w:rPr/>
        <w:t>because many</w:t>
      </w:r>
      <w:r>
        <w:rPr>
          <w:spacing w:val="-6"/>
        </w:rPr>
        <w:t> </w:t>
      </w:r>
      <w:r>
        <w:rPr/>
        <w:t>other</w:t>
      </w:r>
      <w:r>
        <w:rPr>
          <w:spacing w:val="-2"/>
        </w:rPr>
        <w:t> </w:t>
      </w:r>
      <w:r>
        <w:rPr/>
        <w:t>packets routed by the same hop will have the same value. NextHop address can only change for packet routed after the routing table of the hop changed. Others are assigned weigh value 1 because</w:t>
      </w:r>
      <w:r>
        <w:rPr>
          <w:spacing w:val="21"/>
        </w:rPr>
        <w:t> </w:t>
      </w:r>
      <w:r>
        <w:rPr/>
        <w:t>either</w:t>
      </w:r>
      <w:r>
        <w:rPr>
          <w:spacing w:val="19"/>
        </w:rPr>
        <w:t> </w:t>
      </w:r>
      <w:r>
        <w:rPr/>
        <w:t>they</w:t>
      </w:r>
      <w:r>
        <w:rPr>
          <w:spacing w:val="19"/>
        </w:rPr>
        <w:t> </w:t>
      </w:r>
      <w:r>
        <w:rPr/>
        <w:t>cannot</w:t>
      </w:r>
      <w:r>
        <w:rPr>
          <w:spacing w:val="22"/>
        </w:rPr>
        <w:t> </w:t>
      </w:r>
      <w:r>
        <w:rPr/>
        <w:t>be</w:t>
      </w:r>
      <w:r>
        <w:rPr>
          <w:spacing w:val="19"/>
        </w:rPr>
        <w:t> </w:t>
      </w:r>
      <w:r>
        <w:rPr/>
        <w:t>relied</w:t>
      </w:r>
      <w:r>
        <w:rPr>
          <w:spacing w:val="21"/>
        </w:rPr>
        <w:t> </w:t>
      </w:r>
      <w:r>
        <w:rPr/>
        <w:t>upon</w:t>
      </w:r>
      <w:r>
        <w:rPr>
          <w:spacing w:val="20"/>
        </w:rPr>
        <w:t> </w:t>
      </w:r>
      <w:r>
        <w:rPr/>
        <w:t>because</w:t>
      </w:r>
      <w:r>
        <w:rPr>
          <w:spacing w:val="20"/>
        </w:rPr>
        <w:t> </w:t>
      </w:r>
      <w:r>
        <w:rPr/>
        <w:t>the</w:t>
      </w:r>
      <w:r>
        <w:rPr>
          <w:spacing w:val="19"/>
        </w:rPr>
        <w:t> </w:t>
      </w:r>
      <w:r>
        <w:rPr/>
        <w:t>attacker</w:t>
      </w:r>
      <w:r>
        <w:rPr>
          <w:spacing w:val="20"/>
        </w:rPr>
        <w:t> </w:t>
      </w:r>
      <w:r>
        <w:rPr/>
        <w:t>can</w:t>
      </w:r>
      <w:r>
        <w:rPr>
          <w:spacing w:val="20"/>
        </w:rPr>
        <w:t> </w:t>
      </w:r>
      <w:r>
        <w:rPr/>
        <w:t>easily</w:t>
      </w:r>
      <w:r>
        <w:rPr>
          <w:spacing w:val="17"/>
        </w:rPr>
        <w:t> </w:t>
      </w:r>
      <w:r>
        <w:rPr/>
        <w:t>change</w:t>
      </w:r>
      <w:r>
        <w:rPr>
          <w:spacing w:val="22"/>
        </w:rPr>
        <w:t> </w:t>
      </w:r>
      <w:r>
        <w:rPr/>
        <w:t>them,</w:t>
      </w:r>
      <w:r>
        <w:rPr>
          <w:spacing w:val="22"/>
        </w:rPr>
        <w:t> </w:t>
      </w:r>
      <w:r>
        <w:rPr>
          <w:spacing w:val="-4"/>
        </w:rPr>
        <w:t>e.g.</w:t>
      </w:r>
    </w:p>
    <w:p>
      <w:pPr>
        <w:spacing w:after="0" w:line="480" w:lineRule="auto"/>
        <w:jc w:val="both"/>
        <w:sectPr>
          <w:type w:val="continuous"/>
          <w:pgSz w:w="11910" w:h="16840"/>
          <w:pgMar w:header="0" w:footer="1298" w:top="1600" w:bottom="280" w:left="1160" w:right="800"/>
        </w:sectPr>
      </w:pPr>
    </w:p>
    <w:p>
      <w:pPr>
        <w:pStyle w:val="BodyText"/>
        <w:spacing w:line="480" w:lineRule="auto" w:before="74"/>
        <w:ind w:left="280" w:right="634"/>
        <w:jc w:val="both"/>
      </w:pPr>
      <w:r>
        <w:rPr/>
        <w:t>Mac address or IP address, or they are not highly important for identifying the flow but they are needed, e.g. server</w:t>
      </w:r>
      <w:r>
        <w:rPr/>
        <w:t> active time</w:t>
      </w:r>
      <w:r>
        <w:rPr/>
        <w:t> or</w:t>
      </w:r>
      <w:r>
        <w:rPr/>
        <w:t> Packet length. Number of packets routed by the hop within the time frame is not assigned value because it includes other packets that are not attack packets. It is use only to estimate traffic on the hop within the time frame.</w:t>
      </w:r>
    </w:p>
    <w:p>
      <w:pPr>
        <w:pStyle w:val="Heading4"/>
        <w:numPr>
          <w:ilvl w:val="2"/>
          <w:numId w:val="12"/>
        </w:numPr>
        <w:tabs>
          <w:tab w:pos="1000" w:val="left" w:leader="none"/>
          <w:tab w:pos="1001" w:val="left" w:leader="none"/>
        </w:tabs>
        <w:spacing w:line="240" w:lineRule="auto" w:before="45" w:after="0"/>
        <w:ind w:left="1000" w:right="0" w:hanging="721"/>
        <w:jc w:val="left"/>
      </w:pPr>
      <w:bookmarkStart w:name="_TOC_250030" w:id="40"/>
      <w:r>
        <w:rPr/>
        <w:t>Solving</w:t>
      </w:r>
      <w:r>
        <w:rPr>
          <w:spacing w:val="-6"/>
        </w:rPr>
        <w:t> </w:t>
      </w:r>
      <w:r>
        <w:rPr/>
        <w:t>DoS</w:t>
      </w:r>
      <w:r>
        <w:rPr>
          <w:spacing w:val="-6"/>
        </w:rPr>
        <w:t> </w:t>
      </w:r>
      <w:r>
        <w:rPr/>
        <w:t>IP</w:t>
      </w:r>
      <w:r>
        <w:rPr>
          <w:spacing w:val="-9"/>
        </w:rPr>
        <w:t> </w:t>
      </w:r>
      <w:r>
        <w:rPr/>
        <w:t>Traceback</w:t>
      </w:r>
      <w:r>
        <w:rPr>
          <w:spacing w:val="-5"/>
        </w:rPr>
        <w:t> </w:t>
      </w:r>
      <w:r>
        <w:rPr/>
        <w:t>Problem</w:t>
      </w:r>
      <w:r>
        <w:rPr>
          <w:spacing w:val="-7"/>
        </w:rPr>
        <w:t> </w:t>
      </w:r>
      <w:r>
        <w:rPr/>
        <w:t>Using</w:t>
      </w:r>
      <w:r>
        <w:rPr>
          <w:spacing w:val="-3"/>
        </w:rPr>
        <w:t> </w:t>
      </w:r>
      <w:r>
        <w:rPr/>
        <w:t>SSOA-</w:t>
      </w:r>
      <w:bookmarkEnd w:id="40"/>
      <w:r>
        <w:rPr>
          <w:spacing w:val="-2"/>
        </w:rPr>
        <w:t>DoSTBK</w:t>
      </w:r>
    </w:p>
    <w:p>
      <w:pPr>
        <w:pStyle w:val="BodyText"/>
        <w:rPr>
          <w:b/>
          <w:sz w:val="26"/>
        </w:rPr>
      </w:pPr>
    </w:p>
    <w:p>
      <w:pPr>
        <w:pStyle w:val="BodyText"/>
        <w:spacing w:line="480" w:lineRule="auto" w:before="213"/>
        <w:ind w:left="280" w:right="634"/>
        <w:jc w:val="both"/>
      </w:pPr>
      <w:r>
        <w:rPr/>
        <w:t>Prevention of DoS attack involve detection of the attack (e.g. by Intrusion Detection System (IDS)) and blocking the traffic from the source of the attack (e.g. by Firewall service or Intrusion Prevention System (IPS)). Finding the source of the attack to bring the attacker to book and/or penalize the attacker to compensate the victim for loss incurred requires network forensic to establish facts confirming the attacker as the perpetrator. IP traceback is a process that can be used in network forensic to gather the required facts. In this research it was assumed that there are effective DoS detection and prevention systems on the attacked machine. The detection system identifies the malicious packets and passes it to SSOA- DoSTBK to expose the attacker. SSOA-DoSTBK employs the novel features of the SSOA together with its innovative discernment policy to efficiently solve the DoS IP traceback problem and identify most probable path to the source of the attack under the constraint of available minimum required number of packets and minimum convergence time. The paths were assumed to be non-cyclic to avoid local optima and enhanced faster convergence. The method that was employed in this research for the IP traceback leveraged on the fact that</w:t>
      </w:r>
      <w:r>
        <w:rPr>
          <w:spacing w:val="40"/>
        </w:rPr>
        <w:t> </w:t>
      </w:r>
      <w:r>
        <w:rPr/>
        <w:t>even if attackers may be able to manipulate information in the header of the malicious</w:t>
      </w:r>
      <w:r>
        <w:rPr>
          <w:spacing w:val="40"/>
        </w:rPr>
        <w:t> </w:t>
      </w:r>
      <w:r>
        <w:rPr/>
        <w:t>packets they cannot alter the records of the path taken by the packets from the source to the receiver as logged by the routers that route it along the route. Such records include the flow identification information which can be inferred from the packets’ IP header Identification field, Time-to-Live</w:t>
      </w:r>
      <w:r>
        <w:rPr>
          <w:spacing w:val="1"/>
        </w:rPr>
        <w:t> </w:t>
      </w:r>
      <w:r>
        <w:rPr/>
        <w:t>(TTL)</w:t>
      </w:r>
      <w:r>
        <w:rPr>
          <w:spacing w:val="-1"/>
        </w:rPr>
        <w:t> </w:t>
      </w:r>
      <w:r>
        <w:rPr/>
        <w:t>value</w:t>
      </w:r>
      <w:r>
        <w:rPr>
          <w:spacing w:val="1"/>
        </w:rPr>
        <w:t> </w:t>
      </w:r>
      <w:r>
        <w:rPr/>
        <w:t>can also</w:t>
      </w:r>
      <w:r>
        <w:rPr>
          <w:spacing w:val="3"/>
        </w:rPr>
        <w:t> </w:t>
      </w:r>
      <w:r>
        <w:rPr/>
        <w:t>be</w:t>
      </w:r>
      <w:r>
        <w:rPr>
          <w:spacing w:val="-1"/>
        </w:rPr>
        <w:t> </w:t>
      </w:r>
      <w:r>
        <w:rPr/>
        <w:t>used for</w:t>
      </w:r>
      <w:r>
        <w:rPr>
          <w:spacing w:val="-1"/>
        </w:rPr>
        <w:t> </w:t>
      </w:r>
      <w:r>
        <w:rPr/>
        <w:t>Hop-Count</w:t>
      </w:r>
      <w:r>
        <w:rPr>
          <w:spacing w:val="3"/>
        </w:rPr>
        <w:t> </w:t>
      </w:r>
      <w:r>
        <w:rPr/>
        <w:t>Filtering</w:t>
      </w:r>
      <w:r>
        <w:rPr>
          <w:spacing w:val="-3"/>
        </w:rPr>
        <w:t> </w:t>
      </w:r>
      <w:r>
        <w:rPr/>
        <w:t>(HCF)</w:t>
      </w:r>
      <w:r>
        <w:rPr>
          <w:spacing w:val="4"/>
        </w:rPr>
        <w:t> </w:t>
      </w:r>
      <w:r>
        <w:rPr/>
        <w:t>(Qian</w:t>
      </w:r>
      <w:r>
        <w:rPr>
          <w:spacing w:val="1"/>
        </w:rPr>
        <w:t> </w:t>
      </w:r>
      <w:r>
        <w:rPr>
          <w:i/>
        </w:rPr>
        <w:t>et </w:t>
      </w:r>
      <w:r>
        <w:rPr>
          <w:i/>
          <w:spacing w:val="-4"/>
        </w:rPr>
        <w:t>al.</w:t>
      </w:r>
      <w:r>
        <w:rPr>
          <w:spacing w:val="-4"/>
        </w:rPr>
        <w:t>,</w:t>
      </w:r>
    </w:p>
    <w:p>
      <w:pPr>
        <w:spacing w:after="0" w:line="480" w:lineRule="auto"/>
        <w:jc w:val="both"/>
        <w:sectPr>
          <w:pgSz w:w="11910" w:h="16840"/>
          <w:pgMar w:header="0" w:footer="1298" w:top="1340" w:bottom="1480" w:left="1160" w:right="800"/>
        </w:sectPr>
      </w:pPr>
    </w:p>
    <w:p>
      <w:pPr>
        <w:pStyle w:val="BodyText"/>
        <w:spacing w:line="480" w:lineRule="auto" w:before="74"/>
        <w:ind w:left="280" w:right="637"/>
        <w:jc w:val="both"/>
      </w:pPr>
      <w:r>
        <w:rPr/>
        <w:t>2017), and hop address of the ingress and egress edge routers on the routers with IP flow recording enabled.</w:t>
      </w:r>
    </w:p>
    <w:p>
      <w:pPr>
        <w:pStyle w:val="BodyText"/>
        <w:spacing w:line="484" w:lineRule="auto" w:before="232"/>
        <w:ind w:left="280" w:right="635"/>
        <w:jc w:val="both"/>
      </w:pPr>
      <w:r>
        <w:rPr/>
        <w:t>The developed IP traceback scheme examined the hop traffics focusing on those traffics the attacked system IP address is their destination address. The parameters with values 5 are given higher priority in the order of search, then other ones are considered in descending order of their assigned weight values. The header parameters of each packet </w:t>
      </w:r>
      <w:r>
        <w:rPr>
          <w:rFonts w:ascii="Cambria Math"/>
          <w:sz w:val="25"/>
        </w:rPr>
        <w:t>k </w:t>
      </w:r>
      <w:r>
        <w:rPr/>
        <w:t>on a neighbouring</w:t>
      </w:r>
      <w:r>
        <w:rPr>
          <w:spacing w:val="-1"/>
        </w:rPr>
        <w:t> </w:t>
      </w:r>
      <w:r>
        <w:rPr/>
        <w:t>node j connected by</w:t>
      </w:r>
      <w:r>
        <w:rPr>
          <w:spacing w:val="-4"/>
        </w:rPr>
        <w:t> </w:t>
      </w:r>
      <w:r>
        <w:rPr/>
        <w:t>edge e are denoted</w:t>
      </w:r>
      <w:r>
        <w:rPr>
          <w:spacing w:val="-7"/>
        </w:rPr>
        <w:t> </w:t>
      </w:r>
      <w:r>
        <w:rPr>
          <w:i/>
          <w:position w:val="3"/>
          <w:sz w:val="27"/>
        </w:rPr>
        <w:t>x</w:t>
      </w:r>
      <w:r>
        <w:rPr>
          <w:i/>
          <w:position w:val="-3"/>
          <w:sz w:val="16"/>
        </w:rPr>
        <w:t>e</w:t>
      </w:r>
      <w:r>
        <w:rPr>
          <w:position w:val="-3"/>
          <w:sz w:val="16"/>
        </w:rPr>
        <w:t>,</w:t>
      </w:r>
      <w:r>
        <w:rPr>
          <w:i/>
          <w:position w:val="-3"/>
          <w:sz w:val="16"/>
        </w:rPr>
        <w:t>k</w:t>
      </w:r>
      <w:r>
        <w:rPr>
          <w:i/>
          <w:spacing w:val="32"/>
          <w:position w:val="-3"/>
          <w:sz w:val="16"/>
        </w:rPr>
        <w:t> </w:t>
      </w:r>
      <w:r>
        <w:rPr/>
        <w:t>, </w:t>
      </w:r>
      <w:r>
        <w:rPr>
          <w:rFonts w:ascii="Cambria Math"/>
          <w:sz w:val="25"/>
        </w:rPr>
        <w:t>k</w:t>
      </w:r>
      <w:r>
        <w:rPr>
          <w:rFonts w:ascii="Cambria Math"/>
          <w:spacing w:val="-2"/>
          <w:sz w:val="25"/>
        </w:rPr>
        <w:t> </w:t>
      </w:r>
      <w:r>
        <w:rPr>
          <w:rFonts w:ascii="Cambria Math"/>
        </w:rPr>
        <w:t>= 1 </w:t>
      </w:r>
      <w:r>
        <w:rPr/>
        <w:t>to total number of examined packets,</w:t>
      </w:r>
      <w:r>
        <w:rPr>
          <w:spacing w:val="-3"/>
        </w:rPr>
        <w:t> </w:t>
      </w:r>
      <w:r>
        <w:rPr>
          <w:rFonts w:ascii="Cambria Math"/>
        </w:rPr>
        <w:t>K</w:t>
      </w:r>
      <w:r>
        <w:rPr/>
        <w:t>. This is repeated for each neighbouring node k till all the K neighbouring nodes of the</w:t>
      </w:r>
      <w:r>
        <w:rPr>
          <w:spacing w:val="60"/>
        </w:rPr>
        <w:t> </w:t>
      </w:r>
      <w:r>
        <w:rPr/>
        <w:t>present</w:t>
      </w:r>
      <w:r>
        <w:rPr>
          <w:spacing w:val="61"/>
        </w:rPr>
        <w:t> </w:t>
      </w:r>
      <w:r>
        <w:rPr/>
        <w:t>host,</w:t>
      </w:r>
      <w:r>
        <w:rPr>
          <w:spacing w:val="62"/>
        </w:rPr>
        <w:t> </w:t>
      </w:r>
      <w:r>
        <w:rPr/>
        <w:t>H,</w:t>
      </w:r>
      <w:r>
        <w:rPr>
          <w:spacing w:val="61"/>
        </w:rPr>
        <w:t> </w:t>
      </w:r>
      <w:r>
        <w:rPr/>
        <w:t>have</w:t>
      </w:r>
      <w:r>
        <w:rPr>
          <w:spacing w:val="60"/>
        </w:rPr>
        <w:t> </w:t>
      </w:r>
      <w:r>
        <w:rPr/>
        <w:t>been</w:t>
      </w:r>
      <w:r>
        <w:rPr>
          <w:spacing w:val="64"/>
        </w:rPr>
        <w:t> </w:t>
      </w:r>
      <w:r>
        <w:rPr/>
        <w:t>examined.</w:t>
      </w:r>
      <w:r>
        <w:rPr>
          <w:spacing w:val="63"/>
        </w:rPr>
        <w:t> </w:t>
      </w:r>
      <w:r>
        <w:rPr/>
        <w:t>The</w:t>
      </w:r>
      <w:r>
        <w:rPr>
          <w:spacing w:val="62"/>
        </w:rPr>
        <w:t> </w:t>
      </w:r>
      <w:r>
        <w:rPr/>
        <w:t>amount</w:t>
      </w:r>
      <w:r>
        <w:rPr>
          <w:spacing w:val="62"/>
        </w:rPr>
        <w:t> </w:t>
      </w:r>
      <w:r>
        <w:rPr/>
        <w:t>of</w:t>
      </w:r>
      <w:r>
        <w:rPr>
          <w:spacing w:val="60"/>
        </w:rPr>
        <w:t> </w:t>
      </w:r>
      <w:r>
        <w:rPr/>
        <w:t>attack</w:t>
      </w:r>
      <w:r>
        <w:rPr>
          <w:spacing w:val="61"/>
        </w:rPr>
        <w:t> </w:t>
      </w:r>
      <w:r>
        <w:rPr/>
        <w:t>packets</w:t>
      </w:r>
      <w:r>
        <w:rPr>
          <w:spacing w:val="66"/>
        </w:rPr>
        <w:t> </w:t>
      </w:r>
      <w:r>
        <w:rPr/>
        <w:t>routed</w:t>
      </w:r>
      <w:r>
        <w:rPr>
          <w:spacing w:val="61"/>
        </w:rPr>
        <w:t> </w:t>
      </w:r>
      <w:r>
        <w:rPr/>
        <w:t>by</w:t>
      </w:r>
      <w:r>
        <w:rPr>
          <w:spacing w:val="58"/>
        </w:rPr>
        <w:t> </w:t>
      </w:r>
      <w:r>
        <w:rPr>
          <w:spacing w:val="-5"/>
        </w:rPr>
        <w:t>the</w:t>
      </w:r>
    </w:p>
    <w:p>
      <w:pPr>
        <w:spacing w:after="0" w:line="484" w:lineRule="auto"/>
        <w:jc w:val="both"/>
        <w:sectPr>
          <w:pgSz w:w="11910" w:h="16840"/>
          <w:pgMar w:header="0" w:footer="1298" w:top="1340" w:bottom="1480" w:left="1160" w:right="800"/>
        </w:sectPr>
      </w:pPr>
    </w:p>
    <w:p>
      <w:pPr>
        <w:pStyle w:val="BodyText"/>
        <w:spacing w:before="1"/>
        <w:ind w:left="280"/>
        <w:rPr>
          <w:i/>
          <w:sz w:val="17"/>
        </w:rPr>
      </w:pPr>
      <w:r>
        <w:rPr/>
        <w:t>neighbouring</w:t>
      </w:r>
      <w:r>
        <w:rPr>
          <w:spacing w:val="23"/>
        </w:rPr>
        <w:t> </w:t>
      </w:r>
      <w:r>
        <w:rPr/>
        <w:t>node</w:t>
      </w:r>
      <w:r>
        <w:rPr>
          <w:spacing w:val="26"/>
        </w:rPr>
        <w:t> </w:t>
      </w:r>
      <w:r>
        <w:rPr/>
        <w:t>j</w:t>
      </w:r>
      <w:r>
        <w:rPr>
          <w:spacing w:val="28"/>
        </w:rPr>
        <w:t> </w:t>
      </w:r>
      <w:r>
        <w:rPr/>
        <w:t>is</w:t>
      </w:r>
      <w:r>
        <w:rPr>
          <w:spacing w:val="27"/>
        </w:rPr>
        <w:t> </w:t>
      </w:r>
      <w:r>
        <w:rPr/>
        <w:t>estimated</w:t>
      </w:r>
      <w:r>
        <w:rPr>
          <w:spacing w:val="28"/>
        </w:rPr>
        <w:t> </w:t>
      </w:r>
      <w:r>
        <w:rPr/>
        <w:t>with</w:t>
      </w:r>
      <w:r>
        <w:rPr>
          <w:spacing w:val="28"/>
        </w:rPr>
        <w:t> </w:t>
      </w:r>
      <w:r>
        <w:rPr/>
        <w:t>equation</w:t>
      </w:r>
      <w:r>
        <w:rPr>
          <w:spacing w:val="27"/>
        </w:rPr>
        <w:t> </w:t>
      </w:r>
      <w:r>
        <w:rPr/>
        <w:t>(2.12).</w:t>
      </w:r>
      <w:r>
        <w:rPr>
          <w:spacing w:val="69"/>
        </w:rPr>
        <w:t> </w:t>
      </w:r>
      <w:r>
        <w:rPr>
          <w:rFonts w:ascii="Symbol" w:hAnsi="Symbol"/>
          <w:spacing w:val="-5"/>
          <w:w w:val="80"/>
          <w:position w:val="3"/>
          <w:sz w:val="30"/>
        </w:rPr>
        <w:t></w:t>
      </w:r>
      <w:r>
        <w:rPr>
          <w:i/>
          <w:spacing w:val="-5"/>
          <w:w w:val="80"/>
          <w:position w:val="-3"/>
          <w:sz w:val="17"/>
        </w:rPr>
        <w:t>e</w:t>
      </w:r>
    </w:p>
    <w:p>
      <w:pPr>
        <w:pStyle w:val="BodyText"/>
        <w:spacing w:before="109"/>
        <w:ind w:left="98"/>
      </w:pPr>
      <w:r>
        <w:rPr/>
        <w:br w:type="column"/>
      </w:r>
      <w:r>
        <w:rPr/>
        <w:t>is</w:t>
      </w:r>
      <w:r>
        <w:rPr>
          <w:spacing w:val="26"/>
        </w:rPr>
        <w:t> </w:t>
      </w:r>
      <w:r>
        <w:rPr/>
        <w:t>the</w:t>
      </w:r>
      <w:r>
        <w:rPr>
          <w:spacing w:val="23"/>
        </w:rPr>
        <w:t> </w:t>
      </w:r>
      <w:r>
        <w:rPr/>
        <w:t>total</w:t>
      </w:r>
      <w:r>
        <w:rPr>
          <w:spacing w:val="26"/>
        </w:rPr>
        <w:t> </w:t>
      </w:r>
      <w:r>
        <w:rPr/>
        <w:t>weights</w:t>
      </w:r>
      <w:r>
        <w:rPr>
          <w:spacing w:val="27"/>
        </w:rPr>
        <w:t> </w:t>
      </w:r>
      <w:r>
        <w:rPr/>
        <w:t>of</w:t>
      </w:r>
      <w:r>
        <w:rPr>
          <w:spacing w:val="24"/>
        </w:rPr>
        <w:t> </w:t>
      </w:r>
      <w:r>
        <w:rPr>
          <w:spacing w:val="-2"/>
        </w:rPr>
        <w:t>matching</w:t>
      </w:r>
    </w:p>
    <w:p>
      <w:pPr>
        <w:spacing w:after="0"/>
        <w:sectPr>
          <w:type w:val="continuous"/>
          <w:pgSz w:w="11910" w:h="16840"/>
          <w:pgMar w:header="0" w:footer="1298" w:top="1600" w:bottom="280" w:left="1160" w:right="800"/>
          <w:cols w:num="2" w:equalWidth="0">
            <w:col w:w="6011" w:space="40"/>
            <w:col w:w="3899"/>
          </w:cols>
        </w:sectPr>
      </w:pPr>
    </w:p>
    <w:p>
      <w:pPr>
        <w:pStyle w:val="BodyText"/>
        <w:spacing w:before="1"/>
        <w:rPr>
          <w:sz w:val="20"/>
        </w:rPr>
      </w:pPr>
    </w:p>
    <w:p>
      <w:pPr>
        <w:pStyle w:val="BodyText"/>
        <w:spacing w:line="480" w:lineRule="auto" w:before="86"/>
        <w:ind w:left="280" w:right="635"/>
        <w:jc w:val="both"/>
      </w:pPr>
      <w:r>
        <w:rPr/>
        <w:drawing>
          <wp:anchor distT="0" distB="0" distL="0" distR="0" allowOverlap="1" layoutInCell="1" locked="0" behindDoc="0" simplePos="0" relativeHeight="41">
            <wp:simplePos x="0" y="0"/>
            <wp:positionH relativeFrom="page">
              <wp:posOffset>914400</wp:posOffset>
            </wp:positionH>
            <wp:positionV relativeFrom="paragraph">
              <wp:posOffset>1474753</wp:posOffset>
            </wp:positionV>
            <wp:extent cx="5804797" cy="2129790"/>
            <wp:effectExtent l="0" t="0" r="0" b="0"/>
            <wp:wrapTopAndBottom/>
            <wp:docPr id="19" name="image19.png"/>
            <wp:cNvGraphicFramePr>
              <a:graphicFrameLocks noChangeAspect="1"/>
            </wp:cNvGraphicFramePr>
            <a:graphic>
              <a:graphicData uri="http://schemas.openxmlformats.org/drawingml/2006/picture">
                <pic:pic>
                  <pic:nvPicPr>
                    <pic:cNvPr id="20" name="image19.png"/>
                    <pic:cNvPicPr/>
                  </pic:nvPicPr>
                  <pic:blipFill>
                    <a:blip r:embed="rId26" cstate="print"/>
                    <a:stretch>
                      <a:fillRect/>
                    </a:stretch>
                  </pic:blipFill>
                  <pic:spPr>
                    <a:xfrm>
                      <a:off x="0" y="0"/>
                      <a:ext cx="5804797" cy="2129790"/>
                    </a:xfrm>
                    <a:prstGeom prst="rect">
                      <a:avLst/>
                    </a:prstGeom>
                  </pic:spPr>
                </pic:pic>
              </a:graphicData>
            </a:graphic>
          </wp:anchor>
        </w:drawing>
      </w:r>
      <w:r>
        <w:rPr/>
        <w:t>parameters estimated on node j connected by edge </w:t>
      </w:r>
      <w:r>
        <w:rPr>
          <w:rFonts w:ascii="Cambria Math"/>
        </w:rPr>
        <w:t>e to H</w:t>
      </w:r>
      <w:r>
        <w:rPr/>
        <w:t>. Attack path reconstruction by SSOA-DoSTBK</w:t>
      </w:r>
      <w:r>
        <w:rPr>
          <w:spacing w:val="-2"/>
        </w:rPr>
        <w:t> </w:t>
      </w:r>
      <w:r>
        <w:rPr/>
        <w:t>is</w:t>
      </w:r>
      <w:r>
        <w:rPr>
          <w:spacing w:val="-2"/>
        </w:rPr>
        <w:t> </w:t>
      </w:r>
      <w:r>
        <w:rPr/>
        <w:t>shown</w:t>
      </w:r>
      <w:r>
        <w:rPr>
          <w:spacing w:val="-2"/>
        </w:rPr>
        <w:t> </w:t>
      </w:r>
      <w:r>
        <w:rPr/>
        <w:t>in</w:t>
      </w:r>
      <w:r>
        <w:rPr>
          <w:spacing w:val="-1"/>
        </w:rPr>
        <w:t> </w:t>
      </w:r>
      <w:r>
        <w:rPr/>
        <w:t>Figure</w:t>
      </w:r>
      <w:r>
        <w:rPr>
          <w:spacing w:val="-3"/>
        </w:rPr>
        <w:t> </w:t>
      </w:r>
      <w:r>
        <w:rPr/>
        <w:t>3.2. The</w:t>
      </w:r>
      <w:r>
        <w:rPr>
          <w:spacing w:val="-2"/>
        </w:rPr>
        <w:t> </w:t>
      </w:r>
      <w:r>
        <w:rPr/>
        <w:t>returned</w:t>
      </w:r>
      <w:r>
        <w:rPr>
          <w:spacing w:val="-2"/>
        </w:rPr>
        <w:t> </w:t>
      </w:r>
      <w:r>
        <w:rPr/>
        <w:t>attack</w:t>
      </w:r>
      <w:r>
        <w:rPr>
          <w:spacing w:val="-2"/>
        </w:rPr>
        <w:t> </w:t>
      </w:r>
      <w:r>
        <w:rPr/>
        <w:t>path consists of</w:t>
      </w:r>
      <w:r>
        <w:rPr>
          <w:spacing w:val="-3"/>
        </w:rPr>
        <w:t> </w:t>
      </w:r>
      <w:r>
        <w:rPr/>
        <w:t>the yellow</w:t>
      </w:r>
      <w:r>
        <w:rPr>
          <w:spacing w:val="-2"/>
        </w:rPr>
        <w:t> </w:t>
      </w:r>
      <w:r>
        <w:rPr/>
        <w:t>edges from the victim that is dropping packets to the attacker. The nodes involved in routing the attack packets along the attack path are indicated with red colour.</w:t>
      </w:r>
    </w:p>
    <w:p>
      <w:pPr>
        <w:pStyle w:val="BodyText"/>
        <w:spacing w:before="213"/>
        <w:ind w:left="210" w:right="568"/>
        <w:jc w:val="center"/>
      </w:pPr>
      <w:r>
        <w:rPr/>
        <w:t>Figure</w:t>
      </w:r>
      <w:r>
        <w:rPr>
          <w:spacing w:val="-2"/>
        </w:rPr>
        <w:t> </w:t>
      </w:r>
      <w:r>
        <w:rPr/>
        <w:t>3.2:</w:t>
      </w:r>
      <w:r>
        <w:rPr>
          <w:spacing w:val="-2"/>
        </w:rPr>
        <w:t> </w:t>
      </w:r>
      <w:r>
        <w:rPr/>
        <w:t>Attack</w:t>
      </w:r>
      <w:r>
        <w:rPr>
          <w:spacing w:val="-3"/>
        </w:rPr>
        <w:t> </w:t>
      </w:r>
      <w:r>
        <w:rPr/>
        <w:t>path</w:t>
      </w:r>
      <w:r>
        <w:rPr>
          <w:spacing w:val="-2"/>
        </w:rPr>
        <w:t> </w:t>
      </w:r>
      <w:r>
        <w:rPr/>
        <w:t>reconstruction</w:t>
      </w:r>
      <w:r>
        <w:rPr>
          <w:spacing w:val="-2"/>
        </w:rPr>
        <w:t> </w:t>
      </w:r>
      <w:r>
        <w:rPr/>
        <w:t>by</w:t>
      </w:r>
      <w:r>
        <w:rPr>
          <w:spacing w:val="-6"/>
        </w:rPr>
        <w:t> </w:t>
      </w:r>
      <w:r>
        <w:rPr/>
        <w:t>SSOA-</w:t>
      </w:r>
      <w:r>
        <w:rPr>
          <w:spacing w:val="-2"/>
        </w:rPr>
        <w:t>DoSTBK.</w:t>
      </w:r>
    </w:p>
    <w:p>
      <w:pPr>
        <w:pStyle w:val="BodyText"/>
        <w:spacing w:before="7"/>
        <w:rPr>
          <w:sz w:val="34"/>
        </w:rPr>
      </w:pPr>
    </w:p>
    <w:p>
      <w:pPr>
        <w:pStyle w:val="BodyText"/>
        <w:spacing w:line="480" w:lineRule="auto"/>
        <w:ind w:left="280" w:right="637"/>
        <w:jc w:val="both"/>
      </w:pPr>
      <w:r>
        <w:rPr/>
        <w:t>The sequence of the steps in the SSOA-DoSTBK IP traceback process as explained here in sub-sections 3.3.1 to 3.3.3 is illustrated in the flow chart shown in Figure 3.3.</w:t>
      </w:r>
    </w:p>
    <w:p>
      <w:pPr>
        <w:spacing w:after="0" w:line="480" w:lineRule="auto"/>
        <w:jc w:val="both"/>
        <w:sectPr>
          <w:type w:val="continuous"/>
          <w:pgSz w:w="11910" w:h="16840"/>
          <w:pgMar w:header="0" w:footer="1298" w:top="1600" w:bottom="280" w:left="1160" w:right="800"/>
        </w:sectPr>
      </w:pPr>
    </w:p>
    <w:p>
      <w:pPr>
        <w:pStyle w:val="BodyText"/>
        <w:ind w:left="1183"/>
        <w:rPr>
          <w:sz w:val="20"/>
        </w:rPr>
      </w:pPr>
      <w:r>
        <w:rPr>
          <w:sz w:val="20"/>
        </w:rPr>
        <w:pict>
          <v:group style="width:384.95pt;height:647.950pt;mso-position-horizontal-relative:char;mso-position-vertical-relative:line" id="docshapegroup73" coordorigin="0,0" coordsize="7699,12959">
            <v:shape style="position:absolute;left:552;top:3701;width:74;height:111" id="docshape74" coordorigin="553,3701" coordsize="74,111" path="m553,3701l553,3812,627,3757,553,3701xe" filled="true" fillcolor="#673333" stroked="false">
              <v:path arrowok="t"/>
              <v:fill type="solid"/>
            </v:shape>
            <v:shape style="position:absolute;left:3;top:3701;width:623;height:7373" id="docshape75" coordorigin="4,3701" coordsize="623,7373" path="m553,3701l627,3757,553,3812,553,3701xm63,11074l4,11074,4,3761,577,3761e" filled="false" stroked="true" strokeweight=".3985pt" strokecolor="#673333">
              <v:path arrowok="t"/>
              <v:stroke dashstyle="solid"/>
            </v:shape>
            <v:rect style="position:absolute;left:621;top:3438;width:6066;height:567" id="docshape76" filled="false" stroked="true" strokeweight=".4pt" strokecolor="#000000">
              <v:stroke dashstyle="solid"/>
            </v:rect>
            <v:rect style="position:absolute;left:1615;top:2501;width:4082;height:680" id="docshape77" filled="false" stroked="true" strokeweight=".3985pt" strokecolor="#000000">
              <v:stroke dashstyle="solid"/>
            </v:rect>
            <v:line style="position:absolute" from="3663,2254" to="3663,2424" stroked="true" strokeweight=".3985pt" strokecolor="#673333">
              <v:stroke dashstyle="solid"/>
            </v:line>
            <v:shape style="position:absolute;left:3619;top:2392;width:85;height:96" id="docshape78" coordorigin="3620,2393" coordsize="85,96" path="m3705,2393l3620,2393,3662,2489,3705,2393xe" filled="true" fillcolor="#673333" stroked="false">
              <v:path arrowok="t"/>
              <v:fill type="solid"/>
            </v:shape>
            <v:shape style="position:absolute;left:3619;top:2392;width:85;height:96" id="docshape79" coordorigin="3620,2393" coordsize="85,96" path="m3620,2393l3705,2393,3662,2489,3620,2393xe" filled="false" stroked="true" strokeweight=".140pt" strokecolor="#673333">
              <v:path arrowok="t"/>
              <v:stroke dashstyle="solid"/>
            </v:shape>
            <v:line style="position:absolute" from="3662,3170" to="3662,3340" stroked="true" strokeweight=".3985pt" strokecolor="#673333">
              <v:stroke dashstyle="solid"/>
            </v:line>
            <v:shape style="position:absolute;left:3619;top:3326;width:85;height:96" id="docshape80" coordorigin="3620,3326" coordsize="85,96" path="m3705,3326l3620,3326,3662,3422,3705,3326xe" filled="true" fillcolor="#673333" stroked="false">
              <v:path arrowok="t"/>
              <v:fill type="solid"/>
            </v:shape>
            <v:shape style="position:absolute;left:3619;top:3326;width:85;height:96" id="docshape81" coordorigin="3620,3326" coordsize="85,96" path="m3620,3326l3705,3326,3662,3422,3620,3326xe" filled="false" stroked="true" strokeweight=".140pt" strokecolor="#673333">
              <v:path arrowok="t"/>
              <v:stroke dashstyle="solid"/>
            </v:shape>
            <v:line style="position:absolute" from="3662,4005" to="3662,4118" stroked="true" strokeweight=".3985pt" strokecolor="#673333">
              <v:stroke dashstyle="solid"/>
            </v:line>
            <v:shape style="position:absolute;left:3619;top:4087;width:85;height:96" id="docshape82" coordorigin="3620,4088" coordsize="85,96" path="m3705,4088l3620,4088,3662,4184,3705,4088xe" filled="true" fillcolor="#673333" stroked="false">
              <v:path arrowok="t"/>
              <v:fill type="solid"/>
            </v:shape>
            <v:shape style="position:absolute;left:3619;top:4087;width:85;height:96" id="docshape83" coordorigin="3620,4088" coordsize="85,96" path="m3620,4088l3705,4088,3662,4184,3620,4088xe" filled="false" stroked="true" strokeweight=".140pt" strokecolor="#673333">
              <v:path arrowok="t"/>
              <v:stroke dashstyle="solid"/>
            </v:shape>
            <v:shape style="position:absolute;left:2894;top:5991;width:1577;height:1025" id="docshape84" coordorigin="2895,5992" coordsize="1577,1025" path="m4472,6504l3684,5992,2895,6504,3684,7017,4472,6504xe" filled="false" stroked="true" strokeweight=".3985pt" strokecolor="#000000">
              <v:path arrowok="t"/>
              <v:stroke dashstyle="solid"/>
            </v:shape>
            <v:line style="position:absolute" from="3677,5800" to="3677,5970" stroked="true" strokeweight=".3985pt" strokecolor="#673333">
              <v:stroke dashstyle="solid"/>
            </v:line>
            <v:shape style="position:absolute;left:3634;top:5911;width:85;height:95" id="docshape85" coordorigin="3635,5912" coordsize="85,95" path="m3720,5912l3635,5912,3677,6007,3720,5912xe" filled="true" fillcolor="#673333" stroked="false">
              <v:path arrowok="t"/>
              <v:fill type="solid"/>
            </v:shape>
            <v:shape style="position:absolute;left:3634;top:5911;width:85;height:95" id="docshape86" coordorigin="3635,5912" coordsize="85,95" path="m3635,5912l3720,5912,3677,6007,3635,5912xe" filled="false" stroked="true" strokeweight=".140pt" strokecolor="#673333">
              <v:path arrowok="t"/>
              <v:stroke dashstyle="solid"/>
            </v:shape>
            <v:shape style="position:absolute;left:846;top:7462;width:6473;height:1443" id="docshape87" coordorigin="847,7463" coordsize="6473,1443" path="m847,8188l7320,8188,7320,7463,847,7463,847,8188xm2152,8906l5326,8906,5326,8444,2152,8444,2152,8906xe" filled="false" stroked="true" strokeweight=".3985pt" strokecolor="#000000">
              <v:path arrowok="t"/>
              <v:stroke dashstyle="solid"/>
            </v:shape>
            <v:line style="position:absolute" from="3662,8188" to="3662,8358" stroked="true" strokeweight=".3985pt" strokecolor="#673333">
              <v:stroke dashstyle="solid"/>
            </v:line>
            <v:shape style="position:absolute;left:3619;top:8343;width:85;height:96" id="docshape88" coordorigin="3620,8343" coordsize="85,96" path="m3705,8343l3620,8343,3662,8439,3705,8343xe" filled="true" fillcolor="#673333" stroked="false">
              <v:path arrowok="t"/>
              <v:fill type="solid"/>
            </v:shape>
            <v:shape style="position:absolute;left:3619;top:8343;width:85;height:96" id="docshape89" coordorigin="3620,8343" coordsize="85,96" path="m3620,8343l3705,8343,3662,8439,3620,8343xe" filled="false" stroked="true" strokeweight=".140pt" strokecolor="#673333">
              <v:path arrowok="t"/>
              <v:stroke dashstyle="solid"/>
            </v:shape>
            <v:shape style="position:absolute;left:2804;top:10533;width:1661;height:1079" id="docshape90" coordorigin="2805,10533" coordsize="1661,1079" path="m4466,11073l3636,10533,2805,11073,3636,11612,4466,11073xe" filled="false" stroked="true" strokeweight=".3985pt" strokecolor="#000000">
              <v:path arrowok="t"/>
              <v:stroke dashstyle="solid"/>
            </v:shape>
            <v:line style="position:absolute" from="3645,10237" to="3645,10407" stroked="true" strokeweight=".3985pt" strokecolor="#673333">
              <v:stroke dashstyle="solid"/>
            </v:line>
            <v:shape style="position:absolute;left:3606;top:10422;width:85;height:96" id="docshape91" coordorigin="3607,10423" coordsize="85,96" path="m3692,10423l3607,10423,3650,10519,3692,10423xe" filled="true" fillcolor="#673333" stroked="false">
              <v:path arrowok="t"/>
              <v:fill type="solid"/>
            </v:shape>
            <v:shape style="position:absolute;left:3606;top:10422;width:85;height:96" id="docshape92" coordorigin="3607,10423" coordsize="85,96" path="m3607,10423l3692,10423,3650,10519,3607,10423xe" filled="false" stroked="true" strokeweight=".140pt" strokecolor="#673333">
              <v:path arrowok="t"/>
              <v:stroke dashstyle="solid"/>
            </v:shape>
            <v:line style="position:absolute" from="2809,9710" to="2242,9710" stroked="true" strokeweight=".3985pt" strokecolor="#673333">
              <v:stroke dashstyle="solid"/>
            </v:line>
            <v:shape style="position:absolute;left:2213;top:9655;width:73;height:111" id="docshape93" coordorigin="2214,9655" coordsize="73,111" path="m2287,9655l2214,9711,2287,9766,2287,9655xe" filled="true" fillcolor="#673333" stroked="false">
              <v:path arrowok="t"/>
              <v:fill type="solid"/>
            </v:shape>
            <v:shape style="position:absolute;left:2213;top:9655;width:73;height:111" id="docshape94" coordorigin="2214,9655" coordsize="73,111" path="m2287,9655l2287,9766,2214,9711,2287,9655xe" filled="false" stroked="true" strokeweight=".3985pt" strokecolor="#673333">
              <v:path arrowok="t"/>
              <v:stroke dashstyle="solid"/>
            </v:shape>
            <v:shape style="position:absolute;left:2810;top:9175;width:1661;height:1079" id="docshape95" coordorigin="2811,9175" coordsize="1661,1079" path="m4472,9715l3642,9175,2811,9715,3642,10254,4472,9715xe" filled="false" stroked="true" strokeweight=".3985pt" strokecolor="#000000">
              <v:path arrowok="t"/>
              <v:stroke dashstyle="solid"/>
            </v:shape>
            <v:line style="position:absolute" from="3645,8893" to="3645,9063" stroked="true" strokeweight=".3985pt" strokecolor="#673333">
              <v:stroke dashstyle="solid"/>
            </v:line>
            <v:shape style="position:absolute;left:3606;top:9079;width:85;height:96" id="docshape96" coordorigin="3607,9080" coordsize="85,96" path="m3692,9080l3607,9080,3650,9176,3692,9080xe" filled="true" fillcolor="#673333" stroked="false">
              <v:path arrowok="t"/>
              <v:fill type="solid"/>
            </v:shape>
            <v:shape style="position:absolute;left:3606;top:9079;width:85;height:96" id="docshape97" coordorigin="3607,9080" coordsize="85,96" path="m3607,9080l3692,9080,3650,9176,3607,9080xe" filled="false" stroked="true" strokeweight=".140pt" strokecolor="#673333">
              <v:path arrowok="t"/>
              <v:stroke dashstyle="solid"/>
            </v:shape>
            <v:rect style="position:absolute;left:57;top:10821;width:2019;height:463" id="docshape98" filled="false" stroked="true" strokeweight=".3985pt" strokecolor="#000000">
              <v:stroke dashstyle="solid"/>
            </v:rect>
            <v:line style="position:absolute" from="3677,7015" to="3677,7432" stroked="true" strokeweight=".3985pt" strokecolor="#673333">
              <v:stroke dashstyle="solid"/>
            </v:line>
            <v:shape style="position:absolute;left:3634;top:7366;width:85;height:96" id="docshape99" coordorigin="3635,7367" coordsize="85,96" path="m3720,7367l3635,7367,3677,7463,3720,7367xe" filled="true" fillcolor="#673333" stroked="false">
              <v:path arrowok="t"/>
              <v:fill type="solid"/>
            </v:shape>
            <v:shape style="position:absolute;left:3634;top:7366;width:85;height:96" id="docshape100" coordorigin="3635,7367" coordsize="85,96" path="m3635,7367l3720,7367,3677,7463,3635,7367xe" filled="false" stroked="true" strokeweight=".140pt" strokecolor="#673333">
              <v:path arrowok="t"/>
              <v:stroke dashstyle="solid"/>
            </v:shape>
            <v:line style="position:absolute" from="4474,6510" to="5282,6510" stroked="true" strokeweight=".3985pt" strokecolor="#673333">
              <v:stroke dashstyle="solid"/>
            </v:line>
            <v:shape style="position:absolute;left:5299;top:6455;width:74;height:111" id="docshape101" coordorigin="5300,6455" coordsize="74,111" path="m5300,6455l5300,6566,5374,6511,5300,6455xe" filled="true" fillcolor="#673333" stroked="false">
              <v:path arrowok="t"/>
              <v:fill type="solid"/>
            </v:shape>
            <v:shape style="position:absolute;left:5299;top:4560;width:2395;height:2006" id="docshape102" coordorigin="5300,4560" coordsize="2395,2006" path="m5300,6455l5374,6511,5300,6566,5300,6455xm7401,6485l7695,6485,7695,4560,6489,4560e" filled="false" stroked="true" strokeweight=".3985pt" strokecolor="#673333">
              <v:path arrowok="t"/>
              <v:stroke dashstyle="solid"/>
            </v:shape>
            <v:shape style="position:absolute;left:6483;top:4505;width:74;height:111" id="docshape103" coordorigin="6484,4505" coordsize="74,111" path="m6558,4505l6484,4561,6558,4616,6558,4505xe" filled="true" fillcolor="#673333" stroked="false">
              <v:path arrowok="t"/>
              <v:fill type="solid"/>
            </v:shape>
            <v:shape style="position:absolute;left:6483;top:4505;width:74;height:111" id="docshape104" coordorigin="6484,4505" coordsize="74,111" path="m6558,4505l6558,4616,6484,4561,6558,4505xe" filled="false" stroked="true" strokeweight=".3985pt" strokecolor="#673333">
              <v:path arrowok="t"/>
              <v:stroke dashstyle="solid"/>
            </v:shape>
            <v:shape style="position:absolute;left:3153;top:12559;width:1020;height:397" id="docshape105" coordorigin="3154,12559" coordsize="1020,397" path="m3664,12559l3561,12564,3465,12575,3379,12593,3303,12618,3241,12647,3164,12718,3154,12758,3164,12798,3241,12869,3303,12898,3379,12923,3465,12941,3561,12952,3664,12956,3767,12952,3862,12941,3949,12923,4025,12898,4087,12869,4164,12798,4174,12758,4164,12718,4087,12647,4025,12618,3949,12593,3862,12575,3767,12564,3664,12559xe" filled="false" stroked="true" strokeweight=".25pt" strokecolor="#171717">
              <v:path arrowok="t"/>
              <v:stroke dashstyle="solid"/>
            </v:shape>
            <v:shape style="position:absolute;left:2466;top:11963;width:2324;height:397" id="docshape106" coordorigin="2467,11963" coordsize="2324,397" path="m2467,12360l2528,11963,4791,11963,4730,12360,2467,12360xe" filled="false" stroked="true" strokeweight=".3985pt" strokecolor="#000000">
              <v:path arrowok="t"/>
              <v:stroke dashstyle="solid"/>
            </v:shape>
            <v:line style="position:absolute" from="3661,12336" to="3661,12506" stroked="true" strokeweight=".3985pt" strokecolor="#673333">
              <v:stroke dashstyle="solid"/>
            </v:line>
            <v:shape style="position:absolute;left:3617;top:12476;width:85;height:96" id="docshape107" coordorigin="3618,12477" coordsize="85,96" path="m3618,12477l3660,12573,3703,12477,3618,12477xe" filled="true" fillcolor="#673333" stroked="false">
              <v:path arrowok="t"/>
              <v:fill type="solid"/>
            </v:shape>
            <v:shape style="position:absolute;left:3617;top:12476;width:85;height:96" id="docshape108" coordorigin="3618,12477" coordsize="85,96" path="m3618,12477l3703,12477,3660,12573,3618,12477xe" filled="false" stroked="true" strokeweight=".140pt" strokecolor="#673333">
              <v:path arrowok="t"/>
              <v:stroke dashstyle="solid"/>
            </v:shape>
            <v:shape style="position:absolute;left:258;top:4567;width:3372;height:7328" id="docshape109" coordorigin="259,4568" coordsize="3372,7328" path="m3631,11613l3631,11896m318,9670l259,9670,259,4568,832,4568e" filled="false" stroked="true" strokeweight=".3985pt" strokecolor="#673333">
              <v:path arrowok="t"/>
              <v:stroke dashstyle="solid"/>
            </v:shape>
            <v:shape style="position:absolute;left:3587;top:11880;width:85;height:96" id="docshape110" coordorigin="3588,11881" coordsize="85,96" path="m3673,11881l3588,11881,3631,11977,3673,11881xe" filled="true" fillcolor="#673333" stroked="false">
              <v:path arrowok="t"/>
              <v:fill type="solid"/>
            </v:shape>
            <v:shape style="position:absolute;left:3587;top:11880;width:85;height:96" id="docshape111" coordorigin="3588,11881" coordsize="85,96" path="m3673,11881l3631,11977,3588,11881,3673,11881xe" filled="false" stroked="true" strokeweight=".140pt" strokecolor="#673333">
              <v:path arrowok="t"/>
              <v:stroke dashstyle="solid"/>
            </v:shape>
            <v:shape style="position:absolute;left:840;top:4510;width:74;height:111" id="docshape112" coordorigin="841,4510" coordsize="74,111" path="m841,4510l841,4621,915,4566,841,4510xe" filled="true" fillcolor="#673333" stroked="false">
              <v:path arrowok="t"/>
              <v:fill type="solid"/>
            </v:shape>
            <v:shape style="position:absolute;left:840;top:4510;width:1974;height:6568" id="docshape113" coordorigin="841,4510" coordsize="1974,6568" path="m841,4510l915,4566,841,4621,841,4510xm2815,11078l2135,11078e" filled="false" stroked="true" strokeweight=".3985pt" strokecolor="#673333">
              <v:path arrowok="t"/>
              <v:stroke dashstyle="solid"/>
            </v:shape>
            <v:shape style="position:absolute;left:2061;top:11023;width:73;height:111" id="docshape114" coordorigin="2062,11023" coordsize="73,111" path="m2135,11023l2062,11079,2135,11134,2135,11023xe" filled="true" fillcolor="#673333" stroked="false">
              <v:path arrowok="t"/>
              <v:fill type="solid"/>
            </v:shape>
            <v:shape style="position:absolute;left:2061;top:11023;width:73;height:111" id="docshape115" coordorigin="2062,11023" coordsize="73,111" path="m2135,11023l2135,11134,2062,11079,2135,11023xe" filled="false" stroked="true" strokeweight=".3985pt" strokecolor="#673333">
              <v:path arrowok="t"/>
              <v:stroke dashstyle="solid"/>
            </v:shape>
            <v:shape style="position:absolute;left:794;top:2579;width:5744;height:1409" type="#_x0000_t202" id="docshape116" filled="false" stroked="false">
              <v:textbox inset="0,0,0,0">
                <w:txbxContent>
                  <w:p>
                    <w:pPr>
                      <w:spacing w:line="242" w:lineRule="auto" w:before="0"/>
                      <w:ind w:left="970" w:right="173" w:firstLine="0"/>
                      <w:jc w:val="left"/>
                      <w:rPr>
                        <w:sz w:val="24"/>
                      </w:rPr>
                    </w:pPr>
                    <w:r>
                      <w:rPr>
                        <w:w w:val="110"/>
                        <w:sz w:val="24"/>
                      </w:rPr>
                      <w:t>Initialize global stage counter </w:t>
                    </w:r>
                    <w:r>
                      <w:rPr>
                        <w:i/>
                        <w:w w:val="110"/>
                        <w:sz w:val="24"/>
                      </w:rPr>
                      <w:t>j </w:t>
                    </w:r>
                    <w:r>
                      <w:rPr>
                        <w:w w:val="110"/>
                        <w:sz w:val="24"/>
                      </w:rPr>
                      <w:t>= 1 Initialize local stage counter </w:t>
                    </w:r>
                    <w:r>
                      <w:rPr>
                        <w:i/>
                        <w:w w:val="110"/>
                        <w:sz w:val="24"/>
                      </w:rPr>
                      <w:t>k =</w:t>
                    </w:r>
                    <w:r>
                      <w:rPr>
                        <w:w w:val="110"/>
                        <w:sz w:val="24"/>
                      </w:rPr>
                      <w:t>1</w:t>
                    </w:r>
                  </w:p>
                  <w:p>
                    <w:pPr>
                      <w:spacing w:line="240" w:lineRule="auto" w:before="11"/>
                      <w:rPr>
                        <w:sz w:val="25"/>
                      </w:rPr>
                    </w:pPr>
                  </w:p>
                  <w:p>
                    <w:pPr>
                      <w:spacing w:before="0"/>
                      <w:ind w:left="285" w:right="0" w:hanging="286"/>
                      <w:jc w:val="left"/>
                      <w:rPr>
                        <w:sz w:val="24"/>
                      </w:rPr>
                    </w:pPr>
                    <w:r>
                      <w:rPr>
                        <w:w w:val="105"/>
                        <w:sz w:val="24"/>
                      </w:rPr>
                      <w:t>Determine number of edges, E, Connected to System S</w:t>
                    </w:r>
                    <w:r>
                      <w:rPr>
                        <w:w w:val="105"/>
                        <w:sz w:val="24"/>
                        <w:vertAlign w:val="subscript"/>
                      </w:rPr>
                      <w:t>j</w:t>
                    </w:r>
                    <w:r>
                      <w:rPr>
                        <w:w w:val="105"/>
                        <w:sz w:val="24"/>
                        <w:vertAlign w:val="baseline"/>
                      </w:rPr>
                      <w:t> Determine number of attack packets, n, on edge e</w:t>
                    </w:r>
                  </w:p>
                </w:txbxContent>
              </v:textbox>
              <w10:wrap type="none"/>
            </v:shape>
            <v:shape style="position:absolute;left:3393;top:6350;width:600;height:266" type="#_x0000_t202" id="docshape117" filled="false" stroked="false">
              <v:textbox inset="0,0,0,0">
                <w:txbxContent>
                  <w:p>
                    <w:pPr>
                      <w:spacing w:line="266" w:lineRule="exact" w:before="0"/>
                      <w:ind w:left="0" w:right="0" w:firstLine="0"/>
                      <w:jc w:val="left"/>
                      <w:rPr>
                        <w:sz w:val="24"/>
                      </w:rPr>
                    </w:pPr>
                    <w:r>
                      <w:rPr>
                        <w:i/>
                        <w:w w:val="110"/>
                        <w:sz w:val="24"/>
                      </w:rPr>
                      <w:t>k</w:t>
                    </w:r>
                    <w:r>
                      <w:rPr>
                        <w:w w:val="110"/>
                        <w:sz w:val="24"/>
                      </w:rPr>
                      <w:t>=</w:t>
                    </w:r>
                    <w:r>
                      <w:rPr>
                        <w:spacing w:val="18"/>
                        <w:w w:val="110"/>
                        <w:sz w:val="24"/>
                      </w:rPr>
                      <w:t> </w:t>
                    </w:r>
                    <w:r>
                      <w:rPr>
                        <w:i/>
                        <w:spacing w:val="-7"/>
                        <w:w w:val="110"/>
                        <w:sz w:val="24"/>
                      </w:rPr>
                      <w:t>n</w:t>
                    </w:r>
                    <w:r>
                      <w:rPr>
                        <w:spacing w:val="-7"/>
                        <w:w w:val="110"/>
                        <w:sz w:val="24"/>
                      </w:rPr>
                      <w:t>?</w:t>
                    </w:r>
                  </w:p>
                </w:txbxContent>
              </v:textbox>
              <w10:wrap type="none"/>
            </v:shape>
            <v:shape style="position:absolute;left:1038;top:6576;width:5951;height:2213" type="#_x0000_t202" id="docshape118" filled="false" stroked="false">
              <v:textbox inset="0,0,0,0">
                <w:txbxContent>
                  <w:p>
                    <w:pPr>
                      <w:spacing w:line="266" w:lineRule="exact" w:before="0"/>
                      <w:ind w:left="3711" w:right="0" w:firstLine="0"/>
                      <w:jc w:val="left"/>
                      <w:rPr>
                        <w:i/>
                        <w:sz w:val="24"/>
                      </w:rPr>
                    </w:pPr>
                    <w:r>
                      <w:rPr>
                        <w:i/>
                        <w:spacing w:val="-5"/>
                        <w:w w:val="105"/>
                        <w:sz w:val="24"/>
                      </w:rPr>
                      <w:t>No</w:t>
                    </w:r>
                  </w:p>
                  <w:p>
                    <w:pPr>
                      <w:spacing w:before="228"/>
                      <w:ind w:left="2661" w:right="2913" w:firstLine="0"/>
                      <w:jc w:val="center"/>
                      <w:rPr>
                        <w:i/>
                        <w:sz w:val="24"/>
                      </w:rPr>
                    </w:pPr>
                    <w:r>
                      <w:rPr>
                        <w:i/>
                        <w:spacing w:val="-5"/>
                        <w:w w:val="105"/>
                        <w:sz w:val="24"/>
                      </w:rPr>
                      <w:t>Yes</w:t>
                    </w:r>
                  </w:p>
                  <w:p>
                    <w:pPr>
                      <w:spacing w:line="259" w:lineRule="auto" w:before="205"/>
                      <w:ind w:left="874" w:right="0" w:hanging="875"/>
                      <w:jc w:val="left"/>
                      <w:rPr>
                        <w:sz w:val="24"/>
                      </w:rPr>
                    </w:pPr>
                    <w:r>
                      <w:rPr>
                        <w:w w:val="105"/>
                        <w:sz w:val="24"/>
                      </w:rPr>
                      <w:t>Determine attack packets distribution on system </w:t>
                    </w:r>
                    <w:r>
                      <w:rPr>
                        <w:rFonts w:ascii="Cambria Math" w:eastAsia="Cambria Math"/>
                        <w:w w:val="105"/>
                        <w:sz w:val="24"/>
                      </w:rPr>
                      <w:t>𝑆</w:t>
                    </w:r>
                    <w:r>
                      <w:rPr>
                        <w:rFonts w:ascii="Cambria Math" w:eastAsia="Cambria Math"/>
                        <w:w w:val="105"/>
                        <w:sz w:val="24"/>
                        <w:vertAlign w:val="subscript"/>
                      </w:rPr>
                      <w:t>𝑗</w:t>
                    </w:r>
                    <w:r>
                      <w:rPr>
                        <w:rFonts w:ascii="Cambria Math" w:eastAsia="Cambria Math"/>
                        <w:spacing w:val="40"/>
                        <w:w w:val="105"/>
                        <w:sz w:val="24"/>
                        <w:vertAlign w:val="baseline"/>
                      </w:rPr>
                      <w:t> </w:t>
                    </w:r>
                    <w:r>
                      <w:rPr>
                        <w:w w:val="105"/>
                        <w:sz w:val="24"/>
                        <w:vertAlign w:val="baseline"/>
                      </w:rPr>
                      <w:t>using equation (2.17) and select best fit edge e</w:t>
                    </w:r>
                  </w:p>
                  <w:p>
                    <w:pPr>
                      <w:spacing w:line="240" w:lineRule="auto" w:before="3"/>
                      <w:rPr>
                        <w:sz w:val="31"/>
                      </w:rPr>
                    </w:pPr>
                  </w:p>
                  <w:p>
                    <w:pPr>
                      <w:spacing w:before="0"/>
                      <w:ind w:left="1263" w:right="0" w:firstLine="0"/>
                      <w:jc w:val="left"/>
                      <w:rPr>
                        <w:sz w:val="24"/>
                      </w:rPr>
                    </w:pPr>
                    <w:r>
                      <w:rPr>
                        <w:w w:val="110"/>
                        <w:sz w:val="24"/>
                      </w:rPr>
                      <w:t>Add</w:t>
                    </w:r>
                    <w:r>
                      <w:rPr>
                        <w:spacing w:val="1"/>
                        <w:w w:val="110"/>
                        <w:sz w:val="24"/>
                      </w:rPr>
                      <w:t> </w:t>
                    </w:r>
                    <w:r>
                      <w:rPr>
                        <w:w w:val="110"/>
                        <w:sz w:val="24"/>
                      </w:rPr>
                      <w:t>edge</w:t>
                    </w:r>
                    <w:r>
                      <w:rPr>
                        <w:spacing w:val="3"/>
                        <w:w w:val="110"/>
                        <w:sz w:val="24"/>
                      </w:rPr>
                      <w:t> </w:t>
                    </w:r>
                    <w:r>
                      <w:rPr>
                        <w:w w:val="110"/>
                        <w:sz w:val="24"/>
                      </w:rPr>
                      <w:t>e to</w:t>
                    </w:r>
                    <w:r>
                      <w:rPr>
                        <w:spacing w:val="-3"/>
                        <w:w w:val="110"/>
                        <w:sz w:val="24"/>
                      </w:rPr>
                      <w:t> </w:t>
                    </w:r>
                    <w:r>
                      <w:rPr>
                        <w:w w:val="110"/>
                        <w:sz w:val="24"/>
                      </w:rPr>
                      <w:t>attack</w:t>
                    </w:r>
                    <w:r>
                      <w:rPr>
                        <w:spacing w:val="-2"/>
                        <w:w w:val="110"/>
                        <w:sz w:val="24"/>
                      </w:rPr>
                      <w:t> </w:t>
                    </w:r>
                    <w:r>
                      <w:rPr>
                        <w:spacing w:val="-4"/>
                        <w:w w:val="110"/>
                        <w:sz w:val="24"/>
                      </w:rPr>
                      <w:t>path</w:t>
                    </w:r>
                  </w:p>
                </w:txbxContent>
              </v:textbox>
              <w10:wrap type="none"/>
            </v:shape>
            <v:shape style="position:absolute;left:2409;top:9780;width:329;height:266" type="#_x0000_t202" id="docshape119" filled="false" stroked="false">
              <v:textbox inset="0,0,0,0">
                <w:txbxContent>
                  <w:p>
                    <w:pPr>
                      <w:spacing w:line="266" w:lineRule="exact" w:before="0"/>
                      <w:ind w:left="0" w:right="0" w:firstLine="0"/>
                      <w:jc w:val="left"/>
                      <w:rPr>
                        <w:i/>
                        <w:sz w:val="24"/>
                      </w:rPr>
                    </w:pPr>
                    <w:r>
                      <w:rPr>
                        <w:i/>
                        <w:spacing w:val="-5"/>
                        <w:w w:val="105"/>
                        <w:sz w:val="24"/>
                      </w:rPr>
                      <w:t>No</w:t>
                    </w:r>
                  </w:p>
                </w:txbxContent>
              </v:textbox>
              <w10:wrap type="none"/>
            </v:shape>
            <v:shape style="position:absolute;left:3305;top:9622;width:779;height:905" type="#_x0000_t202" id="docshape120" filled="false" stroked="false">
              <v:textbox inset="0,0,0,0">
                <w:txbxContent>
                  <w:p>
                    <w:pPr>
                      <w:spacing w:line="266" w:lineRule="exact" w:before="0"/>
                      <w:ind w:left="0" w:right="0" w:firstLine="0"/>
                      <w:jc w:val="left"/>
                      <w:rPr>
                        <w:sz w:val="24"/>
                      </w:rPr>
                    </w:pPr>
                    <w:r>
                      <w:rPr>
                        <w:sz w:val="24"/>
                      </w:rPr>
                      <w:t>e</w:t>
                    </w:r>
                    <w:r>
                      <w:rPr>
                        <w:spacing w:val="-1"/>
                        <w:sz w:val="24"/>
                      </w:rPr>
                      <w:t> </w:t>
                    </w:r>
                    <w:r>
                      <w:rPr>
                        <w:sz w:val="24"/>
                      </w:rPr>
                      <w:t>=</w:t>
                    </w:r>
                    <w:r>
                      <w:rPr>
                        <w:spacing w:val="-1"/>
                        <w:sz w:val="24"/>
                      </w:rPr>
                      <w:t> </w:t>
                    </w:r>
                    <w:r>
                      <w:rPr>
                        <w:sz w:val="24"/>
                      </w:rPr>
                      <w:t>E </w:t>
                    </w:r>
                    <w:r>
                      <w:rPr>
                        <w:spacing w:val="-10"/>
                        <w:sz w:val="24"/>
                      </w:rPr>
                      <w:t>?</w:t>
                    </w:r>
                  </w:p>
                  <w:p>
                    <w:pPr>
                      <w:spacing w:line="240" w:lineRule="auto" w:before="6"/>
                      <w:rPr>
                        <w:sz w:val="31"/>
                      </w:rPr>
                    </w:pPr>
                  </w:p>
                  <w:p>
                    <w:pPr>
                      <w:spacing w:before="0"/>
                      <w:ind w:left="405" w:right="0" w:firstLine="0"/>
                      <w:jc w:val="left"/>
                      <w:rPr>
                        <w:i/>
                        <w:sz w:val="24"/>
                      </w:rPr>
                    </w:pPr>
                    <w:r>
                      <w:rPr>
                        <w:i/>
                        <w:spacing w:val="-5"/>
                        <w:w w:val="105"/>
                        <w:sz w:val="24"/>
                      </w:rPr>
                      <w:t>Yes</w:t>
                    </w:r>
                  </w:p>
                </w:txbxContent>
              </v:textbox>
              <w10:wrap type="none"/>
            </v:shape>
            <v:shape style="position:absolute;left:2409;top:10978;width:2191;height:1915" type="#_x0000_t202" id="docshape121" filled="false" stroked="false">
              <v:textbox inset="0,0,0,0">
                <w:txbxContent>
                  <w:p>
                    <w:pPr>
                      <w:tabs>
                        <w:tab w:pos="602" w:val="left" w:leader="none"/>
                      </w:tabs>
                      <w:spacing w:line="208" w:lineRule="auto" w:before="0"/>
                      <w:ind w:left="0" w:right="0" w:firstLine="0"/>
                      <w:jc w:val="left"/>
                      <w:rPr>
                        <w:sz w:val="22"/>
                      </w:rPr>
                    </w:pPr>
                    <w:r>
                      <w:rPr>
                        <w:i/>
                        <w:spacing w:val="-5"/>
                        <w:position w:val="-14"/>
                        <w:sz w:val="24"/>
                      </w:rPr>
                      <w:t>No</w:t>
                    </w:r>
                    <w:r>
                      <w:rPr>
                        <w:i/>
                        <w:position w:val="-14"/>
                        <w:sz w:val="24"/>
                      </w:rPr>
                      <w:tab/>
                    </w:r>
                    <w:r>
                      <w:rPr>
                        <w:sz w:val="22"/>
                      </w:rPr>
                      <w:t>S</w:t>
                    </w:r>
                    <w:r>
                      <w:rPr>
                        <w:sz w:val="22"/>
                        <w:vertAlign w:val="subscript"/>
                      </w:rPr>
                      <w:t>j</w:t>
                    </w:r>
                    <w:r>
                      <w:rPr>
                        <w:spacing w:val="-4"/>
                        <w:sz w:val="22"/>
                        <w:vertAlign w:val="baseline"/>
                      </w:rPr>
                      <w:t> </w:t>
                    </w:r>
                    <w:r>
                      <w:rPr>
                        <w:sz w:val="22"/>
                        <w:vertAlign w:val="baseline"/>
                      </w:rPr>
                      <w:t>=</w:t>
                    </w:r>
                    <w:r>
                      <w:rPr>
                        <w:spacing w:val="-1"/>
                        <w:sz w:val="22"/>
                        <w:vertAlign w:val="baseline"/>
                      </w:rPr>
                      <w:t> </w:t>
                    </w:r>
                    <w:r>
                      <w:rPr>
                        <w:spacing w:val="-2"/>
                        <w:sz w:val="22"/>
                        <w:vertAlign w:val="baseline"/>
                      </w:rPr>
                      <w:t>Attacker?</w:t>
                    </w:r>
                  </w:p>
                  <w:p>
                    <w:pPr>
                      <w:spacing w:before="285"/>
                      <w:ind w:left="1382" w:right="0" w:firstLine="0"/>
                      <w:jc w:val="left"/>
                      <w:rPr>
                        <w:i/>
                        <w:sz w:val="24"/>
                      </w:rPr>
                    </w:pPr>
                    <w:r>
                      <w:rPr>
                        <w:i/>
                        <w:spacing w:val="-5"/>
                        <w:w w:val="105"/>
                        <w:sz w:val="24"/>
                      </w:rPr>
                      <w:t>Yes</w:t>
                    </w:r>
                  </w:p>
                  <w:p>
                    <w:pPr>
                      <w:spacing w:before="122"/>
                      <w:ind w:left="262" w:right="21" w:firstLine="0"/>
                      <w:jc w:val="center"/>
                      <w:rPr>
                        <w:sz w:val="24"/>
                      </w:rPr>
                    </w:pPr>
                    <w:r>
                      <w:rPr>
                        <w:w w:val="105"/>
                        <w:sz w:val="24"/>
                      </w:rPr>
                      <w:t>Return</w:t>
                    </w:r>
                    <w:r>
                      <w:rPr>
                        <w:spacing w:val="18"/>
                        <w:w w:val="105"/>
                        <w:sz w:val="24"/>
                      </w:rPr>
                      <w:t> </w:t>
                    </w:r>
                    <w:r>
                      <w:rPr>
                        <w:w w:val="105"/>
                        <w:sz w:val="24"/>
                      </w:rPr>
                      <w:t>attack</w:t>
                    </w:r>
                    <w:r>
                      <w:rPr>
                        <w:spacing w:val="17"/>
                        <w:w w:val="105"/>
                        <w:sz w:val="24"/>
                      </w:rPr>
                      <w:t> </w:t>
                    </w:r>
                    <w:r>
                      <w:rPr>
                        <w:spacing w:val="-4"/>
                        <w:w w:val="105"/>
                        <w:sz w:val="24"/>
                      </w:rPr>
                      <w:t>path</w:t>
                    </w:r>
                  </w:p>
                  <w:p>
                    <w:pPr>
                      <w:spacing w:line="240" w:lineRule="auto" w:before="6"/>
                      <w:rPr>
                        <w:sz w:val="26"/>
                      </w:rPr>
                    </w:pPr>
                  </w:p>
                  <w:p>
                    <w:pPr>
                      <w:spacing w:before="0"/>
                      <w:ind w:left="303" w:right="21" w:firstLine="0"/>
                      <w:jc w:val="center"/>
                      <w:rPr>
                        <w:sz w:val="24"/>
                      </w:rPr>
                    </w:pPr>
                    <w:r>
                      <w:rPr>
                        <w:spacing w:val="-4"/>
                        <w:w w:val="105"/>
                        <w:sz w:val="24"/>
                      </w:rPr>
                      <w:t>Stop</w:t>
                    </w:r>
                  </w:p>
                </w:txbxContent>
              </v:textbox>
              <w10:wrap type="none"/>
            </v:shape>
            <v:shape style="position:absolute;left:5382;top:6279;width:2019;height:462" type="#_x0000_t202" id="docshape122" filled="false" stroked="true" strokeweight=".5485pt" strokecolor="#000000">
              <v:textbox inset="0,0,0,0">
                <w:txbxContent>
                  <w:p>
                    <w:pPr>
                      <w:spacing w:before="65"/>
                      <w:ind w:left="629" w:right="0" w:firstLine="0"/>
                      <w:jc w:val="left"/>
                      <w:rPr>
                        <w:sz w:val="24"/>
                      </w:rPr>
                    </w:pPr>
                    <w:r>
                      <w:rPr>
                        <w:i/>
                        <w:w w:val="115"/>
                        <w:sz w:val="24"/>
                      </w:rPr>
                      <w:t>k</w:t>
                    </w:r>
                    <w:r>
                      <w:rPr>
                        <w:w w:val="115"/>
                        <w:sz w:val="24"/>
                      </w:rPr>
                      <w:t>=</w:t>
                    </w:r>
                    <w:r>
                      <w:rPr>
                        <w:spacing w:val="-3"/>
                        <w:w w:val="115"/>
                        <w:sz w:val="24"/>
                      </w:rPr>
                      <w:t> </w:t>
                    </w:r>
                    <w:r>
                      <w:rPr>
                        <w:i/>
                        <w:spacing w:val="-5"/>
                        <w:w w:val="115"/>
                        <w:sz w:val="24"/>
                      </w:rPr>
                      <w:t>k</w:t>
                    </w:r>
                    <w:r>
                      <w:rPr>
                        <w:spacing w:val="-5"/>
                        <w:w w:val="115"/>
                        <w:sz w:val="24"/>
                      </w:rPr>
                      <w:t>+1</w:t>
                    </w:r>
                  </w:p>
                </w:txbxContent>
              </v:textbox>
              <v:stroke dashstyle="solid"/>
              <w10:wrap type="none"/>
            </v:shape>
            <v:shape style="position:absolute;left:258;top:9468;width:1969;height:463" type="#_x0000_t202" id="docshape123" filled="false" stroked="true" strokeweight=".3985pt" strokecolor="#000000">
              <v:textbox inset="0,0,0,0">
                <w:txbxContent>
                  <w:p>
                    <w:pPr>
                      <w:spacing w:before="67"/>
                      <w:ind w:left="435" w:right="0" w:firstLine="0"/>
                      <w:jc w:val="left"/>
                      <w:rPr>
                        <w:sz w:val="24"/>
                      </w:rPr>
                    </w:pPr>
                    <w:r>
                      <w:rPr>
                        <w:w w:val="130"/>
                        <w:sz w:val="24"/>
                      </w:rPr>
                      <w:t>e</w:t>
                    </w:r>
                    <w:r>
                      <w:rPr>
                        <w:spacing w:val="5"/>
                        <w:w w:val="130"/>
                        <w:sz w:val="24"/>
                      </w:rPr>
                      <w:t> </w:t>
                    </w:r>
                    <w:r>
                      <w:rPr>
                        <w:w w:val="130"/>
                        <w:sz w:val="24"/>
                      </w:rPr>
                      <w:t>=</w:t>
                    </w:r>
                    <w:r>
                      <w:rPr>
                        <w:spacing w:val="6"/>
                        <w:w w:val="130"/>
                        <w:sz w:val="24"/>
                      </w:rPr>
                      <w:t> </w:t>
                    </w:r>
                    <w:r>
                      <w:rPr>
                        <w:w w:val="130"/>
                        <w:sz w:val="24"/>
                      </w:rPr>
                      <w:t>e</w:t>
                    </w:r>
                    <w:r>
                      <w:rPr>
                        <w:spacing w:val="8"/>
                        <w:w w:val="130"/>
                        <w:sz w:val="24"/>
                      </w:rPr>
                      <w:t> </w:t>
                    </w:r>
                    <w:r>
                      <w:rPr>
                        <w:w w:val="130"/>
                        <w:sz w:val="24"/>
                      </w:rPr>
                      <w:t>+</w:t>
                    </w:r>
                    <w:r>
                      <w:rPr>
                        <w:spacing w:val="6"/>
                        <w:w w:val="130"/>
                        <w:sz w:val="24"/>
                      </w:rPr>
                      <w:t> </w:t>
                    </w:r>
                    <w:r>
                      <w:rPr>
                        <w:spacing w:val="-10"/>
                        <w:w w:val="130"/>
                        <w:sz w:val="24"/>
                      </w:rPr>
                      <w:t>1</w:t>
                    </w:r>
                  </w:p>
                </w:txbxContent>
              </v:textbox>
              <v:stroke dashstyle="solid"/>
              <w10:wrap type="none"/>
            </v:shape>
            <v:shape style="position:absolute;left:57;top:10825;width:2016;height:456" type="#_x0000_t202" id="docshape124" filled="false" stroked="false">
              <v:textbox inset="0,0,0,0">
                <w:txbxContent>
                  <w:p>
                    <w:pPr>
                      <w:spacing w:before="68"/>
                      <w:ind w:left="496" w:right="0" w:firstLine="0"/>
                      <w:jc w:val="left"/>
                      <w:rPr>
                        <w:sz w:val="24"/>
                      </w:rPr>
                    </w:pPr>
                    <w:r>
                      <w:rPr>
                        <w:w w:val="130"/>
                        <w:sz w:val="24"/>
                      </w:rPr>
                      <w:t>j</w:t>
                    </w:r>
                    <w:r>
                      <w:rPr>
                        <w:spacing w:val="2"/>
                        <w:w w:val="130"/>
                        <w:sz w:val="24"/>
                      </w:rPr>
                      <w:t> </w:t>
                    </w:r>
                    <w:r>
                      <w:rPr>
                        <w:w w:val="130"/>
                        <w:sz w:val="24"/>
                      </w:rPr>
                      <w:t>=</w:t>
                    </w:r>
                    <w:r>
                      <w:rPr>
                        <w:spacing w:val="6"/>
                        <w:w w:val="130"/>
                        <w:sz w:val="24"/>
                      </w:rPr>
                      <w:t> </w:t>
                    </w:r>
                    <w:r>
                      <w:rPr>
                        <w:w w:val="130"/>
                        <w:sz w:val="24"/>
                      </w:rPr>
                      <w:t>j</w:t>
                    </w:r>
                    <w:r>
                      <w:rPr>
                        <w:spacing w:val="6"/>
                        <w:w w:val="130"/>
                        <w:sz w:val="24"/>
                      </w:rPr>
                      <w:t> </w:t>
                    </w:r>
                    <w:r>
                      <w:rPr>
                        <w:w w:val="130"/>
                        <w:sz w:val="24"/>
                      </w:rPr>
                      <w:t>+</w:t>
                    </w:r>
                    <w:r>
                      <w:rPr>
                        <w:spacing w:val="10"/>
                        <w:w w:val="130"/>
                        <w:sz w:val="24"/>
                      </w:rPr>
                      <w:t> </w:t>
                    </w:r>
                    <w:r>
                      <w:rPr>
                        <w:spacing w:val="-10"/>
                        <w:w w:val="130"/>
                        <w:sz w:val="24"/>
                      </w:rPr>
                      <w:t>1</w:t>
                    </w:r>
                  </w:p>
                </w:txbxContent>
              </v:textbox>
              <w10:wrap type="none"/>
            </v:shape>
            <v:line style="position:absolute" from="3679,4871" to="3679,5041" stroked="true" strokeweight=".3985pt" strokecolor="#673333">
              <v:stroke dashstyle="solid"/>
            </v:line>
            <v:shape style="position:absolute;left:3636;top:4968;width:85;height:96" id="docshape125" coordorigin="3637,4969" coordsize="85,96" path="m3722,4969l3637,4969,3680,5065,3722,4969xe" filled="true" fillcolor="#673333" stroked="false">
              <v:path arrowok="t"/>
              <v:fill type="solid"/>
            </v:shape>
            <v:shape style="position:absolute;left:3636;top:4968;width:85;height:96" id="docshape126" coordorigin="3637,4969" coordsize="85,96" path="m3637,4969l3722,4969,3680,5065,3637,4969xe" filled="false" stroked="true" strokeweight=".140pt" strokecolor="#673333">
              <v:path arrowok="t"/>
              <v:stroke dashstyle="solid"/>
            </v:shape>
            <v:shape style="position:absolute;left:931;top:5058;width:5454;height:737" type="#_x0000_t202" id="docshape127" filled="false" stroked="true" strokeweight=".3985pt" strokecolor="#000000">
              <v:textbox inset="0,0,0,0">
                <w:txbxContent>
                  <w:p>
                    <w:pPr>
                      <w:spacing w:before="71"/>
                      <w:ind w:left="288" w:right="299" w:firstLine="0"/>
                      <w:jc w:val="center"/>
                      <w:rPr>
                        <w:rFonts w:ascii="Cambria Math" w:eastAsia="Cambria Math"/>
                        <w:sz w:val="24"/>
                      </w:rPr>
                    </w:pPr>
                    <w:r>
                      <w:rPr>
                        <w:sz w:val="24"/>
                      </w:rPr>
                      <w:t>Calculate</w:t>
                    </w:r>
                    <w:r>
                      <w:rPr>
                        <w:spacing w:val="53"/>
                        <w:sz w:val="24"/>
                      </w:rPr>
                      <w:t> </w:t>
                    </w:r>
                    <w:r>
                      <w:rPr>
                        <w:sz w:val="24"/>
                      </w:rPr>
                      <w:t>the</w:t>
                    </w:r>
                    <w:r>
                      <w:rPr>
                        <w:spacing w:val="51"/>
                        <w:sz w:val="24"/>
                      </w:rPr>
                      <w:t> </w:t>
                    </w:r>
                    <w:r>
                      <w:rPr>
                        <w:sz w:val="24"/>
                      </w:rPr>
                      <w:t>components</w:t>
                    </w:r>
                    <w:r>
                      <w:rPr>
                        <w:spacing w:val="53"/>
                        <w:sz w:val="24"/>
                      </w:rPr>
                      <w:t> </w:t>
                    </w:r>
                    <w:r>
                      <w:rPr>
                        <w:sz w:val="24"/>
                      </w:rPr>
                      <w:t>of</w:t>
                    </w:r>
                    <w:r>
                      <w:rPr>
                        <w:spacing w:val="54"/>
                        <w:sz w:val="24"/>
                      </w:rPr>
                      <w:t> </w:t>
                    </w:r>
                    <w:r>
                      <w:rPr>
                        <w:sz w:val="24"/>
                      </w:rPr>
                      <w:t>smell</w:t>
                    </w:r>
                    <w:r>
                      <w:rPr>
                        <w:spacing w:val="52"/>
                        <w:sz w:val="24"/>
                      </w:rPr>
                      <w:t> </w:t>
                    </w:r>
                    <w:r>
                      <w:rPr>
                        <w:sz w:val="24"/>
                      </w:rPr>
                      <w:t>vectors</w:t>
                    </w:r>
                    <w:r>
                      <w:rPr>
                        <w:spacing w:val="67"/>
                        <w:sz w:val="24"/>
                      </w:rPr>
                      <w:t> </w:t>
                    </w:r>
                    <w:r>
                      <w:rPr>
                        <w:rFonts w:ascii="Cambria Math" w:eastAsia="Cambria Math"/>
                        <w:sz w:val="24"/>
                      </w:rPr>
                      <w:t>𝜒</w:t>
                    </w:r>
                    <w:r>
                      <w:rPr>
                        <w:rFonts w:ascii="Cambria Math" w:eastAsia="Cambria Math"/>
                        <w:sz w:val="24"/>
                        <w:vertAlign w:val="subscript"/>
                      </w:rPr>
                      <w:t>𝑗</w:t>
                    </w:r>
                    <w:r>
                      <w:rPr>
                        <w:rFonts w:ascii="Cambria Math" w:eastAsia="Cambria Math"/>
                        <w:spacing w:val="-5"/>
                        <w:sz w:val="24"/>
                        <w:vertAlign w:val="baseline"/>
                      </w:rPr>
                      <w:t> </w:t>
                    </w:r>
                    <w:r>
                      <w:rPr>
                        <w:rFonts w:ascii="Cambria Math" w:eastAsia="Cambria Math"/>
                        <w:spacing w:val="-5"/>
                        <w:sz w:val="24"/>
                        <w:vertAlign w:val="subscript"/>
                      </w:rPr>
                      <w:t>,𝑘</w:t>
                    </w:r>
                  </w:p>
                  <w:p>
                    <w:pPr>
                      <w:spacing w:before="23"/>
                      <w:ind w:left="288" w:right="279" w:firstLine="0"/>
                      <w:jc w:val="center"/>
                      <w:rPr>
                        <w:sz w:val="24"/>
                      </w:rPr>
                    </w:pPr>
                    <w:r>
                      <w:rPr>
                        <w:w w:val="105"/>
                        <w:sz w:val="24"/>
                      </w:rPr>
                      <w:t>using</w:t>
                    </w:r>
                    <w:r>
                      <w:rPr>
                        <w:spacing w:val="16"/>
                        <w:w w:val="105"/>
                        <w:sz w:val="24"/>
                      </w:rPr>
                      <w:t> </w:t>
                    </w:r>
                    <w:r>
                      <w:rPr>
                        <w:w w:val="105"/>
                        <w:sz w:val="24"/>
                      </w:rPr>
                      <w:t>equation</w:t>
                    </w:r>
                    <w:r>
                      <w:rPr>
                        <w:spacing w:val="18"/>
                        <w:w w:val="105"/>
                        <w:sz w:val="24"/>
                      </w:rPr>
                      <w:t> </w:t>
                    </w:r>
                    <w:r>
                      <w:rPr>
                        <w:spacing w:val="-2"/>
                        <w:w w:val="105"/>
                        <w:sz w:val="24"/>
                      </w:rPr>
                      <w:t>(2.13)</w:t>
                    </w:r>
                  </w:p>
                </w:txbxContent>
              </v:textbox>
              <v:stroke dashstyle="solid"/>
              <w10:wrap type="none"/>
            </v:shape>
            <v:shape style="position:absolute;left:931;top:4160;width:5552;height:737" type="#_x0000_t202" id="docshape128" filled="false" stroked="true" strokeweight=".3985pt" strokecolor="#000000">
              <v:textbox inset="0,0,0,0">
                <w:txbxContent>
                  <w:p>
                    <w:pPr>
                      <w:spacing w:line="244" w:lineRule="auto" w:before="66"/>
                      <w:ind w:left="1644" w:right="0" w:hanging="1385"/>
                      <w:jc w:val="left"/>
                      <w:rPr>
                        <w:sz w:val="24"/>
                      </w:rPr>
                    </w:pPr>
                    <w:r>
                      <w:rPr>
                        <w:sz w:val="24"/>
                      </w:rPr>
                      <w:t>Determine</w:t>
                    </w:r>
                    <w:r>
                      <w:rPr>
                        <w:spacing w:val="-1"/>
                        <w:sz w:val="24"/>
                      </w:rPr>
                      <w:t> </w:t>
                    </w:r>
                    <w:r>
                      <w:rPr>
                        <w:sz w:val="24"/>
                      </w:rPr>
                      <w:t>the sum of the matching</w:t>
                    </w:r>
                    <w:r>
                      <w:rPr>
                        <w:spacing w:val="-2"/>
                        <w:sz w:val="24"/>
                      </w:rPr>
                      <w:t> </w:t>
                    </w:r>
                    <w:r>
                      <w:rPr>
                        <w:sz w:val="24"/>
                      </w:rPr>
                      <w:t>parameters on </w:t>
                    </w:r>
                    <w:r>
                      <w:rPr>
                        <w:sz w:val="24"/>
                      </w:rPr>
                      <w:t>e using equation (2.12)</w:t>
                    </w:r>
                  </w:p>
                </w:txbxContent>
              </v:textbox>
              <v:stroke dashstyle="solid"/>
              <w10:wrap type="none"/>
            </v:shape>
            <v:shape style="position:absolute;left:3185;top:2;width:1020;height:340" id="docshape129" coordorigin="3186,3" coordsize="1020,340" path="m3696,3l3593,6,3497,16,3411,32,3335,52,3273,77,3196,138,3186,173,3196,207,3273,268,3335,293,3411,313,3497,329,3593,339,3696,343,3799,339,3894,329,3981,313,4057,293,4119,268,4196,207,4206,173,4196,138,4119,77,4057,52,3981,32,3894,16,3799,6,3696,3xe" filled="false" stroked="true" strokeweight=".25pt" strokecolor="#171717">
              <v:path arrowok="t"/>
              <v:stroke dashstyle="solid"/>
            </v:shape>
            <v:line style="position:absolute" from="3707,347" to="3707,460" stroked="true" strokeweight=".3985pt" strokecolor="#673333">
              <v:stroke dashstyle="solid"/>
            </v:line>
            <v:shape style="position:absolute;left:1429;top:551;width:4543;height:680" id="docshape130" coordorigin="1430,552" coordsize="4543,680" path="m1430,1232l1627,552,5973,552,5776,1232,1430,1232xe" filled="false" stroked="true" strokeweight=".3985pt" strokecolor="#000000">
              <v:path arrowok="t"/>
              <v:stroke dashstyle="solid"/>
            </v:shape>
            <v:shape style="position:absolute;left:3664;top:457;width:85;height:96" id="docshape131" coordorigin="3665,458" coordsize="85,96" path="m3750,458l3665,458,3708,554,3750,458xe" filled="true" fillcolor="#673333" stroked="false">
              <v:path arrowok="t"/>
              <v:fill type="solid"/>
            </v:shape>
            <v:shape style="position:absolute;left:3664;top:457;width:85;height:96" id="docshape132" coordorigin="3665,458" coordsize="85,96" path="m3750,458l3708,554,3665,458,3750,458xe" filled="false" stroked="true" strokeweight=".140pt" strokecolor="#673333">
              <v:path arrowok="t"/>
              <v:stroke dashstyle="solid"/>
            </v:shape>
            <v:line style="position:absolute" from="3662,1221" to="3662,1391" stroked="true" strokeweight=".3985pt" strokecolor="#673333">
              <v:stroke dashstyle="solid"/>
            </v:line>
            <v:shape style="position:absolute;left:3619;top:1361;width:85;height:96" id="docshape133" coordorigin="3620,1361" coordsize="85,96" path="m3705,1361l3620,1361,3662,1457,3705,1361xe" filled="true" fillcolor="#673333" stroked="false">
              <v:path arrowok="t"/>
              <v:fill type="solid"/>
            </v:shape>
            <v:shape style="position:absolute;left:3619;top:1361;width:85;height:96" id="docshape134" coordorigin="3620,1361" coordsize="85,96" path="m3620,1361l3705,1361,3662,1457,3620,1361xe" filled="false" stroked="true" strokeweight=".140pt" strokecolor="#673333">
              <v:path arrowok="t"/>
              <v:stroke dashstyle="solid"/>
            </v:shape>
            <v:shape style="position:absolute;left:1426;top:0;width:4551;height:1459" type="#_x0000_t202" id="docshape135" filled="false" stroked="false">
              <v:textbox inset="0,0,0,0">
                <w:txbxContent>
                  <w:p>
                    <w:pPr>
                      <w:spacing w:before="49"/>
                      <w:ind w:left="2010" w:right="2045" w:firstLine="0"/>
                      <w:jc w:val="center"/>
                      <w:rPr>
                        <w:sz w:val="24"/>
                      </w:rPr>
                    </w:pPr>
                    <w:r>
                      <w:rPr>
                        <w:spacing w:val="-4"/>
                        <w:w w:val="105"/>
                        <w:sz w:val="24"/>
                      </w:rPr>
                      <w:t>Start</w:t>
                    </w:r>
                  </w:p>
                  <w:p>
                    <w:pPr>
                      <w:spacing w:line="240" w:lineRule="auto" w:before="7"/>
                      <w:rPr>
                        <w:sz w:val="25"/>
                      </w:rPr>
                    </w:pPr>
                  </w:p>
                  <w:p>
                    <w:pPr>
                      <w:spacing w:before="1"/>
                      <w:ind w:left="431" w:right="431" w:firstLine="3"/>
                      <w:jc w:val="center"/>
                      <w:rPr>
                        <w:sz w:val="24"/>
                      </w:rPr>
                    </w:pPr>
                    <w:r>
                      <w:rPr>
                        <w:w w:val="110"/>
                        <w:sz w:val="24"/>
                      </w:rPr>
                      <w:t>Simulate experimental network topology</w:t>
                    </w:r>
                    <w:r>
                      <w:rPr>
                        <w:spacing w:val="-17"/>
                        <w:w w:val="110"/>
                        <w:sz w:val="24"/>
                      </w:rPr>
                      <w:t> </w:t>
                    </w:r>
                    <w:r>
                      <w:rPr>
                        <w:w w:val="110"/>
                        <w:sz w:val="24"/>
                      </w:rPr>
                      <w:t>based</w:t>
                    </w:r>
                    <w:r>
                      <w:rPr>
                        <w:spacing w:val="-16"/>
                        <w:w w:val="110"/>
                        <w:sz w:val="24"/>
                      </w:rPr>
                      <w:t> </w:t>
                    </w:r>
                    <w:r>
                      <w:rPr>
                        <w:w w:val="110"/>
                        <w:sz w:val="24"/>
                      </w:rPr>
                      <w:t>on</w:t>
                    </w:r>
                    <w:r>
                      <w:rPr>
                        <w:spacing w:val="-13"/>
                        <w:w w:val="110"/>
                        <w:sz w:val="24"/>
                      </w:rPr>
                      <w:t> </w:t>
                    </w:r>
                    <w:r>
                      <w:rPr>
                        <w:w w:val="110"/>
                        <w:sz w:val="24"/>
                      </w:rPr>
                      <w:t>WaxMan</w:t>
                    </w:r>
                    <w:r>
                      <w:rPr>
                        <w:spacing w:val="-16"/>
                        <w:w w:val="110"/>
                        <w:sz w:val="24"/>
                      </w:rPr>
                      <w:t> </w:t>
                    </w:r>
                    <w:r>
                      <w:rPr>
                        <w:w w:val="110"/>
                        <w:sz w:val="24"/>
                      </w:rPr>
                      <w:t>model</w:t>
                    </w:r>
                  </w:p>
                </w:txbxContent>
              </v:textbox>
              <w10:wrap type="none"/>
            </v:shape>
            <v:shape style="position:absolute;left:567;top:1451;width:6179;height:794" type="#_x0000_t202" id="docshape136" filled="false" stroked="true" strokeweight=".3985pt" strokecolor="#000000">
              <v:textbox inset="0,0,0,0">
                <w:txbxContent>
                  <w:p>
                    <w:pPr>
                      <w:spacing w:line="266" w:lineRule="auto" w:before="60"/>
                      <w:ind w:left="1710" w:right="40" w:hanging="1352"/>
                      <w:jc w:val="left"/>
                      <w:rPr>
                        <w:sz w:val="17"/>
                      </w:rPr>
                    </w:pPr>
                    <w:r>
                      <w:rPr>
                        <w:w w:val="105"/>
                        <w:sz w:val="24"/>
                      </w:rPr>
                      <w:t>Extract header parameters of attack packets received from DoS detector into</w:t>
                    </w:r>
                    <w:r>
                      <w:rPr>
                        <w:spacing w:val="40"/>
                        <w:w w:val="105"/>
                        <w:sz w:val="24"/>
                      </w:rPr>
                      <w:t> </w:t>
                    </w:r>
                    <w:r>
                      <w:rPr>
                        <w:i/>
                        <w:w w:val="105"/>
                        <w:position w:val="3"/>
                        <w:sz w:val="29"/>
                      </w:rPr>
                      <w:t>x</w:t>
                    </w:r>
                    <w:r>
                      <w:rPr>
                        <w:w w:val="105"/>
                        <w:position w:val="-4"/>
                        <w:sz w:val="17"/>
                      </w:rPr>
                      <w:t>0</w:t>
                    </w:r>
                  </w:p>
                </w:txbxContent>
              </v:textbox>
              <v:stroke dashstyle="solid"/>
              <w10:wrap type="none"/>
            </v:shape>
          </v:group>
        </w:pict>
      </w:r>
      <w:r>
        <w:rPr>
          <w:sz w:val="20"/>
        </w:rPr>
      </w:r>
    </w:p>
    <w:p>
      <w:pPr>
        <w:pStyle w:val="BodyText"/>
        <w:spacing w:before="6"/>
        <w:rPr>
          <w:sz w:val="21"/>
        </w:rPr>
      </w:pPr>
    </w:p>
    <w:p>
      <w:pPr>
        <w:pStyle w:val="BodyText"/>
        <w:spacing w:before="90"/>
        <w:ind w:left="210" w:right="570"/>
        <w:jc w:val="center"/>
      </w:pPr>
      <w:r>
        <w:rPr/>
        <w:t>Figure</w:t>
      </w:r>
      <w:r>
        <w:rPr>
          <w:spacing w:val="-6"/>
        </w:rPr>
        <w:t> </w:t>
      </w:r>
      <w:r>
        <w:rPr/>
        <w:t>3.3:</w:t>
      </w:r>
      <w:r>
        <w:rPr>
          <w:spacing w:val="-6"/>
        </w:rPr>
        <w:t> </w:t>
      </w:r>
      <w:r>
        <w:rPr/>
        <w:t>Flowchart</w:t>
      </w:r>
      <w:r>
        <w:rPr>
          <w:spacing w:val="-7"/>
        </w:rPr>
        <w:t> </w:t>
      </w:r>
      <w:r>
        <w:rPr/>
        <w:t>of</w:t>
      </w:r>
      <w:r>
        <w:rPr>
          <w:spacing w:val="-8"/>
        </w:rPr>
        <w:t> </w:t>
      </w:r>
      <w:r>
        <w:rPr/>
        <w:t>the</w:t>
      </w:r>
      <w:r>
        <w:rPr>
          <w:spacing w:val="-7"/>
        </w:rPr>
        <w:t> </w:t>
      </w:r>
      <w:r>
        <w:rPr/>
        <w:t>Proposed</w:t>
      </w:r>
      <w:r>
        <w:rPr>
          <w:spacing w:val="-7"/>
        </w:rPr>
        <w:t> </w:t>
      </w:r>
      <w:r>
        <w:rPr/>
        <w:t>SSOA-</w:t>
      </w:r>
      <w:r>
        <w:rPr>
          <w:spacing w:val="-2"/>
        </w:rPr>
        <w:t>DoSTBK</w:t>
      </w:r>
    </w:p>
    <w:p>
      <w:pPr>
        <w:spacing w:after="0"/>
        <w:jc w:val="center"/>
        <w:sectPr>
          <w:pgSz w:w="11910" w:h="16840"/>
          <w:pgMar w:header="0" w:footer="1298" w:top="860" w:bottom="1480" w:left="1160" w:right="800"/>
        </w:sectPr>
      </w:pPr>
    </w:p>
    <w:p>
      <w:pPr>
        <w:pStyle w:val="BodyText"/>
        <w:spacing w:line="480" w:lineRule="auto" w:before="74"/>
        <w:ind w:left="280" w:right="620"/>
      </w:pPr>
      <w:r>
        <w:rPr/>
        <w:t>Figure</w:t>
      </w:r>
      <w:r>
        <w:rPr>
          <w:spacing w:val="-4"/>
        </w:rPr>
        <w:t> </w:t>
      </w:r>
      <w:r>
        <w:rPr/>
        <w:t>3.3</w:t>
      </w:r>
      <w:r>
        <w:rPr>
          <w:spacing w:val="-2"/>
        </w:rPr>
        <w:t> </w:t>
      </w:r>
      <w:r>
        <w:rPr/>
        <w:t>summarily</w:t>
      </w:r>
      <w:r>
        <w:rPr>
          <w:spacing w:val="-7"/>
        </w:rPr>
        <w:t> </w:t>
      </w:r>
      <w:r>
        <w:rPr/>
        <w:t>illustrates</w:t>
      </w:r>
      <w:r>
        <w:rPr>
          <w:spacing w:val="-2"/>
        </w:rPr>
        <w:t> </w:t>
      </w:r>
      <w:r>
        <w:rPr/>
        <w:t>the</w:t>
      </w:r>
      <w:r>
        <w:rPr>
          <w:spacing w:val="-3"/>
        </w:rPr>
        <w:t> </w:t>
      </w:r>
      <w:r>
        <w:rPr/>
        <w:t>steps</w:t>
      </w:r>
      <w:r>
        <w:rPr>
          <w:spacing w:val="-2"/>
        </w:rPr>
        <w:t> </w:t>
      </w:r>
      <w:r>
        <w:rPr/>
        <w:t>explained</w:t>
      </w:r>
      <w:r>
        <w:rPr>
          <w:spacing w:val="-2"/>
        </w:rPr>
        <w:t> </w:t>
      </w:r>
      <w:r>
        <w:rPr/>
        <w:t>in</w:t>
      </w:r>
      <w:r>
        <w:rPr>
          <w:spacing w:val="-2"/>
        </w:rPr>
        <w:t> </w:t>
      </w:r>
      <w:r>
        <w:rPr/>
        <w:t>subsections 3.3.1</w:t>
      </w:r>
      <w:r>
        <w:rPr>
          <w:spacing w:val="-3"/>
        </w:rPr>
        <w:t> </w:t>
      </w:r>
      <w:r>
        <w:rPr/>
        <w:t>to</w:t>
      </w:r>
      <w:r>
        <w:rPr>
          <w:spacing w:val="-3"/>
        </w:rPr>
        <w:t> </w:t>
      </w:r>
      <w:r>
        <w:rPr/>
        <w:t>3.3.3</w:t>
      </w:r>
      <w:r>
        <w:rPr>
          <w:spacing w:val="-3"/>
        </w:rPr>
        <w:t> </w:t>
      </w:r>
      <w:r>
        <w:rPr/>
        <w:t>for</w:t>
      </w:r>
      <w:r>
        <w:rPr>
          <w:spacing w:val="-4"/>
        </w:rPr>
        <w:t> </w:t>
      </w:r>
      <w:r>
        <w:rPr/>
        <w:t>the development of the developed solution called SSOA-DoSTBK.</w:t>
      </w:r>
    </w:p>
    <w:p>
      <w:pPr>
        <w:pStyle w:val="Heading4"/>
        <w:numPr>
          <w:ilvl w:val="2"/>
          <w:numId w:val="12"/>
        </w:numPr>
        <w:tabs>
          <w:tab w:pos="1001" w:val="left" w:leader="none"/>
        </w:tabs>
        <w:spacing w:line="240" w:lineRule="auto" w:before="45" w:after="0"/>
        <w:ind w:left="1000" w:right="0" w:hanging="721"/>
        <w:jc w:val="both"/>
      </w:pPr>
      <w:bookmarkStart w:name="_TOC_250029" w:id="41"/>
      <w:r>
        <w:rPr/>
        <w:t>Comparison</w:t>
      </w:r>
      <w:r>
        <w:rPr>
          <w:spacing w:val="-9"/>
        </w:rPr>
        <w:t> </w:t>
      </w:r>
      <w:r>
        <w:rPr/>
        <w:t>of</w:t>
      </w:r>
      <w:r>
        <w:rPr>
          <w:spacing w:val="-9"/>
        </w:rPr>
        <w:t> </w:t>
      </w:r>
      <w:r>
        <w:rPr/>
        <w:t>SSOA-DoSTBK</w:t>
      </w:r>
      <w:r>
        <w:rPr>
          <w:spacing w:val="-11"/>
        </w:rPr>
        <w:t> </w:t>
      </w:r>
      <w:r>
        <w:rPr/>
        <w:t>with</w:t>
      </w:r>
      <w:r>
        <w:rPr>
          <w:spacing w:val="-10"/>
        </w:rPr>
        <w:t> </w:t>
      </w:r>
      <w:r>
        <w:rPr/>
        <w:t>ACS-</w:t>
      </w:r>
      <w:bookmarkEnd w:id="41"/>
      <w:r>
        <w:rPr>
          <w:spacing w:val="-2"/>
        </w:rPr>
        <w:t>IPTBK</w:t>
      </w:r>
    </w:p>
    <w:p>
      <w:pPr>
        <w:pStyle w:val="BodyText"/>
        <w:rPr>
          <w:b/>
          <w:sz w:val="26"/>
        </w:rPr>
      </w:pPr>
    </w:p>
    <w:p>
      <w:pPr>
        <w:pStyle w:val="BodyText"/>
        <w:spacing w:line="480" w:lineRule="auto" w:before="213"/>
        <w:ind w:left="280" w:right="635"/>
        <w:jc w:val="both"/>
      </w:pPr>
      <w:r>
        <w:rPr/>
        <w:t>The codes for the SSOA-DoSTBK algorithm (SSOADOSTBK.h, Appendix A-I</w:t>
      </w:r>
      <w:r>
        <w:rPr/>
        <w:t> &amp; SSOADOSTBK.cc, Appendix A-II)</w:t>
      </w:r>
      <w:r>
        <w:rPr/>
        <w:t> and</w:t>
      </w:r>
      <w:r>
        <w:rPr/>
        <w:t> the</w:t>
      </w:r>
      <w:r>
        <w:rPr/>
        <w:t> codes for ACS-IPTBK algorithm (ACS- IPTBK.h, Appendix A-IV &amp; ACS-IPTBK.cc,</w:t>
      </w:r>
      <w:r>
        <w:rPr/>
        <w:t> Appendix</w:t>
      </w:r>
      <w:r>
        <w:rPr/>
        <w:t> A-V) were written in C++ and incorporated into NS2 by recompiling NS2. The C++ codes for the algorithms of developed solution and the benchmark solution were run on g++ 5.0.4 compiler on Ubuntu 16.04 LTS. The</w:t>
      </w:r>
      <w:r>
        <w:rPr>
          <w:spacing w:val="25"/>
        </w:rPr>
        <w:t> </w:t>
      </w:r>
      <w:r>
        <w:rPr/>
        <w:t>C++</w:t>
      </w:r>
      <w:r>
        <w:rPr>
          <w:spacing w:val="25"/>
        </w:rPr>
        <w:t> </w:t>
      </w:r>
      <w:r>
        <w:rPr/>
        <w:t>objects</w:t>
      </w:r>
      <w:r>
        <w:rPr>
          <w:spacing w:val="27"/>
        </w:rPr>
        <w:t> </w:t>
      </w:r>
      <w:r>
        <w:rPr/>
        <w:t>of</w:t>
      </w:r>
      <w:r>
        <w:rPr>
          <w:spacing w:val="25"/>
        </w:rPr>
        <w:t> </w:t>
      </w:r>
      <w:r>
        <w:rPr/>
        <w:t>the</w:t>
      </w:r>
      <w:r>
        <w:rPr>
          <w:spacing w:val="28"/>
        </w:rPr>
        <w:t> </w:t>
      </w:r>
      <w:r>
        <w:rPr/>
        <w:t>algorithms</w:t>
      </w:r>
      <w:r>
        <w:rPr>
          <w:spacing w:val="28"/>
        </w:rPr>
        <w:t> </w:t>
      </w:r>
      <w:r>
        <w:rPr/>
        <w:t>were</w:t>
      </w:r>
      <w:r>
        <w:rPr>
          <w:spacing w:val="27"/>
        </w:rPr>
        <w:t> </w:t>
      </w:r>
      <w:r>
        <w:rPr/>
        <w:t>access</w:t>
      </w:r>
      <w:r>
        <w:rPr>
          <w:spacing w:val="27"/>
        </w:rPr>
        <w:t> </w:t>
      </w:r>
      <w:r>
        <w:rPr/>
        <w:t>through</w:t>
      </w:r>
      <w:r>
        <w:rPr>
          <w:spacing w:val="28"/>
        </w:rPr>
        <w:t> </w:t>
      </w:r>
      <w:r>
        <w:rPr/>
        <w:t>OTcl/CL</w:t>
      </w:r>
      <w:r>
        <w:rPr>
          <w:spacing w:val="24"/>
        </w:rPr>
        <w:t> </w:t>
      </w:r>
      <w:r>
        <w:rPr/>
        <w:t>using</w:t>
      </w:r>
      <w:r>
        <w:rPr>
          <w:spacing w:val="26"/>
        </w:rPr>
        <w:t> </w:t>
      </w:r>
      <w:r>
        <w:rPr/>
        <w:t>Tcl</w:t>
      </w:r>
      <w:r>
        <w:rPr>
          <w:spacing w:val="27"/>
        </w:rPr>
        <w:t> </w:t>
      </w:r>
      <w:r>
        <w:rPr/>
        <w:t>in</w:t>
      </w:r>
      <w:r>
        <w:rPr>
          <w:spacing w:val="27"/>
        </w:rPr>
        <w:t> </w:t>
      </w:r>
      <w:r>
        <w:rPr/>
        <w:t>ns-</w:t>
      </w:r>
      <w:r>
        <w:rPr>
          <w:spacing w:val="-2"/>
        </w:rPr>
        <w:t>allinone-</w:t>
      </w:r>
    </w:p>
    <w:p>
      <w:pPr>
        <w:pStyle w:val="BodyText"/>
        <w:spacing w:line="480" w:lineRule="auto"/>
        <w:ind w:left="280" w:right="634"/>
        <w:jc w:val="both"/>
      </w:pPr>
      <w:r>
        <w:rPr/>
        <w:t>2.35. The OTcl codes for calling SSOA-DoSTBK</w:t>
      </w:r>
      <w:r>
        <w:rPr>
          <w:spacing w:val="40"/>
        </w:rPr>
        <w:t> </w:t>
      </w:r>
      <w:r>
        <w:rPr/>
        <w:t>(Appendix A-III) calls the C++ codes for SSOA-DoSTBK (Appendix A-II)</w:t>
      </w:r>
      <w:r>
        <w:rPr/>
        <w:t> and</w:t>
      </w:r>
      <w:r>
        <w:rPr/>
        <w:t> pass the necessary traffics parameters to it for computation. SSOADOSTBK.cc carryout the necessary computations and returns values to Main_IPtraceback.tcl</w:t>
      </w:r>
      <w:r>
        <w:rPr/>
        <w:t> (Appendix A-VIII)</w:t>
      </w:r>
      <w:r>
        <w:rPr/>
        <w:t> for</w:t>
      </w:r>
      <w:r>
        <w:rPr/>
        <w:t> simulation.</w:t>
      </w:r>
      <w:r>
        <w:rPr/>
        <w:t> Similarly, OTcl codes for calling CAS-IPTBK (Appendix A-VII)</w:t>
      </w:r>
      <w:r>
        <w:rPr/>
        <w:t> calls ACPIPTBK.cc (Appendix A-V)</w:t>
      </w:r>
      <w:r>
        <w:rPr/>
        <w:t> pass necessary parameters for initial settings and for each of the class objects when it calls. Randoms.cpp (Appendix A-VI), is used to set initial population of ants and random placements of the ant agents on initial nodes. ACPIPTBK.cc computes necessary</w:t>
      </w:r>
      <w:r>
        <w:rPr>
          <w:spacing w:val="-4"/>
        </w:rPr>
        <w:t> </w:t>
      </w:r>
      <w:r>
        <w:rPr/>
        <w:t>parameters and returns the values to Main_IPtraceback.tcl for simulations. The simulations generated values are listed in tables in Appendix A-IX to Appendix A-XI for FER, Performance in attack packets detection, and convergence time that were used as the metrics for comparing the results of the developed scheme with the benchmark. These values are the data that were</w:t>
      </w:r>
      <w:r>
        <w:rPr/>
        <w:t> used for calculating </w:t>
      </w:r>
      <w:r>
        <w:rPr>
          <w:i/>
          <w:sz w:val="23"/>
        </w:rPr>
        <w:t>pecentageimprovement</w:t>
      </w:r>
      <w:r>
        <w:rPr>
          <w:i/>
          <w:spacing w:val="80"/>
          <w:sz w:val="23"/>
        </w:rPr>
        <w:t> </w:t>
      </w:r>
      <w:r>
        <w:rPr>
          <w:position w:val="1"/>
        </w:rPr>
        <w:t>and</w:t>
      </w:r>
      <w:r>
        <w:rPr>
          <w:spacing w:val="80"/>
          <w:position w:val="1"/>
        </w:rPr>
        <w:t> </w:t>
      </w:r>
      <w:r>
        <w:rPr>
          <w:i/>
          <w:position w:val="2"/>
        </w:rPr>
        <w:t>Correctness</w:t>
      </w:r>
      <w:r>
        <w:rPr>
          <w:i/>
          <w:spacing w:val="80"/>
          <w:position w:val="2"/>
        </w:rPr>
        <w:t> </w:t>
      </w:r>
      <w:r>
        <w:rPr>
          <w:position w:val="1"/>
        </w:rPr>
        <w:t>in</w:t>
      </w:r>
      <w:r>
        <w:rPr>
          <w:spacing w:val="40"/>
          <w:position w:val="1"/>
        </w:rPr>
        <w:t> </w:t>
      </w:r>
      <w:r>
        <w:rPr>
          <w:position w:val="1"/>
        </w:rPr>
        <w:t>Section</w:t>
      </w:r>
      <w:r>
        <w:rPr>
          <w:spacing w:val="40"/>
          <w:position w:val="1"/>
        </w:rPr>
        <w:t> </w:t>
      </w:r>
      <w:r>
        <w:rPr>
          <w:position w:val="1"/>
        </w:rPr>
        <w:t>3.3.5</w:t>
      </w:r>
      <w:r>
        <w:rPr>
          <w:spacing w:val="40"/>
          <w:position w:val="1"/>
        </w:rPr>
        <w:t> </w:t>
      </w:r>
      <w:r>
        <w:rPr>
          <w:position w:val="1"/>
        </w:rPr>
        <w:t>and</w:t>
      </w:r>
      <w:r>
        <w:rPr>
          <w:spacing w:val="40"/>
          <w:position w:val="1"/>
        </w:rPr>
        <w:t> </w:t>
      </w:r>
      <w:r>
        <w:rPr>
          <w:position w:val="1"/>
        </w:rPr>
        <w:t>were</w:t>
      </w:r>
      <w:r>
        <w:rPr>
          <w:spacing w:val="40"/>
          <w:position w:val="1"/>
        </w:rPr>
        <w:t> </w:t>
      </w:r>
      <w:r>
        <w:rPr>
          <w:position w:val="1"/>
        </w:rPr>
        <w:t>also</w:t>
      </w:r>
      <w:r>
        <w:rPr>
          <w:spacing w:val="40"/>
          <w:position w:val="1"/>
        </w:rPr>
        <w:t> </w:t>
      </w:r>
      <w:r>
        <w:rPr>
          <w:position w:val="1"/>
        </w:rPr>
        <w:t>used</w:t>
      </w:r>
      <w:r>
        <w:rPr>
          <w:spacing w:val="40"/>
          <w:position w:val="1"/>
        </w:rPr>
        <w:t> </w:t>
      </w:r>
      <w:r>
        <w:rPr>
          <w:position w:val="1"/>
        </w:rPr>
        <w:t>for</w:t>
      </w:r>
      <w:r>
        <w:rPr>
          <w:spacing w:val="40"/>
          <w:position w:val="1"/>
        </w:rPr>
        <w:t> </w:t>
      </w:r>
      <w:r>
        <w:rPr>
          <w:position w:val="1"/>
        </w:rPr>
        <w:t>plotting</w:t>
      </w:r>
    </w:p>
    <w:p>
      <w:pPr>
        <w:spacing w:before="37"/>
        <w:ind w:left="280" w:right="0" w:firstLine="0"/>
        <w:jc w:val="both"/>
        <w:rPr>
          <w:sz w:val="24"/>
        </w:rPr>
      </w:pPr>
      <w:r>
        <w:rPr>
          <w:sz w:val="24"/>
        </w:rPr>
        <w:t>the</w:t>
      </w:r>
      <w:r>
        <w:rPr>
          <w:spacing w:val="-4"/>
          <w:sz w:val="24"/>
        </w:rPr>
        <w:t> </w:t>
      </w:r>
      <w:r>
        <w:rPr>
          <w:sz w:val="24"/>
        </w:rPr>
        <w:t>results</w:t>
      </w:r>
      <w:r>
        <w:rPr>
          <w:spacing w:val="-4"/>
          <w:sz w:val="24"/>
        </w:rPr>
        <w:t> </w:t>
      </w:r>
      <w:r>
        <w:rPr>
          <w:sz w:val="24"/>
        </w:rPr>
        <w:t>in</w:t>
      </w:r>
      <w:r>
        <w:rPr>
          <w:spacing w:val="-4"/>
          <w:sz w:val="24"/>
        </w:rPr>
        <w:t> </w:t>
      </w:r>
      <w:r>
        <w:rPr>
          <w:i/>
          <w:sz w:val="24"/>
        </w:rPr>
        <w:t>Results</w:t>
      </w:r>
      <w:r>
        <w:rPr>
          <w:i/>
          <w:spacing w:val="-4"/>
          <w:sz w:val="24"/>
        </w:rPr>
        <w:t> </w:t>
      </w:r>
      <w:r>
        <w:rPr>
          <w:i/>
          <w:sz w:val="24"/>
        </w:rPr>
        <w:t>and</w:t>
      </w:r>
      <w:r>
        <w:rPr>
          <w:i/>
          <w:spacing w:val="-4"/>
          <w:sz w:val="24"/>
        </w:rPr>
        <w:t> </w:t>
      </w:r>
      <w:r>
        <w:rPr>
          <w:i/>
          <w:sz w:val="24"/>
        </w:rPr>
        <w:t>Discussions</w:t>
      </w:r>
      <w:r>
        <w:rPr>
          <w:i/>
          <w:spacing w:val="-3"/>
          <w:sz w:val="24"/>
        </w:rPr>
        <w:t> </w:t>
      </w:r>
      <w:r>
        <w:rPr>
          <w:sz w:val="24"/>
        </w:rPr>
        <w:t>(Chapter</w:t>
      </w:r>
      <w:r>
        <w:rPr>
          <w:spacing w:val="-6"/>
          <w:sz w:val="24"/>
        </w:rPr>
        <w:t> </w:t>
      </w:r>
      <w:r>
        <w:rPr>
          <w:spacing w:val="-2"/>
          <w:sz w:val="24"/>
        </w:rPr>
        <w:t>Four).</w:t>
      </w:r>
    </w:p>
    <w:p>
      <w:pPr>
        <w:spacing w:after="0"/>
        <w:jc w:val="both"/>
        <w:rPr>
          <w:sz w:val="24"/>
        </w:rPr>
        <w:sectPr>
          <w:pgSz w:w="11910" w:h="16840"/>
          <w:pgMar w:header="0" w:footer="1298" w:top="1340" w:bottom="1480" w:left="1160" w:right="800"/>
        </w:sectPr>
      </w:pPr>
    </w:p>
    <w:p>
      <w:pPr>
        <w:pStyle w:val="BodyText"/>
        <w:spacing w:line="480" w:lineRule="auto" w:before="74"/>
        <w:ind w:left="280" w:right="637"/>
        <w:jc w:val="both"/>
      </w:pPr>
      <w:r>
        <w:rPr/>
        <w:t>Results were</w:t>
      </w:r>
      <w:r>
        <w:rPr/>
        <w:t> obtained</w:t>
      </w:r>
      <w:r>
        <w:rPr/>
        <w:t> from</w:t>
      </w:r>
      <w:r>
        <w:rPr/>
        <w:t> SSOA-DoSTBK for False Error Rate, Performance, and convergence time when there was no flash event when DoS attack was traced, when there</w:t>
      </w:r>
      <w:r>
        <w:rPr>
          <w:spacing w:val="40"/>
        </w:rPr>
        <w:t> </w:t>
      </w:r>
      <w:r>
        <w:rPr/>
        <w:t>was flash event when DoS attack was traced, and when there was flash event when spoofed DoS was traced. Performance was measured in terms of correctness based on the number of attack packets available on the return path. The results obtained for SSOA-DoSTBK were compared with similar results obtained from ACS-IPTBK for the same tests under the same </w:t>
      </w:r>
      <w:r>
        <w:rPr>
          <w:spacing w:val="-2"/>
        </w:rPr>
        <w:t>conditions.</w:t>
      </w:r>
    </w:p>
    <w:p>
      <w:pPr>
        <w:pStyle w:val="Heading4"/>
        <w:numPr>
          <w:ilvl w:val="2"/>
          <w:numId w:val="12"/>
        </w:numPr>
        <w:tabs>
          <w:tab w:pos="821" w:val="left" w:leader="none"/>
        </w:tabs>
        <w:spacing w:line="240" w:lineRule="auto" w:before="46" w:after="0"/>
        <w:ind w:left="820" w:right="0" w:hanging="541"/>
        <w:jc w:val="both"/>
      </w:pPr>
      <w:bookmarkStart w:name="_TOC_250028" w:id="42"/>
      <w:r>
        <w:rPr/>
        <w:t>Performance</w:t>
      </w:r>
      <w:r>
        <w:rPr>
          <w:spacing w:val="-10"/>
        </w:rPr>
        <w:t> </w:t>
      </w:r>
      <w:bookmarkEnd w:id="42"/>
      <w:r>
        <w:rPr>
          <w:spacing w:val="-2"/>
        </w:rPr>
        <w:t>Evaluation</w:t>
      </w:r>
    </w:p>
    <w:p>
      <w:pPr>
        <w:pStyle w:val="BodyText"/>
        <w:rPr>
          <w:b/>
          <w:sz w:val="26"/>
        </w:rPr>
      </w:pPr>
    </w:p>
    <w:p>
      <w:pPr>
        <w:pStyle w:val="BodyText"/>
        <w:spacing w:line="477" w:lineRule="auto" w:before="212"/>
        <w:ind w:left="280" w:right="638"/>
        <w:jc w:val="both"/>
      </w:pPr>
      <w:r>
        <w:rPr/>
        <w:t>The performance of the developed scheme was calculated and compared to the ACS-IPTK that it was benchmarked against as follow;</w:t>
      </w:r>
    </w:p>
    <w:p>
      <w:pPr>
        <w:pStyle w:val="BodyText"/>
        <w:spacing w:before="2"/>
        <w:rPr>
          <w:sz w:val="21"/>
        </w:rPr>
      </w:pPr>
    </w:p>
    <w:p>
      <w:pPr>
        <w:pStyle w:val="BodyText"/>
        <w:spacing w:line="480" w:lineRule="auto"/>
        <w:ind w:left="280" w:right="635"/>
        <w:jc w:val="both"/>
      </w:pPr>
      <w:r>
        <w:rPr/>
        <w:t>To illustrate the computation of the comparison metrics, if the average of the results obtained from SSOA-DoSTBK in a test is S</w:t>
      </w:r>
      <w:r>
        <w:rPr>
          <w:vertAlign w:val="subscript"/>
        </w:rPr>
        <w:t>AVE</w:t>
      </w:r>
      <w:r>
        <w:rPr>
          <w:vertAlign w:val="baseline"/>
        </w:rPr>
        <w:t> and A</w:t>
      </w:r>
      <w:r>
        <w:rPr>
          <w:vertAlign w:val="subscript"/>
        </w:rPr>
        <w:t>AVE</w:t>
      </w:r>
      <w:r>
        <w:rPr>
          <w:vertAlign w:val="baseline"/>
        </w:rPr>
        <w:t> was obtained from ACS-IPTBK in the same test, e.g. average of data obtained from False Error Rate tests for SSOA-DoSTBK and ACS- IPTBK in (Appendix A-IX), comparison of the average performance of the two schemes is calculated as</w:t>
      </w:r>
    </w:p>
    <w:p>
      <w:pPr>
        <w:pStyle w:val="BodyText"/>
        <w:spacing w:before="10"/>
        <w:rPr>
          <w:sz w:val="9"/>
        </w:rPr>
      </w:pPr>
    </w:p>
    <w:p>
      <w:pPr>
        <w:spacing w:after="0"/>
        <w:rPr>
          <w:sz w:val="9"/>
        </w:rPr>
        <w:sectPr>
          <w:pgSz w:w="11910" w:h="16840"/>
          <w:pgMar w:header="0" w:footer="1298" w:top="1340" w:bottom="1480" w:left="1160" w:right="800"/>
        </w:sectPr>
      </w:pPr>
    </w:p>
    <w:p>
      <w:pPr>
        <w:spacing w:line="367" w:lineRule="exact" w:before="96"/>
        <w:ind w:left="2456" w:right="0" w:firstLine="0"/>
        <w:jc w:val="left"/>
        <w:rPr>
          <w:sz w:val="25"/>
        </w:rPr>
      </w:pPr>
      <w:r>
        <w:rPr>
          <w:i/>
          <w:spacing w:val="-4"/>
          <w:sz w:val="25"/>
        </w:rPr>
        <w:t>pecentageimprovement</w:t>
      </w:r>
      <w:r>
        <w:rPr>
          <w:i/>
          <w:spacing w:val="-5"/>
          <w:sz w:val="25"/>
        </w:rPr>
        <w:t> </w:t>
      </w:r>
      <w:r>
        <w:rPr>
          <w:rFonts w:ascii="Symbol" w:hAnsi="Symbol"/>
          <w:spacing w:val="-4"/>
          <w:sz w:val="25"/>
        </w:rPr>
        <w:t></w:t>
      </w:r>
      <w:r>
        <w:rPr>
          <w:spacing w:val="12"/>
          <w:sz w:val="25"/>
        </w:rPr>
        <w:t> </w:t>
      </w:r>
      <w:r>
        <w:rPr>
          <w:spacing w:val="-4"/>
          <w:position w:val="14"/>
          <w:sz w:val="25"/>
          <w:u w:val="single"/>
        </w:rPr>
        <w:t>S</w:t>
      </w:r>
      <w:r>
        <w:rPr>
          <w:spacing w:val="-4"/>
          <w:position w:val="9"/>
          <w:sz w:val="25"/>
          <w:u w:val="single"/>
        </w:rPr>
        <w:t>AVE</w:t>
      </w:r>
      <w:r>
        <w:rPr>
          <w:rFonts w:ascii="Symbol" w:hAnsi="Symbol"/>
          <w:spacing w:val="-4"/>
          <w:position w:val="14"/>
          <w:sz w:val="25"/>
          <w:u w:val="single"/>
        </w:rPr>
        <w:t></w:t>
      </w:r>
      <w:r>
        <w:rPr>
          <w:spacing w:val="-4"/>
          <w:position w:val="14"/>
          <w:sz w:val="25"/>
          <w:u w:val="single"/>
        </w:rPr>
        <w:t>A</w:t>
      </w:r>
      <w:r>
        <w:rPr>
          <w:spacing w:val="-4"/>
          <w:position w:val="9"/>
          <w:sz w:val="25"/>
          <w:u w:val="single"/>
        </w:rPr>
        <w:t>AVE</w:t>
      </w:r>
      <w:r>
        <w:rPr>
          <w:spacing w:val="-1"/>
          <w:position w:val="9"/>
          <w:sz w:val="25"/>
        </w:rPr>
        <w:t> </w:t>
      </w:r>
      <w:r>
        <w:rPr>
          <w:spacing w:val="-10"/>
          <w:sz w:val="25"/>
        </w:rPr>
        <w:t>%</w:t>
      </w:r>
    </w:p>
    <w:p>
      <w:pPr>
        <w:pStyle w:val="Heading2"/>
        <w:ind w:right="650"/>
        <w:jc w:val="right"/>
      </w:pPr>
      <w:r>
        <w:rPr>
          <w:spacing w:val="-4"/>
          <w:position w:val="5"/>
        </w:rPr>
        <w:t>A</w:t>
      </w:r>
      <w:r>
        <w:rPr>
          <w:spacing w:val="-4"/>
        </w:rPr>
        <w:t>AVE</w:t>
      </w:r>
    </w:p>
    <w:p>
      <w:pPr>
        <w:spacing w:line="240" w:lineRule="auto" w:before="7"/>
        <w:rPr>
          <w:sz w:val="23"/>
        </w:rPr>
      </w:pPr>
      <w:r>
        <w:rPr/>
        <w:br w:type="column"/>
      </w:r>
      <w:r>
        <w:rPr>
          <w:sz w:val="23"/>
        </w:rPr>
      </w:r>
    </w:p>
    <w:p>
      <w:pPr>
        <w:pStyle w:val="BodyText"/>
        <w:ind w:left="2104"/>
      </w:pPr>
      <w:r>
        <w:rPr>
          <w:spacing w:val="-2"/>
        </w:rPr>
        <w:t>(3.2)</w:t>
      </w:r>
    </w:p>
    <w:p>
      <w:pPr>
        <w:spacing w:after="0"/>
        <w:sectPr>
          <w:type w:val="continuous"/>
          <w:pgSz w:w="11910" w:h="16840"/>
          <w:pgMar w:header="0" w:footer="1298" w:top="1600" w:bottom="280" w:left="1160" w:right="800"/>
          <w:cols w:num="2" w:equalWidth="0">
            <w:col w:w="6704" w:space="40"/>
            <w:col w:w="3206"/>
          </w:cols>
        </w:sectPr>
      </w:pPr>
    </w:p>
    <w:p>
      <w:pPr>
        <w:pStyle w:val="BodyText"/>
        <w:rPr>
          <w:sz w:val="20"/>
        </w:rPr>
      </w:pPr>
    </w:p>
    <w:p>
      <w:pPr>
        <w:pStyle w:val="BodyText"/>
        <w:spacing w:before="3"/>
        <w:rPr>
          <w:sz w:val="16"/>
        </w:rPr>
      </w:pPr>
    </w:p>
    <w:p>
      <w:pPr>
        <w:pStyle w:val="BodyText"/>
        <w:spacing w:line="480" w:lineRule="auto" w:before="90"/>
        <w:ind w:left="280" w:right="639"/>
        <w:jc w:val="both"/>
      </w:pPr>
      <w:r>
        <w:rPr/>
        <w:t>The performance of the schemes in the traceback of the simulated attacks, including spoofed packets, under different conditions were measure in terms of correctness of the attack path returned by examining the number of attack path on the returned path as,</w:t>
      </w:r>
    </w:p>
    <w:p>
      <w:pPr>
        <w:pStyle w:val="BodyText"/>
        <w:spacing w:before="2"/>
        <w:rPr>
          <w:sz w:val="14"/>
        </w:rPr>
      </w:pPr>
    </w:p>
    <w:p>
      <w:pPr>
        <w:spacing w:after="0"/>
        <w:rPr>
          <w:sz w:val="14"/>
        </w:rPr>
        <w:sectPr>
          <w:type w:val="continuous"/>
          <w:pgSz w:w="11910" w:h="16840"/>
          <w:pgMar w:header="0" w:footer="1298" w:top="1600" w:bottom="280" w:left="1160" w:right="800"/>
        </w:sectPr>
      </w:pPr>
    </w:p>
    <w:p>
      <w:pPr>
        <w:pStyle w:val="Heading1"/>
        <w:spacing w:before="237"/>
        <w:ind w:left="1675"/>
        <w:rPr>
          <w:rFonts w:ascii="Symbol" w:hAnsi="Symbol"/>
          <w:i w:val="0"/>
        </w:rPr>
      </w:pPr>
      <w:r>
        <w:rPr/>
        <w:pict>
          <v:line style="position:absolute;mso-position-horizontal-relative:page;mso-position-vertical-relative:paragraph;z-index:-21234688" from="212.556625pt,22.067831pt" to="412.760548pt,22.067831pt" stroked="true" strokeweight=".551717pt" strokecolor="#000000">
            <v:stroke dashstyle="solid"/>
            <w10:wrap type="none"/>
          </v:line>
        </w:pict>
      </w:r>
      <w:r>
        <w:rPr>
          <w:spacing w:val="-4"/>
          <w:w w:val="90"/>
        </w:rPr>
        <w:t>Correctness</w:t>
      </w:r>
      <w:r>
        <w:rPr>
          <w:spacing w:val="2"/>
        </w:rPr>
        <w:t> </w:t>
      </w:r>
      <w:r>
        <w:rPr>
          <w:rFonts w:ascii="Symbol" w:hAnsi="Symbol"/>
          <w:i w:val="0"/>
          <w:spacing w:val="-14"/>
        </w:rPr>
        <w:t></w:t>
      </w:r>
    </w:p>
    <w:p>
      <w:pPr>
        <w:spacing w:line="189" w:lineRule="auto" w:before="109"/>
        <w:ind w:left="473" w:right="0" w:hanging="408"/>
        <w:jc w:val="left"/>
        <w:rPr>
          <w:i/>
          <w:sz w:val="27"/>
        </w:rPr>
      </w:pPr>
      <w:r>
        <w:rPr/>
        <w:br w:type="column"/>
      </w:r>
      <w:r>
        <w:rPr>
          <w:i/>
          <w:w w:val="90"/>
          <w:sz w:val="27"/>
        </w:rPr>
        <w:t>Average</w:t>
      </w:r>
      <w:r>
        <w:rPr>
          <w:i/>
          <w:spacing w:val="-11"/>
          <w:w w:val="90"/>
          <w:sz w:val="27"/>
        </w:rPr>
        <w:t> </w:t>
      </w:r>
      <w:r>
        <w:rPr>
          <w:i/>
          <w:w w:val="90"/>
          <w:sz w:val="27"/>
        </w:rPr>
        <w:t>attack</w:t>
      </w:r>
      <w:r>
        <w:rPr>
          <w:i/>
          <w:spacing w:val="-1"/>
          <w:w w:val="90"/>
          <w:sz w:val="27"/>
        </w:rPr>
        <w:t> </w:t>
      </w:r>
      <w:r>
        <w:rPr>
          <w:i/>
          <w:w w:val="90"/>
          <w:sz w:val="27"/>
        </w:rPr>
        <w:t>packets</w:t>
      </w:r>
      <w:r>
        <w:rPr>
          <w:i/>
          <w:spacing w:val="-5"/>
          <w:w w:val="90"/>
          <w:sz w:val="27"/>
        </w:rPr>
        <w:t> </w:t>
      </w:r>
      <w:r>
        <w:rPr>
          <w:i/>
          <w:w w:val="90"/>
          <w:sz w:val="27"/>
        </w:rPr>
        <w:t>on</w:t>
      </w:r>
      <w:r>
        <w:rPr>
          <w:i/>
          <w:spacing w:val="-6"/>
          <w:w w:val="90"/>
          <w:sz w:val="27"/>
        </w:rPr>
        <w:t> </w:t>
      </w:r>
      <w:r>
        <w:rPr>
          <w:i/>
          <w:w w:val="90"/>
          <w:sz w:val="27"/>
        </w:rPr>
        <w:t>returned path</w:t>
      </w:r>
      <w:r>
        <w:rPr>
          <w:i/>
          <w:spacing w:val="-29"/>
          <w:w w:val="90"/>
          <w:sz w:val="27"/>
        </w:rPr>
        <w:t> </w:t>
      </w:r>
      <w:r>
        <w:rPr>
          <w:rFonts w:ascii="Symbol" w:hAnsi="Symbol"/>
          <w:w w:val="90"/>
          <w:position w:val="-16"/>
          <w:sz w:val="27"/>
        </w:rPr>
        <w:t></w:t>
      </w:r>
      <w:r>
        <w:rPr>
          <w:w w:val="90"/>
          <w:position w:val="-16"/>
          <w:sz w:val="27"/>
        </w:rPr>
        <w:t>100% </w:t>
      </w:r>
      <w:r>
        <w:rPr>
          <w:i/>
          <w:spacing w:val="-4"/>
          <w:sz w:val="27"/>
        </w:rPr>
        <w:t>Total</w:t>
      </w:r>
      <w:r>
        <w:rPr>
          <w:i/>
          <w:spacing w:val="-13"/>
          <w:sz w:val="27"/>
        </w:rPr>
        <w:t> </w:t>
      </w:r>
      <w:r>
        <w:rPr>
          <w:i/>
          <w:spacing w:val="-4"/>
          <w:sz w:val="27"/>
        </w:rPr>
        <w:t>packets</w:t>
      </w:r>
      <w:r>
        <w:rPr>
          <w:i/>
          <w:spacing w:val="-13"/>
          <w:sz w:val="27"/>
        </w:rPr>
        <w:t> </w:t>
      </w:r>
      <w:r>
        <w:rPr>
          <w:i/>
          <w:spacing w:val="-4"/>
          <w:sz w:val="27"/>
        </w:rPr>
        <w:t>routed</w:t>
      </w:r>
      <w:r>
        <w:rPr>
          <w:i/>
          <w:spacing w:val="-23"/>
          <w:sz w:val="27"/>
        </w:rPr>
        <w:t> </w:t>
      </w:r>
      <w:r>
        <w:rPr>
          <w:i/>
          <w:spacing w:val="-4"/>
          <w:sz w:val="27"/>
        </w:rPr>
        <w:t>onthe</w:t>
      </w:r>
      <w:r>
        <w:rPr>
          <w:i/>
          <w:spacing w:val="-13"/>
          <w:sz w:val="27"/>
        </w:rPr>
        <w:t> </w:t>
      </w:r>
      <w:r>
        <w:rPr>
          <w:i/>
          <w:spacing w:val="-4"/>
          <w:sz w:val="27"/>
        </w:rPr>
        <w:t>path</w:t>
      </w:r>
    </w:p>
    <w:p>
      <w:pPr>
        <w:spacing w:line="240" w:lineRule="auto" w:before="4"/>
        <w:rPr>
          <w:i/>
          <w:sz w:val="27"/>
        </w:rPr>
      </w:pPr>
      <w:r>
        <w:rPr/>
        <w:br w:type="column"/>
      </w:r>
      <w:r>
        <w:rPr>
          <w:i/>
          <w:sz w:val="27"/>
        </w:rPr>
      </w:r>
    </w:p>
    <w:p>
      <w:pPr>
        <w:pStyle w:val="BodyText"/>
        <w:ind w:left="979"/>
      </w:pPr>
      <w:r>
        <w:rPr>
          <w:spacing w:val="-2"/>
        </w:rPr>
        <w:t>(3.3)</w:t>
      </w:r>
    </w:p>
    <w:p>
      <w:pPr>
        <w:spacing w:after="0"/>
        <w:sectPr>
          <w:type w:val="continuous"/>
          <w:pgSz w:w="11910" w:h="16840"/>
          <w:pgMar w:header="0" w:footer="1298" w:top="1600" w:bottom="280" w:left="1160" w:right="800"/>
          <w:cols w:num="3" w:equalWidth="0">
            <w:col w:w="3021" w:space="40"/>
            <w:col w:w="4768" w:space="39"/>
            <w:col w:w="2082"/>
          </w:cols>
        </w:sectPr>
      </w:pPr>
    </w:p>
    <w:p>
      <w:pPr>
        <w:pStyle w:val="Heading3"/>
        <w:spacing w:line="688" w:lineRule="auto" w:before="78"/>
        <w:ind w:left="3127" w:right="3125" w:firstLine="710"/>
        <w:jc w:val="left"/>
      </w:pPr>
      <w:bookmarkStart w:name="_TOC_250027" w:id="43"/>
      <w:r>
        <w:rPr/>
        <w:t>CHAPTER FOUR RESULTS</w:t>
      </w:r>
      <w:r>
        <w:rPr>
          <w:spacing w:val="-15"/>
        </w:rPr>
        <w:t> </w:t>
      </w:r>
      <w:r>
        <w:rPr/>
        <w:t>AND</w:t>
      </w:r>
      <w:r>
        <w:rPr>
          <w:spacing w:val="-15"/>
        </w:rPr>
        <w:t> </w:t>
      </w:r>
      <w:bookmarkEnd w:id="43"/>
      <w:r>
        <w:rPr/>
        <w:t>DISCUSSIONS</w:t>
      </w:r>
    </w:p>
    <w:p>
      <w:pPr>
        <w:pStyle w:val="Heading4"/>
        <w:numPr>
          <w:ilvl w:val="1"/>
          <w:numId w:val="15"/>
        </w:numPr>
        <w:tabs>
          <w:tab w:pos="1001" w:val="left" w:leader="none"/>
        </w:tabs>
        <w:spacing w:line="240" w:lineRule="auto" w:before="0" w:after="0"/>
        <w:ind w:left="1000" w:right="0" w:hanging="721"/>
        <w:jc w:val="both"/>
      </w:pPr>
      <w:bookmarkStart w:name="_TOC_250026" w:id="44"/>
      <w:bookmarkEnd w:id="44"/>
      <w:r>
        <w:rPr>
          <w:spacing w:val="-2"/>
        </w:rPr>
        <w:t>Introduction</w:t>
      </w:r>
    </w:p>
    <w:p>
      <w:pPr>
        <w:pStyle w:val="BodyText"/>
        <w:spacing w:before="5"/>
        <w:rPr>
          <w:b/>
          <w:sz w:val="20"/>
        </w:rPr>
      </w:pPr>
    </w:p>
    <w:p>
      <w:pPr>
        <w:pStyle w:val="BodyText"/>
        <w:spacing w:line="480" w:lineRule="auto" w:before="1"/>
        <w:ind w:left="280" w:right="635"/>
        <w:jc w:val="both"/>
      </w:pPr>
      <w:r>
        <w:rPr/>
        <w:t>The evaluation of SSOA-DoSTBK with ACS-IPTBK is discussed here in this chapter. The evaluation tests conducted were</w:t>
      </w:r>
      <w:r>
        <w:rPr/>
        <w:t> three</w:t>
      </w:r>
      <w:r>
        <w:rPr/>
        <w:t> types. Each of the three tests was carried out under three different conditions. These tests types were False Error Rates, Correctness of returned path, and convergence time. Each of those tests were</w:t>
      </w:r>
      <w:r>
        <w:rPr/>
        <w:t> conducted</w:t>
      </w:r>
      <w:r>
        <w:rPr/>
        <w:t> with</w:t>
      </w:r>
      <w:r>
        <w:rPr/>
        <w:t> DoS attack only, combined DoS attack with flash event, and spoofed DoS attack with flash events. Two dimensional (2D) graphic plots of the results are presented for clearer view of the performance of the developed scheme.</w:t>
      </w:r>
    </w:p>
    <w:p>
      <w:pPr>
        <w:pStyle w:val="BodyText"/>
        <w:spacing w:before="4"/>
        <w:rPr>
          <w:sz w:val="21"/>
        </w:rPr>
      </w:pPr>
    </w:p>
    <w:p>
      <w:pPr>
        <w:pStyle w:val="Heading4"/>
        <w:numPr>
          <w:ilvl w:val="1"/>
          <w:numId w:val="15"/>
        </w:numPr>
        <w:tabs>
          <w:tab w:pos="1001" w:val="left" w:leader="none"/>
        </w:tabs>
        <w:spacing w:line="240" w:lineRule="auto" w:before="0" w:after="0"/>
        <w:ind w:left="1000" w:right="0" w:hanging="721"/>
        <w:jc w:val="both"/>
      </w:pPr>
      <w:bookmarkStart w:name="_TOC_250025" w:id="45"/>
      <w:r>
        <w:rPr/>
        <w:t>Simulation</w:t>
      </w:r>
      <w:r>
        <w:rPr>
          <w:spacing w:val="-15"/>
        </w:rPr>
        <w:t> </w:t>
      </w:r>
      <w:bookmarkEnd w:id="45"/>
      <w:r>
        <w:rPr>
          <w:spacing w:val="-2"/>
        </w:rPr>
        <w:t>Results</w:t>
      </w:r>
    </w:p>
    <w:p>
      <w:pPr>
        <w:pStyle w:val="BodyText"/>
        <w:spacing w:before="5"/>
        <w:rPr>
          <w:b/>
          <w:sz w:val="20"/>
        </w:rPr>
      </w:pPr>
    </w:p>
    <w:p>
      <w:pPr>
        <w:pStyle w:val="BodyText"/>
        <w:spacing w:line="480" w:lineRule="auto"/>
        <w:ind w:left="280" w:right="638"/>
        <w:jc w:val="both"/>
      </w:pPr>
      <w:r>
        <w:rPr/>
        <w:t>To evaluate the efficiency of the developed SSOA-DoSTBK IP traceback scheme, the attack path tracing results are recorded (Appendix A-IX, Appendix A-X, Appendix A-XI)</w:t>
      </w:r>
      <w:r>
        <w:rPr/>
        <w:t> and compared with results obtained in similar tests from the benchmark scheme, ACS-IPTBK, in the following sub sections.</w:t>
      </w:r>
    </w:p>
    <w:p>
      <w:pPr>
        <w:pStyle w:val="Heading4"/>
        <w:numPr>
          <w:ilvl w:val="2"/>
          <w:numId w:val="15"/>
        </w:numPr>
        <w:tabs>
          <w:tab w:pos="1001" w:val="left" w:leader="none"/>
        </w:tabs>
        <w:spacing w:line="240" w:lineRule="auto" w:before="46" w:after="0"/>
        <w:ind w:left="1000" w:right="0" w:hanging="721"/>
        <w:jc w:val="both"/>
      </w:pPr>
      <w:bookmarkStart w:name="_TOC_250024" w:id="46"/>
      <w:r>
        <w:rPr/>
        <w:t>Evaluation</w:t>
      </w:r>
      <w:r>
        <w:rPr>
          <w:spacing w:val="-2"/>
        </w:rPr>
        <w:t> </w:t>
      </w:r>
      <w:r>
        <w:rPr/>
        <w:t>of</w:t>
      </w:r>
      <w:r>
        <w:rPr>
          <w:spacing w:val="-1"/>
        </w:rPr>
        <w:t> </w:t>
      </w:r>
      <w:r>
        <w:rPr/>
        <w:t>False</w:t>
      </w:r>
      <w:r>
        <w:rPr>
          <w:spacing w:val="-2"/>
        </w:rPr>
        <w:t> </w:t>
      </w:r>
      <w:r>
        <w:rPr/>
        <w:t>Error</w:t>
      </w:r>
      <w:bookmarkEnd w:id="46"/>
      <w:r>
        <w:rPr>
          <w:spacing w:val="-4"/>
        </w:rPr>
        <w:t> Rate</w:t>
      </w:r>
    </w:p>
    <w:p>
      <w:pPr>
        <w:pStyle w:val="BodyText"/>
        <w:rPr>
          <w:b/>
          <w:sz w:val="26"/>
        </w:rPr>
      </w:pPr>
    </w:p>
    <w:p>
      <w:pPr>
        <w:pStyle w:val="BodyText"/>
        <w:spacing w:line="480" w:lineRule="auto" w:before="211"/>
        <w:ind w:left="280" w:right="640"/>
        <w:jc w:val="both"/>
      </w:pPr>
      <w:r>
        <w:rPr/>
        <w:t>Here,</w:t>
      </w:r>
      <w:r>
        <w:rPr/>
        <w:t> the</w:t>
      </w:r>
      <w:r>
        <w:rPr/>
        <w:t> false error rates from the results of each of the two IP traceback schemes were evaluated. The evaluation was carried out under the three conditions stated in section (4.1). The results were presented in this section.</w:t>
      </w:r>
    </w:p>
    <w:p>
      <w:pPr>
        <w:pStyle w:val="Heading5"/>
        <w:numPr>
          <w:ilvl w:val="3"/>
          <w:numId w:val="15"/>
        </w:numPr>
        <w:tabs>
          <w:tab w:pos="1001" w:val="left" w:leader="none"/>
        </w:tabs>
        <w:spacing w:line="240" w:lineRule="auto" w:before="45" w:after="0"/>
        <w:ind w:left="1000" w:right="0" w:hanging="721"/>
        <w:jc w:val="both"/>
      </w:pPr>
      <w:bookmarkStart w:name="_TOC_250023" w:id="47"/>
      <w:r>
        <w:rPr/>
        <w:t>FER</w:t>
      </w:r>
      <w:r>
        <w:rPr>
          <w:spacing w:val="-4"/>
        </w:rPr>
        <w:t> </w:t>
      </w:r>
      <w:r>
        <w:rPr/>
        <w:t>of</w:t>
      </w:r>
      <w:r>
        <w:rPr>
          <w:spacing w:val="-4"/>
        </w:rPr>
        <w:t> </w:t>
      </w:r>
      <w:r>
        <w:rPr/>
        <w:t>the</w:t>
      </w:r>
      <w:r>
        <w:rPr>
          <w:spacing w:val="-4"/>
        </w:rPr>
        <w:t> </w:t>
      </w:r>
      <w:r>
        <w:rPr/>
        <w:t>Schemes</w:t>
      </w:r>
      <w:r>
        <w:rPr>
          <w:spacing w:val="-2"/>
        </w:rPr>
        <w:t> </w:t>
      </w:r>
      <w:r>
        <w:rPr/>
        <w:t>under</w:t>
      </w:r>
      <w:r>
        <w:rPr>
          <w:spacing w:val="-4"/>
        </w:rPr>
        <w:t> </w:t>
      </w:r>
      <w:r>
        <w:rPr/>
        <w:t>DoS</w:t>
      </w:r>
      <w:r>
        <w:rPr>
          <w:spacing w:val="-3"/>
        </w:rPr>
        <w:t> </w:t>
      </w:r>
      <w:bookmarkEnd w:id="47"/>
      <w:r>
        <w:rPr>
          <w:spacing w:val="-2"/>
        </w:rPr>
        <w:t>attack</w:t>
      </w:r>
    </w:p>
    <w:p>
      <w:pPr>
        <w:pStyle w:val="BodyText"/>
        <w:rPr>
          <w:b/>
          <w:i/>
          <w:sz w:val="26"/>
        </w:rPr>
      </w:pPr>
    </w:p>
    <w:p>
      <w:pPr>
        <w:pStyle w:val="BodyText"/>
        <w:spacing w:line="480" w:lineRule="auto" w:before="213"/>
        <w:ind w:left="280" w:right="640"/>
        <w:jc w:val="both"/>
      </w:pPr>
      <w:r>
        <w:rPr/>
        <w:t>For this evaluation DoS was traced in the network when there was no surge in the network due to flash event. SSOA-DoSTBK and ACS-IPTBK were used to detect the source of the attack.</w:t>
      </w:r>
      <w:r>
        <w:rPr>
          <w:spacing w:val="34"/>
        </w:rPr>
        <w:t> </w:t>
      </w:r>
      <w:r>
        <w:rPr/>
        <w:t>100</w:t>
      </w:r>
      <w:r>
        <w:rPr>
          <w:spacing w:val="39"/>
        </w:rPr>
        <w:t> </w:t>
      </w:r>
      <w:r>
        <w:rPr/>
        <w:t>generations</w:t>
      </w:r>
      <w:r>
        <w:rPr>
          <w:spacing w:val="37"/>
        </w:rPr>
        <w:t> </w:t>
      </w:r>
      <w:r>
        <w:rPr/>
        <w:t>of</w:t>
      </w:r>
      <w:r>
        <w:rPr>
          <w:spacing w:val="36"/>
        </w:rPr>
        <w:t> </w:t>
      </w:r>
      <w:r>
        <w:rPr/>
        <w:t>an</w:t>
      </w:r>
      <w:r>
        <w:rPr>
          <w:spacing w:val="36"/>
        </w:rPr>
        <w:t> </w:t>
      </w:r>
      <w:r>
        <w:rPr/>
        <w:t>average</w:t>
      </w:r>
      <w:r>
        <w:rPr>
          <w:spacing w:val="36"/>
        </w:rPr>
        <w:t> </w:t>
      </w:r>
      <w:r>
        <w:rPr/>
        <w:t>of</w:t>
      </w:r>
      <w:r>
        <w:rPr>
          <w:spacing w:val="34"/>
        </w:rPr>
        <w:t> </w:t>
      </w:r>
      <w:r>
        <w:rPr/>
        <w:t>100</w:t>
      </w:r>
      <w:r>
        <w:rPr>
          <w:spacing w:val="39"/>
        </w:rPr>
        <w:t> </w:t>
      </w:r>
      <w:r>
        <w:rPr/>
        <w:t>iterations</w:t>
      </w:r>
      <w:r>
        <w:rPr>
          <w:spacing w:val="35"/>
        </w:rPr>
        <w:t> </w:t>
      </w:r>
      <w:r>
        <w:rPr/>
        <w:t>each</w:t>
      </w:r>
      <w:r>
        <w:rPr>
          <w:spacing w:val="37"/>
        </w:rPr>
        <w:t> </w:t>
      </w:r>
      <w:r>
        <w:rPr/>
        <w:t>were</w:t>
      </w:r>
      <w:r>
        <w:rPr>
          <w:spacing w:val="34"/>
        </w:rPr>
        <w:t> </w:t>
      </w:r>
      <w:r>
        <w:rPr/>
        <w:t>carried</w:t>
      </w:r>
      <w:r>
        <w:rPr>
          <w:spacing w:val="34"/>
        </w:rPr>
        <w:t> </w:t>
      </w:r>
      <w:r>
        <w:rPr/>
        <w:t>out</w:t>
      </w:r>
      <w:r>
        <w:rPr>
          <w:spacing w:val="33"/>
        </w:rPr>
        <w:t> </w:t>
      </w:r>
      <w:r>
        <w:rPr/>
        <w:t>for</w:t>
      </w:r>
      <w:r>
        <w:rPr>
          <w:spacing w:val="32"/>
        </w:rPr>
        <w:t> </w:t>
      </w:r>
      <w:r>
        <w:rPr/>
        <w:t>each</w:t>
      </w:r>
      <w:r>
        <w:rPr>
          <w:spacing w:val="37"/>
        </w:rPr>
        <w:t> </w:t>
      </w:r>
      <w:r>
        <w:rPr>
          <w:spacing w:val="-5"/>
        </w:rPr>
        <w:t>IP</w:t>
      </w:r>
    </w:p>
    <w:p>
      <w:pPr>
        <w:spacing w:after="0" w:line="480" w:lineRule="auto"/>
        <w:jc w:val="both"/>
        <w:sectPr>
          <w:pgSz w:w="11910" w:h="16840"/>
          <w:pgMar w:header="0" w:footer="1298" w:top="1340" w:bottom="1480" w:left="1160" w:right="800"/>
        </w:sectPr>
      </w:pPr>
    </w:p>
    <w:p>
      <w:pPr>
        <w:pStyle w:val="BodyText"/>
        <w:spacing w:line="480" w:lineRule="auto" w:before="74"/>
        <w:ind w:left="280" w:right="635"/>
        <w:jc w:val="both"/>
      </w:pPr>
      <w:r>
        <w:rPr/>
        <w:t>traceback</w:t>
      </w:r>
      <w:r>
        <w:rPr/>
        <w:t> schemes. The data obtained from the results of these tests are recorded in (Appendix A-IX, Column: DoS) for SSOA-DoSTBK and ACS-IPTBK. The graphical representation of the results is presented in Figure 4.1. As could be seen on the plot SSOA- DoSTBK presented a lower false error rate than the ACS-IPTBK by 31.8% on average based on equation(3.2).</w:t>
      </w:r>
    </w:p>
    <w:p>
      <w:pPr>
        <w:pStyle w:val="BodyText"/>
        <w:rPr>
          <w:sz w:val="20"/>
        </w:rPr>
      </w:pPr>
    </w:p>
    <w:p>
      <w:pPr>
        <w:pStyle w:val="BodyText"/>
        <w:spacing w:before="8"/>
        <w:rPr>
          <w:sz w:val="11"/>
        </w:rPr>
      </w:pPr>
      <w:r>
        <w:rPr/>
        <w:drawing>
          <wp:anchor distT="0" distB="0" distL="0" distR="0" allowOverlap="1" layoutInCell="1" locked="0" behindDoc="0" simplePos="0" relativeHeight="44">
            <wp:simplePos x="0" y="0"/>
            <wp:positionH relativeFrom="page">
              <wp:posOffset>1832669</wp:posOffset>
            </wp:positionH>
            <wp:positionV relativeFrom="paragraph">
              <wp:posOffset>100724</wp:posOffset>
            </wp:positionV>
            <wp:extent cx="3927395" cy="2857880"/>
            <wp:effectExtent l="0" t="0" r="0" b="0"/>
            <wp:wrapTopAndBottom/>
            <wp:docPr id="21" name="image20.jpeg"/>
            <wp:cNvGraphicFramePr>
              <a:graphicFrameLocks noChangeAspect="1"/>
            </wp:cNvGraphicFramePr>
            <a:graphic>
              <a:graphicData uri="http://schemas.openxmlformats.org/drawingml/2006/picture">
                <pic:pic>
                  <pic:nvPicPr>
                    <pic:cNvPr id="22" name="image20.jpeg"/>
                    <pic:cNvPicPr/>
                  </pic:nvPicPr>
                  <pic:blipFill>
                    <a:blip r:embed="rId27" cstate="print"/>
                    <a:stretch>
                      <a:fillRect/>
                    </a:stretch>
                  </pic:blipFill>
                  <pic:spPr>
                    <a:xfrm>
                      <a:off x="0" y="0"/>
                      <a:ext cx="3927395" cy="2857880"/>
                    </a:xfrm>
                    <a:prstGeom prst="rect">
                      <a:avLst/>
                    </a:prstGeom>
                  </pic:spPr>
                </pic:pic>
              </a:graphicData>
            </a:graphic>
          </wp:anchor>
        </w:drawing>
      </w:r>
    </w:p>
    <w:p>
      <w:pPr>
        <w:pStyle w:val="BodyText"/>
        <w:rPr>
          <w:sz w:val="26"/>
        </w:rPr>
      </w:pPr>
    </w:p>
    <w:p>
      <w:pPr>
        <w:pStyle w:val="BodyText"/>
        <w:spacing w:before="10"/>
        <w:rPr>
          <w:sz w:val="23"/>
        </w:rPr>
      </w:pPr>
    </w:p>
    <w:p>
      <w:pPr>
        <w:pStyle w:val="BodyText"/>
        <w:spacing w:before="1"/>
        <w:ind w:left="210" w:right="568"/>
        <w:jc w:val="center"/>
      </w:pPr>
      <w:r>
        <w:rPr/>
        <w:t>Figure</w:t>
      </w:r>
      <w:r>
        <w:rPr>
          <w:spacing w:val="-5"/>
        </w:rPr>
        <w:t> </w:t>
      </w:r>
      <w:r>
        <w:rPr/>
        <w:t>4.1:Results</w:t>
      </w:r>
      <w:r>
        <w:rPr>
          <w:spacing w:val="-4"/>
        </w:rPr>
        <w:t> </w:t>
      </w:r>
      <w:r>
        <w:rPr/>
        <w:t>of</w:t>
      </w:r>
      <w:r>
        <w:rPr>
          <w:spacing w:val="-7"/>
        </w:rPr>
        <w:t> </w:t>
      </w:r>
      <w:r>
        <w:rPr/>
        <w:t>FER</w:t>
      </w:r>
      <w:r>
        <w:rPr>
          <w:spacing w:val="-5"/>
        </w:rPr>
        <w:t> </w:t>
      </w:r>
      <w:r>
        <w:rPr/>
        <w:t>for</w:t>
      </w:r>
      <w:r>
        <w:rPr>
          <w:spacing w:val="-7"/>
        </w:rPr>
        <w:t> </w:t>
      </w:r>
      <w:r>
        <w:rPr/>
        <w:t>SSOA-DoSTBK</w:t>
      </w:r>
      <w:r>
        <w:rPr>
          <w:spacing w:val="-5"/>
        </w:rPr>
        <w:t> </w:t>
      </w:r>
      <w:r>
        <w:rPr/>
        <w:t>and</w:t>
      </w:r>
      <w:r>
        <w:rPr>
          <w:spacing w:val="-3"/>
        </w:rPr>
        <w:t> </w:t>
      </w:r>
      <w:r>
        <w:rPr/>
        <w:t>ACS-IPTBK</w:t>
      </w:r>
      <w:r>
        <w:rPr>
          <w:spacing w:val="-5"/>
        </w:rPr>
        <w:t> </w:t>
      </w:r>
      <w:r>
        <w:rPr/>
        <w:t>under</w:t>
      </w:r>
      <w:r>
        <w:rPr>
          <w:spacing w:val="-5"/>
        </w:rPr>
        <w:t> DoS</w:t>
      </w:r>
    </w:p>
    <w:p>
      <w:pPr>
        <w:pStyle w:val="BodyText"/>
        <w:rPr>
          <w:sz w:val="26"/>
        </w:rPr>
      </w:pPr>
    </w:p>
    <w:p>
      <w:pPr>
        <w:pStyle w:val="BodyText"/>
        <w:rPr>
          <w:sz w:val="26"/>
        </w:rPr>
      </w:pPr>
    </w:p>
    <w:p>
      <w:pPr>
        <w:pStyle w:val="Heading5"/>
        <w:numPr>
          <w:ilvl w:val="3"/>
          <w:numId w:val="15"/>
        </w:numPr>
        <w:tabs>
          <w:tab w:pos="1001" w:val="left" w:leader="none"/>
        </w:tabs>
        <w:spacing w:line="240" w:lineRule="auto" w:before="162" w:after="0"/>
        <w:ind w:left="1000" w:right="0" w:hanging="721"/>
        <w:jc w:val="left"/>
      </w:pPr>
      <w:bookmarkStart w:name="_TOC_250022" w:id="48"/>
      <w:r>
        <w:rPr/>
        <w:t>FER</w:t>
      </w:r>
      <w:r>
        <w:rPr>
          <w:spacing w:val="-4"/>
        </w:rPr>
        <w:t> </w:t>
      </w:r>
      <w:r>
        <w:rPr/>
        <w:t>of</w:t>
      </w:r>
      <w:r>
        <w:rPr>
          <w:spacing w:val="-4"/>
        </w:rPr>
        <w:t> </w:t>
      </w:r>
      <w:r>
        <w:rPr/>
        <w:t>the</w:t>
      </w:r>
      <w:r>
        <w:rPr>
          <w:spacing w:val="-4"/>
        </w:rPr>
        <w:t> </w:t>
      </w:r>
      <w:r>
        <w:rPr/>
        <w:t>Schemes</w:t>
      </w:r>
      <w:r>
        <w:rPr>
          <w:spacing w:val="-3"/>
        </w:rPr>
        <w:t> </w:t>
      </w:r>
      <w:r>
        <w:rPr/>
        <w:t>under</w:t>
      </w:r>
      <w:r>
        <w:rPr>
          <w:spacing w:val="-3"/>
        </w:rPr>
        <w:t> </w:t>
      </w:r>
      <w:r>
        <w:rPr/>
        <w:t>Combined</w:t>
      </w:r>
      <w:r>
        <w:rPr>
          <w:spacing w:val="-3"/>
        </w:rPr>
        <w:t> </w:t>
      </w:r>
      <w:r>
        <w:rPr/>
        <w:t>FE</w:t>
      </w:r>
      <w:r>
        <w:rPr>
          <w:spacing w:val="-2"/>
        </w:rPr>
        <w:t> </w:t>
      </w:r>
      <w:r>
        <w:rPr/>
        <w:t>and</w:t>
      </w:r>
      <w:r>
        <w:rPr>
          <w:spacing w:val="-3"/>
        </w:rPr>
        <w:t> </w:t>
      </w:r>
      <w:r>
        <w:rPr/>
        <w:t>DoS</w:t>
      </w:r>
      <w:r>
        <w:rPr>
          <w:spacing w:val="-3"/>
        </w:rPr>
        <w:t> </w:t>
      </w:r>
      <w:bookmarkEnd w:id="48"/>
      <w:r>
        <w:rPr>
          <w:spacing w:val="-2"/>
        </w:rPr>
        <w:t>attack</w:t>
      </w:r>
    </w:p>
    <w:p>
      <w:pPr>
        <w:pStyle w:val="BodyText"/>
        <w:rPr>
          <w:b/>
          <w:i/>
          <w:sz w:val="26"/>
        </w:rPr>
      </w:pPr>
    </w:p>
    <w:p>
      <w:pPr>
        <w:pStyle w:val="BodyText"/>
        <w:spacing w:line="480" w:lineRule="auto" w:before="210"/>
        <w:ind w:left="280" w:right="634"/>
        <w:jc w:val="both"/>
      </w:pPr>
      <w:r>
        <w:rPr/>
        <w:t>The false error rate of the two IP traceback schemes were also compare when Flash Event generated traffic surge on some segments of the network when the attack path was traced.</w:t>
      </w:r>
      <w:r>
        <w:rPr>
          <w:spacing w:val="40"/>
        </w:rPr>
        <w:t> </w:t>
      </w:r>
      <w:r>
        <w:rPr/>
        <w:t>The data obtained from the results of these tests are recorded in (Appendix A-IX, Column: DoS &amp; FE)</w:t>
      </w:r>
      <w:r>
        <w:rPr/>
        <w:t> for</w:t>
      </w:r>
      <w:r>
        <w:rPr/>
        <w:t> SSOA-DoSTBK and ACS-IPTBK. The results for the two schemes are</w:t>
      </w:r>
      <w:r>
        <w:rPr>
          <w:spacing w:val="40"/>
        </w:rPr>
        <w:t> </w:t>
      </w:r>
      <w:r>
        <w:rPr/>
        <w:t>plotted in Figure 4.2. The ACS-IPTBK generated more false error rate in this test than the SSOA-DoSTBK. The traffic produced by flash event can be mistaken for an attack by an IP trace</w:t>
      </w:r>
      <w:r>
        <w:rPr>
          <w:spacing w:val="28"/>
        </w:rPr>
        <w:t> </w:t>
      </w:r>
      <w:r>
        <w:rPr/>
        <w:t>back</w:t>
      </w:r>
      <w:r>
        <w:rPr>
          <w:spacing w:val="29"/>
        </w:rPr>
        <w:t> </w:t>
      </w:r>
      <w:r>
        <w:rPr/>
        <w:t>scheme</w:t>
      </w:r>
      <w:r>
        <w:rPr>
          <w:spacing w:val="30"/>
        </w:rPr>
        <w:t> </w:t>
      </w:r>
      <w:r>
        <w:rPr/>
        <w:t>that</w:t>
      </w:r>
      <w:r>
        <w:rPr>
          <w:spacing w:val="34"/>
        </w:rPr>
        <w:t> </w:t>
      </w:r>
      <w:r>
        <w:rPr/>
        <w:t>operate</w:t>
      </w:r>
      <w:r>
        <w:rPr>
          <w:spacing w:val="30"/>
        </w:rPr>
        <w:t> </w:t>
      </w:r>
      <w:r>
        <w:rPr/>
        <w:t>base</w:t>
      </w:r>
      <w:r>
        <w:rPr>
          <w:spacing w:val="30"/>
        </w:rPr>
        <w:t> </w:t>
      </w:r>
      <w:r>
        <w:rPr/>
        <w:t>on</w:t>
      </w:r>
      <w:r>
        <w:rPr>
          <w:spacing w:val="33"/>
        </w:rPr>
        <w:t> </w:t>
      </w:r>
      <w:r>
        <w:rPr/>
        <w:t>flooding</w:t>
      </w:r>
      <w:r>
        <w:rPr>
          <w:spacing w:val="31"/>
        </w:rPr>
        <w:t> </w:t>
      </w:r>
      <w:r>
        <w:rPr/>
        <w:t>characteristics</w:t>
      </w:r>
      <w:r>
        <w:rPr>
          <w:spacing w:val="31"/>
        </w:rPr>
        <w:t> </w:t>
      </w:r>
      <w:r>
        <w:rPr/>
        <w:t>of</w:t>
      </w:r>
      <w:r>
        <w:rPr>
          <w:spacing w:val="30"/>
        </w:rPr>
        <w:t> </w:t>
      </w:r>
      <w:r>
        <w:rPr/>
        <w:t>a</w:t>
      </w:r>
      <w:r>
        <w:rPr>
          <w:spacing w:val="30"/>
        </w:rPr>
        <w:t> </w:t>
      </w:r>
      <w:r>
        <w:rPr/>
        <w:t>high</w:t>
      </w:r>
      <w:r>
        <w:rPr>
          <w:spacing w:val="30"/>
        </w:rPr>
        <w:t> </w:t>
      </w:r>
      <w:r>
        <w:rPr/>
        <w:t>rate</w:t>
      </w:r>
      <w:r>
        <w:rPr>
          <w:spacing w:val="30"/>
        </w:rPr>
        <w:t> </w:t>
      </w:r>
      <w:r>
        <w:rPr/>
        <w:t>DoS</w:t>
      </w:r>
      <w:r>
        <w:rPr>
          <w:spacing w:val="34"/>
        </w:rPr>
        <w:t> </w:t>
      </w:r>
      <w:r>
        <w:rPr>
          <w:spacing w:val="-2"/>
        </w:rPr>
        <w:t>attack.</w:t>
      </w:r>
    </w:p>
    <w:p>
      <w:pPr>
        <w:spacing w:after="0" w:line="480" w:lineRule="auto"/>
        <w:jc w:val="both"/>
        <w:sectPr>
          <w:pgSz w:w="11910" w:h="16840"/>
          <w:pgMar w:header="0" w:footer="1298" w:top="1340" w:bottom="1480" w:left="1160" w:right="800"/>
        </w:sectPr>
      </w:pPr>
    </w:p>
    <w:p>
      <w:pPr>
        <w:pStyle w:val="BodyText"/>
        <w:spacing w:line="480" w:lineRule="auto" w:before="74"/>
        <w:ind w:left="280" w:right="634"/>
        <w:jc w:val="both"/>
      </w:pPr>
      <w:r>
        <w:rPr/>
        <w:t>ACS-IPTBK examines the edges based on amount of routing packets on them at the time of the DoS attack. But high routing packets may not ordinarily mean that all packets routed within the particular time frame belong to the same flow since a router in packet-switch network</w:t>
      </w:r>
      <w:r>
        <w:rPr>
          <w:spacing w:val="-2"/>
        </w:rPr>
        <w:t> </w:t>
      </w:r>
      <w:r>
        <w:rPr/>
        <w:t>receives different packets randomly</w:t>
      </w:r>
      <w:r>
        <w:rPr>
          <w:spacing w:val="-3"/>
        </w:rPr>
        <w:t> </w:t>
      </w:r>
      <w:r>
        <w:rPr/>
        <w:t>from neighbouring</w:t>
      </w:r>
      <w:r>
        <w:rPr>
          <w:spacing w:val="-1"/>
        </w:rPr>
        <w:t> </w:t>
      </w:r>
      <w:r>
        <w:rPr/>
        <w:t>nodes. This is also evident in Figure 4.2. Based on equation (3.2) SSOA-DoSTBK results were better than ACS-IPTBK by 32.06% on average.</w:t>
      </w:r>
    </w:p>
    <w:p>
      <w:pPr>
        <w:pStyle w:val="BodyText"/>
        <w:rPr>
          <w:sz w:val="20"/>
        </w:rPr>
      </w:pPr>
    </w:p>
    <w:p>
      <w:pPr>
        <w:pStyle w:val="BodyText"/>
        <w:spacing w:before="8"/>
        <w:rPr>
          <w:sz w:val="11"/>
        </w:rPr>
      </w:pPr>
      <w:r>
        <w:rPr/>
        <w:drawing>
          <wp:anchor distT="0" distB="0" distL="0" distR="0" allowOverlap="1" layoutInCell="1" locked="0" behindDoc="0" simplePos="0" relativeHeight="45">
            <wp:simplePos x="0" y="0"/>
            <wp:positionH relativeFrom="page">
              <wp:posOffset>1832669</wp:posOffset>
            </wp:positionH>
            <wp:positionV relativeFrom="paragraph">
              <wp:posOffset>100754</wp:posOffset>
            </wp:positionV>
            <wp:extent cx="3927395" cy="2857880"/>
            <wp:effectExtent l="0" t="0" r="0" b="0"/>
            <wp:wrapTopAndBottom/>
            <wp:docPr id="23" name="image21.jpeg"/>
            <wp:cNvGraphicFramePr>
              <a:graphicFrameLocks noChangeAspect="1"/>
            </wp:cNvGraphicFramePr>
            <a:graphic>
              <a:graphicData uri="http://schemas.openxmlformats.org/drawingml/2006/picture">
                <pic:pic>
                  <pic:nvPicPr>
                    <pic:cNvPr id="24" name="image21.jpeg"/>
                    <pic:cNvPicPr/>
                  </pic:nvPicPr>
                  <pic:blipFill>
                    <a:blip r:embed="rId28" cstate="print"/>
                    <a:stretch>
                      <a:fillRect/>
                    </a:stretch>
                  </pic:blipFill>
                  <pic:spPr>
                    <a:xfrm>
                      <a:off x="0" y="0"/>
                      <a:ext cx="3927395" cy="2857880"/>
                    </a:xfrm>
                    <a:prstGeom prst="rect">
                      <a:avLst/>
                    </a:prstGeom>
                  </pic:spPr>
                </pic:pic>
              </a:graphicData>
            </a:graphic>
          </wp:anchor>
        </w:drawing>
      </w:r>
    </w:p>
    <w:p>
      <w:pPr>
        <w:pStyle w:val="BodyText"/>
        <w:rPr>
          <w:sz w:val="26"/>
        </w:rPr>
      </w:pPr>
    </w:p>
    <w:p>
      <w:pPr>
        <w:pStyle w:val="BodyText"/>
        <w:spacing w:before="10"/>
        <w:rPr>
          <w:sz w:val="23"/>
        </w:rPr>
      </w:pPr>
    </w:p>
    <w:p>
      <w:pPr>
        <w:pStyle w:val="BodyText"/>
        <w:spacing w:before="1"/>
        <w:ind w:left="729"/>
      </w:pPr>
      <w:r>
        <w:rPr/>
        <w:t>Figure</w:t>
      </w:r>
      <w:r>
        <w:rPr>
          <w:spacing w:val="-5"/>
        </w:rPr>
        <w:t> </w:t>
      </w:r>
      <w:r>
        <w:rPr/>
        <w:t>4.2:</w:t>
      </w:r>
      <w:r>
        <w:rPr>
          <w:spacing w:val="-4"/>
        </w:rPr>
        <w:t> </w:t>
      </w:r>
      <w:r>
        <w:rPr/>
        <w:t>Results</w:t>
      </w:r>
      <w:r>
        <w:rPr>
          <w:spacing w:val="-4"/>
        </w:rPr>
        <w:t> </w:t>
      </w:r>
      <w:r>
        <w:rPr/>
        <w:t>of</w:t>
      </w:r>
      <w:r>
        <w:rPr>
          <w:spacing w:val="-5"/>
        </w:rPr>
        <w:t> </w:t>
      </w:r>
      <w:r>
        <w:rPr/>
        <w:t>FER</w:t>
      </w:r>
      <w:r>
        <w:rPr>
          <w:spacing w:val="-4"/>
        </w:rPr>
        <w:t> </w:t>
      </w:r>
      <w:r>
        <w:rPr/>
        <w:t>for</w:t>
      </w:r>
      <w:r>
        <w:rPr>
          <w:spacing w:val="-6"/>
        </w:rPr>
        <w:t> </w:t>
      </w:r>
      <w:r>
        <w:rPr/>
        <w:t>SSOA-DoSTBK</w:t>
      </w:r>
      <w:r>
        <w:rPr>
          <w:spacing w:val="-3"/>
        </w:rPr>
        <w:t> </w:t>
      </w:r>
      <w:r>
        <w:rPr/>
        <w:t>and</w:t>
      </w:r>
      <w:r>
        <w:rPr>
          <w:spacing w:val="-3"/>
        </w:rPr>
        <w:t> </w:t>
      </w:r>
      <w:r>
        <w:rPr/>
        <w:t>ACS-IPTBK</w:t>
      </w:r>
      <w:r>
        <w:rPr>
          <w:spacing w:val="-4"/>
        </w:rPr>
        <w:t> </w:t>
      </w:r>
      <w:r>
        <w:rPr/>
        <w:t>under</w:t>
      </w:r>
      <w:r>
        <w:rPr>
          <w:spacing w:val="-3"/>
        </w:rPr>
        <w:t> </w:t>
      </w:r>
      <w:r>
        <w:rPr/>
        <w:t>DoS</w:t>
      </w:r>
      <w:r>
        <w:rPr>
          <w:spacing w:val="-5"/>
        </w:rPr>
        <w:t> </w:t>
      </w:r>
      <w:r>
        <w:rPr/>
        <w:t>and</w:t>
      </w:r>
      <w:r>
        <w:rPr>
          <w:spacing w:val="-4"/>
        </w:rPr>
        <w:t> </w:t>
      </w:r>
      <w:r>
        <w:rPr>
          <w:spacing w:val="-5"/>
        </w:rPr>
        <w:t>FE</w:t>
      </w:r>
    </w:p>
    <w:p>
      <w:pPr>
        <w:pStyle w:val="BodyText"/>
        <w:rPr>
          <w:sz w:val="26"/>
        </w:rPr>
      </w:pPr>
    </w:p>
    <w:p>
      <w:pPr>
        <w:pStyle w:val="BodyText"/>
        <w:rPr>
          <w:sz w:val="26"/>
        </w:rPr>
      </w:pPr>
    </w:p>
    <w:p>
      <w:pPr>
        <w:pStyle w:val="Heading5"/>
        <w:numPr>
          <w:ilvl w:val="3"/>
          <w:numId w:val="15"/>
        </w:numPr>
        <w:tabs>
          <w:tab w:pos="1001" w:val="left" w:leader="none"/>
        </w:tabs>
        <w:spacing w:line="240" w:lineRule="auto" w:before="161" w:after="0"/>
        <w:ind w:left="1000" w:right="0" w:hanging="721"/>
        <w:jc w:val="left"/>
      </w:pPr>
      <w:bookmarkStart w:name="_TOC_250021" w:id="49"/>
      <w:r>
        <w:rPr/>
        <w:t>FER</w:t>
      </w:r>
      <w:r>
        <w:rPr>
          <w:spacing w:val="-3"/>
        </w:rPr>
        <w:t> </w:t>
      </w:r>
      <w:r>
        <w:rPr/>
        <w:t>of</w:t>
      </w:r>
      <w:r>
        <w:rPr>
          <w:spacing w:val="-3"/>
        </w:rPr>
        <w:t> </w:t>
      </w:r>
      <w:r>
        <w:rPr/>
        <w:t>the</w:t>
      </w:r>
      <w:r>
        <w:rPr>
          <w:spacing w:val="-4"/>
        </w:rPr>
        <w:t> </w:t>
      </w:r>
      <w:r>
        <w:rPr/>
        <w:t>Schemes</w:t>
      </w:r>
      <w:r>
        <w:rPr>
          <w:spacing w:val="-3"/>
        </w:rPr>
        <w:t> </w:t>
      </w:r>
      <w:r>
        <w:rPr/>
        <w:t>under</w:t>
      </w:r>
      <w:r>
        <w:rPr>
          <w:spacing w:val="-2"/>
        </w:rPr>
        <w:t> </w:t>
      </w:r>
      <w:r>
        <w:rPr/>
        <w:t>Combined</w:t>
      </w:r>
      <w:r>
        <w:rPr>
          <w:spacing w:val="-3"/>
        </w:rPr>
        <w:t> </w:t>
      </w:r>
      <w:r>
        <w:rPr/>
        <w:t>FE</w:t>
      </w:r>
      <w:r>
        <w:rPr>
          <w:spacing w:val="-2"/>
        </w:rPr>
        <w:t> </w:t>
      </w:r>
      <w:r>
        <w:rPr/>
        <w:t>and</w:t>
      </w:r>
      <w:r>
        <w:rPr>
          <w:spacing w:val="-6"/>
        </w:rPr>
        <w:t> </w:t>
      </w:r>
      <w:r>
        <w:rPr/>
        <w:t>Spoofed</w:t>
      </w:r>
      <w:r>
        <w:rPr>
          <w:spacing w:val="-2"/>
        </w:rPr>
        <w:t> </w:t>
      </w:r>
      <w:r>
        <w:rPr/>
        <w:t>DoS</w:t>
      </w:r>
      <w:r>
        <w:rPr>
          <w:spacing w:val="-3"/>
        </w:rPr>
        <w:t> </w:t>
      </w:r>
      <w:bookmarkEnd w:id="49"/>
      <w:r>
        <w:rPr>
          <w:spacing w:val="-2"/>
        </w:rPr>
        <w:t>attack</w:t>
      </w:r>
    </w:p>
    <w:p>
      <w:pPr>
        <w:pStyle w:val="BodyText"/>
        <w:rPr>
          <w:b/>
          <w:i/>
          <w:sz w:val="26"/>
        </w:rPr>
      </w:pPr>
    </w:p>
    <w:p>
      <w:pPr>
        <w:pStyle w:val="BodyText"/>
        <w:spacing w:line="480" w:lineRule="auto" w:before="211"/>
        <w:ind w:left="280" w:right="636"/>
        <w:jc w:val="both"/>
      </w:pPr>
      <w:r>
        <w:rPr/>
        <w:t>The</w:t>
      </w:r>
      <w:r>
        <w:rPr>
          <w:spacing w:val="-2"/>
        </w:rPr>
        <w:t> </w:t>
      </w:r>
      <w:r>
        <w:rPr/>
        <w:t>two schemes,</w:t>
      </w:r>
      <w:r>
        <w:rPr>
          <w:spacing w:val="-1"/>
        </w:rPr>
        <w:t> </w:t>
      </w:r>
      <w:r>
        <w:rPr/>
        <w:t>SSOA-DoSTBK and ACS-IPTBK</w:t>
      </w:r>
      <w:r>
        <w:rPr>
          <w:spacing w:val="-1"/>
        </w:rPr>
        <w:t> </w:t>
      </w:r>
      <w:r>
        <w:rPr/>
        <w:t>false error rate</w:t>
      </w:r>
      <w:r>
        <w:rPr>
          <w:spacing w:val="-1"/>
        </w:rPr>
        <w:t> </w:t>
      </w:r>
      <w:r>
        <w:rPr/>
        <w:t>were</w:t>
      </w:r>
      <w:r>
        <w:rPr>
          <w:spacing w:val="-1"/>
        </w:rPr>
        <w:t> </w:t>
      </w:r>
      <w:r>
        <w:rPr/>
        <w:t>observe when flash event generated traffic surge on some nodes in the network at the time spoofed DoS attack was being traced to its source with the schemes. The data obtained from the results of these tests are recorded in (Appendix A-IX, Column: Spoofed DoS &amp; FE) for SSOA-DoSTBK and ACS-IPTBK. The</w:t>
      </w:r>
      <w:r>
        <w:rPr>
          <w:spacing w:val="-1"/>
        </w:rPr>
        <w:t> </w:t>
      </w:r>
      <w:r>
        <w:rPr/>
        <w:t>percentages of</w:t>
      </w:r>
      <w:r>
        <w:rPr>
          <w:spacing w:val="-1"/>
        </w:rPr>
        <w:t> </w:t>
      </w:r>
      <w:r>
        <w:rPr/>
        <w:t>errors</w:t>
      </w:r>
      <w:r>
        <w:rPr>
          <w:spacing w:val="-1"/>
        </w:rPr>
        <w:t> </w:t>
      </w:r>
      <w:r>
        <w:rPr/>
        <w:t>in the</w:t>
      </w:r>
      <w:r>
        <w:rPr>
          <w:spacing w:val="-1"/>
        </w:rPr>
        <w:t> </w:t>
      </w:r>
      <w:r>
        <w:rPr/>
        <w:t>returned results by</w:t>
      </w:r>
      <w:r>
        <w:rPr>
          <w:spacing w:val="-2"/>
        </w:rPr>
        <w:t> </w:t>
      </w:r>
      <w:r>
        <w:rPr/>
        <w:t>each of</w:t>
      </w:r>
      <w:r>
        <w:rPr>
          <w:spacing w:val="-1"/>
        </w:rPr>
        <w:t> </w:t>
      </w:r>
      <w:r>
        <w:rPr/>
        <w:t>the</w:t>
      </w:r>
      <w:r>
        <w:rPr>
          <w:spacing w:val="-1"/>
        </w:rPr>
        <w:t> </w:t>
      </w:r>
      <w:r>
        <w:rPr/>
        <w:t>two schemes</w:t>
      </w:r>
      <w:r>
        <w:rPr>
          <w:spacing w:val="-1"/>
        </w:rPr>
        <w:t> </w:t>
      </w:r>
      <w:r>
        <w:rPr/>
        <w:t>for 100</w:t>
      </w:r>
      <w:r>
        <w:rPr>
          <w:spacing w:val="21"/>
        </w:rPr>
        <w:t> </w:t>
      </w:r>
      <w:r>
        <w:rPr/>
        <w:t>simulations</w:t>
      </w:r>
      <w:r>
        <w:rPr>
          <w:spacing w:val="21"/>
        </w:rPr>
        <w:t> </w:t>
      </w:r>
      <w:r>
        <w:rPr/>
        <w:t>were</w:t>
      </w:r>
      <w:r>
        <w:rPr>
          <w:spacing w:val="21"/>
        </w:rPr>
        <w:t> </w:t>
      </w:r>
      <w:r>
        <w:rPr/>
        <w:t>plotted</w:t>
      </w:r>
      <w:r>
        <w:rPr>
          <w:spacing w:val="21"/>
        </w:rPr>
        <w:t> </w:t>
      </w:r>
      <w:r>
        <w:rPr/>
        <w:t>together</w:t>
      </w:r>
      <w:r>
        <w:rPr>
          <w:spacing w:val="20"/>
        </w:rPr>
        <w:t> </w:t>
      </w:r>
      <w:r>
        <w:rPr/>
        <w:t>in</w:t>
      </w:r>
      <w:r>
        <w:rPr>
          <w:spacing w:val="20"/>
        </w:rPr>
        <w:t> </w:t>
      </w:r>
      <w:r>
        <w:rPr/>
        <w:t>Figure</w:t>
      </w:r>
      <w:r>
        <w:rPr>
          <w:spacing w:val="22"/>
        </w:rPr>
        <w:t> </w:t>
      </w:r>
      <w:r>
        <w:rPr/>
        <w:t>4.3.</w:t>
      </w:r>
      <w:r>
        <w:rPr>
          <w:spacing w:val="76"/>
          <w:w w:val="150"/>
        </w:rPr>
        <w:t> </w:t>
      </w:r>
      <w:r>
        <w:rPr/>
        <w:t>In</w:t>
      </w:r>
      <w:r>
        <w:rPr>
          <w:spacing w:val="22"/>
        </w:rPr>
        <w:t> </w:t>
      </w:r>
      <w:r>
        <w:rPr/>
        <w:t>this</w:t>
      </w:r>
      <w:r>
        <w:rPr>
          <w:spacing w:val="21"/>
        </w:rPr>
        <w:t> </w:t>
      </w:r>
      <w:r>
        <w:rPr/>
        <w:t>test,</w:t>
      </w:r>
      <w:r>
        <w:rPr>
          <w:spacing w:val="22"/>
        </w:rPr>
        <w:t> </w:t>
      </w:r>
      <w:r>
        <w:rPr/>
        <w:t>SSOA-DoSTBK</w:t>
      </w:r>
      <w:r>
        <w:rPr>
          <w:spacing w:val="21"/>
        </w:rPr>
        <w:t> </w:t>
      </w:r>
      <w:r>
        <w:rPr>
          <w:spacing w:val="-2"/>
        </w:rPr>
        <w:t>returned</w:t>
      </w:r>
    </w:p>
    <w:p>
      <w:pPr>
        <w:spacing w:after="0" w:line="480" w:lineRule="auto"/>
        <w:jc w:val="both"/>
        <w:sectPr>
          <w:pgSz w:w="11910" w:h="16840"/>
          <w:pgMar w:header="0" w:footer="1298" w:top="1340" w:bottom="1480" w:left="1160" w:right="800"/>
        </w:sectPr>
      </w:pPr>
    </w:p>
    <w:p>
      <w:pPr>
        <w:pStyle w:val="BodyText"/>
        <w:spacing w:line="480" w:lineRule="auto" w:before="74"/>
        <w:ind w:left="280" w:right="639"/>
        <w:jc w:val="both"/>
      </w:pPr>
      <w:r>
        <w:rPr/>
        <w:t>lower</w:t>
      </w:r>
      <w:r>
        <w:rPr/>
        <w:t> error</w:t>
      </w:r>
      <w:r>
        <w:rPr/>
        <w:t> rate</w:t>
      </w:r>
      <w:r>
        <w:rPr/>
        <w:t> percentages than the benchmark scheme, ACS-IPTBK,</w:t>
      </w:r>
      <w:r>
        <w:rPr/>
        <w:t> as shown by the curves in Figure 4.3. The challenges of the IP traceback schemes under this condition are</w:t>
      </w:r>
      <w:r>
        <w:rPr>
          <w:spacing w:val="40"/>
        </w:rPr>
        <w:t> </w:t>
      </w:r>
      <w:r>
        <w:rPr/>
        <w:t>very similar to those discussed in section (4.2.2) but with the additional challenge of</w:t>
      </w:r>
      <w:r>
        <w:rPr>
          <w:spacing w:val="40"/>
        </w:rPr>
        <w:t> </w:t>
      </w:r>
      <w:r>
        <w:rPr/>
        <w:t>unknown source of the attack. SSOA-DoSTBK presented better results than ACS-IPTBK in this test as well. The results obtained from SSOA-DoSTBK were 28.45% better on average than those</w:t>
      </w:r>
      <w:r>
        <w:rPr>
          <w:spacing w:val="-1"/>
        </w:rPr>
        <w:t> </w:t>
      </w:r>
      <w:r>
        <w:rPr/>
        <w:t>obtained from ACS-IPTBK based on equation (3.2)</w:t>
      </w:r>
      <w:r>
        <w:rPr>
          <w:spacing w:val="-1"/>
        </w:rPr>
        <w:t> </w:t>
      </w:r>
      <w:r>
        <w:rPr/>
        <w:t>as it can be</w:t>
      </w:r>
      <w:r>
        <w:rPr>
          <w:spacing w:val="-1"/>
        </w:rPr>
        <w:t> </w:t>
      </w:r>
      <w:r>
        <w:rPr/>
        <w:t>seen in Figure</w:t>
      </w:r>
      <w:r>
        <w:rPr>
          <w:spacing w:val="-1"/>
        </w:rPr>
        <w:t> </w:t>
      </w:r>
      <w:r>
        <w:rPr/>
        <w:t>4.3.</w:t>
      </w:r>
    </w:p>
    <w:p>
      <w:pPr>
        <w:pStyle w:val="BodyText"/>
        <w:rPr>
          <w:sz w:val="20"/>
        </w:rPr>
      </w:pPr>
    </w:p>
    <w:p>
      <w:pPr>
        <w:pStyle w:val="BodyText"/>
        <w:spacing w:before="8"/>
        <w:rPr>
          <w:sz w:val="11"/>
        </w:rPr>
      </w:pPr>
      <w:r>
        <w:rPr/>
        <w:drawing>
          <wp:anchor distT="0" distB="0" distL="0" distR="0" allowOverlap="1" layoutInCell="1" locked="0" behindDoc="0" simplePos="0" relativeHeight="46">
            <wp:simplePos x="0" y="0"/>
            <wp:positionH relativeFrom="page">
              <wp:posOffset>1829425</wp:posOffset>
            </wp:positionH>
            <wp:positionV relativeFrom="paragraph">
              <wp:posOffset>100754</wp:posOffset>
            </wp:positionV>
            <wp:extent cx="3933905" cy="2857880"/>
            <wp:effectExtent l="0" t="0" r="0" b="0"/>
            <wp:wrapTopAndBottom/>
            <wp:docPr id="25" name="image22.jpeg"/>
            <wp:cNvGraphicFramePr>
              <a:graphicFrameLocks noChangeAspect="1"/>
            </wp:cNvGraphicFramePr>
            <a:graphic>
              <a:graphicData uri="http://schemas.openxmlformats.org/drawingml/2006/picture">
                <pic:pic>
                  <pic:nvPicPr>
                    <pic:cNvPr id="26" name="image22.jpeg"/>
                    <pic:cNvPicPr/>
                  </pic:nvPicPr>
                  <pic:blipFill>
                    <a:blip r:embed="rId29" cstate="print"/>
                    <a:stretch>
                      <a:fillRect/>
                    </a:stretch>
                  </pic:blipFill>
                  <pic:spPr>
                    <a:xfrm>
                      <a:off x="0" y="0"/>
                      <a:ext cx="3933905" cy="2857880"/>
                    </a:xfrm>
                    <a:prstGeom prst="rect">
                      <a:avLst/>
                    </a:prstGeom>
                  </pic:spPr>
                </pic:pic>
              </a:graphicData>
            </a:graphic>
          </wp:anchor>
        </w:drawing>
      </w:r>
    </w:p>
    <w:p>
      <w:pPr>
        <w:pStyle w:val="BodyText"/>
        <w:rPr>
          <w:sz w:val="26"/>
        </w:rPr>
      </w:pPr>
    </w:p>
    <w:p>
      <w:pPr>
        <w:pStyle w:val="BodyText"/>
        <w:spacing w:before="1"/>
      </w:pPr>
    </w:p>
    <w:p>
      <w:pPr>
        <w:pStyle w:val="BodyText"/>
        <w:spacing w:line="237" w:lineRule="auto"/>
        <w:ind w:left="1413" w:right="620" w:hanging="1133"/>
      </w:pPr>
      <w:r>
        <w:rPr/>
        <w:t>Figure 4.3:</w:t>
      </w:r>
      <w:r>
        <w:rPr>
          <w:spacing w:val="-3"/>
        </w:rPr>
        <w:t> </w:t>
      </w:r>
      <w:r>
        <w:rPr/>
        <w:t>Results</w:t>
      </w:r>
      <w:r>
        <w:rPr>
          <w:spacing w:val="-3"/>
        </w:rPr>
        <w:t> </w:t>
      </w:r>
      <w:r>
        <w:rPr/>
        <w:t>of</w:t>
      </w:r>
      <w:r>
        <w:rPr>
          <w:spacing w:val="-4"/>
        </w:rPr>
        <w:t> </w:t>
      </w:r>
      <w:r>
        <w:rPr/>
        <w:t>FER tests</w:t>
      </w:r>
      <w:r>
        <w:rPr>
          <w:spacing w:val="-3"/>
        </w:rPr>
        <w:t> </w:t>
      </w:r>
      <w:r>
        <w:rPr/>
        <w:t>for</w:t>
      </w:r>
      <w:r>
        <w:rPr>
          <w:spacing w:val="-3"/>
        </w:rPr>
        <w:t> </w:t>
      </w:r>
      <w:r>
        <w:rPr/>
        <w:t>SSOA-DoSTBK</w:t>
      </w:r>
      <w:r>
        <w:rPr>
          <w:spacing w:val="-3"/>
        </w:rPr>
        <w:t> </w:t>
      </w:r>
      <w:r>
        <w:rPr/>
        <w:t>and</w:t>
      </w:r>
      <w:r>
        <w:rPr>
          <w:spacing w:val="-1"/>
        </w:rPr>
        <w:t> </w:t>
      </w:r>
      <w:r>
        <w:rPr/>
        <w:t>ACS-IPTBK when</w:t>
      </w:r>
      <w:r>
        <w:rPr>
          <w:spacing w:val="-3"/>
        </w:rPr>
        <w:t> </w:t>
      </w:r>
      <w:r>
        <w:rPr/>
        <w:t>FE</w:t>
      </w:r>
      <w:r>
        <w:rPr>
          <w:spacing w:val="-1"/>
        </w:rPr>
        <w:t> </w:t>
      </w:r>
      <w:r>
        <w:rPr/>
        <w:t>traffic</w:t>
      </w:r>
      <w:r>
        <w:rPr>
          <w:spacing w:val="-4"/>
        </w:rPr>
        <w:t> </w:t>
      </w:r>
      <w:r>
        <w:rPr/>
        <w:t>surges occurred during spoofed DoS attack source traceback</w:t>
      </w:r>
    </w:p>
    <w:p>
      <w:pPr>
        <w:pStyle w:val="BodyText"/>
        <w:rPr>
          <w:sz w:val="26"/>
        </w:rPr>
      </w:pPr>
    </w:p>
    <w:p>
      <w:pPr>
        <w:pStyle w:val="Heading4"/>
        <w:numPr>
          <w:ilvl w:val="2"/>
          <w:numId w:val="15"/>
        </w:numPr>
        <w:tabs>
          <w:tab w:pos="1720" w:val="left" w:leader="none"/>
          <w:tab w:pos="1721" w:val="left" w:leader="none"/>
        </w:tabs>
        <w:spacing w:line="240" w:lineRule="auto" w:before="188" w:after="0"/>
        <w:ind w:left="1720" w:right="0" w:hanging="1441"/>
        <w:jc w:val="left"/>
      </w:pPr>
      <w:bookmarkStart w:name="_TOC_250020" w:id="50"/>
      <w:r>
        <w:rPr/>
        <w:t>Performance</w:t>
      </w:r>
      <w:r>
        <w:rPr>
          <w:spacing w:val="-10"/>
        </w:rPr>
        <w:t> </w:t>
      </w:r>
      <w:bookmarkEnd w:id="50"/>
      <w:r>
        <w:rPr>
          <w:spacing w:val="-2"/>
        </w:rPr>
        <w:t>Evaluation</w:t>
      </w:r>
    </w:p>
    <w:p>
      <w:pPr>
        <w:pStyle w:val="BodyText"/>
        <w:rPr>
          <w:b/>
          <w:sz w:val="26"/>
        </w:rPr>
      </w:pPr>
    </w:p>
    <w:p>
      <w:pPr>
        <w:pStyle w:val="BodyText"/>
        <w:spacing w:line="480" w:lineRule="auto" w:before="211"/>
        <w:ind w:left="280" w:right="637"/>
        <w:jc w:val="both"/>
      </w:pPr>
      <w:r>
        <w:rPr/>
        <w:t>The detection correctness of the scheme is measured by comparing the</w:t>
      </w:r>
      <w:r>
        <w:rPr/>
        <w:t> average</w:t>
      </w:r>
      <w:r>
        <w:rPr/>
        <w:t> number of attack packets that were on the attack paths that the scheme returned as a ratio of the total packets routed along the path. Average number of attack packets on the attack path is calculated as the total number of attack packets on the path divide by the number of the hops on the path using equation (3.2). The simulations were</w:t>
      </w:r>
      <w:r>
        <w:rPr/>
        <w:t> carried</w:t>
      </w:r>
      <w:r>
        <w:rPr/>
        <w:t> out</w:t>
      </w:r>
      <w:r>
        <w:rPr/>
        <w:t> as explained in section </w:t>
      </w:r>
      <w:r>
        <w:rPr>
          <w:spacing w:val="-2"/>
        </w:rPr>
        <w:t>(4.2.1).</w:t>
      </w:r>
    </w:p>
    <w:p>
      <w:pPr>
        <w:spacing w:after="0" w:line="480" w:lineRule="auto"/>
        <w:jc w:val="both"/>
        <w:sectPr>
          <w:pgSz w:w="11910" w:h="16840"/>
          <w:pgMar w:header="0" w:footer="1298" w:top="1340" w:bottom="1480" w:left="1160" w:right="800"/>
        </w:sectPr>
      </w:pPr>
    </w:p>
    <w:p>
      <w:pPr>
        <w:pStyle w:val="Heading5"/>
        <w:numPr>
          <w:ilvl w:val="3"/>
          <w:numId w:val="15"/>
        </w:numPr>
        <w:tabs>
          <w:tab w:pos="1001" w:val="left" w:leader="none"/>
        </w:tabs>
        <w:spacing w:line="240" w:lineRule="auto" w:before="78" w:after="0"/>
        <w:ind w:left="1000" w:right="0" w:hanging="721"/>
        <w:jc w:val="left"/>
      </w:pPr>
      <w:bookmarkStart w:name="_TOC_250019" w:id="51"/>
      <w:r>
        <w:rPr/>
        <w:t>Performance</w:t>
      </w:r>
      <w:r>
        <w:rPr>
          <w:spacing w:val="-8"/>
        </w:rPr>
        <w:t> </w:t>
      </w:r>
      <w:r>
        <w:rPr/>
        <w:t>under</w:t>
      </w:r>
      <w:r>
        <w:rPr>
          <w:spacing w:val="-6"/>
        </w:rPr>
        <w:t> </w:t>
      </w:r>
      <w:r>
        <w:rPr/>
        <w:t>DoS</w:t>
      </w:r>
      <w:r>
        <w:rPr>
          <w:spacing w:val="-8"/>
        </w:rPr>
        <w:t> </w:t>
      </w:r>
      <w:bookmarkEnd w:id="51"/>
      <w:r>
        <w:rPr>
          <w:spacing w:val="-2"/>
        </w:rPr>
        <w:t>attack</w:t>
      </w:r>
    </w:p>
    <w:p>
      <w:pPr>
        <w:pStyle w:val="BodyText"/>
        <w:rPr>
          <w:b/>
          <w:i/>
          <w:sz w:val="26"/>
        </w:rPr>
      </w:pPr>
    </w:p>
    <w:p>
      <w:pPr>
        <w:pStyle w:val="BodyText"/>
        <w:spacing w:line="480" w:lineRule="auto" w:before="213"/>
        <w:ind w:left="280" w:right="636"/>
        <w:jc w:val="both"/>
      </w:pPr>
      <w:r>
        <w:rPr/>
        <w:t>When DoS attack was traced but no flash event surge in flow in the network the performance of the two schemes were measured. The data obtained from the results of these tests were recorded</w:t>
      </w:r>
      <w:r>
        <w:rPr/>
        <w:t> in</w:t>
      </w:r>
      <w:r>
        <w:rPr/>
        <w:t> (Appendix A-XI,</w:t>
      </w:r>
      <w:r>
        <w:rPr/>
        <w:t> Column:</w:t>
      </w:r>
      <w:r>
        <w:rPr/>
        <w:t> DoS) for SSOA-DoSTBK and ACS-IPTBK. The results were plotted in Figure 4.4.</w:t>
      </w:r>
    </w:p>
    <w:p>
      <w:pPr>
        <w:pStyle w:val="BodyText"/>
        <w:spacing w:before="5"/>
        <w:rPr>
          <w:sz w:val="13"/>
        </w:rPr>
      </w:pPr>
      <w:r>
        <w:rPr/>
        <w:drawing>
          <wp:anchor distT="0" distB="0" distL="0" distR="0" allowOverlap="1" layoutInCell="1" locked="0" behindDoc="0" simplePos="0" relativeHeight="47">
            <wp:simplePos x="0" y="0"/>
            <wp:positionH relativeFrom="page">
              <wp:posOffset>1920871</wp:posOffset>
            </wp:positionH>
            <wp:positionV relativeFrom="paragraph">
              <wp:posOffset>113751</wp:posOffset>
            </wp:positionV>
            <wp:extent cx="3930856" cy="2857880"/>
            <wp:effectExtent l="0" t="0" r="0" b="0"/>
            <wp:wrapTopAndBottom/>
            <wp:docPr id="27" name="image23.jpeg"/>
            <wp:cNvGraphicFramePr>
              <a:graphicFrameLocks noChangeAspect="1"/>
            </wp:cNvGraphicFramePr>
            <a:graphic>
              <a:graphicData uri="http://schemas.openxmlformats.org/drawingml/2006/picture">
                <pic:pic>
                  <pic:nvPicPr>
                    <pic:cNvPr id="28" name="image23.jpeg"/>
                    <pic:cNvPicPr/>
                  </pic:nvPicPr>
                  <pic:blipFill>
                    <a:blip r:embed="rId30" cstate="print"/>
                    <a:stretch>
                      <a:fillRect/>
                    </a:stretch>
                  </pic:blipFill>
                  <pic:spPr>
                    <a:xfrm>
                      <a:off x="0" y="0"/>
                      <a:ext cx="3930856" cy="2857880"/>
                    </a:xfrm>
                    <a:prstGeom prst="rect">
                      <a:avLst/>
                    </a:prstGeom>
                  </pic:spPr>
                </pic:pic>
              </a:graphicData>
            </a:graphic>
          </wp:anchor>
        </w:drawing>
      </w:r>
    </w:p>
    <w:p>
      <w:pPr>
        <w:pStyle w:val="BodyText"/>
        <w:spacing w:before="2"/>
        <w:rPr>
          <w:sz w:val="26"/>
        </w:rPr>
      </w:pPr>
    </w:p>
    <w:p>
      <w:pPr>
        <w:pStyle w:val="BodyText"/>
        <w:ind w:left="1557" w:right="620" w:hanging="1277"/>
      </w:pPr>
      <w:r>
        <w:rPr/>
        <w:t>Figure 4.4: Performance of SSOA-DoSTBK and ACS-IPTBK for DoS attack tracing without </w:t>
      </w:r>
      <w:r>
        <w:rPr>
          <w:spacing w:val="-6"/>
        </w:rPr>
        <w:t>FE</w:t>
      </w:r>
    </w:p>
    <w:p>
      <w:pPr>
        <w:pStyle w:val="BodyText"/>
        <w:rPr>
          <w:sz w:val="26"/>
        </w:rPr>
      </w:pPr>
    </w:p>
    <w:p>
      <w:pPr>
        <w:pStyle w:val="BodyText"/>
        <w:spacing w:line="480" w:lineRule="auto" w:before="181"/>
        <w:ind w:left="280" w:right="641"/>
        <w:jc w:val="both"/>
      </w:pPr>
      <w:r>
        <w:rPr/>
        <w:t>As can be seeing in the Figure 4.4, SSOA-DoSTBK presented higher performance than the ACS-IPTBK. SSOA-DoSTBK recorded by 4.76% average performance improvement over the ACS-IPTBK.</w:t>
      </w:r>
    </w:p>
    <w:p>
      <w:pPr>
        <w:pStyle w:val="Heading5"/>
        <w:numPr>
          <w:ilvl w:val="3"/>
          <w:numId w:val="15"/>
        </w:numPr>
        <w:tabs>
          <w:tab w:pos="1001" w:val="left" w:leader="none"/>
        </w:tabs>
        <w:spacing w:line="240" w:lineRule="auto" w:before="47" w:after="0"/>
        <w:ind w:left="1000" w:right="0" w:hanging="721"/>
        <w:jc w:val="left"/>
      </w:pPr>
      <w:bookmarkStart w:name="_TOC_250018" w:id="52"/>
      <w:r>
        <w:rPr/>
        <w:t>Performance</w:t>
      </w:r>
      <w:r>
        <w:rPr>
          <w:spacing w:val="-9"/>
        </w:rPr>
        <w:t> </w:t>
      </w:r>
      <w:r>
        <w:rPr/>
        <w:t>under</w:t>
      </w:r>
      <w:r>
        <w:rPr>
          <w:spacing w:val="-5"/>
        </w:rPr>
        <w:t> </w:t>
      </w:r>
      <w:r>
        <w:rPr/>
        <w:t>concurrent</w:t>
      </w:r>
      <w:r>
        <w:rPr>
          <w:spacing w:val="-5"/>
        </w:rPr>
        <w:t> </w:t>
      </w:r>
      <w:r>
        <w:rPr/>
        <w:t>FE</w:t>
      </w:r>
      <w:r>
        <w:rPr>
          <w:spacing w:val="-5"/>
        </w:rPr>
        <w:t> </w:t>
      </w:r>
      <w:r>
        <w:rPr/>
        <w:t>traffic</w:t>
      </w:r>
      <w:r>
        <w:rPr>
          <w:spacing w:val="-5"/>
        </w:rPr>
        <w:t> </w:t>
      </w:r>
      <w:r>
        <w:rPr/>
        <w:t>and</w:t>
      </w:r>
      <w:r>
        <w:rPr>
          <w:spacing w:val="-5"/>
        </w:rPr>
        <w:t> </w:t>
      </w:r>
      <w:r>
        <w:rPr/>
        <w:t>DoS</w:t>
      </w:r>
      <w:r>
        <w:rPr>
          <w:spacing w:val="-5"/>
        </w:rPr>
        <w:t> </w:t>
      </w:r>
      <w:bookmarkEnd w:id="52"/>
      <w:r>
        <w:rPr>
          <w:spacing w:val="-2"/>
        </w:rPr>
        <w:t>attack</w:t>
      </w:r>
    </w:p>
    <w:p>
      <w:pPr>
        <w:pStyle w:val="BodyText"/>
        <w:rPr>
          <w:b/>
          <w:i/>
          <w:sz w:val="26"/>
        </w:rPr>
      </w:pPr>
    </w:p>
    <w:p>
      <w:pPr>
        <w:pStyle w:val="BodyText"/>
        <w:spacing w:line="480" w:lineRule="auto" w:before="212"/>
        <w:ind w:left="280" w:right="637"/>
        <w:jc w:val="both"/>
      </w:pPr>
      <w:r>
        <w:rPr/>
        <w:t>The performance of the two IP traceback schemes, SSOA-DoSTBK and ACS-IPTBK were tested in the presence of flash event surge during DoS attack traceback in the same network. The data obtained from the results of these tests were recorded in (Appendix A-XI, Column: DoS</w:t>
      </w:r>
      <w:r>
        <w:rPr>
          <w:spacing w:val="10"/>
        </w:rPr>
        <w:t> </w:t>
      </w:r>
      <w:r>
        <w:rPr/>
        <w:t>&amp;</w:t>
      </w:r>
      <w:r>
        <w:rPr>
          <w:spacing w:val="8"/>
        </w:rPr>
        <w:t> </w:t>
      </w:r>
      <w:r>
        <w:rPr/>
        <w:t>FE)</w:t>
      </w:r>
      <w:r>
        <w:rPr>
          <w:spacing w:val="8"/>
        </w:rPr>
        <w:t> </w:t>
      </w:r>
      <w:r>
        <w:rPr/>
        <w:t>for</w:t>
      </w:r>
      <w:r>
        <w:rPr>
          <w:spacing w:val="9"/>
        </w:rPr>
        <w:t> </w:t>
      </w:r>
      <w:r>
        <w:rPr/>
        <w:t>SSOA-DoSTBK</w:t>
      </w:r>
      <w:r>
        <w:rPr>
          <w:spacing w:val="10"/>
        </w:rPr>
        <w:t> </w:t>
      </w:r>
      <w:r>
        <w:rPr/>
        <w:t>and</w:t>
      </w:r>
      <w:r>
        <w:rPr>
          <w:spacing w:val="10"/>
        </w:rPr>
        <w:t> </w:t>
      </w:r>
      <w:r>
        <w:rPr/>
        <w:t>ACS-IPTBK.</w:t>
      </w:r>
      <w:r>
        <w:rPr>
          <w:spacing w:val="9"/>
        </w:rPr>
        <w:t> </w:t>
      </w:r>
      <w:r>
        <w:rPr/>
        <w:t>The</w:t>
      </w:r>
      <w:r>
        <w:rPr>
          <w:spacing w:val="8"/>
        </w:rPr>
        <w:t> </w:t>
      </w:r>
      <w:r>
        <w:rPr/>
        <w:t>graphical</w:t>
      </w:r>
      <w:r>
        <w:rPr>
          <w:spacing w:val="10"/>
        </w:rPr>
        <w:t> </w:t>
      </w:r>
      <w:r>
        <w:rPr/>
        <w:t>illustration</w:t>
      </w:r>
      <w:r>
        <w:rPr>
          <w:spacing w:val="10"/>
        </w:rPr>
        <w:t> </w:t>
      </w:r>
      <w:r>
        <w:rPr/>
        <w:t>of</w:t>
      </w:r>
      <w:r>
        <w:rPr>
          <w:spacing w:val="8"/>
        </w:rPr>
        <w:t> </w:t>
      </w:r>
      <w:r>
        <w:rPr/>
        <w:t>the</w:t>
      </w:r>
      <w:r>
        <w:rPr>
          <w:spacing w:val="9"/>
        </w:rPr>
        <w:t> </w:t>
      </w:r>
      <w:r>
        <w:rPr/>
        <w:t>result</w:t>
      </w:r>
      <w:r>
        <w:rPr>
          <w:spacing w:val="10"/>
        </w:rPr>
        <w:t> </w:t>
      </w:r>
      <w:r>
        <w:rPr>
          <w:spacing w:val="-5"/>
        </w:rPr>
        <w:t>of</w:t>
      </w:r>
    </w:p>
    <w:p>
      <w:pPr>
        <w:spacing w:after="0" w:line="480" w:lineRule="auto"/>
        <w:jc w:val="both"/>
        <w:sectPr>
          <w:pgSz w:w="11910" w:h="16840"/>
          <w:pgMar w:header="0" w:footer="1298" w:top="1340" w:bottom="1480" w:left="1160" w:right="800"/>
        </w:sectPr>
      </w:pPr>
    </w:p>
    <w:p>
      <w:pPr>
        <w:pStyle w:val="BodyText"/>
        <w:spacing w:line="480" w:lineRule="auto" w:before="74"/>
        <w:ind w:left="280" w:right="641"/>
        <w:jc w:val="both"/>
      </w:pPr>
      <w:r>
        <w:rPr/>
        <w:t>the test is plotted in Figure 4.5. The SSOA-DoSTBK recorded better performance than the ACS-IPTBK by 11.6% on average result.</w:t>
      </w:r>
    </w:p>
    <w:p>
      <w:pPr>
        <w:pStyle w:val="BodyText"/>
        <w:rPr>
          <w:sz w:val="20"/>
        </w:rPr>
      </w:pPr>
    </w:p>
    <w:p>
      <w:pPr>
        <w:pStyle w:val="BodyText"/>
        <w:spacing w:before="8"/>
        <w:rPr>
          <w:sz w:val="11"/>
        </w:rPr>
      </w:pPr>
      <w:r>
        <w:rPr/>
        <w:drawing>
          <wp:anchor distT="0" distB="0" distL="0" distR="0" allowOverlap="1" layoutInCell="1" locked="0" behindDoc="0" simplePos="0" relativeHeight="48">
            <wp:simplePos x="0" y="0"/>
            <wp:positionH relativeFrom="page">
              <wp:posOffset>1832669</wp:posOffset>
            </wp:positionH>
            <wp:positionV relativeFrom="paragraph">
              <wp:posOffset>100762</wp:posOffset>
            </wp:positionV>
            <wp:extent cx="3927395" cy="2857880"/>
            <wp:effectExtent l="0" t="0" r="0" b="0"/>
            <wp:wrapTopAndBottom/>
            <wp:docPr id="29" name="image24.jpeg"/>
            <wp:cNvGraphicFramePr>
              <a:graphicFrameLocks noChangeAspect="1"/>
            </wp:cNvGraphicFramePr>
            <a:graphic>
              <a:graphicData uri="http://schemas.openxmlformats.org/drawingml/2006/picture">
                <pic:pic>
                  <pic:nvPicPr>
                    <pic:cNvPr id="30" name="image24.jpeg"/>
                    <pic:cNvPicPr/>
                  </pic:nvPicPr>
                  <pic:blipFill>
                    <a:blip r:embed="rId31" cstate="print"/>
                    <a:stretch>
                      <a:fillRect/>
                    </a:stretch>
                  </pic:blipFill>
                  <pic:spPr>
                    <a:xfrm>
                      <a:off x="0" y="0"/>
                      <a:ext cx="3927395" cy="2857880"/>
                    </a:xfrm>
                    <a:prstGeom prst="rect">
                      <a:avLst/>
                    </a:prstGeom>
                  </pic:spPr>
                </pic:pic>
              </a:graphicData>
            </a:graphic>
          </wp:anchor>
        </w:drawing>
      </w:r>
    </w:p>
    <w:p>
      <w:pPr>
        <w:pStyle w:val="BodyText"/>
        <w:rPr>
          <w:sz w:val="26"/>
        </w:rPr>
      </w:pPr>
    </w:p>
    <w:p>
      <w:pPr>
        <w:pStyle w:val="BodyText"/>
        <w:spacing w:before="10"/>
        <w:rPr>
          <w:sz w:val="23"/>
        </w:rPr>
      </w:pPr>
    </w:p>
    <w:p>
      <w:pPr>
        <w:pStyle w:val="BodyText"/>
        <w:ind w:left="1413" w:right="620" w:hanging="1133"/>
      </w:pPr>
      <w:r>
        <w:rPr/>
        <w:t>Figure 4.5: Performance of SSOA-DoSTBK and ACS-IPTBK when tracing DoS attack and there were traffic surges due to flash event in the network</w:t>
      </w:r>
    </w:p>
    <w:p>
      <w:pPr>
        <w:pStyle w:val="BodyText"/>
        <w:rPr>
          <w:sz w:val="26"/>
        </w:rPr>
      </w:pPr>
    </w:p>
    <w:p>
      <w:pPr>
        <w:pStyle w:val="Heading5"/>
        <w:numPr>
          <w:ilvl w:val="3"/>
          <w:numId w:val="15"/>
        </w:numPr>
        <w:tabs>
          <w:tab w:pos="1001" w:val="left" w:leader="none"/>
        </w:tabs>
        <w:spacing w:line="240" w:lineRule="auto" w:before="186" w:after="0"/>
        <w:ind w:left="1000" w:right="0" w:hanging="721"/>
        <w:jc w:val="left"/>
      </w:pPr>
      <w:bookmarkStart w:name="_TOC_250017" w:id="53"/>
      <w:r>
        <w:rPr/>
        <w:t>Performance</w:t>
      </w:r>
      <w:r>
        <w:rPr>
          <w:spacing w:val="-6"/>
        </w:rPr>
        <w:t> </w:t>
      </w:r>
      <w:r>
        <w:rPr/>
        <w:t>under</w:t>
      </w:r>
      <w:r>
        <w:rPr>
          <w:spacing w:val="-5"/>
        </w:rPr>
        <w:t> </w:t>
      </w:r>
      <w:r>
        <w:rPr/>
        <w:t>concurrent</w:t>
      </w:r>
      <w:r>
        <w:rPr>
          <w:spacing w:val="-5"/>
        </w:rPr>
        <w:t> </w:t>
      </w:r>
      <w:r>
        <w:rPr/>
        <w:t>FE</w:t>
      </w:r>
      <w:r>
        <w:rPr>
          <w:spacing w:val="-5"/>
        </w:rPr>
        <w:t> </w:t>
      </w:r>
      <w:r>
        <w:rPr/>
        <w:t>traffic</w:t>
      </w:r>
      <w:r>
        <w:rPr>
          <w:spacing w:val="-4"/>
        </w:rPr>
        <w:t> </w:t>
      </w:r>
      <w:r>
        <w:rPr/>
        <w:t>and</w:t>
      </w:r>
      <w:r>
        <w:rPr>
          <w:spacing w:val="-2"/>
        </w:rPr>
        <w:t> </w:t>
      </w:r>
      <w:r>
        <w:rPr/>
        <w:t>Spoofed</w:t>
      </w:r>
      <w:r>
        <w:rPr>
          <w:spacing w:val="-5"/>
        </w:rPr>
        <w:t> </w:t>
      </w:r>
      <w:r>
        <w:rPr/>
        <w:t>DoS</w:t>
      </w:r>
      <w:r>
        <w:rPr>
          <w:spacing w:val="-5"/>
        </w:rPr>
        <w:t> </w:t>
      </w:r>
      <w:bookmarkEnd w:id="53"/>
      <w:r>
        <w:rPr>
          <w:spacing w:val="-2"/>
        </w:rPr>
        <w:t>attack</w:t>
      </w:r>
    </w:p>
    <w:p>
      <w:pPr>
        <w:pStyle w:val="BodyText"/>
        <w:rPr>
          <w:b/>
          <w:i/>
          <w:sz w:val="26"/>
        </w:rPr>
      </w:pPr>
    </w:p>
    <w:p>
      <w:pPr>
        <w:pStyle w:val="BodyText"/>
        <w:spacing w:line="480" w:lineRule="auto" w:before="213"/>
        <w:ind w:left="280" w:right="637"/>
        <w:jc w:val="both"/>
      </w:pPr>
      <w:r>
        <w:rPr/>
        <w:t>This</w:t>
      </w:r>
      <w:r>
        <w:rPr/>
        <w:t> performance</w:t>
      </w:r>
      <w:r>
        <w:rPr/>
        <w:t> test</w:t>
      </w:r>
      <w:r>
        <w:rPr/>
        <w:t> was carried out with spoofed packets used for the DoS attack and generated flash event causing heavy normal traffic in the network during the attack source traceback. Both SSOA-DoSTBK and ACS-IPTBK were used to trace the source of the attack and their performance measures were estimated using equation (3.2). The data obtained from the results of these tests are recorded in (Appendix A-XI, Column: Spoofed DoS &amp; FE) for SSOA-DoSTBK and ACS-IPTBK.</w:t>
      </w:r>
      <w:r>
        <w:rPr/>
        <w:t> The</w:t>
      </w:r>
      <w:r>
        <w:rPr/>
        <w:t> results obtained are plotted in Figure 4.6. The developed SSOA-DoSTBK showed better performance over the ACS-IPTBK by 5.2%.</w:t>
      </w:r>
    </w:p>
    <w:p>
      <w:pPr>
        <w:spacing w:after="0" w:line="480" w:lineRule="auto"/>
        <w:jc w:val="both"/>
        <w:sectPr>
          <w:pgSz w:w="11910" w:h="16840"/>
          <w:pgMar w:header="0" w:footer="1298" w:top="1340" w:bottom="1480" w:left="1160" w:right="800"/>
        </w:sectPr>
      </w:pPr>
    </w:p>
    <w:p>
      <w:pPr>
        <w:pStyle w:val="BodyText"/>
        <w:ind w:left="1726"/>
        <w:rPr>
          <w:sz w:val="20"/>
        </w:rPr>
      </w:pPr>
      <w:r>
        <w:rPr>
          <w:sz w:val="20"/>
        </w:rPr>
        <w:drawing>
          <wp:inline distT="0" distB="0" distL="0" distR="0">
            <wp:extent cx="3927395" cy="2857880"/>
            <wp:effectExtent l="0" t="0" r="0" b="0"/>
            <wp:docPr id="31" name="image25.jpeg"/>
            <wp:cNvGraphicFramePr>
              <a:graphicFrameLocks noChangeAspect="1"/>
            </wp:cNvGraphicFramePr>
            <a:graphic>
              <a:graphicData uri="http://schemas.openxmlformats.org/drawingml/2006/picture">
                <pic:pic>
                  <pic:nvPicPr>
                    <pic:cNvPr id="32" name="image25.jpeg"/>
                    <pic:cNvPicPr/>
                  </pic:nvPicPr>
                  <pic:blipFill>
                    <a:blip r:embed="rId32" cstate="print"/>
                    <a:stretch>
                      <a:fillRect/>
                    </a:stretch>
                  </pic:blipFill>
                  <pic:spPr>
                    <a:xfrm>
                      <a:off x="0" y="0"/>
                      <a:ext cx="3927395" cy="2857880"/>
                    </a:xfrm>
                    <a:prstGeom prst="rect">
                      <a:avLst/>
                    </a:prstGeom>
                  </pic:spPr>
                </pic:pic>
              </a:graphicData>
            </a:graphic>
          </wp:inline>
        </w:drawing>
      </w:r>
      <w:r>
        <w:rPr>
          <w:sz w:val="20"/>
        </w:rPr>
      </w:r>
    </w:p>
    <w:p>
      <w:pPr>
        <w:pStyle w:val="BodyText"/>
        <w:spacing w:before="4"/>
        <w:rPr>
          <w:sz w:val="21"/>
        </w:rPr>
      </w:pPr>
    </w:p>
    <w:p>
      <w:pPr>
        <w:pStyle w:val="BodyText"/>
        <w:spacing w:before="90"/>
        <w:ind w:left="1413" w:right="634" w:hanging="1133"/>
        <w:jc w:val="both"/>
      </w:pPr>
      <w:r>
        <w:rPr/>
        <w:t>Figure</w:t>
      </w:r>
      <w:r>
        <w:rPr>
          <w:spacing w:val="-3"/>
        </w:rPr>
        <w:t> </w:t>
      </w:r>
      <w:r>
        <w:rPr/>
        <w:t>4.6:</w:t>
      </w:r>
      <w:r>
        <w:rPr>
          <w:spacing w:val="-3"/>
        </w:rPr>
        <w:t> </w:t>
      </w:r>
      <w:r>
        <w:rPr/>
        <w:t>Performance</w:t>
      </w:r>
      <w:r>
        <w:rPr>
          <w:spacing w:val="-4"/>
        </w:rPr>
        <w:t> </w:t>
      </w:r>
      <w:r>
        <w:rPr/>
        <w:t>of</w:t>
      </w:r>
      <w:r>
        <w:rPr>
          <w:spacing w:val="-2"/>
        </w:rPr>
        <w:t> </w:t>
      </w:r>
      <w:r>
        <w:rPr/>
        <w:t>SSOA-DoSTBK</w:t>
      </w:r>
      <w:r>
        <w:rPr>
          <w:spacing w:val="-3"/>
        </w:rPr>
        <w:t> </w:t>
      </w:r>
      <w:r>
        <w:rPr/>
        <w:t>and</w:t>
      </w:r>
      <w:r>
        <w:rPr>
          <w:spacing w:val="-1"/>
        </w:rPr>
        <w:t> </w:t>
      </w:r>
      <w:r>
        <w:rPr/>
        <w:t>ACS-IPTBK</w:t>
      </w:r>
      <w:r>
        <w:rPr>
          <w:spacing w:val="-4"/>
        </w:rPr>
        <w:t> </w:t>
      </w:r>
      <w:r>
        <w:rPr/>
        <w:t>for</w:t>
      </w:r>
      <w:r>
        <w:rPr>
          <w:spacing w:val="-6"/>
        </w:rPr>
        <w:t> </w:t>
      </w:r>
      <w:r>
        <w:rPr/>
        <w:t>spoofed</w:t>
      </w:r>
      <w:r>
        <w:rPr>
          <w:spacing w:val="-1"/>
        </w:rPr>
        <w:t> </w:t>
      </w:r>
      <w:r>
        <w:rPr/>
        <w:t>DoS</w:t>
      </w:r>
      <w:r>
        <w:rPr>
          <w:spacing w:val="-3"/>
        </w:rPr>
        <w:t> </w:t>
      </w:r>
      <w:r>
        <w:rPr/>
        <w:t>source</w:t>
      </w:r>
      <w:r>
        <w:rPr>
          <w:spacing w:val="-4"/>
        </w:rPr>
        <w:t> </w:t>
      </w:r>
      <w:r>
        <w:rPr/>
        <w:t>tracing when FE was present in the network</w:t>
      </w:r>
    </w:p>
    <w:p>
      <w:pPr>
        <w:pStyle w:val="BodyText"/>
        <w:spacing w:before="10"/>
        <w:rPr>
          <w:sz w:val="20"/>
        </w:rPr>
      </w:pPr>
    </w:p>
    <w:p>
      <w:pPr>
        <w:pStyle w:val="BodyText"/>
        <w:spacing w:line="480" w:lineRule="auto"/>
        <w:ind w:left="280" w:right="637"/>
        <w:jc w:val="both"/>
      </w:pPr>
      <w:r>
        <w:rPr/>
        <w:t>The developed scheme, SSOA-DoSTBK, returned better results than the benchmark the scheme, ACS-IPTBK, in all the tests conducted for False Error Rate and Performance in terms of the correctness of the path returned by each of the schemes based on the number of attack packets present on the attack paths returned. This is due to the fact that SSOA- DoSTBK actually scrutinise the traffics found on the hops examined using the discernment policy as the template of the attack features to ensure that the actual attack traffic was identified. But ACS-IPTBK estimates the fitness of a traffic based on its size in terms of the amount of its packets. Also, the improvement margin of SSOA-DoSTBK performance over the benchmark, ACS-IPTBK, was highest when DoS was traced in the presence of flash</w:t>
      </w:r>
      <w:r>
        <w:rPr>
          <w:spacing w:val="40"/>
        </w:rPr>
        <w:t> </w:t>
      </w:r>
      <w:r>
        <w:rPr/>
        <w:t>event surges for the False Error Rate tests and Performance tests. This confirmed the fact earlier stated that flow-based method cannot effectively mitigate the effects of flash event surge in normal traffic during IP traceback process unless a feature is specifically incorporated to address it.</w:t>
      </w:r>
    </w:p>
    <w:p>
      <w:pPr>
        <w:spacing w:after="0" w:line="480" w:lineRule="auto"/>
        <w:jc w:val="both"/>
        <w:sectPr>
          <w:pgSz w:w="11910" w:h="16840"/>
          <w:pgMar w:header="0" w:footer="1298" w:top="1800" w:bottom="1480" w:left="1160" w:right="800"/>
        </w:sectPr>
      </w:pPr>
    </w:p>
    <w:p>
      <w:pPr>
        <w:pStyle w:val="Heading4"/>
        <w:numPr>
          <w:ilvl w:val="2"/>
          <w:numId w:val="15"/>
        </w:numPr>
        <w:tabs>
          <w:tab w:pos="1720" w:val="left" w:leader="none"/>
          <w:tab w:pos="1721" w:val="left" w:leader="none"/>
        </w:tabs>
        <w:spacing w:line="240" w:lineRule="auto" w:before="78" w:after="0"/>
        <w:ind w:left="1720" w:right="0" w:hanging="1441"/>
        <w:jc w:val="both"/>
      </w:pPr>
      <w:bookmarkStart w:name="_TOC_250016" w:id="54"/>
      <w:r>
        <w:rPr/>
        <w:t>Evaluation</w:t>
      </w:r>
      <w:r>
        <w:rPr>
          <w:spacing w:val="-6"/>
        </w:rPr>
        <w:t> </w:t>
      </w:r>
      <w:r>
        <w:rPr/>
        <w:t>of</w:t>
      </w:r>
      <w:r>
        <w:rPr>
          <w:spacing w:val="-5"/>
        </w:rPr>
        <w:t> </w:t>
      </w:r>
      <w:r>
        <w:rPr/>
        <w:t>Convergence</w:t>
      </w:r>
      <w:r>
        <w:rPr>
          <w:spacing w:val="-8"/>
        </w:rPr>
        <w:t> </w:t>
      </w:r>
      <w:bookmarkEnd w:id="54"/>
      <w:r>
        <w:rPr>
          <w:spacing w:val="-4"/>
        </w:rPr>
        <w:t>time</w:t>
      </w:r>
    </w:p>
    <w:p>
      <w:pPr>
        <w:pStyle w:val="BodyText"/>
        <w:rPr>
          <w:b/>
          <w:sz w:val="26"/>
        </w:rPr>
      </w:pPr>
    </w:p>
    <w:p>
      <w:pPr>
        <w:pStyle w:val="BodyText"/>
        <w:spacing w:line="480" w:lineRule="auto" w:before="213"/>
        <w:ind w:left="280" w:right="636"/>
        <w:jc w:val="both"/>
      </w:pPr>
      <w:r>
        <w:rPr/>
        <w:t>The efficiency of the developed scheme, SSOA-DoSTBK, was also tested on how fast it could accomplish the task compared to the scheme used for benchmarking it, ACS-IPTBK. The results obtained under the three conditions in which the tests were</w:t>
      </w:r>
      <w:r>
        <w:rPr/>
        <w:t> carried</w:t>
      </w:r>
      <w:r>
        <w:rPr/>
        <w:t> out</w:t>
      </w:r>
      <w:r>
        <w:rPr/>
        <w:t> was recorded in Appendix A-X and presented in the following.</w:t>
      </w:r>
    </w:p>
    <w:p>
      <w:pPr>
        <w:pStyle w:val="Heading5"/>
        <w:numPr>
          <w:ilvl w:val="3"/>
          <w:numId w:val="15"/>
        </w:numPr>
        <w:tabs>
          <w:tab w:pos="1001" w:val="left" w:leader="none"/>
        </w:tabs>
        <w:spacing w:line="240" w:lineRule="auto" w:before="46" w:after="0"/>
        <w:ind w:left="1000" w:right="0" w:hanging="721"/>
        <w:jc w:val="both"/>
      </w:pPr>
      <w:bookmarkStart w:name="_TOC_250015" w:id="55"/>
      <w:r>
        <w:rPr/>
        <w:t>Convergence</w:t>
      </w:r>
      <w:r>
        <w:rPr>
          <w:spacing w:val="-10"/>
        </w:rPr>
        <w:t> </w:t>
      </w:r>
      <w:r>
        <w:rPr/>
        <w:t>under</w:t>
      </w:r>
      <w:r>
        <w:rPr>
          <w:spacing w:val="-7"/>
        </w:rPr>
        <w:t> </w:t>
      </w:r>
      <w:r>
        <w:rPr/>
        <w:t>DoS</w:t>
      </w:r>
      <w:r>
        <w:rPr>
          <w:spacing w:val="-4"/>
        </w:rPr>
        <w:t> </w:t>
      </w:r>
      <w:bookmarkEnd w:id="55"/>
      <w:r>
        <w:rPr>
          <w:spacing w:val="-2"/>
        </w:rPr>
        <w:t>attack</w:t>
      </w:r>
    </w:p>
    <w:p>
      <w:pPr>
        <w:pStyle w:val="BodyText"/>
        <w:rPr>
          <w:b/>
          <w:i/>
          <w:sz w:val="26"/>
        </w:rPr>
      </w:pPr>
    </w:p>
    <w:p>
      <w:pPr>
        <w:pStyle w:val="BodyText"/>
        <w:spacing w:line="480" w:lineRule="auto" w:before="212"/>
        <w:ind w:left="280" w:right="637"/>
        <w:jc w:val="both"/>
      </w:pPr>
      <w:r>
        <w:rPr/>
        <w:t>The time taken by the developed scheme and the test scheme to return attack paths were recorded when the schemes were tested for source detection of DoS attack without surge in normal traffic caused by flash event in the network.</w:t>
      </w:r>
      <w:r>
        <w:rPr/>
        <w:t> The data</w:t>
      </w:r>
      <w:r>
        <w:rPr/>
        <w:t> obtained</w:t>
      </w:r>
      <w:r>
        <w:rPr/>
        <w:t> from</w:t>
      </w:r>
      <w:r>
        <w:rPr/>
        <w:t> the</w:t>
      </w:r>
      <w:r>
        <w:rPr/>
        <w:t> results of these tests are recorded in (Appendix A-X, Column: DoS) for SSOA-DoSTBK and ACS- IPTBK. The plot of the results is shown in Figure 4.7. ACS-IPTBK</w:t>
      </w:r>
      <w:r>
        <w:rPr/>
        <w:t> recorded</w:t>
      </w:r>
      <w:r>
        <w:rPr/>
        <w:t> a</w:t>
      </w:r>
      <w:r>
        <w:rPr/>
        <w:t> faster convergence than SSOA-DoSTBK by 0.4% on average values.</w:t>
      </w:r>
    </w:p>
    <w:p>
      <w:pPr>
        <w:pStyle w:val="BodyText"/>
        <w:rPr>
          <w:sz w:val="20"/>
        </w:rPr>
      </w:pPr>
    </w:p>
    <w:p>
      <w:pPr>
        <w:pStyle w:val="BodyText"/>
        <w:spacing w:before="7"/>
        <w:rPr>
          <w:sz w:val="11"/>
        </w:rPr>
      </w:pPr>
      <w:r>
        <w:rPr/>
        <w:drawing>
          <wp:anchor distT="0" distB="0" distL="0" distR="0" allowOverlap="1" layoutInCell="1" locked="0" behindDoc="0" simplePos="0" relativeHeight="49">
            <wp:simplePos x="0" y="0"/>
            <wp:positionH relativeFrom="page">
              <wp:posOffset>1832669</wp:posOffset>
            </wp:positionH>
            <wp:positionV relativeFrom="paragraph">
              <wp:posOffset>100173</wp:posOffset>
            </wp:positionV>
            <wp:extent cx="3927395" cy="2857881"/>
            <wp:effectExtent l="0" t="0" r="0" b="0"/>
            <wp:wrapTopAndBottom/>
            <wp:docPr id="33" name="image26.jpeg"/>
            <wp:cNvGraphicFramePr>
              <a:graphicFrameLocks noChangeAspect="1"/>
            </wp:cNvGraphicFramePr>
            <a:graphic>
              <a:graphicData uri="http://schemas.openxmlformats.org/drawingml/2006/picture">
                <pic:pic>
                  <pic:nvPicPr>
                    <pic:cNvPr id="34" name="image26.jpeg"/>
                    <pic:cNvPicPr/>
                  </pic:nvPicPr>
                  <pic:blipFill>
                    <a:blip r:embed="rId33" cstate="print"/>
                    <a:stretch>
                      <a:fillRect/>
                    </a:stretch>
                  </pic:blipFill>
                  <pic:spPr>
                    <a:xfrm>
                      <a:off x="0" y="0"/>
                      <a:ext cx="3927395" cy="2857881"/>
                    </a:xfrm>
                    <a:prstGeom prst="rect">
                      <a:avLst/>
                    </a:prstGeom>
                  </pic:spPr>
                </pic:pic>
              </a:graphicData>
            </a:graphic>
          </wp:anchor>
        </w:drawing>
      </w:r>
    </w:p>
    <w:p>
      <w:pPr>
        <w:pStyle w:val="BodyText"/>
        <w:rPr>
          <w:sz w:val="26"/>
        </w:rPr>
      </w:pPr>
    </w:p>
    <w:p>
      <w:pPr>
        <w:pStyle w:val="BodyText"/>
        <w:spacing w:before="10"/>
        <w:rPr>
          <w:sz w:val="23"/>
        </w:rPr>
      </w:pPr>
    </w:p>
    <w:p>
      <w:pPr>
        <w:pStyle w:val="BodyText"/>
        <w:ind w:left="1413" w:right="620" w:hanging="1133"/>
      </w:pPr>
      <w:r>
        <w:rPr/>
        <w:t>Figure 4.7: SSOA-DoSTBK and ACS-IPTBK convergence time for tracing DoS attack when there is no FE</w:t>
      </w:r>
    </w:p>
    <w:p>
      <w:pPr>
        <w:spacing w:after="0"/>
        <w:sectPr>
          <w:pgSz w:w="11910" w:h="16840"/>
          <w:pgMar w:header="0" w:footer="1298" w:top="1340" w:bottom="1480" w:left="1160" w:right="800"/>
        </w:sectPr>
      </w:pPr>
    </w:p>
    <w:p>
      <w:pPr>
        <w:pStyle w:val="Heading5"/>
        <w:numPr>
          <w:ilvl w:val="3"/>
          <w:numId w:val="15"/>
        </w:numPr>
        <w:tabs>
          <w:tab w:pos="1001" w:val="left" w:leader="none"/>
        </w:tabs>
        <w:spacing w:line="240" w:lineRule="auto" w:before="78" w:after="0"/>
        <w:ind w:left="1000" w:right="0" w:hanging="721"/>
        <w:jc w:val="left"/>
      </w:pPr>
      <w:bookmarkStart w:name="_TOC_250014" w:id="56"/>
      <w:r>
        <w:rPr/>
        <w:t>Convergence</w:t>
      </w:r>
      <w:r>
        <w:rPr>
          <w:spacing w:val="-7"/>
        </w:rPr>
        <w:t> </w:t>
      </w:r>
      <w:r>
        <w:rPr/>
        <w:t>under</w:t>
      </w:r>
      <w:r>
        <w:rPr>
          <w:spacing w:val="-5"/>
        </w:rPr>
        <w:t> </w:t>
      </w:r>
      <w:r>
        <w:rPr/>
        <w:t>Concurrent</w:t>
      </w:r>
      <w:r>
        <w:rPr>
          <w:spacing w:val="-6"/>
        </w:rPr>
        <w:t> </w:t>
      </w:r>
      <w:r>
        <w:rPr/>
        <w:t>FE</w:t>
      </w:r>
      <w:r>
        <w:rPr>
          <w:spacing w:val="-5"/>
        </w:rPr>
        <w:t> </w:t>
      </w:r>
      <w:r>
        <w:rPr/>
        <w:t>and</w:t>
      </w:r>
      <w:r>
        <w:rPr>
          <w:spacing w:val="-5"/>
        </w:rPr>
        <w:t> </w:t>
      </w:r>
      <w:r>
        <w:rPr/>
        <w:t>DoS</w:t>
      </w:r>
      <w:r>
        <w:rPr>
          <w:spacing w:val="-6"/>
        </w:rPr>
        <w:t> </w:t>
      </w:r>
      <w:bookmarkEnd w:id="56"/>
      <w:r>
        <w:rPr>
          <w:spacing w:val="-2"/>
        </w:rPr>
        <w:t>attack</w:t>
      </w:r>
    </w:p>
    <w:p>
      <w:pPr>
        <w:pStyle w:val="BodyText"/>
        <w:rPr>
          <w:b/>
          <w:i/>
          <w:sz w:val="26"/>
        </w:rPr>
      </w:pPr>
    </w:p>
    <w:p>
      <w:pPr>
        <w:pStyle w:val="BodyText"/>
        <w:spacing w:line="480" w:lineRule="auto" w:before="213"/>
        <w:ind w:left="280" w:right="635"/>
        <w:jc w:val="both"/>
      </w:pPr>
      <w:r>
        <w:rPr/>
        <w:t>The convergence time was recorded for developed scheme and the benchmark scheme when they were used to trace back attack paths in the presence of surge in traffic in the network during the DoS attack traceback. The data obtained from the results of these tests are</w:t>
      </w:r>
      <w:r>
        <w:rPr>
          <w:spacing w:val="40"/>
        </w:rPr>
        <w:t> </w:t>
      </w:r>
      <w:r>
        <w:rPr/>
        <w:t>recorded in (Appendix A-X, Column: DoS &amp;</w:t>
      </w:r>
      <w:r>
        <w:rPr>
          <w:spacing w:val="-1"/>
        </w:rPr>
        <w:t> </w:t>
      </w:r>
      <w:r>
        <w:rPr/>
        <w:t>FE) for SSOA-DoSTBK and ACS-IPTBK. The results of the tests under this condition are plotted in Figure 4.8. Also, the benchmark</w:t>
      </w:r>
      <w:r>
        <w:rPr>
          <w:spacing w:val="80"/>
        </w:rPr>
        <w:t> </w:t>
      </w:r>
      <w:r>
        <w:rPr/>
        <w:t>scheme, ACS-IPTBK, recorded faster convergence than the developed scheme, SSOA- DoSTBK, in this test under this condition. The test scheme was faster than the developed scheme by 0.78% on average.</w:t>
      </w:r>
    </w:p>
    <w:p>
      <w:pPr>
        <w:pStyle w:val="BodyText"/>
        <w:rPr>
          <w:sz w:val="20"/>
        </w:rPr>
      </w:pPr>
    </w:p>
    <w:p>
      <w:pPr>
        <w:pStyle w:val="BodyText"/>
        <w:spacing w:before="8"/>
        <w:rPr>
          <w:sz w:val="11"/>
        </w:rPr>
      </w:pPr>
      <w:r>
        <w:rPr/>
        <w:drawing>
          <wp:anchor distT="0" distB="0" distL="0" distR="0" allowOverlap="1" layoutInCell="1" locked="0" behindDoc="0" simplePos="0" relativeHeight="50">
            <wp:simplePos x="0" y="0"/>
            <wp:positionH relativeFrom="page">
              <wp:posOffset>1832669</wp:posOffset>
            </wp:positionH>
            <wp:positionV relativeFrom="paragraph">
              <wp:posOffset>100718</wp:posOffset>
            </wp:positionV>
            <wp:extent cx="3927395" cy="2857880"/>
            <wp:effectExtent l="0" t="0" r="0" b="0"/>
            <wp:wrapTopAndBottom/>
            <wp:docPr id="35" name="image27.jpeg"/>
            <wp:cNvGraphicFramePr>
              <a:graphicFrameLocks noChangeAspect="1"/>
            </wp:cNvGraphicFramePr>
            <a:graphic>
              <a:graphicData uri="http://schemas.openxmlformats.org/drawingml/2006/picture">
                <pic:pic>
                  <pic:nvPicPr>
                    <pic:cNvPr id="36" name="image27.jpeg"/>
                    <pic:cNvPicPr/>
                  </pic:nvPicPr>
                  <pic:blipFill>
                    <a:blip r:embed="rId34" cstate="print"/>
                    <a:stretch>
                      <a:fillRect/>
                    </a:stretch>
                  </pic:blipFill>
                  <pic:spPr>
                    <a:xfrm>
                      <a:off x="0" y="0"/>
                      <a:ext cx="3927395" cy="2857880"/>
                    </a:xfrm>
                    <a:prstGeom prst="rect">
                      <a:avLst/>
                    </a:prstGeom>
                  </pic:spPr>
                </pic:pic>
              </a:graphicData>
            </a:graphic>
          </wp:anchor>
        </w:drawing>
      </w:r>
    </w:p>
    <w:p>
      <w:pPr>
        <w:pStyle w:val="BodyText"/>
        <w:rPr>
          <w:sz w:val="26"/>
        </w:rPr>
      </w:pPr>
    </w:p>
    <w:p>
      <w:pPr>
        <w:pStyle w:val="BodyText"/>
        <w:spacing w:before="9"/>
        <w:rPr>
          <w:sz w:val="23"/>
        </w:rPr>
      </w:pPr>
    </w:p>
    <w:p>
      <w:pPr>
        <w:pStyle w:val="BodyText"/>
        <w:ind w:left="280"/>
        <w:jc w:val="both"/>
      </w:pPr>
      <w:r>
        <w:rPr/>
        <w:t>Figure</w:t>
      </w:r>
      <w:r>
        <w:rPr>
          <w:spacing w:val="-5"/>
        </w:rPr>
        <w:t> </w:t>
      </w:r>
      <w:r>
        <w:rPr/>
        <w:t>4.8:</w:t>
      </w:r>
      <w:r>
        <w:rPr>
          <w:spacing w:val="-5"/>
        </w:rPr>
        <w:t> </w:t>
      </w:r>
      <w:r>
        <w:rPr/>
        <w:t>SSOA-DoSTBK</w:t>
      </w:r>
      <w:r>
        <w:rPr>
          <w:spacing w:val="-4"/>
        </w:rPr>
        <w:t> </w:t>
      </w:r>
      <w:r>
        <w:rPr/>
        <w:t>and</w:t>
      </w:r>
      <w:r>
        <w:rPr>
          <w:spacing w:val="-5"/>
        </w:rPr>
        <w:t> </w:t>
      </w:r>
      <w:r>
        <w:rPr/>
        <w:t>ACS-IPTBK</w:t>
      </w:r>
      <w:r>
        <w:rPr>
          <w:spacing w:val="-3"/>
        </w:rPr>
        <w:t> </w:t>
      </w:r>
      <w:r>
        <w:rPr/>
        <w:t>convergence</w:t>
      </w:r>
      <w:r>
        <w:rPr>
          <w:spacing w:val="-6"/>
        </w:rPr>
        <w:t> </w:t>
      </w:r>
      <w:r>
        <w:rPr/>
        <w:t>time</w:t>
      </w:r>
      <w:r>
        <w:rPr>
          <w:spacing w:val="-4"/>
        </w:rPr>
        <w:t> </w:t>
      </w:r>
      <w:r>
        <w:rPr/>
        <w:t>for</w:t>
      </w:r>
      <w:r>
        <w:rPr>
          <w:spacing w:val="-4"/>
        </w:rPr>
        <w:t> </w:t>
      </w:r>
      <w:r>
        <w:rPr/>
        <w:t>FE</w:t>
      </w:r>
      <w:r>
        <w:rPr>
          <w:spacing w:val="-5"/>
        </w:rPr>
        <w:t> </w:t>
      </w:r>
      <w:r>
        <w:rPr/>
        <w:t>and</w:t>
      </w:r>
      <w:r>
        <w:rPr>
          <w:spacing w:val="-2"/>
        </w:rPr>
        <w:t> </w:t>
      </w:r>
      <w:r>
        <w:rPr/>
        <w:t>DoS</w:t>
      </w:r>
      <w:r>
        <w:rPr>
          <w:spacing w:val="-5"/>
        </w:rPr>
        <w:t> </w:t>
      </w:r>
      <w:r>
        <w:rPr>
          <w:spacing w:val="-2"/>
        </w:rPr>
        <w:t>attack.</w:t>
      </w:r>
    </w:p>
    <w:p>
      <w:pPr>
        <w:pStyle w:val="BodyText"/>
        <w:spacing w:before="11"/>
        <w:rPr>
          <w:sz w:val="27"/>
        </w:rPr>
      </w:pPr>
    </w:p>
    <w:p>
      <w:pPr>
        <w:pStyle w:val="Heading5"/>
        <w:numPr>
          <w:ilvl w:val="3"/>
          <w:numId w:val="15"/>
        </w:numPr>
        <w:tabs>
          <w:tab w:pos="1001" w:val="left" w:leader="none"/>
        </w:tabs>
        <w:spacing w:line="240" w:lineRule="auto" w:before="0" w:after="0"/>
        <w:ind w:left="1000" w:right="0" w:hanging="721"/>
        <w:jc w:val="left"/>
      </w:pPr>
      <w:bookmarkStart w:name="_TOC_250013" w:id="57"/>
      <w:r>
        <w:rPr/>
        <w:t>Convergence</w:t>
      </w:r>
      <w:r>
        <w:rPr>
          <w:spacing w:val="-6"/>
        </w:rPr>
        <w:t> </w:t>
      </w:r>
      <w:r>
        <w:rPr/>
        <w:t>under</w:t>
      </w:r>
      <w:r>
        <w:rPr>
          <w:spacing w:val="-5"/>
        </w:rPr>
        <w:t> </w:t>
      </w:r>
      <w:r>
        <w:rPr/>
        <w:t>Concurrent</w:t>
      </w:r>
      <w:r>
        <w:rPr>
          <w:spacing w:val="-5"/>
        </w:rPr>
        <w:t> </w:t>
      </w:r>
      <w:r>
        <w:rPr/>
        <w:t>FE</w:t>
      </w:r>
      <w:r>
        <w:rPr>
          <w:spacing w:val="-5"/>
        </w:rPr>
        <w:t> </w:t>
      </w:r>
      <w:r>
        <w:rPr/>
        <w:t>and</w:t>
      </w:r>
      <w:r>
        <w:rPr>
          <w:spacing w:val="-2"/>
        </w:rPr>
        <w:t> </w:t>
      </w:r>
      <w:r>
        <w:rPr/>
        <w:t>spoofed</w:t>
      </w:r>
      <w:r>
        <w:rPr>
          <w:spacing w:val="-8"/>
        </w:rPr>
        <w:t> </w:t>
      </w:r>
      <w:r>
        <w:rPr/>
        <w:t>DoS</w:t>
      </w:r>
      <w:r>
        <w:rPr>
          <w:spacing w:val="-5"/>
        </w:rPr>
        <w:t> </w:t>
      </w:r>
      <w:bookmarkEnd w:id="57"/>
      <w:r>
        <w:rPr>
          <w:spacing w:val="-2"/>
        </w:rPr>
        <w:t>attack</w:t>
      </w:r>
    </w:p>
    <w:p>
      <w:pPr>
        <w:pStyle w:val="BodyText"/>
        <w:rPr>
          <w:b/>
          <w:i/>
          <w:sz w:val="26"/>
        </w:rPr>
      </w:pPr>
    </w:p>
    <w:p>
      <w:pPr>
        <w:pStyle w:val="BodyText"/>
        <w:spacing w:line="480" w:lineRule="auto" w:before="212"/>
        <w:ind w:left="280" w:right="638"/>
        <w:jc w:val="both"/>
      </w:pPr>
      <w:r>
        <w:rPr/>
        <w:t>The convergence time was recorded when the packets of the DoS attack were</w:t>
      </w:r>
      <w:r>
        <w:rPr/>
        <w:t> spoofed</w:t>
      </w:r>
      <w:r>
        <w:rPr/>
        <w:t> to conceal</w:t>
      </w:r>
      <w:r>
        <w:rPr/>
        <w:t> the</w:t>
      </w:r>
      <w:r>
        <w:rPr/>
        <w:t> attacker</w:t>
      </w:r>
      <w:r>
        <w:rPr/>
        <w:t> and,</w:t>
      </w:r>
      <w:r>
        <w:rPr/>
        <w:t> at</w:t>
      </w:r>
      <w:r>
        <w:rPr/>
        <w:t> the</w:t>
      </w:r>
      <w:r>
        <w:rPr/>
        <w:t> same time, traffic surge was caused by Flash Event in the network</w:t>
      </w:r>
      <w:r>
        <w:rPr>
          <w:spacing w:val="18"/>
        </w:rPr>
        <w:t> </w:t>
      </w:r>
      <w:r>
        <w:rPr/>
        <w:t>when</w:t>
      </w:r>
      <w:r>
        <w:rPr>
          <w:spacing w:val="19"/>
        </w:rPr>
        <w:t> </w:t>
      </w:r>
      <w:r>
        <w:rPr/>
        <w:t>the</w:t>
      </w:r>
      <w:r>
        <w:rPr>
          <w:spacing w:val="22"/>
        </w:rPr>
        <w:t> </w:t>
      </w:r>
      <w:r>
        <w:rPr/>
        <w:t>attack</w:t>
      </w:r>
      <w:r>
        <w:rPr>
          <w:spacing w:val="21"/>
        </w:rPr>
        <w:t> </w:t>
      </w:r>
      <w:r>
        <w:rPr/>
        <w:t>path</w:t>
      </w:r>
      <w:r>
        <w:rPr>
          <w:spacing w:val="20"/>
        </w:rPr>
        <w:t> </w:t>
      </w:r>
      <w:r>
        <w:rPr/>
        <w:t>is</w:t>
      </w:r>
      <w:r>
        <w:rPr>
          <w:spacing w:val="20"/>
        </w:rPr>
        <w:t> </w:t>
      </w:r>
      <w:r>
        <w:rPr/>
        <w:t>being</w:t>
      </w:r>
      <w:r>
        <w:rPr>
          <w:spacing w:val="17"/>
        </w:rPr>
        <w:t> </w:t>
      </w:r>
      <w:r>
        <w:rPr/>
        <w:t>traced.</w:t>
      </w:r>
      <w:r>
        <w:rPr>
          <w:spacing w:val="20"/>
        </w:rPr>
        <w:t> </w:t>
      </w:r>
      <w:r>
        <w:rPr/>
        <w:t>The</w:t>
      </w:r>
      <w:r>
        <w:rPr>
          <w:spacing w:val="20"/>
        </w:rPr>
        <w:t> </w:t>
      </w:r>
      <w:r>
        <w:rPr/>
        <w:t>IP</w:t>
      </w:r>
      <w:r>
        <w:rPr>
          <w:spacing w:val="21"/>
        </w:rPr>
        <w:t> </w:t>
      </w:r>
      <w:r>
        <w:rPr/>
        <w:t>traceback</w:t>
      </w:r>
      <w:r>
        <w:rPr>
          <w:spacing w:val="21"/>
        </w:rPr>
        <w:t> </w:t>
      </w:r>
      <w:r>
        <w:rPr/>
        <w:t>schemes</w:t>
      </w:r>
      <w:r>
        <w:rPr>
          <w:spacing w:val="21"/>
        </w:rPr>
        <w:t> </w:t>
      </w:r>
      <w:r>
        <w:rPr/>
        <w:t>are</w:t>
      </w:r>
      <w:r>
        <w:rPr>
          <w:spacing w:val="20"/>
        </w:rPr>
        <w:t> </w:t>
      </w:r>
      <w:r>
        <w:rPr/>
        <w:t>expected</w:t>
      </w:r>
      <w:r>
        <w:rPr>
          <w:spacing w:val="18"/>
        </w:rPr>
        <w:t> </w:t>
      </w:r>
      <w:r>
        <w:rPr/>
        <w:t>to</w:t>
      </w:r>
      <w:r>
        <w:rPr>
          <w:spacing w:val="20"/>
        </w:rPr>
        <w:t> </w:t>
      </w:r>
      <w:r>
        <w:rPr>
          <w:spacing w:val="-5"/>
        </w:rPr>
        <w:t>be</w:t>
      </w:r>
    </w:p>
    <w:p>
      <w:pPr>
        <w:spacing w:after="0" w:line="480" w:lineRule="auto"/>
        <w:jc w:val="both"/>
        <w:sectPr>
          <w:pgSz w:w="11910" w:h="16840"/>
          <w:pgMar w:header="0" w:footer="1298" w:top="1340" w:bottom="1480" w:left="1160" w:right="800"/>
        </w:sectPr>
      </w:pPr>
    </w:p>
    <w:p>
      <w:pPr>
        <w:pStyle w:val="BodyText"/>
        <w:spacing w:line="480" w:lineRule="auto" w:before="74"/>
        <w:ind w:left="280" w:right="635"/>
        <w:jc w:val="both"/>
      </w:pPr>
      <w:r>
        <w:rPr/>
        <w:t>more engaged under this condition because it has to deduce the source of the attack and also detect the attack path. The data obtained from the results of these tests are recorded in (Appendix A-X, Column: Spoofed DoS &amp; FE)</w:t>
      </w:r>
      <w:r>
        <w:rPr/>
        <w:t> for</w:t>
      </w:r>
      <w:r>
        <w:rPr/>
        <w:t> SSOA-DoSTBK and ACS-IPTBK.</w:t>
      </w:r>
      <w:r>
        <w:rPr/>
        <w:t> The recorded data for these tests are plotted in Figure 4.9. It can be seen in the Figure 4.9 that highest convergence time were</w:t>
      </w:r>
      <w:r>
        <w:rPr/>
        <w:t> recorded</w:t>
      </w:r>
      <w:r>
        <w:rPr/>
        <w:t> by both</w:t>
      </w:r>
      <w:r>
        <w:rPr/>
        <w:t> schemes under this condition. The ACS- IPTBK still recorded faster convergence than the developed scheme under this condition. It was faster than the SSOA-DoSTBK by 1.2% on average which is the highest margin</w:t>
      </w:r>
      <w:r>
        <w:rPr>
          <w:spacing w:val="80"/>
        </w:rPr>
        <w:t> </w:t>
      </w:r>
      <w:r>
        <w:rPr/>
        <w:t>recorded for all the convergence tests.</w:t>
      </w:r>
    </w:p>
    <w:p>
      <w:pPr>
        <w:pStyle w:val="BodyText"/>
        <w:rPr>
          <w:sz w:val="20"/>
        </w:rPr>
      </w:pPr>
    </w:p>
    <w:p>
      <w:pPr>
        <w:pStyle w:val="BodyText"/>
        <w:spacing w:before="8"/>
        <w:rPr>
          <w:sz w:val="11"/>
        </w:rPr>
      </w:pPr>
      <w:r>
        <w:rPr/>
        <w:drawing>
          <wp:anchor distT="0" distB="0" distL="0" distR="0" allowOverlap="1" layoutInCell="1" locked="0" behindDoc="0" simplePos="0" relativeHeight="51">
            <wp:simplePos x="0" y="0"/>
            <wp:positionH relativeFrom="page">
              <wp:posOffset>1832669</wp:posOffset>
            </wp:positionH>
            <wp:positionV relativeFrom="paragraph">
              <wp:posOffset>100814</wp:posOffset>
            </wp:positionV>
            <wp:extent cx="3927395" cy="2857880"/>
            <wp:effectExtent l="0" t="0" r="0" b="0"/>
            <wp:wrapTopAndBottom/>
            <wp:docPr id="37" name="image28.jpeg"/>
            <wp:cNvGraphicFramePr>
              <a:graphicFrameLocks noChangeAspect="1"/>
            </wp:cNvGraphicFramePr>
            <a:graphic>
              <a:graphicData uri="http://schemas.openxmlformats.org/drawingml/2006/picture">
                <pic:pic>
                  <pic:nvPicPr>
                    <pic:cNvPr id="38" name="image28.jpeg"/>
                    <pic:cNvPicPr/>
                  </pic:nvPicPr>
                  <pic:blipFill>
                    <a:blip r:embed="rId35" cstate="print"/>
                    <a:stretch>
                      <a:fillRect/>
                    </a:stretch>
                  </pic:blipFill>
                  <pic:spPr>
                    <a:xfrm>
                      <a:off x="0" y="0"/>
                      <a:ext cx="3927395" cy="2857880"/>
                    </a:xfrm>
                    <a:prstGeom prst="rect">
                      <a:avLst/>
                    </a:prstGeom>
                  </pic:spPr>
                </pic:pic>
              </a:graphicData>
            </a:graphic>
          </wp:anchor>
        </w:drawing>
      </w:r>
    </w:p>
    <w:p>
      <w:pPr>
        <w:pStyle w:val="BodyText"/>
        <w:rPr>
          <w:sz w:val="26"/>
        </w:rPr>
      </w:pPr>
    </w:p>
    <w:p>
      <w:pPr>
        <w:pStyle w:val="BodyText"/>
        <w:spacing w:before="9"/>
        <w:rPr>
          <w:sz w:val="23"/>
        </w:rPr>
      </w:pPr>
    </w:p>
    <w:p>
      <w:pPr>
        <w:pStyle w:val="BodyText"/>
        <w:ind w:left="1557" w:right="634" w:hanging="1277"/>
        <w:jc w:val="both"/>
      </w:pPr>
      <w:r>
        <w:rPr/>
        <w:t>Figure 4.9: SSOA-DoSTBK and ACS-IPTBK convergence time for FE and Spoofed DoS </w:t>
      </w:r>
      <w:r>
        <w:rPr>
          <w:spacing w:val="-2"/>
        </w:rPr>
        <w:t>attack.</w:t>
      </w:r>
    </w:p>
    <w:p>
      <w:pPr>
        <w:pStyle w:val="BodyText"/>
        <w:spacing w:before="10"/>
        <w:rPr>
          <w:sz w:val="20"/>
        </w:rPr>
      </w:pPr>
    </w:p>
    <w:p>
      <w:pPr>
        <w:pStyle w:val="BodyText"/>
        <w:spacing w:line="480" w:lineRule="auto"/>
        <w:ind w:left="280" w:right="636"/>
        <w:jc w:val="both"/>
      </w:pPr>
      <w:r>
        <w:rPr/>
        <w:t>Convergence time is not a measure of accuracy of a computation results but it may indicate the relative computational efforts expended to compute a result based on different conditions like</w:t>
      </w:r>
      <w:r>
        <w:rPr>
          <w:spacing w:val="-3"/>
        </w:rPr>
        <w:t> </w:t>
      </w:r>
      <w:r>
        <w:rPr/>
        <w:t>the</w:t>
      </w:r>
      <w:r>
        <w:rPr>
          <w:spacing w:val="-2"/>
        </w:rPr>
        <w:t> </w:t>
      </w:r>
      <w:r>
        <w:rPr/>
        <w:t>number</w:t>
      </w:r>
      <w:r>
        <w:rPr>
          <w:spacing w:val="-1"/>
        </w:rPr>
        <w:t> </w:t>
      </w:r>
      <w:r>
        <w:rPr/>
        <w:t>of</w:t>
      </w:r>
      <w:r>
        <w:rPr>
          <w:spacing w:val="-1"/>
        </w:rPr>
        <w:t> </w:t>
      </w:r>
      <w:r>
        <w:rPr/>
        <w:t>data</w:t>
      </w:r>
      <w:r>
        <w:rPr>
          <w:spacing w:val="-1"/>
        </w:rPr>
        <w:t> </w:t>
      </w:r>
      <w:r>
        <w:rPr/>
        <w:t>involved</w:t>
      </w:r>
      <w:r>
        <w:rPr>
          <w:spacing w:val="-2"/>
        </w:rPr>
        <w:t> </w:t>
      </w:r>
      <w:r>
        <w:rPr/>
        <w:t>in</w:t>
      </w:r>
      <w:r>
        <w:rPr>
          <w:spacing w:val="-2"/>
        </w:rPr>
        <w:t> </w:t>
      </w:r>
      <w:r>
        <w:rPr/>
        <w:t>the</w:t>
      </w:r>
      <w:r>
        <w:rPr>
          <w:spacing w:val="-1"/>
        </w:rPr>
        <w:t> </w:t>
      </w:r>
      <w:r>
        <w:rPr/>
        <w:t>computations.</w:t>
      </w:r>
      <w:r>
        <w:rPr>
          <w:spacing w:val="-2"/>
        </w:rPr>
        <w:t> </w:t>
      </w:r>
      <w:r>
        <w:rPr/>
        <w:t>Thus</w:t>
      </w:r>
      <w:r>
        <w:rPr>
          <w:spacing w:val="-2"/>
        </w:rPr>
        <w:t> </w:t>
      </w:r>
      <w:r>
        <w:rPr/>
        <w:t>it</w:t>
      </w:r>
      <w:r>
        <w:rPr>
          <w:spacing w:val="-2"/>
        </w:rPr>
        <w:t> </w:t>
      </w:r>
      <w:r>
        <w:rPr/>
        <w:t>shows</w:t>
      </w:r>
      <w:r>
        <w:rPr>
          <w:spacing w:val="-2"/>
        </w:rPr>
        <w:t> </w:t>
      </w:r>
      <w:r>
        <w:rPr/>
        <w:t>that for</w:t>
      </w:r>
      <w:r>
        <w:rPr>
          <w:spacing w:val="-3"/>
        </w:rPr>
        <w:t> </w:t>
      </w:r>
      <w:r>
        <w:rPr/>
        <w:t>SSOA-DoSTBK, computation efforts expend is proportional to the number of traffics encountered on the hops during the trace back process of an attack source.</w:t>
      </w:r>
    </w:p>
    <w:p>
      <w:pPr>
        <w:spacing w:after="0" w:line="480" w:lineRule="auto"/>
        <w:jc w:val="both"/>
        <w:sectPr>
          <w:pgSz w:w="11910" w:h="16840"/>
          <w:pgMar w:header="0" w:footer="1298" w:top="1340" w:bottom="1480" w:left="1160" w:right="800"/>
        </w:sectPr>
      </w:pPr>
    </w:p>
    <w:p>
      <w:pPr>
        <w:pStyle w:val="Heading4"/>
        <w:numPr>
          <w:ilvl w:val="1"/>
          <w:numId w:val="15"/>
        </w:numPr>
        <w:tabs>
          <w:tab w:pos="1000" w:val="left" w:leader="none"/>
          <w:tab w:pos="1001" w:val="left" w:leader="none"/>
        </w:tabs>
        <w:spacing w:line="240" w:lineRule="auto" w:before="78" w:after="0"/>
        <w:ind w:left="1000" w:right="0" w:hanging="721"/>
        <w:jc w:val="left"/>
      </w:pPr>
      <w:bookmarkStart w:name="_TOC_250012" w:id="58"/>
      <w:r>
        <w:rPr/>
        <w:t>Attack</w:t>
      </w:r>
      <w:r>
        <w:rPr>
          <w:spacing w:val="-7"/>
        </w:rPr>
        <w:t> </w:t>
      </w:r>
      <w:r>
        <w:rPr/>
        <w:t>path</w:t>
      </w:r>
      <w:r>
        <w:rPr>
          <w:spacing w:val="-7"/>
        </w:rPr>
        <w:t> </w:t>
      </w:r>
      <w:r>
        <w:rPr/>
        <w:t>detection</w:t>
      </w:r>
      <w:r>
        <w:rPr>
          <w:spacing w:val="-6"/>
        </w:rPr>
        <w:t> </w:t>
      </w:r>
      <w:bookmarkEnd w:id="58"/>
      <w:r>
        <w:rPr>
          <w:spacing w:val="-2"/>
        </w:rPr>
        <w:t>results</w:t>
      </w:r>
    </w:p>
    <w:p>
      <w:pPr>
        <w:pStyle w:val="BodyText"/>
        <w:spacing w:before="5"/>
        <w:rPr>
          <w:b/>
          <w:sz w:val="20"/>
        </w:rPr>
      </w:pPr>
    </w:p>
    <w:p>
      <w:pPr>
        <w:pStyle w:val="BodyText"/>
        <w:spacing w:line="480" w:lineRule="auto" w:before="1"/>
        <w:ind w:left="280" w:right="620"/>
      </w:pPr>
      <w:r>
        <w:rPr/>
        <w:t>The</w:t>
      </w:r>
      <w:r>
        <w:rPr>
          <w:spacing w:val="40"/>
        </w:rPr>
        <w:t> </w:t>
      </w:r>
      <w:r>
        <w:rPr/>
        <w:t>results</w:t>
      </w:r>
      <w:r>
        <w:rPr>
          <w:spacing w:val="40"/>
        </w:rPr>
        <w:t> </w:t>
      </w:r>
      <w:r>
        <w:rPr/>
        <w:t>obtained</w:t>
      </w:r>
      <w:r>
        <w:rPr>
          <w:spacing w:val="40"/>
        </w:rPr>
        <w:t> </w:t>
      </w:r>
      <w:r>
        <w:rPr/>
        <w:t>for</w:t>
      </w:r>
      <w:r>
        <w:rPr>
          <w:spacing w:val="40"/>
        </w:rPr>
        <w:t> </w:t>
      </w:r>
      <w:r>
        <w:rPr/>
        <w:t>different</w:t>
      </w:r>
      <w:r>
        <w:rPr>
          <w:spacing w:val="40"/>
        </w:rPr>
        <w:t> </w:t>
      </w:r>
      <w:r>
        <w:rPr/>
        <w:t>tests</w:t>
      </w:r>
      <w:r>
        <w:rPr>
          <w:spacing w:val="40"/>
        </w:rPr>
        <w:t> </w:t>
      </w:r>
      <w:r>
        <w:rPr/>
        <w:t>performed</w:t>
      </w:r>
      <w:r>
        <w:rPr>
          <w:spacing w:val="40"/>
        </w:rPr>
        <w:t> </w:t>
      </w:r>
      <w:r>
        <w:rPr/>
        <w:t>in</w:t>
      </w:r>
      <w:r>
        <w:rPr>
          <w:spacing w:val="40"/>
        </w:rPr>
        <w:t> </w:t>
      </w:r>
      <w:r>
        <w:rPr/>
        <w:t>the</w:t>
      </w:r>
      <w:r>
        <w:rPr>
          <w:spacing w:val="40"/>
        </w:rPr>
        <w:t> </w:t>
      </w:r>
      <w:r>
        <w:rPr/>
        <w:t>simulations</w:t>
      </w:r>
      <w:r>
        <w:rPr>
          <w:spacing w:val="40"/>
        </w:rPr>
        <w:t> </w:t>
      </w:r>
      <w:r>
        <w:rPr/>
        <w:t>are</w:t>
      </w:r>
      <w:r>
        <w:rPr>
          <w:spacing w:val="40"/>
        </w:rPr>
        <w:t> </w:t>
      </w:r>
      <w:r>
        <w:rPr/>
        <w:t>discussed</w:t>
      </w:r>
      <w:r>
        <w:rPr>
          <w:spacing w:val="40"/>
        </w:rPr>
        <w:t> </w:t>
      </w:r>
      <w:r>
        <w:rPr/>
        <w:t>in</w:t>
      </w:r>
      <w:r>
        <w:rPr>
          <w:spacing w:val="40"/>
        </w:rPr>
        <w:t> </w:t>
      </w:r>
      <w:r>
        <w:rPr/>
        <w:t>the following subsections.</w:t>
      </w:r>
    </w:p>
    <w:p>
      <w:pPr>
        <w:pStyle w:val="Heading4"/>
        <w:numPr>
          <w:ilvl w:val="2"/>
          <w:numId w:val="15"/>
        </w:numPr>
        <w:tabs>
          <w:tab w:pos="1000" w:val="left" w:leader="none"/>
          <w:tab w:pos="1001" w:val="left" w:leader="none"/>
        </w:tabs>
        <w:spacing w:line="240" w:lineRule="auto" w:before="45" w:after="0"/>
        <w:ind w:left="1000" w:right="0" w:hanging="721"/>
        <w:jc w:val="left"/>
      </w:pPr>
      <w:bookmarkStart w:name="_TOC_250011" w:id="59"/>
      <w:r>
        <w:rPr/>
        <w:t>FER</w:t>
      </w:r>
      <w:r>
        <w:rPr>
          <w:spacing w:val="-6"/>
        </w:rPr>
        <w:t> </w:t>
      </w:r>
      <w:r>
        <w:rPr/>
        <w:t>Tests</w:t>
      </w:r>
      <w:r>
        <w:rPr>
          <w:spacing w:val="-4"/>
        </w:rPr>
        <w:t> </w:t>
      </w:r>
      <w:bookmarkEnd w:id="59"/>
      <w:r>
        <w:rPr>
          <w:spacing w:val="-2"/>
        </w:rPr>
        <w:t>Results</w:t>
      </w:r>
    </w:p>
    <w:p>
      <w:pPr>
        <w:pStyle w:val="BodyText"/>
        <w:rPr>
          <w:b/>
          <w:sz w:val="26"/>
        </w:rPr>
      </w:pPr>
    </w:p>
    <w:p>
      <w:pPr>
        <w:pStyle w:val="BodyText"/>
        <w:spacing w:line="480" w:lineRule="auto" w:before="213"/>
        <w:ind w:left="280" w:right="635"/>
        <w:jc w:val="both"/>
      </w:pPr>
      <w:r>
        <w:rPr/>
        <w:t>The results of the tests for performances with respect to false error rate shows that SSOA- DoSTBK results were</w:t>
      </w:r>
      <w:r>
        <w:rPr/>
        <w:t> better</w:t>
      </w:r>
      <w:r>
        <w:rPr/>
        <w:t> than</w:t>
      </w:r>
      <w:r>
        <w:rPr/>
        <w:t> those</w:t>
      </w:r>
      <w:r>
        <w:rPr/>
        <w:t> of</w:t>
      </w:r>
      <w:r>
        <w:rPr/>
        <w:t> ACS-IPTBK</w:t>
      </w:r>
      <w:r>
        <w:rPr/>
        <w:t> by</w:t>
      </w:r>
      <w:r>
        <w:rPr/>
        <w:t> 31.8%</w:t>
      </w:r>
      <w:r>
        <w:rPr/>
        <w:t> on</w:t>
      </w:r>
      <w:r>
        <w:rPr/>
        <w:t> average.</w:t>
      </w:r>
      <w:r>
        <w:rPr/>
        <w:t> SSOA- DoSTBK performs search focusing on the actual attack using the details extracted from the attack packets as heuristics. ACS-IPTBK</w:t>
      </w:r>
      <w:r>
        <w:rPr/>
        <w:t> on</w:t>
      </w:r>
      <w:r>
        <w:rPr/>
        <w:t> the</w:t>
      </w:r>
      <w:r>
        <w:rPr/>
        <w:t> other</w:t>
      </w:r>
      <w:r>
        <w:rPr/>
        <w:t> hand</w:t>
      </w:r>
      <w:r>
        <w:rPr/>
        <w:t> uses flow-based detection and distance metrics to decide the most probable attack path. Since DoS attack is the only traffic in</w:t>
      </w:r>
      <w:r>
        <w:rPr>
          <w:spacing w:val="-2"/>
        </w:rPr>
        <w:t> </w:t>
      </w:r>
      <w:r>
        <w:rPr/>
        <w:t>this</w:t>
      </w:r>
      <w:r>
        <w:rPr>
          <w:spacing w:val="-2"/>
        </w:rPr>
        <w:t> </w:t>
      </w:r>
      <w:r>
        <w:rPr/>
        <w:t>test</w:t>
      </w:r>
      <w:r>
        <w:rPr>
          <w:spacing w:val="-2"/>
        </w:rPr>
        <w:t> </w:t>
      </w:r>
      <w:r>
        <w:rPr/>
        <w:t>flow-based</w:t>
      </w:r>
      <w:r>
        <w:rPr>
          <w:spacing w:val="-2"/>
        </w:rPr>
        <w:t> </w:t>
      </w:r>
      <w:r>
        <w:rPr/>
        <w:t>detection</w:t>
      </w:r>
      <w:r>
        <w:rPr>
          <w:spacing w:val="-2"/>
        </w:rPr>
        <w:t> </w:t>
      </w:r>
      <w:r>
        <w:rPr/>
        <w:t>may</w:t>
      </w:r>
      <w:r>
        <w:rPr>
          <w:spacing w:val="-7"/>
        </w:rPr>
        <w:t> </w:t>
      </w:r>
      <w:r>
        <w:rPr/>
        <w:t>not cause</w:t>
      </w:r>
      <w:r>
        <w:rPr>
          <w:spacing w:val="-1"/>
        </w:rPr>
        <w:t> </w:t>
      </w:r>
      <w:r>
        <w:rPr/>
        <w:t>much</w:t>
      </w:r>
      <w:r>
        <w:rPr>
          <w:spacing w:val="-2"/>
        </w:rPr>
        <w:t> </w:t>
      </w:r>
      <w:r>
        <w:rPr/>
        <w:t>false</w:t>
      </w:r>
      <w:r>
        <w:rPr>
          <w:spacing w:val="-1"/>
        </w:rPr>
        <w:t> </w:t>
      </w:r>
      <w:r>
        <w:rPr/>
        <w:t>error</w:t>
      </w:r>
      <w:r>
        <w:rPr>
          <w:spacing w:val="-2"/>
        </w:rPr>
        <w:t> </w:t>
      </w:r>
      <w:r>
        <w:rPr/>
        <w:t>rate.</w:t>
      </w:r>
      <w:r>
        <w:rPr>
          <w:spacing w:val="-2"/>
        </w:rPr>
        <w:t> </w:t>
      </w:r>
      <w:r>
        <w:rPr/>
        <w:t>The</w:t>
      </w:r>
      <w:r>
        <w:rPr>
          <w:spacing w:val="-4"/>
        </w:rPr>
        <w:t> </w:t>
      </w:r>
      <w:r>
        <w:rPr/>
        <w:t>distance</w:t>
      </w:r>
      <w:r>
        <w:rPr>
          <w:spacing w:val="-3"/>
        </w:rPr>
        <w:t> </w:t>
      </w:r>
      <w:r>
        <w:rPr/>
        <w:t>metric</w:t>
      </w:r>
      <w:r>
        <w:rPr>
          <w:spacing w:val="-2"/>
        </w:rPr>
        <w:t> </w:t>
      </w:r>
      <w:r>
        <w:rPr/>
        <w:t>may cause error if the routing tables of the upstream routers change frequently due to congestions or nodes going down or for any other reasons. The estimated least cost path at the time of tracing back may not be the same best route chosen by a router during the actual</w:t>
      </w:r>
      <w:r>
        <w:rPr>
          <w:spacing w:val="26"/>
        </w:rPr>
        <w:t> </w:t>
      </w:r>
      <w:r>
        <w:rPr/>
        <w:t>routing of the packets because what caused the route to be avoided might have cleared at the time of traceback. This effect is less pronounced in SSOA-DoSBK because hop-by-hop traceback</w:t>
      </w:r>
      <w:r>
        <w:rPr>
          <w:spacing w:val="40"/>
        </w:rPr>
        <w:t> </w:t>
      </w:r>
      <w:r>
        <w:rPr/>
        <w:t>can detect the actual route followed by the attack traffic and further examination testing the link that carry largest traffic further enhances avoidance of the error due to the topology </w:t>
      </w:r>
      <w:r>
        <w:rPr>
          <w:spacing w:val="-2"/>
        </w:rPr>
        <w:t>change.</w:t>
      </w:r>
    </w:p>
    <w:p>
      <w:pPr>
        <w:pStyle w:val="BodyText"/>
        <w:spacing w:before="9"/>
        <w:rPr>
          <w:sz w:val="20"/>
        </w:rPr>
      </w:pPr>
    </w:p>
    <w:p>
      <w:pPr>
        <w:pStyle w:val="BodyText"/>
        <w:spacing w:line="480" w:lineRule="auto"/>
        <w:ind w:left="280" w:right="637"/>
        <w:jc w:val="both"/>
      </w:pPr>
      <w:r>
        <w:rPr/>
        <w:t>The performance improvement by SSOA-DoSTBK when flash event occurred during the</w:t>
      </w:r>
      <w:r>
        <w:rPr>
          <w:spacing w:val="40"/>
        </w:rPr>
        <w:t> </w:t>
      </w:r>
      <w:r>
        <w:rPr/>
        <w:t>DoS attack traceback process was 32.06%. It is higher than when DoS attack traffic only</w:t>
      </w:r>
      <w:r>
        <w:rPr>
          <w:spacing w:val="-3"/>
        </w:rPr>
        <w:t> </w:t>
      </w:r>
      <w:r>
        <w:rPr/>
        <w:t>was present. The reason for the better performance can be attributed to the fact that ACS-IPTBK been flow-based scheme can mistake flash event traffic for attack traffic as postulated earlier in section (1.3). The flow-base error effect together with the possibility of error due to distance estimation can increase the false error rate.</w:t>
      </w:r>
    </w:p>
    <w:p>
      <w:pPr>
        <w:spacing w:after="0" w:line="480" w:lineRule="auto"/>
        <w:jc w:val="both"/>
        <w:sectPr>
          <w:pgSz w:w="11910" w:h="16840"/>
          <w:pgMar w:header="0" w:footer="1298" w:top="1340" w:bottom="1480" w:left="1160" w:right="800"/>
        </w:sectPr>
      </w:pPr>
    </w:p>
    <w:p>
      <w:pPr>
        <w:pStyle w:val="BodyText"/>
        <w:spacing w:line="480" w:lineRule="auto" w:before="74"/>
        <w:ind w:left="280" w:right="636"/>
        <w:jc w:val="both"/>
      </w:pPr>
      <w:r>
        <w:rPr/>
        <w:t>The performance improvement when the attack was spoofed and there was flash event along the traced attack path was 28.45% higher by SSOA-DoSTBK than ACS-IPTBK. The percentage improvement in this test condition was lower than the other two obtained for the DoS only and DoS with FE. This can be attributed to the greatest difficulty faced by the two IP traceback schemes in this condition. SSOA-DoSTBK does not rely much on the correctness of the source address on the attack packet but it may be possible that most of the flash event traffic were</w:t>
      </w:r>
      <w:r>
        <w:rPr/>
        <w:t> directed</w:t>
      </w:r>
      <w:r>
        <w:rPr/>
        <w:t> towards the victim node and does increase the number of packets tested within the time limit which could not make it be able to exhaust all the available traffics necessary.</w:t>
      </w:r>
    </w:p>
    <w:p>
      <w:pPr>
        <w:pStyle w:val="Heading4"/>
        <w:numPr>
          <w:ilvl w:val="2"/>
          <w:numId w:val="15"/>
        </w:numPr>
        <w:tabs>
          <w:tab w:pos="1001" w:val="left" w:leader="none"/>
        </w:tabs>
        <w:spacing w:line="240" w:lineRule="auto" w:before="46" w:after="0"/>
        <w:ind w:left="1000" w:right="0" w:hanging="721"/>
        <w:jc w:val="both"/>
      </w:pPr>
      <w:bookmarkStart w:name="_TOC_250010" w:id="60"/>
      <w:r>
        <w:rPr/>
        <w:t>Returned</w:t>
      </w:r>
      <w:r>
        <w:rPr>
          <w:spacing w:val="-8"/>
        </w:rPr>
        <w:t> </w:t>
      </w:r>
      <w:r>
        <w:rPr/>
        <w:t>Attack</w:t>
      </w:r>
      <w:r>
        <w:rPr>
          <w:spacing w:val="-8"/>
        </w:rPr>
        <w:t> </w:t>
      </w:r>
      <w:r>
        <w:rPr/>
        <w:t>Path</w:t>
      </w:r>
      <w:r>
        <w:rPr>
          <w:spacing w:val="-8"/>
        </w:rPr>
        <w:t> </w:t>
      </w:r>
      <w:r>
        <w:rPr/>
        <w:t>Correctness</w:t>
      </w:r>
      <w:r>
        <w:rPr>
          <w:spacing w:val="-8"/>
        </w:rPr>
        <w:t> </w:t>
      </w:r>
      <w:r>
        <w:rPr/>
        <w:t>Tests</w:t>
      </w:r>
      <w:r>
        <w:rPr>
          <w:spacing w:val="-7"/>
        </w:rPr>
        <w:t> </w:t>
      </w:r>
      <w:bookmarkEnd w:id="60"/>
      <w:r>
        <w:rPr>
          <w:spacing w:val="-2"/>
        </w:rPr>
        <w:t>Results</w:t>
      </w:r>
    </w:p>
    <w:p>
      <w:pPr>
        <w:pStyle w:val="BodyText"/>
        <w:rPr>
          <w:b/>
          <w:sz w:val="26"/>
        </w:rPr>
      </w:pPr>
    </w:p>
    <w:p>
      <w:pPr>
        <w:pStyle w:val="BodyText"/>
        <w:spacing w:line="480" w:lineRule="auto" w:before="210"/>
        <w:ind w:left="280" w:right="642"/>
        <w:jc w:val="both"/>
      </w:pPr>
      <w:r>
        <w:rPr/>
        <w:t>The results of the tests for correctness of the paths returned by the developed scheme and the benchmark scheme are discussed here.</w:t>
      </w:r>
    </w:p>
    <w:p>
      <w:pPr>
        <w:pStyle w:val="BodyText"/>
        <w:spacing w:before="10"/>
        <w:rPr>
          <w:sz w:val="20"/>
        </w:rPr>
      </w:pPr>
    </w:p>
    <w:p>
      <w:pPr>
        <w:pStyle w:val="BodyText"/>
        <w:spacing w:line="480" w:lineRule="auto" w:before="1"/>
        <w:ind w:left="280" w:right="637"/>
        <w:jc w:val="both"/>
      </w:pPr>
      <w:r>
        <w:rPr/>
        <w:t>SSOA-DoSTBK outperformed the benchmark scheme in returning correct attack path under DoS attack only test by 4.76%. This means that its returned paths were averagely better by 4.76% than those returned by the benchmark scheme. This can be due to the reason that SSOA-DoSTBK use attack packets details as heuristics while ACS-IPTBK use routing packets and distance metrics. The effect of distance metric as discussed in section 4.3.1 can affect the average attack packets on its returned paths.</w:t>
      </w:r>
    </w:p>
    <w:p>
      <w:pPr>
        <w:pStyle w:val="BodyText"/>
        <w:spacing w:before="10"/>
        <w:rPr>
          <w:sz w:val="20"/>
        </w:rPr>
      </w:pPr>
    </w:p>
    <w:p>
      <w:pPr>
        <w:pStyle w:val="BodyText"/>
        <w:spacing w:line="480" w:lineRule="auto" w:before="1"/>
        <w:ind w:left="280" w:right="636"/>
        <w:jc w:val="both"/>
      </w:pPr>
      <w:r>
        <w:rPr/>
        <w:t>The improvement of SSOA-DoSTBK results over benchmark scheme in the returned path correctness when there is flash event along the traced attack path was 11.6%. The combined effect of flow-based traceback method and usage of</w:t>
      </w:r>
      <w:r>
        <w:rPr>
          <w:spacing w:val="-1"/>
        </w:rPr>
        <w:t> </w:t>
      </w:r>
      <w:r>
        <w:rPr/>
        <w:t>distance</w:t>
      </w:r>
      <w:r>
        <w:rPr>
          <w:spacing w:val="-1"/>
        </w:rPr>
        <w:t> </w:t>
      </w:r>
      <w:r>
        <w:rPr/>
        <w:t>metric</w:t>
      </w:r>
      <w:r>
        <w:rPr>
          <w:spacing w:val="-2"/>
        </w:rPr>
        <w:t> </w:t>
      </w:r>
      <w:r>
        <w:rPr/>
        <w:t>for</w:t>
      </w:r>
      <w:r>
        <w:rPr>
          <w:spacing w:val="-1"/>
        </w:rPr>
        <w:t> </w:t>
      </w:r>
      <w:r>
        <w:rPr/>
        <w:t>estimating</w:t>
      </w:r>
      <w:r>
        <w:rPr>
          <w:spacing w:val="-3"/>
        </w:rPr>
        <w:t> </w:t>
      </w:r>
      <w:r>
        <w:rPr/>
        <w:t>attack path discussed in section 4.3.1 can also contribute to this result. Here more packets that are not attack</w:t>
      </w:r>
      <w:r>
        <w:rPr>
          <w:spacing w:val="45"/>
        </w:rPr>
        <w:t> </w:t>
      </w:r>
      <w:r>
        <w:rPr/>
        <w:t>packets</w:t>
      </w:r>
      <w:r>
        <w:rPr>
          <w:spacing w:val="48"/>
        </w:rPr>
        <w:t> </w:t>
      </w:r>
      <w:r>
        <w:rPr/>
        <w:t>are</w:t>
      </w:r>
      <w:r>
        <w:rPr>
          <w:spacing w:val="49"/>
        </w:rPr>
        <w:t> </w:t>
      </w:r>
      <w:r>
        <w:rPr/>
        <w:t>generated</w:t>
      </w:r>
      <w:r>
        <w:rPr>
          <w:spacing w:val="45"/>
        </w:rPr>
        <w:t> </w:t>
      </w:r>
      <w:r>
        <w:rPr/>
        <w:t>on</w:t>
      </w:r>
      <w:r>
        <w:rPr>
          <w:spacing w:val="45"/>
        </w:rPr>
        <w:t> </w:t>
      </w:r>
      <w:r>
        <w:rPr/>
        <w:t>some</w:t>
      </w:r>
      <w:r>
        <w:rPr>
          <w:spacing w:val="48"/>
        </w:rPr>
        <w:t> </w:t>
      </w:r>
      <w:r>
        <w:rPr/>
        <w:t>edges</w:t>
      </w:r>
      <w:r>
        <w:rPr>
          <w:spacing w:val="48"/>
        </w:rPr>
        <w:t> </w:t>
      </w:r>
      <w:r>
        <w:rPr/>
        <w:t>which</w:t>
      </w:r>
      <w:r>
        <w:rPr>
          <w:spacing w:val="51"/>
        </w:rPr>
        <w:t> </w:t>
      </w:r>
      <w:r>
        <w:rPr/>
        <w:t>can</w:t>
      </w:r>
      <w:r>
        <w:rPr>
          <w:spacing w:val="47"/>
        </w:rPr>
        <w:t> </w:t>
      </w:r>
      <w:r>
        <w:rPr/>
        <w:t>be</w:t>
      </w:r>
      <w:r>
        <w:rPr>
          <w:spacing w:val="44"/>
        </w:rPr>
        <w:t> </w:t>
      </w:r>
      <w:r>
        <w:rPr/>
        <w:t>mistaken</w:t>
      </w:r>
      <w:r>
        <w:rPr>
          <w:spacing w:val="48"/>
        </w:rPr>
        <w:t> </w:t>
      </w:r>
      <w:r>
        <w:rPr/>
        <w:t>for</w:t>
      </w:r>
      <w:r>
        <w:rPr>
          <w:spacing w:val="46"/>
        </w:rPr>
        <w:t> </w:t>
      </w:r>
      <w:r>
        <w:rPr/>
        <w:t>attack</w:t>
      </w:r>
      <w:r>
        <w:rPr>
          <w:spacing w:val="46"/>
        </w:rPr>
        <w:t> </w:t>
      </w:r>
      <w:r>
        <w:rPr/>
        <w:t>traffic</w:t>
      </w:r>
      <w:r>
        <w:rPr>
          <w:spacing w:val="44"/>
        </w:rPr>
        <w:t> </w:t>
      </w:r>
      <w:r>
        <w:rPr>
          <w:spacing w:val="-5"/>
        </w:rPr>
        <w:t>by</w:t>
      </w:r>
    </w:p>
    <w:p>
      <w:pPr>
        <w:spacing w:after="0" w:line="480" w:lineRule="auto"/>
        <w:jc w:val="both"/>
        <w:sectPr>
          <w:pgSz w:w="11910" w:h="16840"/>
          <w:pgMar w:header="0" w:footer="1298" w:top="1340" w:bottom="1480" w:left="1160" w:right="800"/>
        </w:sectPr>
      </w:pPr>
    </w:p>
    <w:p>
      <w:pPr>
        <w:pStyle w:val="BodyText"/>
        <w:spacing w:line="480" w:lineRule="auto" w:before="74"/>
        <w:ind w:left="280" w:right="635"/>
        <w:jc w:val="both"/>
      </w:pPr>
      <w:r>
        <w:rPr/>
        <w:t>traceback scheme using flow-based method. Path estimation can also result to detection of paths that attack packets did not follow due to topology changes. Thus, SSOA-DoSTBK detected more attack packets on its paths than the benchmark scheme.</w:t>
      </w:r>
    </w:p>
    <w:p>
      <w:pPr>
        <w:pStyle w:val="BodyText"/>
        <w:spacing w:before="10"/>
        <w:rPr>
          <w:sz w:val="20"/>
        </w:rPr>
      </w:pPr>
    </w:p>
    <w:p>
      <w:pPr>
        <w:pStyle w:val="BodyText"/>
        <w:spacing w:line="480" w:lineRule="auto"/>
        <w:ind w:left="280" w:right="634"/>
        <w:jc w:val="both"/>
      </w:pPr>
      <w:r>
        <w:rPr/>
        <w:t>In the situation when the attack packets were spoofed and flash event occurred on the attack paths traced, SSOA-DoSTBK returned attack paths that were averagely 5.2% more correct that those returned by</w:t>
      </w:r>
      <w:r>
        <w:rPr>
          <w:spacing w:val="-6"/>
        </w:rPr>
        <w:t> </w:t>
      </w:r>
      <w:r>
        <w:rPr/>
        <w:t>the benchmark scheme. Since this calculation was based on the ratio of number</w:t>
      </w:r>
      <w:r>
        <w:rPr>
          <w:spacing w:val="-3"/>
        </w:rPr>
        <w:t> </w:t>
      </w:r>
      <w:r>
        <w:rPr/>
        <w:t>attack</w:t>
      </w:r>
      <w:r>
        <w:rPr>
          <w:spacing w:val="-1"/>
        </w:rPr>
        <w:t> </w:t>
      </w:r>
      <w:r>
        <w:rPr/>
        <w:t>packets</w:t>
      </w:r>
      <w:r>
        <w:rPr>
          <w:spacing w:val="-1"/>
        </w:rPr>
        <w:t> </w:t>
      </w:r>
      <w:r>
        <w:rPr/>
        <w:t>on the</w:t>
      </w:r>
      <w:r>
        <w:rPr>
          <w:spacing w:val="-1"/>
        </w:rPr>
        <w:t> </w:t>
      </w:r>
      <w:r>
        <w:rPr/>
        <w:t>path</w:t>
      </w:r>
      <w:r>
        <w:rPr>
          <w:spacing w:val="-1"/>
        </w:rPr>
        <w:t> </w:t>
      </w:r>
      <w:r>
        <w:rPr/>
        <w:t>to the</w:t>
      </w:r>
      <w:r>
        <w:rPr>
          <w:spacing w:val="-1"/>
        </w:rPr>
        <w:t> </w:t>
      </w:r>
      <w:r>
        <w:rPr/>
        <w:t>total</w:t>
      </w:r>
      <w:r>
        <w:rPr>
          <w:spacing w:val="-1"/>
        </w:rPr>
        <w:t> </w:t>
      </w:r>
      <w:r>
        <w:rPr/>
        <w:t>packets</w:t>
      </w:r>
      <w:r>
        <w:rPr>
          <w:spacing w:val="-1"/>
        </w:rPr>
        <w:t> </w:t>
      </w:r>
      <w:r>
        <w:rPr/>
        <w:t>on</w:t>
      </w:r>
      <w:r>
        <w:rPr>
          <w:spacing w:val="-1"/>
        </w:rPr>
        <w:t> </w:t>
      </w:r>
      <w:r>
        <w:rPr/>
        <w:t>the</w:t>
      </w:r>
      <w:r>
        <w:rPr>
          <w:spacing w:val="-1"/>
        </w:rPr>
        <w:t> </w:t>
      </w:r>
      <w:r>
        <w:rPr/>
        <w:t>path</w:t>
      </w:r>
      <w:r>
        <w:rPr>
          <w:spacing w:val="-1"/>
        </w:rPr>
        <w:t> </w:t>
      </w:r>
      <w:r>
        <w:rPr/>
        <w:t>it</w:t>
      </w:r>
      <w:r>
        <w:rPr>
          <w:spacing w:val="-1"/>
        </w:rPr>
        <w:t> </w:t>
      </w:r>
      <w:r>
        <w:rPr/>
        <w:t>is</w:t>
      </w:r>
      <w:r>
        <w:rPr>
          <w:spacing w:val="-1"/>
        </w:rPr>
        <w:t> </w:t>
      </w:r>
      <w:r>
        <w:rPr/>
        <w:t>possible</w:t>
      </w:r>
      <w:r>
        <w:rPr>
          <w:spacing w:val="-1"/>
        </w:rPr>
        <w:t> </w:t>
      </w:r>
      <w:r>
        <w:rPr/>
        <w:t>that</w:t>
      </w:r>
      <w:r>
        <w:rPr>
          <w:spacing w:val="-1"/>
        </w:rPr>
        <w:t> </w:t>
      </w:r>
      <w:r>
        <w:rPr/>
        <w:t>there</w:t>
      </w:r>
      <w:r>
        <w:rPr>
          <w:spacing w:val="-2"/>
        </w:rPr>
        <w:t> </w:t>
      </w:r>
      <w:r>
        <w:rPr/>
        <w:t>were many</w:t>
      </w:r>
      <w:r>
        <w:rPr>
          <w:spacing w:val="-2"/>
        </w:rPr>
        <w:t> </w:t>
      </w:r>
      <w:r>
        <w:rPr/>
        <w:t>flash event packets which could reduce</w:t>
      </w:r>
      <w:r>
        <w:rPr>
          <w:spacing w:val="-1"/>
        </w:rPr>
        <w:t> </w:t>
      </w:r>
      <w:r>
        <w:rPr/>
        <w:t>the ratio. But since the</w:t>
      </w:r>
      <w:r>
        <w:rPr>
          <w:spacing w:val="-1"/>
        </w:rPr>
        <w:t> </w:t>
      </w:r>
      <w:r>
        <w:rPr/>
        <w:t>two schemes</w:t>
      </w:r>
      <w:r>
        <w:rPr>
          <w:spacing w:val="-1"/>
        </w:rPr>
        <w:t> </w:t>
      </w:r>
      <w:r>
        <w:rPr/>
        <w:t>were</w:t>
      </w:r>
      <w:r>
        <w:rPr>
          <w:spacing w:val="-2"/>
        </w:rPr>
        <w:t> </w:t>
      </w:r>
      <w:r>
        <w:rPr/>
        <w:t>set to detect the attack paths under the same condition, SSOA-DoSTBK was equipped with discernment policy as a template for detecting the actual attack traffic. Thus, it was able to return attack paths that more correct than those returned by benchmark scheme based on its more superior heuristic.</w:t>
      </w:r>
    </w:p>
    <w:p>
      <w:pPr>
        <w:pStyle w:val="Heading4"/>
        <w:numPr>
          <w:ilvl w:val="2"/>
          <w:numId w:val="15"/>
        </w:numPr>
        <w:tabs>
          <w:tab w:pos="1001" w:val="left" w:leader="none"/>
        </w:tabs>
        <w:spacing w:line="240" w:lineRule="auto" w:before="47" w:after="0"/>
        <w:ind w:left="1000" w:right="0" w:hanging="721"/>
        <w:jc w:val="both"/>
      </w:pPr>
      <w:bookmarkStart w:name="_TOC_250009" w:id="61"/>
      <w:r>
        <w:rPr/>
        <w:t>Convergence</w:t>
      </w:r>
      <w:r>
        <w:rPr>
          <w:spacing w:val="-6"/>
        </w:rPr>
        <w:t> </w:t>
      </w:r>
      <w:r>
        <w:rPr/>
        <w:t>Time</w:t>
      </w:r>
      <w:r>
        <w:rPr>
          <w:spacing w:val="-6"/>
        </w:rPr>
        <w:t> </w:t>
      </w:r>
      <w:r>
        <w:rPr/>
        <w:t>Tests</w:t>
      </w:r>
      <w:r>
        <w:rPr>
          <w:spacing w:val="-5"/>
        </w:rPr>
        <w:t> </w:t>
      </w:r>
      <w:bookmarkEnd w:id="61"/>
      <w:r>
        <w:rPr>
          <w:spacing w:val="-2"/>
        </w:rPr>
        <w:t>Results</w:t>
      </w:r>
    </w:p>
    <w:p>
      <w:pPr>
        <w:pStyle w:val="BodyText"/>
        <w:rPr>
          <w:b/>
          <w:sz w:val="26"/>
        </w:rPr>
      </w:pPr>
    </w:p>
    <w:p>
      <w:pPr>
        <w:pStyle w:val="BodyText"/>
        <w:spacing w:line="480" w:lineRule="auto" w:before="210"/>
        <w:ind w:left="280" w:right="631"/>
        <w:jc w:val="both"/>
      </w:pPr>
      <w:r>
        <w:rPr/>
        <w:t>The benchmark scheme was faster by 0.4%, 0.78%, and 1.2% than the developed scheme in DoS only, DoS with FE, and spoofed DoS with flash event tests respectively. The time taken to return results shows corresponding tasks performed under the different conditions. In all</w:t>
      </w:r>
      <w:r>
        <w:rPr>
          <w:spacing w:val="40"/>
        </w:rPr>
        <w:t> </w:t>
      </w:r>
      <w:r>
        <w:rPr/>
        <w:t>the convergence time tests the benchmark scheme was slightly faster than the developed scheme. This is due to the fact that hop-by-hop search by</w:t>
      </w:r>
      <w:r>
        <w:rPr>
          <w:spacing w:val="-1"/>
        </w:rPr>
        <w:t> </w:t>
      </w:r>
      <w:r>
        <w:rPr/>
        <w:t>itself is a time consuming and more difficult task than flow-based search method. But the fact that the margin was very</w:t>
      </w:r>
      <w:r>
        <w:rPr>
          <w:spacing w:val="-3"/>
        </w:rPr>
        <w:t> </w:t>
      </w:r>
      <w:r>
        <w:rPr/>
        <w:t>negligible confirmed the effectiveness of SSO-DoSTBK using shark smell optimization algorithm (SSOA). Time is very important in IP traceback because the records of traffics on the routers are available for a limited time. SSOA-DoSTBK can be improved for faster convergence by adjusting the SSOA user define parameters or reducing the number of parameters for examining the traffic flows or both as may be necessary.</w:t>
      </w:r>
    </w:p>
    <w:p>
      <w:pPr>
        <w:spacing w:after="0" w:line="480" w:lineRule="auto"/>
        <w:jc w:val="both"/>
        <w:sectPr>
          <w:pgSz w:w="11910" w:h="16840"/>
          <w:pgMar w:header="0" w:footer="1298" w:top="1340" w:bottom="1480" w:left="1160" w:right="800"/>
        </w:sectPr>
      </w:pPr>
    </w:p>
    <w:p>
      <w:pPr>
        <w:pStyle w:val="Heading4"/>
        <w:numPr>
          <w:ilvl w:val="1"/>
          <w:numId w:val="15"/>
        </w:numPr>
        <w:tabs>
          <w:tab w:pos="1001" w:val="left" w:leader="none"/>
        </w:tabs>
        <w:spacing w:line="240" w:lineRule="auto" w:before="78" w:after="0"/>
        <w:ind w:left="1000" w:right="0" w:hanging="721"/>
        <w:jc w:val="both"/>
      </w:pPr>
      <w:bookmarkStart w:name="_TOC_250008" w:id="62"/>
      <w:r>
        <w:rPr/>
        <w:t>Quantified</w:t>
      </w:r>
      <w:r>
        <w:rPr>
          <w:spacing w:val="-8"/>
        </w:rPr>
        <w:t> </w:t>
      </w:r>
      <w:r>
        <w:rPr/>
        <w:t>Comparison</w:t>
      </w:r>
      <w:r>
        <w:rPr>
          <w:spacing w:val="-6"/>
        </w:rPr>
        <w:t> </w:t>
      </w:r>
      <w:r>
        <w:rPr/>
        <w:t>of</w:t>
      </w:r>
      <w:r>
        <w:rPr>
          <w:spacing w:val="-7"/>
        </w:rPr>
        <w:t> </w:t>
      </w:r>
      <w:bookmarkEnd w:id="62"/>
      <w:r>
        <w:rPr>
          <w:spacing w:val="-2"/>
        </w:rPr>
        <w:t>Results</w:t>
      </w:r>
    </w:p>
    <w:p>
      <w:pPr>
        <w:pStyle w:val="BodyText"/>
        <w:spacing w:before="5"/>
        <w:rPr>
          <w:b/>
          <w:sz w:val="20"/>
        </w:rPr>
      </w:pPr>
    </w:p>
    <w:p>
      <w:pPr>
        <w:pStyle w:val="BodyText"/>
        <w:spacing w:line="480" w:lineRule="auto" w:before="1"/>
        <w:ind w:left="280" w:right="635"/>
        <w:jc w:val="both"/>
      </w:pPr>
      <w:r>
        <w:rPr/>
        <w:t>This quantified comparison focuses on</w:t>
      </w:r>
      <w:r>
        <w:rPr/>
        <w:t> the improvement of the</w:t>
      </w:r>
      <w:r>
        <w:rPr/>
        <w:t> developed SSOA-DoSTBK over the benchmark scheme, ACS-IPTBK, in the three tests under the three conditions for each test. The comparison is used to evaluate the functionality and efficiency of the SSOA- </w:t>
      </w:r>
      <w:r>
        <w:rPr>
          <w:spacing w:val="-2"/>
        </w:rPr>
        <w:t>DoSTBK.</w:t>
      </w:r>
    </w:p>
    <w:p>
      <w:pPr>
        <w:pStyle w:val="BodyText"/>
        <w:spacing w:before="10"/>
        <w:rPr>
          <w:sz w:val="20"/>
        </w:rPr>
      </w:pPr>
    </w:p>
    <w:p>
      <w:pPr>
        <w:pStyle w:val="BodyText"/>
        <w:spacing w:line="480" w:lineRule="auto"/>
        <w:ind w:left="280" w:right="636"/>
        <w:jc w:val="both"/>
      </w:pPr>
      <w:r>
        <w:rPr/>
        <w:t>The quantified comparison values in</w:t>
      </w:r>
      <w:r>
        <w:rPr>
          <w:spacing w:val="80"/>
        </w:rPr>
        <w:t> </w:t>
      </w:r>
      <w:r>
        <w:rPr/>
        <w:t>Table 4.1 shows that the proposed scheme</w:t>
      </w:r>
      <w:r>
        <w:rPr>
          <w:spacing w:val="40"/>
        </w:rPr>
        <w:t> </w:t>
      </w:r>
      <w:r>
        <w:rPr/>
        <w:t>outperformed ACS-IPTBK in FER and Performance tests by, at least 5.2% in the worst condition and as much as over 32% in a less challenging condition. It also compared favourably with ACS-IPTBK in terms of convergence time by recording a convergence time with negligible differences compared to the time recorded by ACS-IPTBK as could be seen</w:t>
      </w:r>
      <w:r>
        <w:rPr>
          <w:spacing w:val="40"/>
        </w:rPr>
        <w:t> </w:t>
      </w:r>
      <w:r>
        <w:rPr/>
        <w:t>in Table 4.1.</w:t>
      </w:r>
    </w:p>
    <w:p>
      <w:pPr>
        <w:pStyle w:val="BodyText"/>
        <w:spacing w:before="1"/>
        <w:ind w:left="340"/>
        <w:jc w:val="both"/>
      </w:pPr>
      <w:r>
        <w:rPr/>
        <w:t>Table</w:t>
      </w:r>
      <w:r>
        <w:rPr>
          <w:spacing w:val="-4"/>
        </w:rPr>
        <w:t> </w:t>
      </w:r>
      <w:r>
        <w:rPr/>
        <w:t>4.1:</w:t>
      </w:r>
      <w:r>
        <w:rPr>
          <w:spacing w:val="-5"/>
        </w:rPr>
        <w:t> </w:t>
      </w:r>
      <w:r>
        <w:rPr/>
        <w:t>SSOA-DoSTBK</w:t>
      </w:r>
      <w:r>
        <w:rPr>
          <w:spacing w:val="-5"/>
        </w:rPr>
        <w:t> </w:t>
      </w:r>
      <w:r>
        <w:rPr/>
        <w:t>results</w:t>
      </w:r>
      <w:r>
        <w:rPr>
          <w:spacing w:val="-5"/>
        </w:rPr>
        <w:t> </w:t>
      </w:r>
      <w:r>
        <w:rPr/>
        <w:t>compared</w:t>
      </w:r>
      <w:r>
        <w:rPr>
          <w:spacing w:val="-5"/>
        </w:rPr>
        <w:t> </w:t>
      </w:r>
      <w:r>
        <w:rPr/>
        <w:t>to</w:t>
      </w:r>
      <w:r>
        <w:rPr>
          <w:spacing w:val="-5"/>
        </w:rPr>
        <w:t> </w:t>
      </w:r>
      <w:r>
        <w:rPr/>
        <w:t>ACS-</w:t>
      </w:r>
      <w:r>
        <w:rPr>
          <w:spacing w:val="-2"/>
        </w:rPr>
        <w:t>IPTBK</w:t>
      </w:r>
    </w:p>
    <w:p>
      <w:pPr>
        <w:pStyle w:val="BodyText"/>
        <w:spacing w:before="11"/>
        <w:rPr>
          <w:sz w:val="25"/>
        </w:rPr>
      </w:pPr>
    </w:p>
    <w:tbl>
      <w:tblPr>
        <w:tblW w:w="0" w:type="auto"/>
        <w:jc w:val="left"/>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5"/>
        <w:gridCol w:w="608"/>
        <w:gridCol w:w="1002"/>
        <w:gridCol w:w="959"/>
        <w:gridCol w:w="586"/>
        <w:gridCol w:w="973"/>
        <w:gridCol w:w="987"/>
        <w:gridCol w:w="574"/>
        <w:gridCol w:w="982"/>
        <w:gridCol w:w="1061"/>
      </w:tblGrid>
      <w:tr>
        <w:trPr>
          <w:trHeight w:val="443" w:hRule="atLeast"/>
        </w:trPr>
        <w:tc>
          <w:tcPr>
            <w:tcW w:w="1485" w:type="dxa"/>
            <w:tcBorders>
              <w:top w:val="single" w:sz="4" w:space="0" w:color="000000"/>
              <w:bottom w:val="single" w:sz="4" w:space="0" w:color="000000"/>
            </w:tcBorders>
          </w:tcPr>
          <w:p>
            <w:pPr>
              <w:pStyle w:val="TableParagraph"/>
              <w:spacing w:line="240" w:lineRule="auto"/>
              <w:jc w:val="left"/>
              <w:rPr>
                <w:rFonts w:ascii="Times New Roman"/>
                <w:sz w:val="24"/>
              </w:rPr>
            </w:pPr>
          </w:p>
        </w:tc>
        <w:tc>
          <w:tcPr>
            <w:tcW w:w="608" w:type="dxa"/>
            <w:tcBorders>
              <w:top w:val="single" w:sz="4" w:space="0" w:color="000000"/>
              <w:bottom w:val="single" w:sz="4" w:space="0" w:color="000000"/>
            </w:tcBorders>
          </w:tcPr>
          <w:p>
            <w:pPr>
              <w:pStyle w:val="TableParagraph"/>
              <w:spacing w:line="240" w:lineRule="auto"/>
              <w:jc w:val="left"/>
              <w:rPr>
                <w:rFonts w:ascii="Times New Roman"/>
                <w:sz w:val="24"/>
              </w:rPr>
            </w:pPr>
          </w:p>
        </w:tc>
        <w:tc>
          <w:tcPr>
            <w:tcW w:w="1002" w:type="dxa"/>
            <w:tcBorders>
              <w:top w:val="single" w:sz="4" w:space="0" w:color="000000"/>
              <w:bottom w:val="single" w:sz="4" w:space="0" w:color="000000"/>
            </w:tcBorders>
          </w:tcPr>
          <w:p>
            <w:pPr>
              <w:pStyle w:val="TableParagraph"/>
              <w:spacing w:line="240" w:lineRule="auto" w:before="80"/>
              <w:ind w:right="41"/>
              <w:rPr>
                <w:rFonts w:ascii="Times New Roman"/>
                <w:b/>
                <w:sz w:val="24"/>
              </w:rPr>
            </w:pPr>
            <w:r>
              <w:rPr>
                <w:rFonts w:ascii="Times New Roman"/>
                <w:b/>
                <w:spacing w:val="-5"/>
                <w:sz w:val="24"/>
              </w:rPr>
              <w:t>FER</w:t>
            </w:r>
          </w:p>
        </w:tc>
        <w:tc>
          <w:tcPr>
            <w:tcW w:w="959" w:type="dxa"/>
            <w:tcBorders>
              <w:top w:val="single" w:sz="4" w:space="0" w:color="000000"/>
              <w:bottom w:val="single" w:sz="4" w:space="0" w:color="000000"/>
            </w:tcBorders>
          </w:tcPr>
          <w:p>
            <w:pPr>
              <w:pStyle w:val="TableParagraph"/>
              <w:spacing w:line="240" w:lineRule="auto"/>
              <w:jc w:val="left"/>
              <w:rPr>
                <w:rFonts w:ascii="Times New Roman"/>
                <w:sz w:val="24"/>
              </w:rPr>
            </w:pPr>
          </w:p>
        </w:tc>
        <w:tc>
          <w:tcPr>
            <w:tcW w:w="586" w:type="dxa"/>
            <w:tcBorders>
              <w:top w:val="single" w:sz="4" w:space="0" w:color="000000"/>
              <w:bottom w:val="single" w:sz="4" w:space="0" w:color="000000"/>
            </w:tcBorders>
          </w:tcPr>
          <w:p>
            <w:pPr>
              <w:pStyle w:val="TableParagraph"/>
              <w:spacing w:line="240" w:lineRule="auto"/>
              <w:jc w:val="left"/>
              <w:rPr>
                <w:rFonts w:ascii="Times New Roman"/>
                <w:sz w:val="24"/>
              </w:rPr>
            </w:pPr>
          </w:p>
        </w:tc>
        <w:tc>
          <w:tcPr>
            <w:tcW w:w="1960" w:type="dxa"/>
            <w:gridSpan w:val="2"/>
            <w:tcBorders>
              <w:top w:val="single" w:sz="4" w:space="0" w:color="000000"/>
              <w:bottom w:val="single" w:sz="4" w:space="0" w:color="000000"/>
            </w:tcBorders>
          </w:tcPr>
          <w:p>
            <w:pPr>
              <w:pStyle w:val="TableParagraph"/>
              <w:spacing w:line="240" w:lineRule="auto" w:before="80"/>
              <w:ind w:left="55"/>
              <w:jc w:val="left"/>
              <w:rPr>
                <w:rFonts w:ascii="Times New Roman"/>
                <w:b/>
                <w:sz w:val="24"/>
              </w:rPr>
            </w:pPr>
            <w:r>
              <w:rPr>
                <w:rFonts w:ascii="Times New Roman"/>
                <w:b/>
                <w:spacing w:val="-2"/>
                <w:sz w:val="24"/>
              </w:rPr>
              <w:t>Performance</w:t>
            </w:r>
          </w:p>
        </w:tc>
        <w:tc>
          <w:tcPr>
            <w:tcW w:w="574" w:type="dxa"/>
            <w:tcBorders>
              <w:top w:val="single" w:sz="4" w:space="0" w:color="000000"/>
              <w:bottom w:val="single" w:sz="4" w:space="0" w:color="000000"/>
            </w:tcBorders>
          </w:tcPr>
          <w:p>
            <w:pPr>
              <w:pStyle w:val="TableParagraph"/>
              <w:spacing w:line="240" w:lineRule="auto"/>
              <w:jc w:val="left"/>
              <w:rPr>
                <w:rFonts w:ascii="Times New Roman"/>
                <w:sz w:val="24"/>
              </w:rPr>
            </w:pPr>
          </w:p>
        </w:tc>
        <w:tc>
          <w:tcPr>
            <w:tcW w:w="2043" w:type="dxa"/>
            <w:gridSpan w:val="2"/>
            <w:tcBorders>
              <w:top w:val="single" w:sz="4" w:space="0" w:color="000000"/>
              <w:bottom w:val="single" w:sz="4" w:space="0" w:color="000000"/>
            </w:tcBorders>
          </w:tcPr>
          <w:p>
            <w:pPr>
              <w:pStyle w:val="TableParagraph"/>
              <w:spacing w:line="240" w:lineRule="auto" w:before="80"/>
              <w:ind w:left="68"/>
              <w:jc w:val="left"/>
              <w:rPr>
                <w:rFonts w:ascii="Times New Roman"/>
                <w:b/>
                <w:sz w:val="24"/>
              </w:rPr>
            </w:pPr>
            <w:r>
              <w:rPr>
                <w:rFonts w:ascii="Times New Roman"/>
                <w:b/>
                <w:spacing w:val="-2"/>
                <w:sz w:val="24"/>
              </w:rPr>
              <w:t>Convergence</w:t>
            </w:r>
          </w:p>
        </w:tc>
      </w:tr>
      <w:tr>
        <w:trPr>
          <w:trHeight w:val="590" w:hRule="atLeast"/>
        </w:trPr>
        <w:tc>
          <w:tcPr>
            <w:tcW w:w="1485" w:type="dxa"/>
            <w:tcBorders>
              <w:top w:val="single" w:sz="4" w:space="0" w:color="000000"/>
            </w:tcBorders>
          </w:tcPr>
          <w:p>
            <w:pPr>
              <w:pStyle w:val="TableParagraph"/>
              <w:spacing w:line="240" w:lineRule="auto" w:before="128"/>
              <w:ind w:left="98"/>
              <w:jc w:val="left"/>
              <w:rPr>
                <w:rFonts w:ascii="Times New Roman"/>
                <w:sz w:val="24"/>
              </w:rPr>
            </w:pPr>
            <w:r>
              <w:rPr>
                <w:rFonts w:ascii="Times New Roman"/>
                <w:spacing w:val="-2"/>
                <w:sz w:val="24"/>
              </w:rPr>
              <w:t>Tests</w:t>
            </w:r>
          </w:p>
        </w:tc>
        <w:tc>
          <w:tcPr>
            <w:tcW w:w="608" w:type="dxa"/>
            <w:tcBorders>
              <w:top w:val="single" w:sz="4" w:space="0" w:color="000000"/>
            </w:tcBorders>
          </w:tcPr>
          <w:p>
            <w:pPr>
              <w:pStyle w:val="TableParagraph"/>
              <w:spacing w:line="240" w:lineRule="auto" w:before="128"/>
              <w:ind w:right="82"/>
              <w:rPr>
                <w:rFonts w:ascii="Times New Roman"/>
                <w:sz w:val="24"/>
              </w:rPr>
            </w:pPr>
            <w:r>
              <w:rPr>
                <w:rFonts w:ascii="Times New Roman"/>
                <w:spacing w:val="-5"/>
                <w:sz w:val="24"/>
              </w:rPr>
              <w:t>DoS</w:t>
            </w:r>
          </w:p>
        </w:tc>
        <w:tc>
          <w:tcPr>
            <w:tcW w:w="1002" w:type="dxa"/>
            <w:tcBorders>
              <w:top w:val="single" w:sz="4" w:space="0" w:color="000000"/>
            </w:tcBorders>
          </w:tcPr>
          <w:p>
            <w:pPr>
              <w:pStyle w:val="TableParagraph"/>
              <w:spacing w:line="240" w:lineRule="auto" w:before="128"/>
              <w:ind w:right="100"/>
              <w:rPr>
                <w:rFonts w:ascii="Times New Roman"/>
                <w:sz w:val="24"/>
              </w:rPr>
            </w:pPr>
            <w:r>
              <w:rPr>
                <w:rFonts w:ascii="Times New Roman"/>
                <w:spacing w:val="-2"/>
                <w:sz w:val="24"/>
              </w:rPr>
              <w:t>DoS+FE</w:t>
            </w:r>
          </w:p>
        </w:tc>
        <w:tc>
          <w:tcPr>
            <w:tcW w:w="959" w:type="dxa"/>
            <w:tcBorders>
              <w:top w:val="single" w:sz="4" w:space="0" w:color="000000"/>
            </w:tcBorders>
          </w:tcPr>
          <w:p>
            <w:pPr>
              <w:pStyle w:val="TableParagraph"/>
              <w:spacing w:line="240" w:lineRule="auto"/>
              <w:ind w:left="47" w:right="61"/>
              <w:jc w:val="left"/>
              <w:rPr>
                <w:rFonts w:ascii="Times New Roman"/>
                <w:sz w:val="24"/>
              </w:rPr>
            </w:pPr>
            <w:r>
              <w:rPr>
                <w:rFonts w:ascii="Times New Roman"/>
                <w:spacing w:val="-2"/>
                <w:sz w:val="24"/>
              </w:rPr>
              <w:t>Spoofed DoS+FE</w:t>
            </w:r>
          </w:p>
        </w:tc>
        <w:tc>
          <w:tcPr>
            <w:tcW w:w="586" w:type="dxa"/>
            <w:tcBorders>
              <w:top w:val="single" w:sz="4" w:space="0" w:color="000000"/>
            </w:tcBorders>
          </w:tcPr>
          <w:p>
            <w:pPr>
              <w:pStyle w:val="TableParagraph"/>
              <w:spacing w:line="240" w:lineRule="auto" w:before="128"/>
              <w:ind w:left="40" w:right="43"/>
              <w:jc w:val="center"/>
              <w:rPr>
                <w:rFonts w:ascii="Times New Roman"/>
                <w:sz w:val="24"/>
              </w:rPr>
            </w:pPr>
            <w:r>
              <w:rPr>
                <w:rFonts w:ascii="Times New Roman"/>
                <w:spacing w:val="-5"/>
                <w:sz w:val="24"/>
              </w:rPr>
              <w:t>DoS</w:t>
            </w:r>
          </w:p>
        </w:tc>
        <w:tc>
          <w:tcPr>
            <w:tcW w:w="973" w:type="dxa"/>
            <w:tcBorders>
              <w:top w:val="single" w:sz="4" w:space="0" w:color="000000"/>
            </w:tcBorders>
          </w:tcPr>
          <w:p>
            <w:pPr>
              <w:pStyle w:val="TableParagraph"/>
              <w:spacing w:line="240" w:lineRule="auto" w:before="128"/>
              <w:ind w:left="48" w:right="53"/>
              <w:jc w:val="center"/>
              <w:rPr>
                <w:rFonts w:ascii="Times New Roman"/>
                <w:sz w:val="24"/>
              </w:rPr>
            </w:pPr>
            <w:r>
              <w:rPr>
                <w:rFonts w:ascii="Times New Roman"/>
                <w:spacing w:val="-2"/>
                <w:sz w:val="24"/>
              </w:rPr>
              <w:t>DoS+FE</w:t>
            </w:r>
          </w:p>
        </w:tc>
        <w:tc>
          <w:tcPr>
            <w:tcW w:w="987" w:type="dxa"/>
            <w:tcBorders>
              <w:top w:val="single" w:sz="4" w:space="0" w:color="000000"/>
            </w:tcBorders>
          </w:tcPr>
          <w:p>
            <w:pPr>
              <w:pStyle w:val="TableParagraph"/>
              <w:spacing w:line="240" w:lineRule="auto"/>
              <w:ind w:left="78" w:right="58"/>
              <w:jc w:val="left"/>
              <w:rPr>
                <w:rFonts w:ascii="Times New Roman"/>
                <w:sz w:val="24"/>
              </w:rPr>
            </w:pPr>
            <w:r>
              <w:rPr>
                <w:rFonts w:ascii="Times New Roman"/>
                <w:spacing w:val="-2"/>
                <w:sz w:val="24"/>
              </w:rPr>
              <w:t>Spoofed DoS+FE</w:t>
            </w:r>
          </w:p>
        </w:tc>
        <w:tc>
          <w:tcPr>
            <w:tcW w:w="574" w:type="dxa"/>
            <w:tcBorders>
              <w:top w:val="single" w:sz="4" w:space="0" w:color="000000"/>
            </w:tcBorders>
          </w:tcPr>
          <w:p>
            <w:pPr>
              <w:pStyle w:val="TableParagraph"/>
              <w:spacing w:line="240" w:lineRule="auto" w:before="128"/>
              <w:ind w:left="60" w:right="52"/>
              <w:jc w:val="center"/>
              <w:rPr>
                <w:rFonts w:ascii="Times New Roman"/>
                <w:sz w:val="24"/>
              </w:rPr>
            </w:pPr>
            <w:r>
              <w:rPr>
                <w:rFonts w:ascii="Times New Roman"/>
                <w:spacing w:val="-5"/>
                <w:sz w:val="24"/>
              </w:rPr>
              <w:t>DoS</w:t>
            </w:r>
          </w:p>
        </w:tc>
        <w:tc>
          <w:tcPr>
            <w:tcW w:w="982" w:type="dxa"/>
            <w:tcBorders>
              <w:top w:val="single" w:sz="4" w:space="0" w:color="000000"/>
            </w:tcBorders>
          </w:tcPr>
          <w:p>
            <w:pPr>
              <w:pStyle w:val="TableParagraph"/>
              <w:spacing w:line="240" w:lineRule="auto" w:before="128"/>
              <w:ind w:left="60" w:right="51"/>
              <w:jc w:val="center"/>
              <w:rPr>
                <w:rFonts w:ascii="Times New Roman"/>
                <w:sz w:val="24"/>
              </w:rPr>
            </w:pPr>
            <w:r>
              <w:rPr>
                <w:rFonts w:ascii="Times New Roman"/>
                <w:spacing w:val="-2"/>
                <w:sz w:val="24"/>
              </w:rPr>
              <w:t>DoS+FE</w:t>
            </w:r>
          </w:p>
        </w:tc>
        <w:tc>
          <w:tcPr>
            <w:tcW w:w="1061" w:type="dxa"/>
            <w:tcBorders>
              <w:top w:val="single" w:sz="4" w:space="0" w:color="000000"/>
            </w:tcBorders>
          </w:tcPr>
          <w:p>
            <w:pPr>
              <w:pStyle w:val="TableParagraph"/>
              <w:spacing w:line="240" w:lineRule="auto"/>
              <w:ind w:left="79" w:right="131"/>
              <w:jc w:val="left"/>
              <w:rPr>
                <w:rFonts w:ascii="Times New Roman"/>
                <w:sz w:val="24"/>
              </w:rPr>
            </w:pPr>
            <w:r>
              <w:rPr>
                <w:rFonts w:ascii="Times New Roman"/>
                <w:spacing w:val="-2"/>
                <w:sz w:val="24"/>
              </w:rPr>
              <w:t>Spoofed DoS+FE</w:t>
            </w:r>
          </w:p>
        </w:tc>
      </w:tr>
      <w:tr>
        <w:trPr>
          <w:trHeight w:val="690" w:hRule="atLeast"/>
        </w:trPr>
        <w:tc>
          <w:tcPr>
            <w:tcW w:w="1485" w:type="dxa"/>
            <w:tcBorders>
              <w:bottom w:val="single" w:sz="4" w:space="0" w:color="000000"/>
            </w:tcBorders>
          </w:tcPr>
          <w:p>
            <w:pPr>
              <w:pStyle w:val="TableParagraph"/>
              <w:spacing w:line="240" w:lineRule="auto" w:before="37"/>
              <w:ind w:left="98"/>
              <w:jc w:val="left"/>
              <w:rPr>
                <w:rFonts w:ascii="Times New Roman"/>
                <w:sz w:val="24"/>
              </w:rPr>
            </w:pPr>
            <w:r>
              <w:rPr>
                <w:rFonts w:ascii="Times New Roman"/>
                <w:spacing w:val="-2"/>
                <w:sz w:val="24"/>
              </w:rPr>
              <w:t>Percentage Improvement</w:t>
            </w:r>
          </w:p>
        </w:tc>
        <w:tc>
          <w:tcPr>
            <w:tcW w:w="608" w:type="dxa"/>
            <w:tcBorders>
              <w:bottom w:val="single" w:sz="4" w:space="0" w:color="000000"/>
            </w:tcBorders>
          </w:tcPr>
          <w:p>
            <w:pPr>
              <w:pStyle w:val="TableParagraph"/>
              <w:spacing w:line="240" w:lineRule="auto" w:before="173"/>
              <w:ind w:right="55"/>
              <w:rPr>
                <w:rFonts w:ascii="Times New Roman"/>
                <w:sz w:val="24"/>
              </w:rPr>
            </w:pPr>
            <w:r>
              <w:rPr>
                <w:rFonts w:ascii="Times New Roman"/>
                <w:spacing w:val="-4"/>
                <w:sz w:val="24"/>
              </w:rPr>
              <w:t>31.8</w:t>
            </w:r>
          </w:p>
        </w:tc>
        <w:tc>
          <w:tcPr>
            <w:tcW w:w="1002" w:type="dxa"/>
            <w:tcBorders>
              <w:bottom w:val="single" w:sz="4" w:space="0" w:color="000000"/>
            </w:tcBorders>
          </w:tcPr>
          <w:p>
            <w:pPr>
              <w:pStyle w:val="TableParagraph"/>
              <w:spacing w:line="240" w:lineRule="auto" w:before="173"/>
              <w:ind w:left="240"/>
              <w:jc w:val="left"/>
              <w:rPr>
                <w:rFonts w:ascii="Times New Roman"/>
                <w:sz w:val="24"/>
              </w:rPr>
            </w:pPr>
            <w:r>
              <w:rPr>
                <w:rFonts w:ascii="Times New Roman"/>
                <w:spacing w:val="-2"/>
                <w:sz w:val="24"/>
              </w:rPr>
              <w:t>32.06</w:t>
            </w:r>
          </w:p>
        </w:tc>
        <w:tc>
          <w:tcPr>
            <w:tcW w:w="959" w:type="dxa"/>
            <w:tcBorders>
              <w:bottom w:val="single" w:sz="4" w:space="0" w:color="000000"/>
            </w:tcBorders>
          </w:tcPr>
          <w:p>
            <w:pPr>
              <w:pStyle w:val="TableParagraph"/>
              <w:spacing w:line="240" w:lineRule="auto" w:before="173"/>
              <w:ind w:left="229"/>
              <w:jc w:val="left"/>
              <w:rPr>
                <w:rFonts w:ascii="Times New Roman"/>
                <w:sz w:val="24"/>
              </w:rPr>
            </w:pPr>
            <w:r>
              <w:rPr>
                <w:rFonts w:ascii="Times New Roman"/>
                <w:spacing w:val="-2"/>
                <w:sz w:val="24"/>
              </w:rPr>
              <w:t>28.45</w:t>
            </w:r>
          </w:p>
        </w:tc>
        <w:tc>
          <w:tcPr>
            <w:tcW w:w="586" w:type="dxa"/>
            <w:tcBorders>
              <w:bottom w:val="single" w:sz="4" w:space="0" w:color="000000"/>
            </w:tcBorders>
          </w:tcPr>
          <w:p>
            <w:pPr>
              <w:pStyle w:val="TableParagraph"/>
              <w:spacing w:line="240" w:lineRule="auto" w:before="173"/>
              <w:ind w:left="65" w:right="10"/>
              <w:jc w:val="center"/>
              <w:rPr>
                <w:rFonts w:ascii="Times New Roman"/>
                <w:sz w:val="24"/>
              </w:rPr>
            </w:pPr>
            <w:r>
              <w:rPr>
                <w:rFonts w:ascii="Times New Roman"/>
                <w:spacing w:val="-4"/>
                <w:sz w:val="24"/>
              </w:rPr>
              <w:t>4.76</w:t>
            </w:r>
          </w:p>
        </w:tc>
        <w:tc>
          <w:tcPr>
            <w:tcW w:w="973" w:type="dxa"/>
            <w:tcBorders>
              <w:bottom w:val="single" w:sz="4" w:space="0" w:color="000000"/>
            </w:tcBorders>
          </w:tcPr>
          <w:p>
            <w:pPr>
              <w:pStyle w:val="TableParagraph"/>
              <w:spacing w:line="240" w:lineRule="auto" w:before="173"/>
              <w:ind w:left="109" w:right="53"/>
              <w:jc w:val="center"/>
              <w:rPr>
                <w:rFonts w:ascii="Times New Roman"/>
                <w:sz w:val="24"/>
              </w:rPr>
            </w:pPr>
            <w:r>
              <w:rPr>
                <w:rFonts w:ascii="Times New Roman"/>
                <w:spacing w:val="-4"/>
                <w:sz w:val="24"/>
              </w:rPr>
              <w:t>11.6</w:t>
            </w:r>
          </w:p>
        </w:tc>
        <w:tc>
          <w:tcPr>
            <w:tcW w:w="987" w:type="dxa"/>
            <w:tcBorders>
              <w:bottom w:val="single" w:sz="4" w:space="0" w:color="000000"/>
            </w:tcBorders>
          </w:tcPr>
          <w:p>
            <w:pPr>
              <w:pStyle w:val="TableParagraph"/>
              <w:spacing w:line="240" w:lineRule="auto" w:before="173"/>
              <w:ind w:left="378"/>
              <w:jc w:val="left"/>
              <w:rPr>
                <w:rFonts w:ascii="Times New Roman"/>
                <w:sz w:val="24"/>
              </w:rPr>
            </w:pPr>
            <w:r>
              <w:rPr>
                <w:rFonts w:ascii="Times New Roman"/>
                <w:spacing w:val="-5"/>
                <w:sz w:val="24"/>
              </w:rPr>
              <w:t>5.2</w:t>
            </w:r>
          </w:p>
        </w:tc>
        <w:tc>
          <w:tcPr>
            <w:tcW w:w="574" w:type="dxa"/>
            <w:tcBorders>
              <w:bottom w:val="single" w:sz="4" w:space="0" w:color="000000"/>
            </w:tcBorders>
          </w:tcPr>
          <w:p>
            <w:pPr>
              <w:pStyle w:val="TableParagraph"/>
              <w:spacing w:line="240" w:lineRule="auto" w:before="173"/>
              <w:ind w:left="118" w:right="52"/>
              <w:jc w:val="center"/>
              <w:rPr>
                <w:rFonts w:ascii="Times New Roman"/>
                <w:sz w:val="24"/>
              </w:rPr>
            </w:pPr>
            <w:r>
              <w:rPr>
                <w:rFonts w:ascii="Times New Roman"/>
                <w:spacing w:val="-2"/>
                <w:sz w:val="24"/>
              </w:rPr>
              <w:t>-</w:t>
            </w:r>
            <w:r>
              <w:rPr>
                <w:rFonts w:ascii="Times New Roman"/>
                <w:spacing w:val="-5"/>
                <w:sz w:val="24"/>
              </w:rPr>
              <w:t>0.4</w:t>
            </w:r>
          </w:p>
        </w:tc>
        <w:tc>
          <w:tcPr>
            <w:tcW w:w="982" w:type="dxa"/>
            <w:tcBorders>
              <w:bottom w:val="single" w:sz="4" w:space="0" w:color="000000"/>
            </w:tcBorders>
          </w:tcPr>
          <w:p>
            <w:pPr>
              <w:pStyle w:val="TableParagraph"/>
              <w:spacing w:line="240" w:lineRule="auto" w:before="173"/>
              <w:ind w:left="122" w:right="51"/>
              <w:jc w:val="center"/>
              <w:rPr>
                <w:rFonts w:ascii="Times New Roman"/>
                <w:sz w:val="24"/>
              </w:rPr>
            </w:pPr>
            <w:r>
              <w:rPr>
                <w:rFonts w:ascii="Times New Roman"/>
                <w:spacing w:val="-2"/>
                <w:sz w:val="24"/>
              </w:rPr>
              <w:t>-</w:t>
            </w:r>
            <w:r>
              <w:rPr>
                <w:rFonts w:ascii="Times New Roman"/>
                <w:spacing w:val="-4"/>
                <w:sz w:val="24"/>
              </w:rPr>
              <w:t>0.78</w:t>
            </w:r>
          </w:p>
        </w:tc>
        <w:tc>
          <w:tcPr>
            <w:tcW w:w="1061" w:type="dxa"/>
            <w:tcBorders>
              <w:bottom w:val="single" w:sz="4" w:space="0" w:color="000000"/>
            </w:tcBorders>
          </w:tcPr>
          <w:p>
            <w:pPr>
              <w:pStyle w:val="TableParagraph"/>
              <w:spacing w:line="240" w:lineRule="auto" w:before="173"/>
              <w:ind w:left="341"/>
              <w:jc w:val="left"/>
              <w:rPr>
                <w:rFonts w:ascii="Times New Roman"/>
                <w:sz w:val="24"/>
              </w:rPr>
            </w:pPr>
            <w:r>
              <w:rPr>
                <w:rFonts w:ascii="Times New Roman"/>
                <w:spacing w:val="-2"/>
                <w:sz w:val="24"/>
              </w:rPr>
              <w:t>-</w:t>
            </w:r>
            <w:r>
              <w:rPr>
                <w:rFonts w:ascii="Times New Roman"/>
                <w:spacing w:val="-5"/>
                <w:sz w:val="24"/>
              </w:rPr>
              <w:t>1.2</w:t>
            </w:r>
          </w:p>
        </w:tc>
      </w:tr>
    </w:tbl>
    <w:p>
      <w:pPr>
        <w:pStyle w:val="BodyText"/>
        <w:spacing w:before="8"/>
        <w:rPr>
          <w:sz w:val="20"/>
        </w:rPr>
      </w:pPr>
    </w:p>
    <w:p>
      <w:pPr>
        <w:pStyle w:val="Heading4"/>
        <w:numPr>
          <w:ilvl w:val="1"/>
          <w:numId w:val="15"/>
        </w:numPr>
        <w:tabs>
          <w:tab w:pos="1001" w:val="left" w:leader="none"/>
        </w:tabs>
        <w:spacing w:line="240" w:lineRule="auto" w:before="0" w:after="0"/>
        <w:ind w:left="1000" w:right="0" w:hanging="721"/>
        <w:jc w:val="both"/>
      </w:pPr>
      <w:bookmarkStart w:name="_TOC_250007" w:id="63"/>
      <w:bookmarkEnd w:id="63"/>
      <w:r>
        <w:rPr>
          <w:spacing w:val="-2"/>
        </w:rPr>
        <w:t>Discussions</w:t>
      </w:r>
    </w:p>
    <w:p>
      <w:pPr>
        <w:pStyle w:val="BodyText"/>
        <w:spacing w:before="6"/>
        <w:rPr>
          <w:b/>
          <w:sz w:val="20"/>
        </w:rPr>
      </w:pPr>
    </w:p>
    <w:p>
      <w:pPr>
        <w:pStyle w:val="BodyText"/>
        <w:ind w:left="280"/>
        <w:jc w:val="both"/>
      </w:pPr>
      <w:r>
        <w:rPr/>
        <w:t>The</w:t>
      </w:r>
      <w:r>
        <w:rPr>
          <w:spacing w:val="17"/>
        </w:rPr>
        <w:t> </w:t>
      </w:r>
      <w:r>
        <w:rPr/>
        <w:t>developed</w:t>
      </w:r>
      <w:r>
        <w:rPr>
          <w:spacing w:val="19"/>
        </w:rPr>
        <w:t> </w:t>
      </w:r>
      <w:r>
        <w:rPr/>
        <w:t>scheme</w:t>
      </w:r>
      <w:r>
        <w:rPr>
          <w:spacing w:val="18"/>
        </w:rPr>
        <w:t> </w:t>
      </w:r>
      <w:r>
        <w:rPr/>
        <w:t>is</w:t>
      </w:r>
      <w:r>
        <w:rPr>
          <w:spacing w:val="20"/>
        </w:rPr>
        <w:t> </w:t>
      </w:r>
      <w:r>
        <w:rPr/>
        <w:t>still</w:t>
      </w:r>
      <w:r>
        <w:rPr>
          <w:spacing w:val="20"/>
        </w:rPr>
        <w:t> </w:t>
      </w:r>
      <w:r>
        <w:rPr/>
        <w:t>far</w:t>
      </w:r>
      <w:r>
        <w:rPr>
          <w:spacing w:val="18"/>
        </w:rPr>
        <w:t> </w:t>
      </w:r>
      <w:r>
        <w:rPr/>
        <w:t>from</w:t>
      </w:r>
      <w:r>
        <w:rPr>
          <w:spacing w:val="19"/>
        </w:rPr>
        <w:t> </w:t>
      </w:r>
      <w:r>
        <w:rPr/>
        <w:t>been</w:t>
      </w:r>
      <w:r>
        <w:rPr>
          <w:spacing w:val="18"/>
        </w:rPr>
        <w:t> </w:t>
      </w:r>
      <w:r>
        <w:rPr/>
        <w:t>perfect</w:t>
      </w:r>
      <w:r>
        <w:rPr>
          <w:spacing w:val="19"/>
        </w:rPr>
        <w:t> </w:t>
      </w:r>
      <w:r>
        <w:rPr/>
        <w:t>based</w:t>
      </w:r>
      <w:r>
        <w:rPr>
          <w:spacing w:val="19"/>
        </w:rPr>
        <w:t> </w:t>
      </w:r>
      <w:r>
        <w:rPr/>
        <w:t>on</w:t>
      </w:r>
      <w:r>
        <w:rPr>
          <w:spacing w:val="19"/>
        </w:rPr>
        <w:t> </w:t>
      </w:r>
      <w:r>
        <w:rPr/>
        <w:t>the</w:t>
      </w:r>
      <w:r>
        <w:rPr>
          <w:spacing w:val="18"/>
        </w:rPr>
        <w:t> </w:t>
      </w:r>
      <w:r>
        <w:rPr/>
        <w:t>results</w:t>
      </w:r>
      <w:r>
        <w:rPr>
          <w:spacing w:val="25"/>
        </w:rPr>
        <w:t> </w:t>
      </w:r>
      <w:r>
        <w:rPr/>
        <w:t>presented</w:t>
      </w:r>
      <w:r>
        <w:rPr>
          <w:spacing w:val="18"/>
        </w:rPr>
        <w:t> </w:t>
      </w:r>
      <w:r>
        <w:rPr/>
        <w:t>in</w:t>
      </w:r>
      <w:r>
        <w:rPr>
          <w:spacing w:val="19"/>
        </w:rPr>
        <w:t> </w:t>
      </w:r>
      <w:r>
        <w:rPr>
          <w:spacing w:val="-2"/>
        </w:rPr>
        <w:t>Table</w:t>
      </w:r>
    </w:p>
    <w:p>
      <w:pPr>
        <w:pStyle w:val="BodyText"/>
      </w:pPr>
    </w:p>
    <w:p>
      <w:pPr>
        <w:pStyle w:val="BodyText"/>
        <w:spacing w:line="480" w:lineRule="auto"/>
        <w:ind w:left="280" w:right="637"/>
        <w:jc w:val="both"/>
      </w:pPr>
      <w:r>
        <w:rPr/>
        <w:t>4.1. Packet level examination of the flow records on the upstream hops along the attack path was performed during the tests to ensure accurate detection of the edges involved. Moreover, hop-by-hop search is a time-consuming process compared to least cost method for route reconstruction. SSO algorithm uses gradient metric. Gradient based algorithms are known to be fast which makes it a good candidate for the packet level examination of flow in hop-by- hop search. Step size is a parameter that is used to establish a balance between accuracy and speed</w:t>
      </w:r>
      <w:r>
        <w:rPr>
          <w:spacing w:val="7"/>
        </w:rPr>
        <w:t> </w:t>
      </w:r>
      <w:r>
        <w:rPr/>
        <w:t>for</w:t>
      </w:r>
      <w:r>
        <w:rPr>
          <w:spacing w:val="10"/>
        </w:rPr>
        <w:t> </w:t>
      </w:r>
      <w:r>
        <w:rPr/>
        <w:t>gradient</w:t>
      </w:r>
      <w:r>
        <w:rPr>
          <w:spacing w:val="8"/>
        </w:rPr>
        <w:t> </w:t>
      </w:r>
      <w:r>
        <w:rPr/>
        <w:t>based</w:t>
      </w:r>
      <w:r>
        <w:rPr>
          <w:spacing w:val="11"/>
        </w:rPr>
        <w:t> </w:t>
      </w:r>
      <w:r>
        <w:rPr/>
        <w:t>algorithms.</w:t>
      </w:r>
      <w:r>
        <w:rPr>
          <w:spacing w:val="9"/>
        </w:rPr>
        <w:t> </w:t>
      </w:r>
      <w:r>
        <w:rPr/>
        <w:t>The</w:t>
      </w:r>
      <w:r>
        <w:rPr>
          <w:spacing w:val="7"/>
        </w:rPr>
        <w:t> </w:t>
      </w:r>
      <w:r>
        <w:rPr/>
        <w:t>number</w:t>
      </w:r>
      <w:r>
        <w:rPr>
          <w:spacing w:val="9"/>
        </w:rPr>
        <w:t> </w:t>
      </w:r>
      <w:r>
        <w:rPr/>
        <w:t>of</w:t>
      </w:r>
      <w:r>
        <w:rPr>
          <w:spacing w:val="6"/>
        </w:rPr>
        <w:t> </w:t>
      </w:r>
      <w:r>
        <w:rPr/>
        <w:t>packet</w:t>
      </w:r>
      <w:r>
        <w:rPr>
          <w:spacing w:val="8"/>
        </w:rPr>
        <w:t> </w:t>
      </w:r>
      <w:r>
        <w:rPr/>
        <w:t>features</w:t>
      </w:r>
      <w:r>
        <w:rPr>
          <w:spacing w:val="8"/>
        </w:rPr>
        <w:t> </w:t>
      </w:r>
      <w:r>
        <w:rPr/>
        <w:t>to</w:t>
      </w:r>
      <w:r>
        <w:rPr>
          <w:spacing w:val="11"/>
        </w:rPr>
        <w:t> </w:t>
      </w:r>
      <w:r>
        <w:rPr/>
        <w:t>be</w:t>
      </w:r>
      <w:r>
        <w:rPr>
          <w:spacing w:val="8"/>
        </w:rPr>
        <w:t> </w:t>
      </w:r>
      <w:r>
        <w:rPr/>
        <w:t>used</w:t>
      </w:r>
      <w:r>
        <w:rPr>
          <w:spacing w:val="14"/>
        </w:rPr>
        <w:t> </w:t>
      </w:r>
      <w:r>
        <w:rPr/>
        <w:t>as</w:t>
      </w:r>
      <w:r>
        <w:rPr>
          <w:spacing w:val="8"/>
        </w:rPr>
        <w:t> </w:t>
      </w:r>
      <w:r>
        <w:rPr>
          <w:spacing w:val="-2"/>
        </w:rPr>
        <w:t>parameters</w:t>
      </w:r>
    </w:p>
    <w:p>
      <w:pPr>
        <w:spacing w:after="0" w:line="480" w:lineRule="auto"/>
        <w:jc w:val="both"/>
        <w:sectPr>
          <w:pgSz w:w="11910" w:h="16840"/>
          <w:pgMar w:header="0" w:footer="1298" w:top="1340" w:bottom="1480" w:left="1160" w:right="800"/>
        </w:sectPr>
      </w:pPr>
    </w:p>
    <w:p>
      <w:pPr>
        <w:pStyle w:val="BodyText"/>
        <w:spacing w:line="480" w:lineRule="auto" w:before="74"/>
        <w:ind w:left="280" w:right="641"/>
        <w:jc w:val="both"/>
      </w:pPr>
      <w:r>
        <w:rPr/>
        <w:t>for</w:t>
      </w:r>
      <w:r>
        <w:rPr/>
        <w:t> determining</w:t>
      </w:r>
      <w:r>
        <w:rPr/>
        <w:t> the</w:t>
      </w:r>
      <w:r>
        <w:rPr/>
        <w:t> attack</w:t>
      </w:r>
      <w:r>
        <w:rPr/>
        <w:t> flow</w:t>
      </w:r>
      <w:r>
        <w:rPr/>
        <w:t> on</w:t>
      </w:r>
      <w:r>
        <w:rPr/>
        <w:t> the</w:t>
      </w:r>
      <w:r>
        <w:rPr/>
        <w:t> packet</w:t>
      </w:r>
      <w:r>
        <w:rPr/>
        <w:t> routers can be chosen such as to achieve</w:t>
      </w:r>
      <w:r>
        <w:rPr>
          <w:spacing w:val="40"/>
        </w:rPr>
        <w:t> </w:t>
      </w:r>
      <w:r>
        <w:rPr/>
        <w:t>optimal result within the available time limit.</w:t>
      </w:r>
    </w:p>
    <w:p>
      <w:pPr>
        <w:pStyle w:val="BodyText"/>
        <w:spacing w:before="3"/>
        <w:rPr>
          <w:sz w:val="21"/>
        </w:rPr>
      </w:pPr>
    </w:p>
    <w:p>
      <w:pPr>
        <w:pStyle w:val="Heading4"/>
        <w:numPr>
          <w:ilvl w:val="1"/>
          <w:numId w:val="15"/>
        </w:numPr>
        <w:tabs>
          <w:tab w:pos="1001" w:val="left" w:leader="none"/>
        </w:tabs>
        <w:spacing w:line="240" w:lineRule="auto" w:before="0" w:after="0"/>
        <w:ind w:left="1000" w:right="0" w:hanging="721"/>
        <w:jc w:val="both"/>
      </w:pPr>
      <w:bookmarkStart w:name="_TOC_250006" w:id="64"/>
      <w:r>
        <w:rPr/>
        <w:t>Packets</w:t>
      </w:r>
      <w:r>
        <w:rPr>
          <w:spacing w:val="-6"/>
        </w:rPr>
        <w:t> </w:t>
      </w:r>
      <w:r>
        <w:rPr/>
        <w:t>Required</w:t>
      </w:r>
      <w:r>
        <w:rPr>
          <w:spacing w:val="-6"/>
        </w:rPr>
        <w:t> </w:t>
      </w:r>
      <w:r>
        <w:rPr/>
        <w:t>for</w:t>
      </w:r>
      <w:r>
        <w:rPr>
          <w:spacing w:val="-7"/>
        </w:rPr>
        <w:t> </w:t>
      </w:r>
      <w:r>
        <w:rPr/>
        <w:t>Attack</w:t>
      </w:r>
      <w:r>
        <w:rPr>
          <w:spacing w:val="-4"/>
        </w:rPr>
        <w:t> </w:t>
      </w:r>
      <w:r>
        <w:rPr/>
        <w:t>Path</w:t>
      </w:r>
      <w:r>
        <w:rPr>
          <w:spacing w:val="-6"/>
        </w:rPr>
        <w:t> </w:t>
      </w:r>
      <w:bookmarkEnd w:id="64"/>
      <w:r>
        <w:rPr>
          <w:spacing w:val="-2"/>
        </w:rPr>
        <w:t>Reconstruction</w:t>
      </w:r>
    </w:p>
    <w:p>
      <w:pPr>
        <w:pStyle w:val="BodyText"/>
        <w:spacing w:before="5"/>
        <w:rPr>
          <w:b/>
          <w:sz w:val="20"/>
        </w:rPr>
      </w:pPr>
    </w:p>
    <w:p>
      <w:pPr>
        <w:pStyle w:val="BodyText"/>
        <w:spacing w:line="480" w:lineRule="auto"/>
        <w:ind w:left="280" w:right="637"/>
        <w:jc w:val="both"/>
      </w:pPr>
      <w:r>
        <w:rPr/>
        <w:t>As against most of the other IP traceback schemes, including ACS-IPTBK, which require a large</w:t>
      </w:r>
      <w:r>
        <w:rPr>
          <w:spacing w:val="-2"/>
        </w:rPr>
        <w:t> </w:t>
      </w:r>
      <w:r>
        <w:rPr/>
        <w:t>number</w:t>
      </w:r>
      <w:r>
        <w:rPr>
          <w:spacing w:val="-3"/>
        </w:rPr>
        <w:t> </w:t>
      </w:r>
      <w:r>
        <w:rPr/>
        <w:t>of</w:t>
      </w:r>
      <w:r>
        <w:rPr>
          <w:spacing w:val="-2"/>
        </w:rPr>
        <w:t> </w:t>
      </w:r>
      <w:r>
        <w:rPr/>
        <w:t>packets for attack path reconstruction,</w:t>
      </w:r>
      <w:r>
        <w:rPr>
          <w:spacing w:val="-1"/>
        </w:rPr>
        <w:t> </w:t>
      </w:r>
      <w:r>
        <w:rPr/>
        <w:t>this</w:t>
      </w:r>
      <w:r>
        <w:rPr>
          <w:spacing w:val="-2"/>
        </w:rPr>
        <w:t> </w:t>
      </w:r>
      <w:r>
        <w:rPr/>
        <w:t>scheme requires as few</w:t>
      </w:r>
      <w:r>
        <w:rPr>
          <w:spacing w:val="-1"/>
        </w:rPr>
        <w:t> </w:t>
      </w:r>
      <w:r>
        <w:rPr/>
        <w:t>number</w:t>
      </w:r>
      <w:r>
        <w:rPr>
          <w:spacing w:val="-2"/>
        </w:rPr>
        <w:t> </w:t>
      </w:r>
      <w:r>
        <w:rPr/>
        <w:t>of packets</w:t>
      </w:r>
      <w:r>
        <w:rPr>
          <w:spacing w:val="-1"/>
        </w:rPr>
        <w:t> </w:t>
      </w:r>
      <w:r>
        <w:rPr/>
        <w:t>as</w:t>
      </w:r>
      <w:r>
        <w:rPr>
          <w:spacing w:val="-1"/>
        </w:rPr>
        <w:t> </w:t>
      </w:r>
      <w:r>
        <w:rPr/>
        <w:t>much</w:t>
      </w:r>
      <w:r>
        <w:rPr>
          <w:spacing w:val="-2"/>
        </w:rPr>
        <w:t> </w:t>
      </w:r>
      <w:r>
        <w:rPr/>
        <w:t>as</w:t>
      </w:r>
      <w:r>
        <w:rPr>
          <w:spacing w:val="-1"/>
        </w:rPr>
        <w:t> </w:t>
      </w:r>
      <w:r>
        <w:rPr/>
        <w:t>the</w:t>
      </w:r>
      <w:r>
        <w:rPr>
          <w:spacing w:val="-2"/>
        </w:rPr>
        <w:t> </w:t>
      </w:r>
      <w:r>
        <w:rPr/>
        <w:t>attack</w:t>
      </w:r>
      <w:r>
        <w:rPr>
          <w:spacing w:val="-1"/>
        </w:rPr>
        <w:t> </w:t>
      </w:r>
      <w:r>
        <w:rPr/>
        <w:t>detector</w:t>
      </w:r>
      <w:r>
        <w:rPr>
          <w:spacing w:val="-2"/>
        </w:rPr>
        <w:t> </w:t>
      </w:r>
      <w:r>
        <w:rPr/>
        <w:t>could</w:t>
      </w:r>
      <w:r>
        <w:rPr>
          <w:spacing w:val="-1"/>
        </w:rPr>
        <w:t> </w:t>
      </w:r>
      <w:r>
        <w:rPr/>
        <w:t>use</w:t>
      </w:r>
      <w:r>
        <w:rPr>
          <w:spacing w:val="-2"/>
        </w:rPr>
        <w:t> </w:t>
      </w:r>
      <w:r>
        <w:rPr/>
        <w:t>to</w:t>
      </w:r>
      <w:r>
        <w:rPr>
          <w:spacing w:val="-1"/>
        </w:rPr>
        <w:t> </w:t>
      </w:r>
      <w:r>
        <w:rPr/>
        <w:t>detect</w:t>
      </w:r>
      <w:r>
        <w:rPr>
          <w:spacing w:val="-1"/>
        </w:rPr>
        <w:t> </w:t>
      </w:r>
      <w:r>
        <w:rPr/>
        <w:t>an</w:t>
      </w:r>
      <w:r>
        <w:rPr>
          <w:spacing w:val="-1"/>
        </w:rPr>
        <w:t> </w:t>
      </w:r>
      <w:r>
        <w:rPr/>
        <w:t>attack. It can be</w:t>
      </w:r>
      <w:r>
        <w:rPr>
          <w:spacing w:val="-2"/>
        </w:rPr>
        <w:t> </w:t>
      </w:r>
      <w:r>
        <w:rPr/>
        <w:t>use</w:t>
      </w:r>
      <w:r>
        <w:rPr>
          <w:spacing w:val="-2"/>
        </w:rPr>
        <w:t> </w:t>
      </w:r>
      <w:r>
        <w:rPr/>
        <w:t>with</w:t>
      </w:r>
      <w:r>
        <w:rPr>
          <w:spacing w:val="-1"/>
        </w:rPr>
        <w:t> </w:t>
      </w:r>
      <w:r>
        <w:rPr/>
        <w:t>as</w:t>
      </w:r>
      <w:r>
        <w:rPr>
          <w:spacing w:val="-1"/>
        </w:rPr>
        <w:t> </w:t>
      </w:r>
      <w:r>
        <w:rPr/>
        <w:t>little as one available packet. Hop-by-hop search used in this scheme had been used together with IP logging by Malik &amp; Dutta (2017), for implementing single packet IP traceback.</w:t>
      </w:r>
    </w:p>
    <w:p>
      <w:pPr>
        <w:pStyle w:val="BodyText"/>
        <w:spacing w:before="11"/>
        <w:rPr>
          <w:sz w:val="20"/>
        </w:rPr>
      </w:pPr>
    </w:p>
    <w:p>
      <w:pPr>
        <w:pStyle w:val="BodyText"/>
        <w:spacing w:line="480" w:lineRule="auto"/>
        <w:ind w:left="280" w:right="639"/>
        <w:jc w:val="both"/>
      </w:pPr>
      <w:r>
        <w:rPr/>
        <w:t>Another benefit of the proposed scheme is that hop-by-hop search is used to track any data traffic that has been rerouted to find the source of the data.</w:t>
      </w:r>
    </w:p>
    <w:p>
      <w:pPr>
        <w:spacing w:after="0" w:line="480" w:lineRule="auto"/>
        <w:jc w:val="both"/>
        <w:sectPr>
          <w:pgSz w:w="11910" w:h="16840"/>
          <w:pgMar w:header="0" w:footer="1298" w:top="1340" w:bottom="1480" w:left="1160" w:right="800"/>
        </w:sectPr>
      </w:pPr>
    </w:p>
    <w:p>
      <w:pPr>
        <w:pStyle w:val="Heading3"/>
        <w:spacing w:line="688" w:lineRule="auto" w:before="78"/>
        <w:ind w:left="2373" w:right="2680" w:firstLine="1516"/>
        <w:jc w:val="left"/>
      </w:pPr>
      <w:bookmarkStart w:name="_TOC_250005" w:id="65"/>
      <w:r>
        <w:rPr/>
        <w:t>CHAPTER FIVE CONCLUSION</w:t>
      </w:r>
      <w:r>
        <w:rPr>
          <w:spacing w:val="-15"/>
        </w:rPr>
        <w:t> </w:t>
      </w:r>
      <w:r>
        <w:rPr/>
        <w:t>AND</w:t>
      </w:r>
      <w:r>
        <w:rPr>
          <w:spacing w:val="-15"/>
        </w:rPr>
        <w:t> </w:t>
      </w:r>
      <w:bookmarkEnd w:id="65"/>
      <w:r>
        <w:rPr/>
        <w:t>RECOMMENDATIONS</w:t>
      </w:r>
    </w:p>
    <w:p>
      <w:pPr>
        <w:pStyle w:val="Heading4"/>
        <w:numPr>
          <w:ilvl w:val="1"/>
          <w:numId w:val="16"/>
        </w:numPr>
        <w:tabs>
          <w:tab w:pos="1001" w:val="left" w:leader="none"/>
        </w:tabs>
        <w:spacing w:line="240" w:lineRule="auto" w:before="0" w:after="0"/>
        <w:ind w:left="1000" w:right="0" w:hanging="721"/>
        <w:jc w:val="both"/>
      </w:pPr>
      <w:bookmarkStart w:name="_TOC_250004" w:id="66"/>
      <w:bookmarkEnd w:id="66"/>
      <w:r>
        <w:rPr>
          <w:spacing w:val="-2"/>
        </w:rPr>
        <w:t>Summary</w:t>
      </w:r>
    </w:p>
    <w:p>
      <w:pPr>
        <w:pStyle w:val="BodyText"/>
        <w:spacing w:before="5"/>
        <w:rPr>
          <w:b/>
          <w:sz w:val="20"/>
        </w:rPr>
      </w:pPr>
    </w:p>
    <w:p>
      <w:pPr>
        <w:pStyle w:val="BodyText"/>
        <w:spacing w:line="480" w:lineRule="auto" w:before="1"/>
        <w:ind w:left="280" w:right="631"/>
        <w:jc w:val="both"/>
      </w:pPr>
      <w:r>
        <w:rPr/>
        <w:t>Deep search for attack flow was implemented on ingress hops using discernment policy developed based on details extracted from the attack packets. The proposed scheme used the discernment policy in a hop-by-hop search to determine the most probable hops involved in routing the attack packets from the attacker to the victim. This was aimed at reducing errors</w:t>
      </w:r>
      <w:r>
        <w:rPr>
          <w:spacing w:val="40"/>
        </w:rPr>
        <w:t> </w:t>
      </w:r>
      <w:r>
        <w:rPr/>
        <w:t>in the attack path reconstruction that may cause failure to detect the true attack source.</w:t>
      </w:r>
    </w:p>
    <w:p>
      <w:pPr>
        <w:pStyle w:val="BodyText"/>
        <w:spacing w:before="10"/>
        <w:rPr>
          <w:sz w:val="20"/>
        </w:rPr>
      </w:pPr>
    </w:p>
    <w:p>
      <w:pPr>
        <w:pStyle w:val="BodyText"/>
        <w:spacing w:line="480" w:lineRule="auto"/>
        <w:ind w:left="280" w:right="638"/>
        <w:jc w:val="both"/>
      </w:pPr>
      <w:r>
        <w:rPr/>
        <w:t>The proposed scheme was implemented in NS2 version known as ns2-allinone-2.35 and was used</w:t>
      </w:r>
      <w:r>
        <w:rPr>
          <w:spacing w:val="-1"/>
        </w:rPr>
        <w:t> </w:t>
      </w:r>
      <w:r>
        <w:rPr/>
        <w:t>for attack path reconstruction under</w:t>
      </w:r>
      <w:r>
        <w:rPr>
          <w:spacing w:val="-1"/>
        </w:rPr>
        <w:t> </w:t>
      </w:r>
      <w:r>
        <w:rPr/>
        <w:t>different conditions with ordinary</w:t>
      </w:r>
      <w:r>
        <w:rPr>
          <w:spacing w:val="-3"/>
        </w:rPr>
        <w:t> </w:t>
      </w:r>
      <w:r>
        <w:rPr/>
        <w:t>DoS attack alone, DoS attack with flash event present on the traced path, and spoofed DoS attack when there is presence of flash event surge traffic on the attack path. The performance of the developed scheme was measured based on FER, amount of the attack packets on the returned path, and convergence time. The developed scheme recorded 31.8%, 32.06%, and 28.45% lower FER for DoS only, DoS with FE, and spoofed DoS with flash event tests, respectively. It also recorded better efficiency in terms of correctness of attack packets detection on the attack path by 4.76%, 11.6%, and 5.2% higher performance in attack path detection for DoS only, DoS with FE, and spoofed DoS with flash event tests, respectively. But the ACS-IPTBK was faster than SSOA-DoSTBK in the attack path reconstruction by 0.4%, 0.78, and 1.2% for</w:t>
      </w:r>
      <w:r>
        <w:rPr>
          <w:spacing w:val="40"/>
        </w:rPr>
        <w:t> </w:t>
      </w:r>
      <w:r>
        <w:rPr/>
        <w:t>DoS only, DoS with FE, and spoofed DoS with flash event tests, respectively.</w:t>
      </w:r>
    </w:p>
    <w:p>
      <w:pPr>
        <w:pStyle w:val="BodyText"/>
        <w:spacing w:before="5"/>
        <w:rPr>
          <w:sz w:val="21"/>
        </w:rPr>
      </w:pPr>
    </w:p>
    <w:p>
      <w:pPr>
        <w:pStyle w:val="Heading4"/>
        <w:numPr>
          <w:ilvl w:val="1"/>
          <w:numId w:val="16"/>
        </w:numPr>
        <w:tabs>
          <w:tab w:pos="1001" w:val="left" w:leader="none"/>
        </w:tabs>
        <w:spacing w:line="240" w:lineRule="auto" w:before="0" w:after="0"/>
        <w:ind w:left="1000" w:right="0" w:hanging="721"/>
        <w:jc w:val="both"/>
      </w:pPr>
      <w:bookmarkStart w:name="_TOC_250003" w:id="67"/>
      <w:bookmarkEnd w:id="67"/>
      <w:r>
        <w:rPr>
          <w:spacing w:val="-2"/>
        </w:rPr>
        <w:t>Conclusion</w:t>
      </w:r>
    </w:p>
    <w:p>
      <w:pPr>
        <w:pStyle w:val="BodyText"/>
        <w:spacing w:before="6"/>
        <w:rPr>
          <w:b/>
          <w:sz w:val="20"/>
        </w:rPr>
      </w:pPr>
    </w:p>
    <w:p>
      <w:pPr>
        <w:pStyle w:val="BodyText"/>
        <w:spacing w:line="480" w:lineRule="auto"/>
        <w:ind w:left="280" w:right="636"/>
        <w:jc w:val="both"/>
      </w:pPr>
      <w:r>
        <w:rPr/>
        <w:t>This</w:t>
      </w:r>
      <w:r>
        <w:rPr/>
        <w:t> research was aimed at the development of an Internet Protocol traceback scheme for detecting</w:t>
      </w:r>
      <w:r>
        <w:rPr>
          <w:spacing w:val="31"/>
        </w:rPr>
        <w:t> </w:t>
      </w:r>
      <w:r>
        <w:rPr/>
        <w:t>source</w:t>
      </w:r>
      <w:r>
        <w:rPr>
          <w:spacing w:val="32"/>
        </w:rPr>
        <w:t> </w:t>
      </w:r>
      <w:r>
        <w:rPr/>
        <w:t>of</w:t>
      </w:r>
      <w:r>
        <w:rPr>
          <w:spacing w:val="34"/>
        </w:rPr>
        <w:t> </w:t>
      </w:r>
      <w:r>
        <w:rPr/>
        <w:t>DoS</w:t>
      </w:r>
      <w:r>
        <w:rPr>
          <w:spacing w:val="36"/>
        </w:rPr>
        <w:t> </w:t>
      </w:r>
      <w:r>
        <w:rPr/>
        <w:t>attack</w:t>
      </w:r>
      <w:r>
        <w:rPr>
          <w:spacing w:val="33"/>
        </w:rPr>
        <w:t> </w:t>
      </w:r>
      <w:r>
        <w:rPr/>
        <w:t>based</w:t>
      </w:r>
      <w:r>
        <w:rPr>
          <w:spacing w:val="34"/>
        </w:rPr>
        <w:t> </w:t>
      </w:r>
      <w:r>
        <w:rPr/>
        <w:t>on</w:t>
      </w:r>
      <w:r>
        <w:rPr>
          <w:spacing w:val="33"/>
        </w:rPr>
        <w:t> </w:t>
      </w:r>
      <w:r>
        <w:rPr/>
        <w:t>SSO</w:t>
      </w:r>
      <w:r>
        <w:rPr>
          <w:spacing w:val="34"/>
        </w:rPr>
        <w:t> </w:t>
      </w:r>
      <w:r>
        <w:rPr/>
        <w:t>algorithm</w:t>
      </w:r>
      <w:r>
        <w:rPr>
          <w:spacing w:val="34"/>
        </w:rPr>
        <w:t> </w:t>
      </w:r>
      <w:r>
        <w:rPr/>
        <w:t>that</w:t>
      </w:r>
      <w:r>
        <w:rPr>
          <w:spacing w:val="33"/>
        </w:rPr>
        <w:t> </w:t>
      </w:r>
      <w:r>
        <w:rPr/>
        <w:t>cannot</w:t>
      </w:r>
      <w:r>
        <w:rPr>
          <w:spacing w:val="35"/>
        </w:rPr>
        <w:t> </w:t>
      </w:r>
      <w:r>
        <w:rPr/>
        <w:t>be</w:t>
      </w:r>
      <w:r>
        <w:rPr>
          <w:spacing w:val="35"/>
        </w:rPr>
        <w:t> </w:t>
      </w:r>
      <w:r>
        <w:rPr/>
        <w:t>disrupted</w:t>
      </w:r>
      <w:r>
        <w:rPr>
          <w:spacing w:val="34"/>
        </w:rPr>
        <w:t> </w:t>
      </w:r>
      <w:r>
        <w:rPr/>
        <w:t>by</w:t>
      </w:r>
      <w:r>
        <w:rPr>
          <w:spacing w:val="36"/>
        </w:rPr>
        <w:t> </w:t>
      </w:r>
      <w:r>
        <w:rPr>
          <w:spacing w:val="-2"/>
        </w:rPr>
        <w:t>flash</w:t>
      </w:r>
    </w:p>
    <w:p>
      <w:pPr>
        <w:spacing w:after="0" w:line="480" w:lineRule="auto"/>
        <w:jc w:val="both"/>
        <w:sectPr>
          <w:pgSz w:w="11910" w:h="16840"/>
          <w:pgMar w:header="0" w:footer="1298" w:top="1340" w:bottom="1480" w:left="1160" w:right="800"/>
        </w:sectPr>
      </w:pPr>
    </w:p>
    <w:p>
      <w:pPr>
        <w:pStyle w:val="BodyText"/>
        <w:spacing w:line="480" w:lineRule="auto" w:before="74"/>
        <w:ind w:left="280" w:right="635"/>
        <w:jc w:val="both"/>
      </w:pPr>
      <w:r>
        <w:rPr/>
        <w:t>event surge traffic. It was tested against ACS-IPTBK developed by</w:t>
      </w:r>
      <w:r>
        <w:rPr>
          <w:spacing w:val="-3"/>
        </w:rPr>
        <w:t> </w:t>
      </w:r>
      <w:r>
        <w:rPr/>
        <w:t>(Wang </w:t>
      </w:r>
      <w:r>
        <w:rPr>
          <w:i/>
        </w:rPr>
        <w:t>et al</w:t>
      </w:r>
      <w:r>
        <w:rPr/>
        <w:t>., 2016) using the same test procedures under the same conditions. The result obtained from the proposed scheme when compared with those of ACS-IPTBK showed improvement over the ACS- IPTBK in terms of FER with as much as 32.06% and Performance tests with as much as 11.6%. ACS-IPTBK converges a little faster than the proposed scheme by the maximum recorded difference of 1.2% in convergence time at the worst test condition when there is flash event on the traceback routes and the DoS attack packets were spoofed.</w:t>
      </w:r>
    </w:p>
    <w:p>
      <w:pPr>
        <w:pStyle w:val="BodyText"/>
        <w:spacing w:before="10"/>
        <w:rPr>
          <w:sz w:val="20"/>
        </w:rPr>
      </w:pPr>
    </w:p>
    <w:p>
      <w:pPr>
        <w:pStyle w:val="BodyText"/>
        <w:spacing w:line="480" w:lineRule="auto" w:before="1"/>
        <w:ind w:left="280" w:right="635"/>
        <w:jc w:val="both"/>
      </w:pPr>
      <w:r>
        <w:rPr/>
        <w:t>The tests results show that ACS-IPTBK deviated further than SSOA-DoSTBK from the true attack path and that SSOA-DoSTBK is more effective for detecting source</w:t>
      </w:r>
      <w:r>
        <w:rPr/>
        <w:t> of</w:t>
      </w:r>
      <w:r>
        <w:rPr/>
        <w:t> spoofed</w:t>
      </w:r>
      <w:r>
        <w:rPr/>
        <w:t> IP attacks. The time difference between SSOA-DoSTBK and ACS-IPTBK convergence was negligibly</w:t>
      </w:r>
      <w:r>
        <w:rPr>
          <w:spacing w:val="-3"/>
        </w:rPr>
        <w:t> </w:t>
      </w:r>
      <w:r>
        <w:rPr/>
        <w:t>small. The results indicated that SSOA-DoSTBK performed better in the detection of true DoS attack path because ACS-IPTBK</w:t>
      </w:r>
      <w:r>
        <w:rPr/>
        <w:t> works on the basis of parallelism whereby different agents examined different segments of the network concurrently to estimate a probable attack path. However, SSOA-DoSTBK performed a sequential search to detect the most probable attack path which resulted in a little longer convergence time. ACS-IPTBK examined more areas most of which are not on attack path but SSOA-DoSTBK narrowed its search to the most relevant area of the network based on defined heuristics and avoided confusing traffic flows. The detailed examination of the traffics enhanced SSOA-DoSTBK performance</w:t>
      </w:r>
      <w:r>
        <w:rPr>
          <w:spacing w:val="-2"/>
        </w:rPr>
        <w:t> </w:t>
      </w:r>
      <w:r>
        <w:rPr/>
        <w:t>to</w:t>
      </w:r>
      <w:r>
        <w:rPr>
          <w:spacing w:val="-1"/>
        </w:rPr>
        <w:t> </w:t>
      </w:r>
      <w:r>
        <w:rPr/>
        <w:t>return</w:t>
      </w:r>
      <w:r>
        <w:rPr>
          <w:spacing w:val="-2"/>
        </w:rPr>
        <w:t> </w:t>
      </w:r>
      <w:r>
        <w:rPr/>
        <w:t>a</w:t>
      </w:r>
      <w:r>
        <w:rPr>
          <w:spacing w:val="-2"/>
        </w:rPr>
        <w:t> </w:t>
      </w:r>
      <w:r>
        <w:rPr/>
        <w:t>more</w:t>
      </w:r>
      <w:r>
        <w:rPr>
          <w:spacing w:val="-3"/>
        </w:rPr>
        <w:t> </w:t>
      </w:r>
      <w:r>
        <w:rPr/>
        <w:t>correct</w:t>
      </w:r>
      <w:r>
        <w:rPr>
          <w:spacing w:val="-1"/>
        </w:rPr>
        <w:t> </w:t>
      </w:r>
      <w:r>
        <w:rPr/>
        <w:t>attack</w:t>
      </w:r>
      <w:r>
        <w:rPr>
          <w:spacing w:val="-1"/>
        </w:rPr>
        <w:t> </w:t>
      </w:r>
      <w:r>
        <w:rPr/>
        <w:t>paths</w:t>
      </w:r>
      <w:r>
        <w:rPr>
          <w:spacing w:val="-1"/>
        </w:rPr>
        <w:t> </w:t>
      </w:r>
      <w:r>
        <w:rPr/>
        <w:t>when</w:t>
      </w:r>
      <w:r>
        <w:rPr>
          <w:spacing w:val="-1"/>
        </w:rPr>
        <w:t> </w:t>
      </w:r>
      <w:r>
        <w:rPr/>
        <w:t>attack</w:t>
      </w:r>
      <w:r>
        <w:rPr>
          <w:spacing w:val="-1"/>
        </w:rPr>
        <w:t> </w:t>
      </w:r>
      <w:r>
        <w:rPr/>
        <w:t>packets</w:t>
      </w:r>
      <w:r>
        <w:rPr>
          <w:spacing w:val="-1"/>
        </w:rPr>
        <w:t> </w:t>
      </w:r>
      <w:r>
        <w:rPr/>
        <w:t>were</w:t>
      </w:r>
      <w:r>
        <w:rPr>
          <w:spacing w:val="-3"/>
        </w:rPr>
        <w:t> </w:t>
      </w:r>
      <w:r>
        <w:rPr/>
        <w:t>spoofed</w:t>
      </w:r>
      <w:r>
        <w:rPr>
          <w:spacing w:val="-2"/>
        </w:rPr>
        <w:t> </w:t>
      </w:r>
      <w:r>
        <w:rPr/>
        <w:t>and</w:t>
      </w:r>
      <w:r>
        <w:rPr>
          <w:spacing w:val="-2"/>
        </w:rPr>
        <w:t> </w:t>
      </w:r>
      <w:r>
        <w:rPr/>
        <w:t>flash event traffics were encountered during traceback process.</w:t>
      </w:r>
    </w:p>
    <w:p>
      <w:pPr>
        <w:pStyle w:val="BodyText"/>
        <w:spacing w:before="4"/>
        <w:rPr>
          <w:sz w:val="21"/>
        </w:rPr>
      </w:pPr>
    </w:p>
    <w:p>
      <w:pPr>
        <w:pStyle w:val="Heading4"/>
        <w:numPr>
          <w:ilvl w:val="1"/>
          <w:numId w:val="16"/>
        </w:numPr>
        <w:tabs>
          <w:tab w:pos="1001" w:val="left" w:leader="none"/>
        </w:tabs>
        <w:spacing w:line="240" w:lineRule="auto" w:before="1" w:after="0"/>
        <w:ind w:left="1000" w:right="0" w:hanging="721"/>
        <w:jc w:val="both"/>
      </w:pPr>
      <w:bookmarkStart w:name="_TOC_250002" w:id="68"/>
      <w:r>
        <w:rPr/>
        <w:t>Significant</w:t>
      </w:r>
      <w:r>
        <w:rPr>
          <w:spacing w:val="-5"/>
        </w:rPr>
        <w:t> </w:t>
      </w:r>
      <w:bookmarkEnd w:id="68"/>
      <w:r>
        <w:rPr>
          <w:spacing w:val="-2"/>
        </w:rPr>
        <w:t>Contributions</w:t>
      </w:r>
    </w:p>
    <w:p>
      <w:pPr>
        <w:pStyle w:val="BodyText"/>
        <w:spacing w:before="5"/>
        <w:rPr>
          <w:b/>
          <w:sz w:val="20"/>
        </w:rPr>
      </w:pPr>
    </w:p>
    <w:p>
      <w:pPr>
        <w:pStyle w:val="BodyText"/>
        <w:ind w:left="280"/>
        <w:jc w:val="both"/>
      </w:pPr>
      <w:r>
        <w:rPr/>
        <w:t>The</w:t>
      </w:r>
      <w:r>
        <w:rPr>
          <w:spacing w:val="-7"/>
        </w:rPr>
        <w:t> </w:t>
      </w:r>
      <w:r>
        <w:rPr/>
        <w:t>significant</w:t>
      </w:r>
      <w:r>
        <w:rPr>
          <w:spacing w:val="-2"/>
        </w:rPr>
        <w:t> </w:t>
      </w:r>
      <w:r>
        <w:rPr/>
        <w:t>contributions</w:t>
      </w:r>
      <w:r>
        <w:rPr>
          <w:spacing w:val="-2"/>
        </w:rPr>
        <w:t> </w:t>
      </w:r>
      <w:r>
        <w:rPr/>
        <w:t>of</w:t>
      </w:r>
      <w:r>
        <w:rPr>
          <w:spacing w:val="-3"/>
        </w:rPr>
        <w:t> </w:t>
      </w:r>
      <w:r>
        <w:rPr/>
        <w:t>this</w:t>
      </w:r>
      <w:r>
        <w:rPr>
          <w:spacing w:val="-2"/>
        </w:rPr>
        <w:t> </w:t>
      </w:r>
      <w:r>
        <w:rPr/>
        <w:t>work</w:t>
      </w:r>
      <w:r>
        <w:rPr>
          <w:spacing w:val="-2"/>
        </w:rPr>
        <w:t> </w:t>
      </w:r>
      <w:r>
        <w:rPr>
          <w:spacing w:val="-4"/>
        </w:rPr>
        <w:t>are;</w:t>
      </w:r>
    </w:p>
    <w:p>
      <w:pPr>
        <w:pStyle w:val="BodyText"/>
      </w:pPr>
    </w:p>
    <w:p>
      <w:pPr>
        <w:pStyle w:val="ListParagraph"/>
        <w:numPr>
          <w:ilvl w:val="2"/>
          <w:numId w:val="16"/>
        </w:numPr>
        <w:tabs>
          <w:tab w:pos="1001" w:val="left" w:leader="none"/>
        </w:tabs>
        <w:spacing w:line="480" w:lineRule="auto" w:before="0" w:after="0"/>
        <w:ind w:left="1000" w:right="636" w:hanging="360"/>
        <w:jc w:val="left"/>
        <w:rPr>
          <w:sz w:val="24"/>
        </w:rPr>
      </w:pPr>
      <w:r>
        <w:rPr>
          <w:sz w:val="24"/>
        </w:rPr>
        <w:t>Development of SSOA-DoSTBK IP traceback scheme that can avoid flash event and other legitimate flows that may be symptomatically similar to attack traffic.</w:t>
      </w:r>
    </w:p>
    <w:p>
      <w:pPr>
        <w:spacing w:after="0" w:line="480" w:lineRule="auto"/>
        <w:jc w:val="left"/>
        <w:rPr>
          <w:sz w:val="24"/>
        </w:rPr>
        <w:sectPr>
          <w:pgSz w:w="11910" w:h="16840"/>
          <w:pgMar w:header="0" w:footer="1298" w:top="1340" w:bottom="1480" w:left="1160" w:right="800"/>
        </w:sectPr>
      </w:pPr>
    </w:p>
    <w:p>
      <w:pPr>
        <w:pStyle w:val="ListParagraph"/>
        <w:numPr>
          <w:ilvl w:val="2"/>
          <w:numId w:val="16"/>
        </w:numPr>
        <w:tabs>
          <w:tab w:pos="1001" w:val="left" w:leader="none"/>
        </w:tabs>
        <w:spacing w:line="480" w:lineRule="auto" w:before="74" w:after="0"/>
        <w:ind w:left="1000" w:right="638" w:hanging="360"/>
        <w:jc w:val="both"/>
        <w:rPr>
          <w:sz w:val="24"/>
        </w:rPr>
      </w:pPr>
      <w:r>
        <w:rPr>
          <w:sz w:val="24"/>
        </w:rPr>
        <w:t>Discrimination policy created based on details extracted from the detected attack packets was incorporated into SSOA-DoSTBK IP traceback scheme for improved performance and to obtain more accurate results.</w:t>
      </w:r>
    </w:p>
    <w:p>
      <w:pPr>
        <w:pStyle w:val="ListParagraph"/>
        <w:numPr>
          <w:ilvl w:val="2"/>
          <w:numId w:val="16"/>
        </w:numPr>
        <w:tabs>
          <w:tab w:pos="1001" w:val="left" w:leader="none"/>
        </w:tabs>
        <w:spacing w:line="480" w:lineRule="auto" w:before="0" w:after="0"/>
        <w:ind w:left="1000" w:right="636" w:hanging="360"/>
        <w:jc w:val="both"/>
        <w:rPr>
          <w:sz w:val="24"/>
        </w:rPr>
      </w:pPr>
      <w:r>
        <w:rPr>
          <w:sz w:val="24"/>
        </w:rPr>
        <w:t>SSOA-DoSTBK IP traceback scheme outperformed ACS-IPTBK that it was benchmarked against by 31.8%, 32.06%, and 28.45% lower FER for DoS only, DoS with FE, and spoofed DoS with flash event tests, respectively and 4.76%, 11.6%, and 5.2% higher performance in the correctness of attack path detection for DoS only,</w:t>
      </w:r>
      <w:r>
        <w:rPr>
          <w:spacing w:val="40"/>
          <w:sz w:val="24"/>
        </w:rPr>
        <w:t> </w:t>
      </w:r>
      <w:r>
        <w:rPr>
          <w:sz w:val="24"/>
        </w:rPr>
        <w:t>DoS with FE, and spoofed DoS with flash event tests, respectively. But ACS-IPTBK was faster than SSOA-DoSTBK by just 0.4%, 0.78%, and 1.2% for DoS only, DoS with FE, and spoofed DoS with flash event tests, respectively.</w:t>
      </w:r>
    </w:p>
    <w:p>
      <w:pPr>
        <w:pStyle w:val="BodyText"/>
        <w:spacing w:before="4"/>
        <w:rPr>
          <w:sz w:val="21"/>
        </w:rPr>
      </w:pPr>
    </w:p>
    <w:p>
      <w:pPr>
        <w:pStyle w:val="Heading4"/>
        <w:numPr>
          <w:ilvl w:val="1"/>
          <w:numId w:val="16"/>
        </w:numPr>
        <w:tabs>
          <w:tab w:pos="1001" w:val="left" w:leader="none"/>
        </w:tabs>
        <w:spacing w:line="240" w:lineRule="auto" w:before="0" w:after="0"/>
        <w:ind w:left="1000" w:right="0" w:hanging="721"/>
        <w:jc w:val="both"/>
      </w:pPr>
      <w:bookmarkStart w:name="_TOC_250001" w:id="69"/>
      <w:r>
        <w:rPr/>
        <w:t>Recommendations</w:t>
      </w:r>
      <w:r>
        <w:rPr>
          <w:spacing w:val="-8"/>
        </w:rPr>
        <w:t> </w:t>
      </w:r>
      <w:r>
        <w:rPr/>
        <w:t>for</w:t>
      </w:r>
      <w:r>
        <w:rPr>
          <w:spacing w:val="-8"/>
        </w:rPr>
        <w:t> </w:t>
      </w:r>
      <w:r>
        <w:rPr/>
        <w:t>Further</w:t>
      </w:r>
      <w:r>
        <w:rPr>
          <w:spacing w:val="-9"/>
        </w:rPr>
        <w:t> </w:t>
      </w:r>
      <w:bookmarkEnd w:id="69"/>
      <w:r>
        <w:rPr>
          <w:spacing w:val="-4"/>
        </w:rPr>
        <w:t>Work</w:t>
      </w:r>
    </w:p>
    <w:p>
      <w:pPr>
        <w:pStyle w:val="BodyText"/>
        <w:spacing w:before="5"/>
        <w:rPr>
          <w:b/>
          <w:sz w:val="20"/>
        </w:rPr>
      </w:pPr>
    </w:p>
    <w:p>
      <w:pPr>
        <w:pStyle w:val="BodyText"/>
        <w:spacing w:line="480" w:lineRule="auto" w:before="1"/>
        <w:ind w:left="280" w:right="636"/>
        <w:jc w:val="both"/>
      </w:pPr>
      <w:r>
        <w:rPr/>
        <w:t>The proposed IP traceback scheme falls short of been perfect as observed from the results of tests conducted with it. There is room for improving it for better performance. The following areas are recommended for possible further research in future research works:</w:t>
      </w:r>
    </w:p>
    <w:p>
      <w:pPr>
        <w:pStyle w:val="BodyText"/>
        <w:spacing w:before="10"/>
        <w:rPr>
          <w:sz w:val="20"/>
        </w:rPr>
      </w:pPr>
    </w:p>
    <w:p>
      <w:pPr>
        <w:pStyle w:val="ListParagraph"/>
        <w:numPr>
          <w:ilvl w:val="2"/>
          <w:numId w:val="16"/>
        </w:numPr>
        <w:tabs>
          <w:tab w:pos="1001" w:val="left" w:leader="none"/>
        </w:tabs>
        <w:spacing w:line="480" w:lineRule="auto" w:before="0" w:after="0"/>
        <w:ind w:left="1000" w:right="635" w:hanging="360"/>
        <w:jc w:val="both"/>
        <w:rPr>
          <w:sz w:val="24"/>
        </w:rPr>
      </w:pPr>
      <w:r>
        <w:rPr>
          <w:sz w:val="24"/>
        </w:rPr>
        <w:t>The choice of parameters used in the discrimination policy was not based on experimentation but they were</w:t>
      </w:r>
      <w:r>
        <w:rPr>
          <w:sz w:val="24"/>
        </w:rPr>
        <w:t> just considered as relevant to identifying the traffic. Better method of determining the parameters of discrimination policy can be investigated for better convergence and better path detection. Data that are specific to the traffic and more persistent on the routers can allow more time for the traceback </w:t>
      </w:r>
      <w:r>
        <w:rPr>
          <w:spacing w:val="-2"/>
          <w:sz w:val="24"/>
        </w:rPr>
        <w:t>system.</w:t>
      </w:r>
    </w:p>
    <w:p>
      <w:pPr>
        <w:pStyle w:val="ListParagraph"/>
        <w:numPr>
          <w:ilvl w:val="2"/>
          <w:numId w:val="16"/>
        </w:numPr>
        <w:tabs>
          <w:tab w:pos="1001" w:val="left" w:leader="none"/>
        </w:tabs>
        <w:spacing w:line="480" w:lineRule="auto" w:before="1" w:after="0"/>
        <w:ind w:left="1000" w:right="634" w:hanging="360"/>
        <w:jc w:val="both"/>
        <w:rPr>
          <w:sz w:val="24"/>
        </w:rPr>
      </w:pPr>
      <w:r>
        <w:rPr>
          <w:sz w:val="24"/>
        </w:rPr>
        <w:t>The scheme was tested with simple DoS attack. Swarming of artificial sharks can be researched</w:t>
      </w:r>
      <w:r>
        <w:rPr>
          <w:spacing w:val="-1"/>
          <w:sz w:val="24"/>
        </w:rPr>
        <w:t> </w:t>
      </w:r>
      <w:r>
        <w:rPr>
          <w:sz w:val="24"/>
        </w:rPr>
        <w:t>to</w:t>
      </w:r>
      <w:r>
        <w:rPr>
          <w:spacing w:val="-3"/>
          <w:sz w:val="24"/>
        </w:rPr>
        <w:t> </w:t>
      </w:r>
      <w:r>
        <w:rPr>
          <w:sz w:val="24"/>
        </w:rPr>
        <w:t>make</w:t>
      </w:r>
      <w:r>
        <w:rPr>
          <w:spacing w:val="-2"/>
          <w:sz w:val="24"/>
        </w:rPr>
        <w:t> </w:t>
      </w:r>
      <w:r>
        <w:rPr>
          <w:sz w:val="24"/>
        </w:rPr>
        <w:t>it</w:t>
      </w:r>
      <w:r>
        <w:rPr>
          <w:spacing w:val="-3"/>
          <w:sz w:val="24"/>
        </w:rPr>
        <w:t> </w:t>
      </w:r>
      <w:r>
        <w:rPr>
          <w:sz w:val="24"/>
        </w:rPr>
        <w:t>applicable</w:t>
      </w:r>
      <w:r>
        <w:rPr>
          <w:spacing w:val="-1"/>
          <w:sz w:val="24"/>
        </w:rPr>
        <w:t> </w:t>
      </w:r>
      <w:r>
        <w:rPr>
          <w:sz w:val="24"/>
        </w:rPr>
        <w:t>for</w:t>
      </w:r>
      <w:r>
        <w:rPr>
          <w:spacing w:val="-3"/>
          <w:sz w:val="24"/>
        </w:rPr>
        <w:t> </w:t>
      </w:r>
      <w:r>
        <w:rPr>
          <w:sz w:val="24"/>
        </w:rPr>
        <w:t>detection</w:t>
      </w:r>
      <w:r>
        <w:rPr>
          <w:spacing w:val="-3"/>
          <w:sz w:val="24"/>
        </w:rPr>
        <w:t> </w:t>
      </w:r>
      <w:r>
        <w:rPr>
          <w:sz w:val="24"/>
        </w:rPr>
        <w:t>of</w:t>
      </w:r>
      <w:r>
        <w:rPr>
          <w:spacing w:val="-4"/>
          <w:sz w:val="24"/>
        </w:rPr>
        <w:t> </w:t>
      </w:r>
      <w:r>
        <w:rPr>
          <w:sz w:val="24"/>
        </w:rPr>
        <w:t>DDoS</w:t>
      </w:r>
      <w:r>
        <w:rPr>
          <w:spacing w:val="-3"/>
          <w:sz w:val="24"/>
        </w:rPr>
        <w:t> </w:t>
      </w:r>
      <w:r>
        <w:rPr>
          <w:sz w:val="24"/>
        </w:rPr>
        <w:t>attack</w:t>
      </w:r>
      <w:r>
        <w:rPr>
          <w:spacing w:val="-3"/>
          <w:sz w:val="24"/>
        </w:rPr>
        <w:t> </w:t>
      </w:r>
      <w:r>
        <w:rPr>
          <w:sz w:val="24"/>
        </w:rPr>
        <w:t>with</w:t>
      </w:r>
      <w:r>
        <w:rPr>
          <w:spacing w:val="-3"/>
          <w:sz w:val="24"/>
        </w:rPr>
        <w:t> </w:t>
      </w:r>
      <w:r>
        <w:rPr>
          <w:sz w:val="24"/>
        </w:rPr>
        <w:t>large</w:t>
      </w:r>
      <w:r>
        <w:rPr>
          <w:spacing w:val="-4"/>
          <w:sz w:val="24"/>
        </w:rPr>
        <w:t> </w:t>
      </w:r>
      <w:r>
        <w:rPr>
          <w:sz w:val="24"/>
        </w:rPr>
        <w:t>bots whereby different shark can trace different bots.</w:t>
      </w:r>
    </w:p>
    <w:p>
      <w:pPr>
        <w:spacing w:after="0" w:line="480" w:lineRule="auto"/>
        <w:jc w:val="both"/>
        <w:rPr>
          <w:sz w:val="24"/>
        </w:rPr>
        <w:sectPr>
          <w:pgSz w:w="11910" w:h="16840"/>
          <w:pgMar w:header="0" w:footer="1298" w:top="1340" w:bottom="1480" w:left="1160" w:right="800"/>
        </w:sectPr>
      </w:pPr>
    </w:p>
    <w:p>
      <w:pPr>
        <w:pStyle w:val="ListParagraph"/>
        <w:numPr>
          <w:ilvl w:val="2"/>
          <w:numId w:val="16"/>
        </w:numPr>
        <w:tabs>
          <w:tab w:pos="1001" w:val="left" w:leader="none"/>
        </w:tabs>
        <w:spacing w:line="480" w:lineRule="auto" w:before="74" w:after="0"/>
        <w:ind w:left="1000" w:right="636" w:hanging="360"/>
        <w:jc w:val="both"/>
        <w:rPr>
          <w:sz w:val="24"/>
        </w:rPr>
      </w:pPr>
      <w:r>
        <w:rPr>
          <w:sz w:val="24"/>
        </w:rPr>
        <w:t>Attackers are information technology professionals</w:t>
      </w:r>
      <w:r>
        <w:rPr>
          <w:sz w:val="24"/>
        </w:rPr>
        <w:t> and</w:t>
      </w:r>
      <w:r>
        <w:rPr>
          <w:sz w:val="24"/>
        </w:rPr>
        <w:t> they</w:t>
      </w:r>
      <w:r>
        <w:rPr>
          <w:sz w:val="24"/>
        </w:rPr>
        <w:t> understand</w:t>
      </w:r>
      <w:r>
        <w:rPr>
          <w:sz w:val="24"/>
        </w:rPr>
        <w:t> the</w:t>
      </w:r>
      <w:r>
        <w:rPr>
          <w:spacing w:val="40"/>
          <w:sz w:val="24"/>
        </w:rPr>
        <w:t> </w:t>
      </w:r>
      <w:r>
        <w:rPr>
          <w:sz w:val="24"/>
        </w:rPr>
        <w:t>techniques</w:t>
      </w:r>
      <w:r>
        <w:rPr>
          <w:sz w:val="24"/>
        </w:rPr>
        <w:t> used</w:t>
      </w:r>
      <w:r>
        <w:rPr>
          <w:sz w:val="24"/>
        </w:rPr>
        <w:t> by</w:t>
      </w:r>
      <w:r>
        <w:rPr>
          <w:sz w:val="24"/>
        </w:rPr>
        <w:t> defenders to develop preventive or corrective schemes against</w:t>
      </w:r>
      <w:r>
        <w:rPr>
          <w:spacing w:val="40"/>
          <w:sz w:val="24"/>
        </w:rPr>
        <w:t> </w:t>
      </w:r>
      <w:r>
        <w:rPr>
          <w:sz w:val="24"/>
        </w:rPr>
        <w:t>their attacks. Investigating the possible ways that attacker can exploit to thwart the operations of the proposed scheme in order to escape detection, e.g. replicating the attack traffic data on a false router to mislead the scheme, will make the proposed scheme more reliable.</w:t>
      </w:r>
    </w:p>
    <w:p>
      <w:pPr>
        <w:spacing w:after="0" w:line="480" w:lineRule="auto"/>
        <w:jc w:val="both"/>
        <w:rPr>
          <w:sz w:val="24"/>
        </w:rPr>
        <w:sectPr>
          <w:pgSz w:w="11910" w:h="16840"/>
          <w:pgMar w:header="0" w:footer="1298" w:top="1340" w:bottom="1480" w:left="1160" w:right="800"/>
        </w:sectPr>
      </w:pPr>
    </w:p>
    <w:p>
      <w:pPr>
        <w:pStyle w:val="Heading4"/>
        <w:spacing w:before="61"/>
        <w:ind w:left="210" w:right="571" w:firstLine="0"/>
        <w:jc w:val="center"/>
      </w:pPr>
      <w:bookmarkStart w:name="_TOC_250000" w:id="70"/>
      <w:bookmarkEnd w:id="70"/>
      <w:r>
        <w:rPr>
          <w:spacing w:val="-2"/>
        </w:rPr>
        <w:t>References</w:t>
      </w:r>
    </w:p>
    <w:p>
      <w:pPr>
        <w:pStyle w:val="BodyText"/>
        <w:rPr>
          <w:b/>
          <w:sz w:val="26"/>
        </w:rPr>
      </w:pPr>
    </w:p>
    <w:p>
      <w:pPr>
        <w:pStyle w:val="BodyText"/>
        <w:rPr>
          <w:b/>
          <w:sz w:val="26"/>
        </w:rPr>
      </w:pPr>
    </w:p>
    <w:p>
      <w:pPr>
        <w:spacing w:before="151"/>
        <w:ind w:left="731" w:right="635" w:hanging="452"/>
        <w:jc w:val="both"/>
        <w:rPr>
          <w:sz w:val="24"/>
        </w:rPr>
      </w:pPr>
      <w:r>
        <w:rPr>
          <w:sz w:val="24"/>
        </w:rPr>
        <w:t>Abedinia, O., &amp; Amjady, N. (2015). Short-term wind power prediction based on Hybrid Neural</w:t>
      </w:r>
      <w:r>
        <w:rPr>
          <w:spacing w:val="-2"/>
          <w:sz w:val="24"/>
        </w:rPr>
        <w:t> </w:t>
      </w:r>
      <w:r>
        <w:rPr>
          <w:sz w:val="24"/>
        </w:rPr>
        <w:t>Network</w:t>
      </w:r>
      <w:r>
        <w:rPr>
          <w:spacing w:val="-3"/>
          <w:sz w:val="24"/>
        </w:rPr>
        <w:t> </w:t>
      </w:r>
      <w:r>
        <w:rPr>
          <w:sz w:val="24"/>
        </w:rPr>
        <w:t>and</w:t>
      </w:r>
      <w:r>
        <w:rPr>
          <w:spacing w:val="-2"/>
          <w:sz w:val="24"/>
        </w:rPr>
        <w:t> </w:t>
      </w:r>
      <w:r>
        <w:rPr>
          <w:sz w:val="24"/>
        </w:rPr>
        <w:t>chaotic</w:t>
      </w:r>
      <w:r>
        <w:rPr>
          <w:spacing w:val="-4"/>
          <w:sz w:val="24"/>
        </w:rPr>
        <w:t> </w:t>
      </w:r>
      <w:r>
        <w:rPr>
          <w:sz w:val="24"/>
        </w:rPr>
        <w:t>shark</w:t>
      </w:r>
      <w:r>
        <w:rPr>
          <w:spacing w:val="-2"/>
          <w:sz w:val="24"/>
        </w:rPr>
        <w:t> </w:t>
      </w:r>
      <w:r>
        <w:rPr>
          <w:sz w:val="24"/>
        </w:rPr>
        <w:t>smell</w:t>
      </w:r>
      <w:r>
        <w:rPr>
          <w:spacing w:val="-3"/>
          <w:sz w:val="24"/>
        </w:rPr>
        <w:t> </w:t>
      </w:r>
      <w:r>
        <w:rPr>
          <w:sz w:val="24"/>
        </w:rPr>
        <w:t>optimization. </w:t>
      </w:r>
      <w:r>
        <w:rPr>
          <w:i/>
          <w:sz w:val="24"/>
        </w:rPr>
        <w:t>International</w:t>
      </w:r>
      <w:r>
        <w:rPr>
          <w:i/>
          <w:spacing w:val="-3"/>
          <w:sz w:val="24"/>
        </w:rPr>
        <w:t> </w:t>
      </w:r>
      <w:r>
        <w:rPr>
          <w:i/>
          <w:sz w:val="24"/>
        </w:rPr>
        <w:t>Journal</w:t>
      </w:r>
      <w:r>
        <w:rPr>
          <w:i/>
          <w:spacing w:val="-3"/>
          <w:sz w:val="24"/>
        </w:rPr>
        <w:t> </w:t>
      </w:r>
      <w:r>
        <w:rPr>
          <w:i/>
          <w:sz w:val="24"/>
        </w:rPr>
        <w:t>of</w:t>
      </w:r>
      <w:r>
        <w:rPr>
          <w:i/>
          <w:spacing w:val="-3"/>
          <w:sz w:val="24"/>
        </w:rPr>
        <w:t> </w:t>
      </w:r>
      <w:r>
        <w:rPr>
          <w:i/>
          <w:sz w:val="24"/>
        </w:rPr>
        <w:t>Precision Engineering and Manufacturing-Green Technology, 2</w:t>
      </w:r>
      <w:r>
        <w:rPr>
          <w:sz w:val="24"/>
        </w:rPr>
        <w:t>(3), 245-254. DOI: </w:t>
      </w:r>
      <w:r>
        <w:rPr>
          <w:spacing w:val="-2"/>
          <w:sz w:val="24"/>
        </w:rPr>
        <w:t>10.1007/s40684-015-0029-4</w:t>
      </w:r>
    </w:p>
    <w:p>
      <w:pPr>
        <w:pStyle w:val="BodyText"/>
        <w:spacing w:before="4"/>
      </w:pPr>
    </w:p>
    <w:p>
      <w:pPr>
        <w:pStyle w:val="BodyText"/>
        <w:spacing w:before="1"/>
        <w:ind w:left="731" w:right="636" w:hanging="452"/>
        <w:jc w:val="both"/>
      </w:pPr>
      <w:r>
        <w:rPr/>
        <w:t>Abedinia, O., &amp; Amjady, N. (2016). Net demand prediction for power systems by a new neural network-based forecasting engine</w:t>
      </w:r>
      <w:r>
        <w:rPr>
          <w:i/>
        </w:rPr>
        <w:t>, Complexity, DOI:</w:t>
      </w:r>
      <w:r>
        <w:rPr>
          <w:i/>
        </w:rPr>
        <w:t> </w:t>
      </w:r>
      <w:r>
        <w:rPr/>
        <w:t>1099-0526 10.1002/cplx.21807 Retrieved from </w:t>
      </w:r>
      <w:hyperlink r:id="rId36">
        <w:r>
          <w:rPr>
            <w:color w:val="0462C1"/>
            <w:u w:val="single" w:color="0462C1"/>
          </w:rPr>
          <w:t>http://dx.doi.org/10.1002/cplx.21807</w:t>
        </w:r>
      </w:hyperlink>
    </w:p>
    <w:p>
      <w:pPr>
        <w:pStyle w:val="BodyText"/>
        <w:spacing w:before="5"/>
        <w:rPr>
          <w:sz w:val="16"/>
        </w:rPr>
      </w:pPr>
    </w:p>
    <w:p>
      <w:pPr>
        <w:pStyle w:val="BodyText"/>
        <w:spacing w:before="90"/>
        <w:ind w:left="731" w:right="638" w:hanging="452"/>
        <w:jc w:val="both"/>
      </w:pPr>
      <w:r>
        <w:rPr/>
        <w:t>Abedinia, O., Amjady, N., &amp; Ghasemi, A. (2014). A new metaheuristic algorithm based on shark</w:t>
      </w:r>
      <w:r>
        <w:rPr>
          <w:spacing w:val="-2"/>
        </w:rPr>
        <w:t> </w:t>
      </w:r>
      <w:r>
        <w:rPr/>
        <w:t>smell</w:t>
      </w:r>
      <w:r>
        <w:rPr>
          <w:spacing w:val="-2"/>
        </w:rPr>
        <w:t> </w:t>
      </w:r>
      <w:r>
        <w:rPr/>
        <w:t>optimization.</w:t>
      </w:r>
      <w:r>
        <w:rPr>
          <w:spacing w:val="-2"/>
        </w:rPr>
        <w:t> </w:t>
      </w:r>
      <w:r>
        <w:rPr>
          <w:i/>
        </w:rPr>
        <w:t>Complexity,</w:t>
      </w:r>
      <w:r>
        <w:rPr>
          <w:i/>
          <w:spacing w:val="-2"/>
        </w:rPr>
        <w:t> </w:t>
      </w:r>
      <w:r>
        <w:rPr>
          <w:i/>
        </w:rPr>
        <w:t>00</w:t>
      </w:r>
      <w:r>
        <w:rPr/>
        <w:t>(00),</w:t>
      </w:r>
      <w:r>
        <w:rPr>
          <w:spacing w:val="-3"/>
        </w:rPr>
        <w:t> </w:t>
      </w:r>
      <w:r>
        <w:rPr/>
        <w:t>1-20.</w:t>
      </w:r>
      <w:r>
        <w:rPr>
          <w:spacing w:val="-2"/>
        </w:rPr>
        <w:t> </w:t>
      </w:r>
      <w:r>
        <w:rPr/>
        <w:t>DOI:</w:t>
      </w:r>
      <w:r>
        <w:rPr>
          <w:spacing w:val="-1"/>
        </w:rPr>
        <w:t> </w:t>
      </w:r>
      <w:r>
        <w:rPr/>
        <w:t>10.1002/cplx.21634,</w:t>
      </w:r>
      <w:r>
        <w:rPr>
          <w:spacing w:val="-2"/>
        </w:rPr>
        <w:t> </w:t>
      </w:r>
      <w:r>
        <w:rPr/>
        <w:t>Retrieved from </w:t>
      </w:r>
      <w:hyperlink r:id="rId36">
        <w:r>
          <w:rPr>
            <w:color w:val="0462C1"/>
            <w:u w:val="single" w:color="0462C1"/>
          </w:rPr>
          <w:t>http://dx.doi.org/</w:t>
        </w:r>
        <w:r>
          <w:rPr/>
          <w:t>10.1002/cplx.21634</w:t>
        </w:r>
      </w:hyperlink>
    </w:p>
    <w:p>
      <w:pPr>
        <w:pStyle w:val="BodyText"/>
        <w:spacing w:before="4"/>
      </w:pPr>
    </w:p>
    <w:p>
      <w:pPr>
        <w:pStyle w:val="BodyText"/>
        <w:spacing w:before="1"/>
        <w:ind w:left="731" w:right="636" w:hanging="452"/>
        <w:jc w:val="both"/>
      </w:pPr>
      <w:r>
        <w:rPr/>
        <w:t>Abedinia, O., Amjady, N., Yousefi,</w:t>
      </w:r>
      <w:r>
        <w:rPr/>
        <w:t> N., &amp; Aramli,</w:t>
      </w:r>
      <w:r>
        <w:rPr/>
        <w:t> M. S. (2016). A Descriptive Study on Mathematical Model of Shark's Capabilities as a Successful Hunter. </w:t>
      </w:r>
      <w:r>
        <w:rPr>
          <w:i/>
        </w:rPr>
        <w:t>Recent Advances in Biology and Medicine, 2</w:t>
      </w:r>
      <w:r>
        <w:rPr/>
        <w:t>(-), 48-56. DOI:</w:t>
      </w:r>
      <w:r>
        <w:rPr/>
        <w:t> 10.18639/RABM.2016.02.292390, Retrieved from </w:t>
      </w:r>
      <w:hyperlink r:id="rId36">
        <w:r>
          <w:rPr>
            <w:color w:val="0462C1"/>
            <w:u w:val="single" w:color="0462C1"/>
          </w:rPr>
          <w:t>http://dx.doi.org/</w:t>
        </w:r>
        <w:r>
          <w:rPr/>
          <w:t>10.18639/RABM.2016.02.292390</w:t>
        </w:r>
      </w:hyperlink>
    </w:p>
    <w:p>
      <w:pPr>
        <w:pStyle w:val="BodyText"/>
        <w:spacing w:before="4"/>
      </w:pPr>
    </w:p>
    <w:p>
      <w:pPr>
        <w:pStyle w:val="BodyText"/>
        <w:spacing w:before="1"/>
        <w:ind w:left="731" w:right="638" w:hanging="452"/>
        <w:jc w:val="both"/>
      </w:pPr>
      <w:r>
        <w:rPr/>
        <w:t>Ahmadigorji,</w:t>
      </w:r>
      <w:r>
        <w:rPr/>
        <w:t> M.,</w:t>
      </w:r>
      <w:r>
        <w:rPr/>
        <w:t> &amp;</w:t>
      </w:r>
      <w:r>
        <w:rPr/>
        <w:t> Amjady, N. (2016). A multiyear DG-incorporated</w:t>
      </w:r>
      <w:r>
        <w:rPr/>
        <w:t> framework</w:t>
      </w:r>
      <w:r>
        <w:rPr/>
        <w:t> for expansion</w:t>
      </w:r>
      <w:r>
        <w:rPr/>
        <w:t> planning</w:t>
      </w:r>
      <w:r>
        <w:rPr/>
        <w:t> of</w:t>
      </w:r>
      <w:r>
        <w:rPr/>
        <w:t> distribution</w:t>
      </w:r>
      <w:r>
        <w:rPr/>
        <w:t> networks using binary chaotic shark smell optimization algorithm. </w:t>
      </w:r>
      <w:r>
        <w:rPr>
          <w:i/>
        </w:rPr>
        <w:t>Energy, 102</w:t>
      </w:r>
      <w:r>
        <w:rPr/>
        <w:t>, 199-215.</w:t>
      </w:r>
    </w:p>
    <w:p>
      <w:pPr>
        <w:pStyle w:val="BodyText"/>
        <w:spacing w:before="2"/>
      </w:pPr>
    </w:p>
    <w:p>
      <w:pPr>
        <w:spacing w:before="0"/>
        <w:ind w:left="731" w:right="637" w:hanging="452"/>
        <w:jc w:val="both"/>
        <w:rPr>
          <w:i/>
          <w:sz w:val="24"/>
        </w:rPr>
      </w:pPr>
      <w:r>
        <w:rPr>
          <w:sz w:val="24"/>
        </w:rPr>
        <w:t>Ahmed,</w:t>
      </w:r>
      <w:r>
        <w:rPr>
          <w:sz w:val="24"/>
        </w:rPr>
        <w:t> I.</w:t>
      </w:r>
      <w:r>
        <w:rPr>
          <w:sz w:val="24"/>
        </w:rPr>
        <w:t> K.,</w:t>
      </w:r>
      <w:r>
        <w:rPr>
          <w:sz w:val="24"/>
        </w:rPr>
        <w:t> &amp;</w:t>
      </w:r>
      <w:r>
        <w:rPr>
          <w:sz w:val="24"/>
        </w:rPr>
        <w:t> Fapojuwo, A. O. (2016). Security threat assessment of simultaneous</w:t>
      </w:r>
      <w:r>
        <w:rPr>
          <w:spacing w:val="80"/>
          <w:sz w:val="24"/>
        </w:rPr>
        <w:t> </w:t>
      </w:r>
      <w:r>
        <w:rPr>
          <w:sz w:val="24"/>
        </w:rPr>
        <w:t>multiple Denial-of-Service attacks in IEEE 802.22 Cognitive Radio networks. Paper presented</w:t>
      </w:r>
      <w:r>
        <w:rPr>
          <w:spacing w:val="-2"/>
          <w:sz w:val="24"/>
        </w:rPr>
        <w:t> </w:t>
      </w:r>
      <w:r>
        <w:rPr>
          <w:sz w:val="24"/>
        </w:rPr>
        <w:t>at</w:t>
      </w:r>
      <w:r>
        <w:rPr>
          <w:spacing w:val="-3"/>
          <w:sz w:val="24"/>
        </w:rPr>
        <w:t> </w:t>
      </w:r>
      <w:r>
        <w:rPr>
          <w:sz w:val="24"/>
        </w:rPr>
        <w:t>the</w:t>
      </w:r>
      <w:r>
        <w:rPr>
          <w:spacing w:val="-4"/>
          <w:sz w:val="24"/>
        </w:rPr>
        <w:t> </w:t>
      </w:r>
      <w:r>
        <w:rPr>
          <w:i/>
          <w:sz w:val="24"/>
        </w:rPr>
        <w:t>IEEE</w:t>
      </w:r>
      <w:r>
        <w:rPr>
          <w:i/>
          <w:spacing w:val="-3"/>
          <w:sz w:val="24"/>
        </w:rPr>
        <w:t> </w:t>
      </w:r>
      <w:r>
        <w:rPr>
          <w:i/>
          <w:sz w:val="24"/>
        </w:rPr>
        <w:t>17th</w:t>
      </w:r>
      <w:r>
        <w:rPr>
          <w:i/>
          <w:spacing w:val="-3"/>
          <w:sz w:val="24"/>
        </w:rPr>
        <w:t> </w:t>
      </w:r>
      <w:r>
        <w:rPr>
          <w:i/>
          <w:sz w:val="24"/>
        </w:rPr>
        <w:t>International</w:t>
      </w:r>
      <w:r>
        <w:rPr>
          <w:i/>
          <w:spacing w:val="-3"/>
          <w:sz w:val="24"/>
        </w:rPr>
        <w:t> </w:t>
      </w:r>
      <w:r>
        <w:rPr>
          <w:i/>
          <w:sz w:val="24"/>
        </w:rPr>
        <w:t>Symposium</w:t>
      </w:r>
      <w:r>
        <w:rPr>
          <w:i/>
          <w:spacing w:val="-3"/>
          <w:sz w:val="24"/>
        </w:rPr>
        <w:t> </w:t>
      </w:r>
      <w:r>
        <w:rPr>
          <w:i/>
          <w:sz w:val="24"/>
        </w:rPr>
        <w:t>on</w:t>
      </w:r>
      <w:r>
        <w:rPr>
          <w:i/>
          <w:spacing w:val="-3"/>
          <w:sz w:val="24"/>
        </w:rPr>
        <w:t> </w:t>
      </w:r>
      <w:r>
        <w:rPr>
          <w:i/>
          <w:sz w:val="24"/>
        </w:rPr>
        <w:t>A World</w:t>
      </w:r>
      <w:r>
        <w:rPr>
          <w:i/>
          <w:spacing w:val="-3"/>
          <w:sz w:val="24"/>
        </w:rPr>
        <w:t> </w:t>
      </w:r>
      <w:r>
        <w:rPr>
          <w:i/>
          <w:sz w:val="24"/>
        </w:rPr>
        <w:t>of</w:t>
      </w:r>
      <w:r>
        <w:rPr>
          <w:i/>
          <w:spacing w:val="-1"/>
          <w:sz w:val="24"/>
        </w:rPr>
        <w:t> </w:t>
      </w:r>
      <w:r>
        <w:rPr>
          <w:i/>
          <w:sz w:val="24"/>
        </w:rPr>
        <w:t>Wireless,</w:t>
      </w:r>
      <w:r>
        <w:rPr>
          <w:i/>
          <w:spacing w:val="-3"/>
          <w:sz w:val="24"/>
        </w:rPr>
        <w:t> </w:t>
      </w:r>
      <w:r>
        <w:rPr>
          <w:i/>
          <w:sz w:val="24"/>
        </w:rPr>
        <w:t>Mobile</w:t>
      </w:r>
      <w:r>
        <w:rPr>
          <w:i/>
          <w:spacing w:val="-3"/>
          <w:sz w:val="24"/>
        </w:rPr>
        <w:t> </w:t>
      </w:r>
      <w:r>
        <w:rPr>
          <w:i/>
          <w:sz w:val="24"/>
        </w:rPr>
        <w:t>and Multimedia Networks (WoWMoM), Coimbra, 2016, pp. </w:t>
      </w:r>
      <w:r>
        <w:rPr>
          <w:sz w:val="24"/>
        </w:rPr>
        <w:t>1-9. DOI:</w:t>
      </w:r>
      <w:r>
        <w:rPr>
          <w:sz w:val="24"/>
        </w:rPr>
        <w:t> 10.1109/ </w:t>
      </w:r>
      <w:r>
        <w:rPr>
          <w:i/>
          <w:spacing w:val="-2"/>
          <w:sz w:val="24"/>
        </w:rPr>
        <w:t>WoWMoM.2016.7523510</w:t>
      </w:r>
    </w:p>
    <w:p>
      <w:pPr>
        <w:pStyle w:val="BodyText"/>
        <w:spacing w:before="5"/>
        <w:rPr>
          <w:i/>
        </w:rPr>
      </w:pPr>
    </w:p>
    <w:p>
      <w:pPr>
        <w:spacing w:before="0"/>
        <w:ind w:left="731" w:right="640" w:hanging="452"/>
        <w:jc w:val="both"/>
        <w:rPr>
          <w:sz w:val="24"/>
        </w:rPr>
      </w:pPr>
      <w:r>
        <w:rPr>
          <w:sz w:val="24"/>
        </w:rPr>
        <w:t>Balachander, K., Dionee, V., Suganya, S. N., &amp; Christina, T. J. (2017). A Viable IP Traceback</w:t>
      </w:r>
      <w:r>
        <w:rPr>
          <w:sz w:val="24"/>
        </w:rPr>
        <w:t> VIA Dynamic Deterministic Packet Marking. </w:t>
      </w:r>
      <w:r>
        <w:rPr>
          <w:i/>
          <w:sz w:val="24"/>
        </w:rPr>
        <w:t>International Journal of Engineering Science and Computing, 7</w:t>
      </w:r>
      <w:r>
        <w:rPr>
          <w:sz w:val="24"/>
        </w:rPr>
        <w:t>(3), 5607-5609.</w:t>
      </w:r>
    </w:p>
    <w:p>
      <w:pPr>
        <w:pStyle w:val="BodyText"/>
        <w:spacing w:before="3"/>
      </w:pPr>
    </w:p>
    <w:p>
      <w:pPr>
        <w:spacing w:before="0"/>
        <w:ind w:left="731" w:right="635" w:hanging="452"/>
        <w:jc w:val="both"/>
        <w:rPr>
          <w:sz w:val="24"/>
        </w:rPr>
      </w:pPr>
      <w:r>
        <w:rPr>
          <w:sz w:val="24"/>
        </w:rPr>
        <w:t>Bhagat, S., &amp; Pasupuleti, S. K. (2015). Simulated Raindrop Algorithm to Mitigate DDoS Attacks in Cloud Computing. Paper presented at the </w:t>
      </w:r>
      <w:r>
        <w:rPr>
          <w:i/>
          <w:sz w:val="24"/>
        </w:rPr>
        <w:t>Proceedings of the Sixth International Conference on Computer and Communication Technology, Aliahabad, India, 2015, pp. </w:t>
      </w:r>
      <w:r>
        <w:rPr>
          <w:sz w:val="24"/>
        </w:rPr>
        <w:t>412-418. </w:t>
      </w:r>
      <w:hyperlink r:id="rId37">
        <w:r>
          <w:rPr>
            <w:color w:val="0462C1"/>
            <w:sz w:val="24"/>
            <w:u w:val="single" w:color="0462C1"/>
          </w:rPr>
          <w:t>http://dx.doi.org/10.1145/2818567.2818684</w:t>
        </w:r>
      </w:hyperlink>
    </w:p>
    <w:p>
      <w:pPr>
        <w:pStyle w:val="BodyText"/>
        <w:spacing w:before="7"/>
        <w:rPr>
          <w:sz w:val="16"/>
        </w:rPr>
      </w:pPr>
    </w:p>
    <w:p>
      <w:pPr>
        <w:pStyle w:val="BodyText"/>
        <w:spacing w:line="237" w:lineRule="auto" w:before="93"/>
        <w:ind w:left="731" w:right="636" w:hanging="452"/>
        <w:jc w:val="both"/>
      </w:pPr>
      <w:r>
        <w:rPr/>
        <w:t>Bhandari, A., Sangal, A. L., &amp; Kumar, K. (2016). Characterizing flash events and distributed denial</w:t>
      </w:r>
      <w:r>
        <w:rPr>
          <w:rFonts w:ascii="Cambria Math" w:hAnsi="Cambria Math"/>
        </w:rPr>
        <w:t>‐ </w:t>
      </w:r>
      <w:r>
        <w:rPr/>
        <w:t>of</w:t>
      </w:r>
      <w:r>
        <w:rPr>
          <w:rFonts w:ascii="Cambria Math" w:hAnsi="Cambria Math"/>
        </w:rPr>
        <w:t>‐ </w:t>
      </w:r>
      <w:r>
        <w:rPr/>
        <w:t>service attacks: an empirical investigation. </w:t>
      </w:r>
      <w:r>
        <w:rPr>
          <w:i/>
        </w:rPr>
        <w:t>Security and Communication Networks, 9</w:t>
      </w:r>
      <w:r>
        <w:rPr/>
        <w:t>(13), 2222-2239. 10.1002/sec.1472</w:t>
      </w:r>
    </w:p>
    <w:p>
      <w:pPr>
        <w:pStyle w:val="BodyText"/>
        <w:spacing w:before="5"/>
      </w:pPr>
    </w:p>
    <w:p>
      <w:pPr>
        <w:pStyle w:val="BodyText"/>
        <w:ind w:left="731" w:right="640" w:hanging="452"/>
        <w:jc w:val="both"/>
      </w:pPr>
      <w:r>
        <w:rPr/>
        <w:t>Bhavani, Y., Janaki, V., &amp; Sridevi, R. (2015). IP traceback through modified probabilistic packet marking algorithm using Chinese remainder theorem. </w:t>
      </w:r>
      <w:r>
        <w:rPr>
          <w:i/>
        </w:rPr>
        <w:t>Ain Shams Engineering Journal, 6</w:t>
      </w:r>
      <w:r>
        <w:rPr/>
        <w:t>(2), 715-722.</w:t>
      </w:r>
    </w:p>
    <w:p>
      <w:pPr>
        <w:spacing w:after="0"/>
        <w:jc w:val="both"/>
        <w:sectPr>
          <w:pgSz w:w="11910" w:h="16840"/>
          <w:pgMar w:header="0" w:footer="1298" w:top="1360" w:bottom="1480" w:left="1160" w:right="800"/>
        </w:sectPr>
      </w:pPr>
    </w:p>
    <w:p>
      <w:pPr>
        <w:pStyle w:val="BodyText"/>
        <w:spacing w:before="74"/>
        <w:ind w:left="731" w:right="639" w:hanging="452"/>
        <w:jc w:val="both"/>
      </w:pPr>
      <w:r>
        <w:rPr/>
        <w:t>Bhuyan, M. H., Bhattacharyya, D., &amp; Kalita, J. (2016). E-LDAT: a lightweight system for DDoS flooding attack detection and IP traceback using extended entropy metric.</w:t>
      </w:r>
      <w:r>
        <w:rPr>
          <w:spacing w:val="40"/>
        </w:rPr>
        <w:t> </w:t>
      </w:r>
      <w:r>
        <w:rPr>
          <w:i/>
        </w:rPr>
        <w:t>Security and Communication Networks, 9</w:t>
      </w:r>
      <w:r>
        <w:rPr/>
        <w:t>(16), 3251-3270. 10.1002/sec.1530</w:t>
      </w:r>
    </w:p>
    <w:p>
      <w:pPr>
        <w:pStyle w:val="BodyText"/>
        <w:spacing w:before="4"/>
      </w:pPr>
    </w:p>
    <w:p>
      <w:pPr>
        <w:pStyle w:val="BodyText"/>
        <w:spacing w:before="1"/>
        <w:ind w:left="731" w:right="634" w:hanging="452"/>
        <w:jc w:val="both"/>
      </w:pPr>
      <w:r>
        <w:rPr/>
        <w:t>Bhuyan, M. H., Kashyap, H. J., Bhattacharyya, D. K., &amp; Kalita, J. K. (2014). Detecting distributed denial of service attacks: methods, tools and future directions. </w:t>
      </w:r>
      <w:r>
        <w:rPr>
          <w:i/>
        </w:rPr>
        <w:t>The Computer Journal, 57</w:t>
      </w:r>
      <w:r>
        <w:rPr/>
        <w:t>(4), 537-556.</w:t>
      </w:r>
    </w:p>
    <w:p>
      <w:pPr>
        <w:pStyle w:val="BodyText"/>
        <w:spacing w:before="2"/>
      </w:pPr>
    </w:p>
    <w:p>
      <w:pPr>
        <w:spacing w:before="0"/>
        <w:ind w:left="731" w:right="638" w:hanging="452"/>
        <w:jc w:val="both"/>
        <w:rPr>
          <w:sz w:val="24"/>
        </w:rPr>
      </w:pPr>
      <w:r>
        <w:rPr>
          <w:sz w:val="24"/>
        </w:rPr>
        <w:t>Chawla, S., Sachdeva, M., &amp; Behal, S. (2016). Discrimination of DDoS attacks and Flash Events using Pearson's Product Moment Correlation Method. </w:t>
      </w:r>
      <w:r>
        <w:rPr>
          <w:i/>
          <w:sz w:val="24"/>
        </w:rPr>
        <w:t>International Journal of Computer Science and Information Security, 14</w:t>
      </w:r>
      <w:r>
        <w:rPr>
          <w:sz w:val="24"/>
        </w:rPr>
        <w:t>(10), 382-389.</w:t>
      </w:r>
    </w:p>
    <w:p>
      <w:pPr>
        <w:pStyle w:val="BodyText"/>
        <w:spacing w:before="5"/>
      </w:pPr>
    </w:p>
    <w:p>
      <w:pPr>
        <w:spacing w:before="1"/>
        <w:ind w:left="731" w:right="637" w:hanging="452"/>
        <w:jc w:val="both"/>
        <w:rPr>
          <w:sz w:val="24"/>
        </w:rPr>
      </w:pPr>
      <w:r>
        <w:rPr>
          <w:sz w:val="24"/>
        </w:rPr>
        <w:t>Chen, R., Park, J., &amp; Marchany, R. (2006). TRACK: A novel approach for defending against distributed denial-of-service attacks. </w:t>
      </w:r>
      <w:r>
        <w:rPr>
          <w:i/>
          <w:sz w:val="24"/>
        </w:rPr>
        <w:t>Technical Report TR ECE-06-02.Dept.of Electrical and Computer Engineering, 14</w:t>
      </w:r>
      <w:r>
        <w:rPr>
          <w:sz w:val="24"/>
        </w:rPr>
        <w:t>(10), 382-389.</w:t>
      </w:r>
    </w:p>
    <w:p>
      <w:pPr>
        <w:pStyle w:val="BodyText"/>
        <w:spacing w:before="4"/>
      </w:pPr>
    </w:p>
    <w:p>
      <w:pPr>
        <w:pStyle w:val="BodyText"/>
        <w:ind w:left="731" w:right="638" w:hanging="452"/>
        <w:jc w:val="both"/>
      </w:pPr>
      <w:r>
        <w:rPr/>
        <w:t>Claise, B., Vamsidhar Valluri, Martin, D. &amp; Ganesh, S. (2004). Request for Comments: 3954.</w:t>
      </w:r>
      <w:r>
        <w:rPr>
          <w:i/>
        </w:rPr>
        <w:t>Network Working Group; </w:t>
      </w:r>
      <w:r>
        <w:rPr/>
        <w:t>Internet Engineering Task Force (IETF) Retrieved from </w:t>
      </w:r>
      <w:hyperlink r:id="rId38">
        <w:r>
          <w:rPr>
            <w:color w:val="0462C1"/>
            <w:u w:val="single" w:color="0462C1"/>
          </w:rPr>
          <w:t>https://www.ietf.org/rfc/rfc3954.txt</w:t>
        </w:r>
      </w:hyperlink>
      <w:r>
        <w:rPr/>
        <w:t>(Accessed on: 2018-05-06 )</w:t>
      </w:r>
    </w:p>
    <w:p>
      <w:pPr>
        <w:pStyle w:val="BodyText"/>
        <w:spacing w:before="3"/>
      </w:pPr>
    </w:p>
    <w:p>
      <w:pPr>
        <w:spacing w:before="0"/>
        <w:ind w:left="731" w:right="639" w:hanging="452"/>
        <w:jc w:val="both"/>
        <w:rPr>
          <w:sz w:val="24"/>
        </w:rPr>
      </w:pPr>
      <w:r>
        <w:rPr>
          <w:sz w:val="24"/>
        </w:rPr>
        <w:t>Cybercrime Act. (2015). CYBERCRIMES (PROHIBITION, PREVENTION, ETC) ACT, 2015.</w:t>
      </w:r>
      <w:r>
        <w:rPr>
          <w:i/>
          <w:sz w:val="24"/>
        </w:rPr>
        <w:t>CENTRE</w:t>
      </w:r>
      <w:r>
        <w:rPr>
          <w:i/>
          <w:spacing w:val="60"/>
          <w:sz w:val="24"/>
        </w:rPr>
        <w:t> </w:t>
      </w:r>
      <w:r>
        <w:rPr>
          <w:i/>
          <w:sz w:val="24"/>
        </w:rPr>
        <w:t>FOR</w:t>
      </w:r>
      <w:r>
        <w:rPr>
          <w:i/>
          <w:spacing w:val="59"/>
          <w:sz w:val="24"/>
        </w:rPr>
        <w:t> </w:t>
      </w:r>
      <w:r>
        <w:rPr>
          <w:i/>
          <w:sz w:val="24"/>
        </w:rPr>
        <w:t>LAWS</w:t>
      </w:r>
      <w:r>
        <w:rPr>
          <w:i/>
          <w:spacing w:val="60"/>
          <w:sz w:val="24"/>
        </w:rPr>
        <w:t> </w:t>
      </w:r>
      <w:r>
        <w:rPr>
          <w:i/>
          <w:sz w:val="24"/>
        </w:rPr>
        <w:t>OF</w:t>
      </w:r>
      <w:r>
        <w:rPr>
          <w:i/>
          <w:spacing w:val="59"/>
          <w:sz w:val="24"/>
        </w:rPr>
        <w:t> </w:t>
      </w:r>
      <w:r>
        <w:rPr>
          <w:i/>
          <w:sz w:val="24"/>
        </w:rPr>
        <w:t>THE</w:t>
      </w:r>
      <w:r>
        <w:rPr>
          <w:i/>
          <w:spacing w:val="59"/>
          <w:sz w:val="24"/>
        </w:rPr>
        <w:t> </w:t>
      </w:r>
      <w:r>
        <w:rPr>
          <w:i/>
          <w:sz w:val="24"/>
        </w:rPr>
        <w:t>FEDERATION</w:t>
      </w:r>
      <w:r>
        <w:rPr>
          <w:i/>
          <w:spacing w:val="62"/>
          <w:sz w:val="24"/>
        </w:rPr>
        <w:t> </w:t>
      </w:r>
      <w:r>
        <w:rPr>
          <w:i/>
          <w:sz w:val="24"/>
        </w:rPr>
        <w:t>OF</w:t>
      </w:r>
      <w:r>
        <w:rPr>
          <w:i/>
          <w:spacing w:val="59"/>
          <w:sz w:val="24"/>
        </w:rPr>
        <w:t> </w:t>
      </w:r>
      <w:r>
        <w:rPr>
          <w:i/>
          <w:sz w:val="24"/>
        </w:rPr>
        <w:t>NIGERIA;</w:t>
      </w:r>
      <w:r>
        <w:rPr>
          <w:i/>
          <w:spacing w:val="65"/>
          <w:sz w:val="24"/>
        </w:rPr>
        <w:t> </w:t>
      </w:r>
      <w:r>
        <w:rPr>
          <w:sz w:val="24"/>
        </w:rPr>
        <w:t>Retrieved</w:t>
      </w:r>
      <w:r>
        <w:rPr>
          <w:spacing w:val="60"/>
          <w:sz w:val="24"/>
        </w:rPr>
        <w:t> </w:t>
      </w:r>
      <w:r>
        <w:rPr>
          <w:spacing w:val="-4"/>
          <w:sz w:val="24"/>
        </w:rPr>
        <w:t>from</w:t>
      </w:r>
    </w:p>
    <w:p>
      <w:pPr>
        <w:pStyle w:val="BodyText"/>
        <w:tabs>
          <w:tab w:pos="8997" w:val="left" w:leader="none"/>
        </w:tabs>
        <w:ind w:left="731" w:right="639"/>
      </w:pPr>
      <w:hyperlink r:id="rId39">
        <w:r>
          <w:rPr>
            <w:color w:val="0462C1"/>
            <w:spacing w:val="-2"/>
            <w:u w:val="single" w:color="0462C1"/>
          </w:rPr>
          <w:t>http://lawnigeria.com/LawsoftheFederation/Cyber-Crime-Act,-2015.html</w:t>
        </w:r>
      </w:hyperlink>
      <w:r>
        <w:rPr>
          <w:spacing w:val="-2"/>
        </w:rPr>
        <w:t>(Accessed</w:t>
      </w:r>
      <w:r>
        <w:rPr/>
        <w:tab/>
      </w:r>
      <w:r>
        <w:rPr>
          <w:spacing w:val="-4"/>
        </w:rPr>
        <w:t>on: </w:t>
      </w:r>
      <w:r>
        <w:rPr/>
        <w:t>2018-05-03 )</w:t>
      </w:r>
    </w:p>
    <w:p>
      <w:pPr>
        <w:pStyle w:val="BodyText"/>
        <w:spacing w:before="5"/>
      </w:pPr>
    </w:p>
    <w:p>
      <w:pPr>
        <w:pStyle w:val="BodyText"/>
        <w:ind w:left="731" w:right="638" w:hanging="452"/>
        <w:jc w:val="both"/>
      </w:pPr>
      <w:r>
        <w:rPr/>
        <w:t>Data Protection Act. (1998). Data Protection Act 1998.</w:t>
      </w:r>
      <w:r>
        <w:rPr>
          <w:i/>
        </w:rPr>
        <w:t>The National Archives; </w:t>
      </w:r>
      <w:r>
        <w:rPr/>
        <w:t>Retrieved</w:t>
      </w:r>
      <w:r>
        <w:rPr>
          <w:spacing w:val="40"/>
        </w:rPr>
        <w:t> </w:t>
      </w:r>
      <w:r>
        <w:rPr/>
        <w:t>from </w:t>
      </w:r>
      <w:hyperlink r:id="rId40">
        <w:r>
          <w:rPr>
            <w:color w:val="0462C1"/>
            <w:u w:val="single" w:color="0462C1"/>
          </w:rPr>
          <w:t>http://www.legislation.gov.uk/ukpga/1998/29/contents;</w:t>
        </w:r>
      </w:hyperlink>
      <w:r>
        <w:rPr/>
        <w:t>(Accessed on: 03-05-2018 )</w:t>
      </w:r>
    </w:p>
    <w:p>
      <w:pPr>
        <w:pStyle w:val="BodyText"/>
        <w:spacing w:before="3"/>
      </w:pPr>
    </w:p>
    <w:p>
      <w:pPr>
        <w:tabs>
          <w:tab w:pos="2206" w:val="left" w:leader="none"/>
          <w:tab w:pos="2725" w:val="left" w:leader="none"/>
          <w:tab w:pos="4001" w:val="left" w:leader="none"/>
          <w:tab w:pos="4692" w:val="left" w:leader="none"/>
          <w:tab w:pos="5980" w:val="left" w:leader="none"/>
          <w:tab w:pos="7580" w:val="left" w:leader="none"/>
          <w:tab w:pos="8842" w:val="left" w:leader="none"/>
        </w:tabs>
        <w:spacing w:before="0"/>
        <w:ind w:left="731" w:right="637" w:hanging="452"/>
        <w:jc w:val="left"/>
        <w:rPr>
          <w:sz w:val="24"/>
        </w:rPr>
      </w:pPr>
      <w:r>
        <w:rPr>
          <w:sz w:val="24"/>
        </w:rPr>
        <w:t>Daya,</w:t>
      </w:r>
      <w:r>
        <w:rPr>
          <w:spacing w:val="40"/>
          <w:sz w:val="24"/>
        </w:rPr>
        <w:t> </w:t>
      </w:r>
      <w:r>
        <w:rPr>
          <w:sz w:val="24"/>
        </w:rPr>
        <w:t>B.</w:t>
      </w:r>
      <w:r>
        <w:rPr>
          <w:spacing w:val="40"/>
          <w:sz w:val="24"/>
        </w:rPr>
        <w:t> </w:t>
      </w:r>
      <w:r>
        <w:rPr>
          <w:sz w:val="24"/>
        </w:rPr>
        <w:t>(2013).</w:t>
      </w:r>
      <w:r>
        <w:rPr>
          <w:spacing w:val="40"/>
          <w:sz w:val="24"/>
        </w:rPr>
        <w:t> </w:t>
      </w:r>
      <w:r>
        <w:rPr>
          <w:sz w:val="24"/>
        </w:rPr>
        <w:t>Network</w:t>
      </w:r>
      <w:r>
        <w:rPr>
          <w:spacing w:val="40"/>
          <w:sz w:val="24"/>
        </w:rPr>
        <w:t> </w:t>
      </w:r>
      <w:r>
        <w:rPr>
          <w:sz w:val="24"/>
        </w:rPr>
        <w:t>security:</w:t>
      </w:r>
      <w:r>
        <w:rPr>
          <w:spacing w:val="40"/>
          <w:sz w:val="24"/>
        </w:rPr>
        <w:t> </w:t>
      </w:r>
      <w:r>
        <w:rPr>
          <w:sz w:val="24"/>
        </w:rPr>
        <w:t>History,</w:t>
      </w:r>
      <w:r>
        <w:rPr>
          <w:spacing w:val="40"/>
          <w:sz w:val="24"/>
        </w:rPr>
        <w:t> </w:t>
      </w:r>
      <w:r>
        <w:rPr>
          <w:sz w:val="24"/>
        </w:rPr>
        <w:t>importance,</w:t>
      </w:r>
      <w:r>
        <w:rPr>
          <w:spacing w:val="40"/>
          <w:sz w:val="24"/>
        </w:rPr>
        <w:t> </w:t>
      </w:r>
      <w:r>
        <w:rPr>
          <w:sz w:val="24"/>
        </w:rPr>
        <w:t>and</w:t>
      </w:r>
      <w:r>
        <w:rPr>
          <w:spacing w:val="40"/>
          <w:sz w:val="24"/>
        </w:rPr>
        <w:t> </w:t>
      </w:r>
      <w:r>
        <w:rPr>
          <w:sz w:val="24"/>
        </w:rPr>
        <w:t>future.</w:t>
      </w:r>
      <w:r>
        <w:rPr>
          <w:i/>
          <w:sz w:val="24"/>
        </w:rPr>
        <w:t>University</w:t>
      </w:r>
      <w:r>
        <w:rPr>
          <w:i/>
          <w:spacing w:val="40"/>
          <w:sz w:val="24"/>
        </w:rPr>
        <w:t> </w:t>
      </w:r>
      <w:r>
        <w:rPr>
          <w:i/>
          <w:sz w:val="24"/>
        </w:rPr>
        <w:t>of</w:t>
      </w:r>
      <w:r>
        <w:rPr>
          <w:i/>
          <w:spacing w:val="40"/>
          <w:sz w:val="24"/>
        </w:rPr>
        <w:t> </w:t>
      </w:r>
      <w:r>
        <w:rPr>
          <w:i/>
          <w:sz w:val="24"/>
        </w:rPr>
        <w:t>Florida </w:t>
      </w:r>
      <w:r>
        <w:rPr>
          <w:i/>
          <w:spacing w:val="-2"/>
          <w:sz w:val="24"/>
        </w:rPr>
        <w:t>Department</w:t>
      </w:r>
      <w:r>
        <w:rPr>
          <w:i/>
          <w:sz w:val="24"/>
        </w:rPr>
        <w:tab/>
      </w:r>
      <w:r>
        <w:rPr>
          <w:i/>
          <w:spacing w:val="-6"/>
          <w:sz w:val="24"/>
        </w:rPr>
        <w:t>of</w:t>
      </w:r>
      <w:r>
        <w:rPr>
          <w:i/>
          <w:sz w:val="24"/>
        </w:rPr>
        <w:tab/>
      </w:r>
      <w:r>
        <w:rPr>
          <w:i/>
          <w:spacing w:val="-2"/>
          <w:sz w:val="24"/>
        </w:rPr>
        <w:t>Electrical</w:t>
      </w:r>
      <w:r>
        <w:rPr>
          <w:i/>
          <w:sz w:val="24"/>
        </w:rPr>
        <w:tab/>
      </w:r>
      <w:r>
        <w:rPr>
          <w:i/>
          <w:spacing w:val="-4"/>
          <w:sz w:val="24"/>
        </w:rPr>
        <w:t>and</w:t>
      </w:r>
      <w:r>
        <w:rPr>
          <w:i/>
          <w:sz w:val="24"/>
        </w:rPr>
        <w:tab/>
      </w:r>
      <w:r>
        <w:rPr>
          <w:i/>
          <w:spacing w:val="-2"/>
          <w:sz w:val="24"/>
        </w:rPr>
        <w:t>Computer</w:t>
      </w:r>
      <w:r>
        <w:rPr>
          <w:i/>
          <w:sz w:val="24"/>
        </w:rPr>
        <w:tab/>
      </w:r>
      <w:r>
        <w:rPr>
          <w:i/>
          <w:spacing w:val="-2"/>
          <w:sz w:val="24"/>
        </w:rPr>
        <w:t>Engineering;</w:t>
      </w:r>
      <w:r>
        <w:rPr>
          <w:i/>
          <w:sz w:val="24"/>
        </w:rPr>
        <w:tab/>
      </w:r>
      <w:r>
        <w:rPr>
          <w:spacing w:val="-2"/>
          <w:sz w:val="24"/>
        </w:rPr>
        <w:t>Retrieved</w:t>
      </w:r>
      <w:r>
        <w:rPr>
          <w:sz w:val="24"/>
        </w:rPr>
        <w:tab/>
      </w:r>
      <w:r>
        <w:rPr>
          <w:spacing w:val="-4"/>
          <w:sz w:val="24"/>
        </w:rPr>
        <w:t>from </w:t>
      </w:r>
      <w:hyperlink r:id="rId41">
        <w:r>
          <w:rPr>
            <w:color w:val="0462C1"/>
            <w:spacing w:val="-2"/>
            <w:sz w:val="24"/>
            <w:u w:val="single" w:color="0462C1"/>
          </w:rPr>
          <w:t>http://www.alphawireless.co.za/wp-content/uploads/2013/01/Network-Security-</w:t>
        </w:r>
      </w:hyperlink>
      <w:r>
        <w:rPr>
          <w:color w:val="0462C1"/>
          <w:spacing w:val="-2"/>
          <w:sz w:val="24"/>
        </w:rPr>
        <w:t> </w:t>
      </w:r>
      <w:hyperlink r:id="rId41">
        <w:r>
          <w:rPr>
            <w:color w:val="0462C1"/>
            <w:sz w:val="24"/>
            <w:u w:val="single" w:color="0462C1"/>
          </w:rPr>
          <w:t>article.pdf;</w:t>
        </w:r>
      </w:hyperlink>
      <w:r>
        <w:rPr>
          <w:sz w:val="24"/>
        </w:rPr>
        <w:t>(Accessed on: 2018-3-29 )</w:t>
      </w:r>
    </w:p>
    <w:p>
      <w:pPr>
        <w:pStyle w:val="BodyText"/>
        <w:spacing w:before="4"/>
      </w:pPr>
    </w:p>
    <w:p>
      <w:pPr>
        <w:pStyle w:val="BodyText"/>
        <w:spacing w:before="1"/>
        <w:ind w:left="731" w:right="636" w:hanging="452"/>
        <w:jc w:val="both"/>
      </w:pPr>
      <w:r>
        <w:rPr/>
        <w:t>Dhingra, A., &amp; Sachdeva, M. (2014). </w:t>
      </w:r>
      <w:r>
        <w:rPr>
          <w:i/>
        </w:rPr>
        <w:t>Recent Flash Events: A Study </w:t>
      </w:r>
      <w:r>
        <w:rPr/>
        <w:t>International Conference on Communication, Computing &amp; Systems. - Retrieved from </w:t>
      </w:r>
      <w:hyperlink r:id="rId42">
        <w:r>
          <w:rPr>
            <w:color w:val="0462C1"/>
            <w:spacing w:val="-2"/>
            <w:u w:val="single" w:color="0462C1"/>
          </w:rPr>
          <w:t>http://sbsstc.ac.in/icccs2014/Papers/Paper20.pdf</w:t>
        </w:r>
      </w:hyperlink>
    </w:p>
    <w:p>
      <w:pPr>
        <w:pStyle w:val="BodyText"/>
        <w:spacing w:before="7"/>
        <w:rPr>
          <w:sz w:val="16"/>
        </w:rPr>
      </w:pPr>
    </w:p>
    <w:p>
      <w:pPr>
        <w:pStyle w:val="BodyText"/>
        <w:spacing w:before="90"/>
        <w:ind w:left="731" w:right="640" w:hanging="452"/>
        <w:jc w:val="both"/>
      </w:pPr>
      <w:r>
        <w:rPr/>
        <w:t>Ehteram, M., Allawi, M. F., Karami, H., Mousavi, S., Emami, M., Ahmed, E., &amp; Farzin, S. (2017). Optimization of Chain-Reservoirs Operation with a New Approach in Artificial Intelligence. </w:t>
      </w:r>
      <w:r>
        <w:rPr>
          <w:i/>
        </w:rPr>
        <w:t>Water Resources Management, 31</w:t>
      </w:r>
      <w:r>
        <w:rPr/>
        <w:t>(7), 2085-2104.</w:t>
      </w:r>
    </w:p>
    <w:p>
      <w:pPr>
        <w:pStyle w:val="BodyText"/>
        <w:spacing w:before="2"/>
      </w:pPr>
    </w:p>
    <w:p>
      <w:pPr>
        <w:pStyle w:val="BodyText"/>
        <w:spacing w:before="1"/>
        <w:ind w:left="731" w:right="633" w:hanging="452"/>
        <w:jc w:val="both"/>
      </w:pPr>
      <w:r>
        <w:rPr/>
        <w:t>Ghaffari, S., Aghajani, G., Noruzi, A., &amp; Hedayati Mehr, H. (2016). Optimal economic load dispatch based on wind energy and risk constrains through an intelligent. </w:t>
      </w:r>
      <w:r>
        <w:rPr>
          <w:i/>
        </w:rPr>
        <w:t>Complexity Algorithm, 21</w:t>
      </w:r>
      <w:r>
        <w:rPr/>
        <w:t>(S2), 494-506.</w:t>
      </w:r>
    </w:p>
    <w:p>
      <w:pPr>
        <w:pStyle w:val="BodyText"/>
        <w:spacing w:before="5"/>
      </w:pPr>
    </w:p>
    <w:p>
      <w:pPr>
        <w:pStyle w:val="BodyText"/>
        <w:ind w:left="731" w:right="642" w:hanging="452"/>
        <w:jc w:val="both"/>
      </w:pPr>
      <w:r>
        <w:rPr/>
        <w:t>Gnanasekaran, N., Chandramohan, S., Kumar, P. S., &amp; Imran, A. M. (2016). Optimal placement of capacitors in radial distribution system using shark smell optimization algorithm. </w:t>
      </w:r>
      <w:r>
        <w:rPr>
          <w:i/>
        </w:rPr>
        <w:t>Ain Shams Engineering Journal, 7</w:t>
      </w:r>
      <w:r>
        <w:rPr/>
        <w:t>(2), 907-916.</w:t>
      </w:r>
    </w:p>
    <w:p>
      <w:pPr>
        <w:spacing w:after="0"/>
        <w:jc w:val="both"/>
        <w:sectPr>
          <w:pgSz w:w="11910" w:h="16840"/>
          <w:pgMar w:header="0" w:footer="1298" w:top="1340" w:bottom="1480" w:left="1160" w:right="800"/>
        </w:sectPr>
      </w:pPr>
    </w:p>
    <w:p>
      <w:pPr>
        <w:spacing w:before="74"/>
        <w:ind w:left="731" w:right="638" w:hanging="452"/>
        <w:jc w:val="both"/>
        <w:rPr>
          <w:sz w:val="24"/>
        </w:rPr>
      </w:pPr>
      <w:r>
        <w:rPr>
          <w:sz w:val="24"/>
        </w:rPr>
        <w:t>Gupta,</w:t>
      </w:r>
      <w:r>
        <w:rPr>
          <w:spacing w:val="-3"/>
          <w:sz w:val="24"/>
        </w:rPr>
        <w:t> </w:t>
      </w:r>
      <w:r>
        <w:rPr>
          <w:sz w:val="24"/>
        </w:rPr>
        <w:t>S.</w:t>
      </w:r>
      <w:r>
        <w:rPr>
          <w:spacing w:val="-2"/>
          <w:sz w:val="24"/>
        </w:rPr>
        <w:t> </w:t>
      </w:r>
      <w:r>
        <w:rPr>
          <w:sz w:val="24"/>
        </w:rPr>
        <w:t>G.,</w:t>
      </w:r>
      <w:r>
        <w:rPr>
          <w:spacing w:val="-2"/>
          <w:sz w:val="24"/>
        </w:rPr>
        <w:t> </w:t>
      </w:r>
      <w:r>
        <w:rPr>
          <w:sz w:val="24"/>
        </w:rPr>
        <w:t>Ghonge,</w:t>
      </w:r>
      <w:r>
        <w:rPr>
          <w:spacing w:val="-2"/>
          <w:sz w:val="24"/>
        </w:rPr>
        <w:t> </w:t>
      </w:r>
      <w:r>
        <w:rPr>
          <w:sz w:val="24"/>
        </w:rPr>
        <w:t>M.</w:t>
      </w:r>
      <w:r>
        <w:rPr>
          <w:spacing w:val="-2"/>
          <w:sz w:val="24"/>
        </w:rPr>
        <w:t> </w:t>
      </w:r>
      <w:r>
        <w:rPr>
          <w:sz w:val="24"/>
        </w:rPr>
        <w:t>M.,</w:t>
      </w:r>
      <w:r>
        <w:rPr>
          <w:spacing w:val="-2"/>
          <w:sz w:val="24"/>
        </w:rPr>
        <w:t> </w:t>
      </w:r>
      <w:r>
        <w:rPr>
          <w:sz w:val="24"/>
        </w:rPr>
        <w:t>Thakare,</w:t>
      </w:r>
      <w:r>
        <w:rPr>
          <w:spacing w:val="-2"/>
          <w:sz w:val="24"/>
        </w:rPr>
        <w:t> </w:t>
      </w:r>
      <w:r>
        <w:rPr>
          <w:sz w:val="24"/>
        </w:rPr>
        <w:t>P.</w:t>
      </w:r>
      <w:r>
        <w:rPr>
          <w:spacing w:val="-2"/>
          <w:sz w:val="24"/>
        </w:rPr>
        <w:t> </w:t>
      </w:r>
      <w:r>
        <w:rPr>
          <w:sz w:val="24"/>
        </w:rPr>
        <w:t>D.,</w:t>
      </w:r>
      <w:r>
        <w:rPr>
          <w:spacing w:val="-1"/>
          <w:sz w:val="24"/>
        </w:rPr>
        <w:t> </w:t>
      </w:r>
      <w:r>
        <w:rPr>
          <w:sz w:val="24"/>
        </w:rPr>
        <w:t>&amp;</w:t>
      </w:r>
      <w:r>
        <w:rPr>
          <w:spacing w:val="-4"/>
          <w:sz w:val="24"/>
        </w:rPr>
        <w:t> </w:t>
      </w:r>
      <w:r>
        <w:rPr>
          <w:sz w:val="24"/>
        </w:rPr>
        <w:t>Jawandhiya,</w:t>
      </w:r>
      <w:r>
        <w:rPr>
          <w:spacing w:val="-2"/>
          <w:sz w:val="24"/>
        </w:rPr>
        <w:t> </w:t>
      </w:r>
      <w:r>
        <w:rPr>
          <w:sz w:val="24"/>
        </w:rPr>
        <w:t>P. (2013).</w:t>
      </w:r>
      <w:r>
        <w:rPr>
          <w:spacing w:val="-2"/>
          <w:sz w:val="24"/>
        </w:rPr>
        <w:t> </w:t>
      </w:r>
      <w:r>
        <w:rPr>
          <w:sz w:val="24"/>
        </w:rPr>
        <w:t>Open-source</w:t>
      </w:r>
      <w:r>
        <w:rPr>
          <w:spacing w:val="-3"/>
          <w:sz w:val="24"/>
        </w:rPr>
        <w:t> </w:t>
      </w:r>
      <w:r>
        <w:rPr>
          <w:sz w:val="24"/>
        </w:rPr>
        <w:t>network simulation tools: An overview. </w:t>
      </w:r>
      <w:r>
        <w:rPr>
          <w:i/>
          <w:sz w:val="24"/>
        </w:rPr>
        <w:t>International Journal of Advanced Research</w:t>
      </w:r>
      <w:r>
        <w:rPr>
          <w:i/>
          <w:sz w:val="24"/>
        </w:rPr>
        <w:t> in</w:t>
      </w:r>
      <w:r>
        <w:rPr>
          <w:i/>
          <w:spacing w:val="80"/>
          <w:sz w:val="24"/>
        </w:rPr>
        <w:t> </w:t>
      </w:r>
      <w:r>
        <w:rPr>
          <w:i/>
          <w:sz w:val="24"/>
        </w:rPr>
        <w:t>Computer Engineering \&amp; Technology (IJARCET), 2</w:t>
      </w:r>
      <w:r>
        <w:rPr>
          <w:sz w:val="24"/>
        </w:rPr>
        <w:t>(4), pp-1629.</w:t>
      </w:r>
    </w:p>
    <w:p>
      <w:pPr>
        <w:pStyle w:val="BodyText"/>
        <w:spacing w:before="4"/>
      </w:pPr>
    </w:p>
    <w:p>
      <w:pPr>
        <w:spacing w:before="1"/>
        <w:ind w:left="731" w:right="635" w:hanging="452"/>
        <w:jc w:val="both"/>
        <w:rPr>
          <w:sz w:val="24"/>
        </w:rPr>
      </w:pPr>
      <w:r>
        <w:rPr>
          <w:sz w:val="24"/>
        </w:rPr>
        <w:t>Hamedi-Hamzehkolaie, M., Sanei, R., Chen, C., Tian, X., &amp; Nezhad, M. K. (2014). Bee- based IP traceback. Paper presented at the </w:t>
      </w:r>
      <w:r>
        <w:rPr>
          <w:i/>
          <w:sz w:val="24"/>
        </w:rPr>
        <w:t>Fuzzy Systems and Knowledge Discovery (FSKD), 2014 11th International Conference On, </w:t>
      </w:r>
      <w:r>
        <w:rPr>
          <w:sz w:val="24"/>
        </w:rPr>
        <w:t>968-972.</w:t>
      </w:r>
    </w:p>
    <w:p>
      <w:pPr>
        <w:pStyle w:val="BodyText"/>
        <w:spacing w:before="2"/>
      </w:pPr>
    </w:p>
    <w:p>
      <w:pPr>
        <w:spacing w:before="0"/>
        <w:ind w:left="731" w:right="635" w:hanging="452"/>
        <w:jc w:val="both"/>
        <w:rPr>
          <w:sz w:val="24"/>
        </w:rPr>
      </w:pPr>
      <w:r>
        <w:rPr>
          <w:sz w:val="24"/>
        </w:rPr>
        <w:t>Hemant Pareek, V. S. (2014). Temporal lensing and its application in pulsing denial-of- service attacks. </w:t>
      </w:r>
      <w:r>
        <w:rPr>
          <w:i/>
          <w:sz w:val="24"/>
        </w:rPr>
        <w:t>International Journal of Advanced Research</w:t>
      </w:r>
      <w:r>
        <w:rPr>
          <w:i/>
          <w:sz w:val="24"/>
        </w:rPr>
        <w:t> in</w:t>
      </w:r>
      <w:r>
        <w:rPr>
          <w:i/>
          <w:sz w:val="24"/>
        </w:rPr>
        <w:t> Computer and Communication Engineering, 3</w:t>
      </w:r>
      <w:r>
        <w:rPr>
          <w:sz w:val="24"/>
        </w:rPr>
        <w:t>(2), 5777-5782.</w:t>
      </w:r>
    </w:p>
    <w:p>
      <w:pPr>
        <w:pStyle w:val="BodyText"/>
        <w:spacing w:before="5"/>
      </w:pPr>
    </w:p>
    <w:p>
      <w:pPr>
        <w:spacing w:before="1"/>
        <w:ind w:left="731" w:right="634" w:hanging="452"/>
        <w:jc w:val="both"/>
        <w:rPr>
          <w:sz w:val="24"/>
        </w:rPr>
      </w:pPr>
      <w:r>
        <w:rPr>
          <w:sz w:val="24"/>
        </w:rPr>
        <w:t>ISO/IEC.</w:t>
      </w:r>
      <w:r>
        <w:rPr>
          <w:sz w:val="24"/>
        </w:rPr>
        <w:t> (2009).</w:t>
      </w:r>
      <w:r>
        <w:rPr>
          <w:sz w:val="24"/>
        </w:rPr>
        <w:t> Information</w:t>
      </w:r>
      <w:r>
        <w:rPr>
          <w:sz w:val="24"/>
        </w:rPr>
        <w:t> technology</w:t>
      </w:r>
      <w:r>
        <w:rPr>
          <w:sz w:val="24"/>
        </w:rPr>
        <w:t> —</w:t>
      </w:r>
      <w:r>
        <w:rPr>
          <w:sz w:val="24"/>
        </w:rPr>
        <w:t> Security techniques — Information security management systems — Overview and vocabulary.</w:t>
      </w:r>
      <w:r>
        <w:rPr>
          <w:i/>
          <w:sz w:val="24"/>
        </w:rPr>
        <w:t>International Standard No. ISO/IEC 27000; </w:t>
      </w:r>
      <w:r>
        <w:rPr>
          <w:sz w:val="24"/>
        </w:rPr>
        <w:t>ISO/IEC Switzerland</w:t>
      </w:r>
    </w:p>
    <w:p>
      <w:pPr>
        <w:pStyle w:val="BodyText"/>
        <w:spacing w:before="4"/>
      </w:pPr>
    </w:p>
    <w:p>
      <w:pPr>
        <w:spacing w:before="0"/>
        <w:ind w:left="731" w:right="638" w:hanging="452"/>
        <w:jc w:val="both"/>
        <w:rPr>
          <w:sz w:val="24"/>
        </w:rPr>
      </w:pPr>
      <w:r>
        <w:rPr>
          <w:sz w:val="24"/>
        </w:rPr>
        <w:t>Kalmijn,</w:t>
      </w:r>
      <w:r>
        <w:rPr>
          <w:spacing w:val="-3"/>
          <w:sz w:val="24"/>
        </w:rPr>
        <w:t> </w:t>
      </w:r>
      <w:r>
        <w:rPr>
          <w:sz w:val="24"/>
        </w:rPr>
        <w:t>A.</w:t>
      </w:r>
      <w:r>
        <w:rPr>
          <w:spacing w:val="-3"/>
          <w:sz w:val="24"/>
        </w:rPr>
        <w:t> </w:t>
      </w:r>
      <w:r>
        <w:rPr>
          <w:sz w:val="24"/>
        </w:rPr>
        <w:t>J.</w:t>
      </w:r>
      <w:r>
        <w:rPr>
          <w:spacing w:val="-3"/>
          <w:sz w:val="24"/>
        </w:rPr>
        <w:t> </w:t>
      </w:r>
      <w:r>
        <w:rPr>
          <w:sz w:val="24"/>
        </w:rPr>
        <w:t>(1982).</w:t>
      </w:r>
      <w:r>
        <w:rPr>
          <w:spacing w:val="-3"/>
          <w:sz w:val="24"/>
        </w:rPr>
        <w:t> </w:t>
      </w:r>
      <w:r>
        <w:rPr>
          <w:sz w:val="24"/>
        </w:rPr>
        <w:t>Electric</w:t>
      </w:r>
      <w:r>
        <w:rPr>
          <w:spacing w:val="-2"/>
          <w:sz w:val="24"/>
        </w:rPr>
        <w:t> </w:t>
      </w:r>
      <w:r>
        <w:rPr>
          <w:sz w:val="24"/>
        </w:rPr>
        <w:t>and</w:t>
      </w:r>
      <w:r>
        <w:rPr>
          <w:spacing w:val="-3"/>
          <w:sz w:val="24"/>
        </w:rPr>
        <w:t> </w:t>
      </w:r>
      <w:r>
        <w:rPr>
          <w:sz w:val="24"/>
        </w:rPr>
        <w:t>magnetic</w:t>
      </w:r>
      <w:r>
        <w:rPr>
          <w:spacing w:val="-4"/>
          <w:sz w:val="24"/>
        </w:rPr>
        <w:t> </w:t>
      </w:r>
      <w:r>
        <w:rPr>
          <w:sz w:val="24"/>
        </w:rPr>
        <w:t>field</w:t>
      </w:r>
      <w:r>
        <w:rPr>
          <w:spacing w:val="-1"/>
          <w:sz w:val="24"/>
        </w:rPr>
        <w:t> </w:t>
      </w:r>
      <w:r>
        <w:rPr>
          <w:sz w:val="24"/>
        </w:rPr>
        <w:t>detection</w:t>
      </w:r>
      <w:r>
        <w:rPr>
          <w:spacing w:val="-3"/>
          <w:sz w:val="24"/>
        </w:rPr>
        <w:t> </w:t>
      </w:r>
      <w:r>
        <w:rPr>
          <w:sz w:val="24"/>
        </w:rPr>
        <w:t>in</w:t>
      </w:r>
      <w:r>
        <w:rPr>
          <w:spacing w:val="-3"/>
          <w:sz w:val="24"/>
        </w:rPr>
        <w:t> </w:t>
      </w:r>
      <w:r>
        <w:rPr>
          <w:sz w:val="24"/>
        </w:rPr>
        <w:t>elasmobranch</w:t>
      </w:r>
      <w:r>
        <w:rPr>
          <w:spacing w:val="-3"/>
          <w:sz w:val="24"/>
        </w:rPr>
        <w:t> </w:t>
      </w:r>
      <w:r>
        <w:rPr>
          <w:sz w:val="24"/>
        </w:rPr>
        <w:t>fishes. </w:t>
      </w:r>
      <w:r>
        <w:rPr>
          <w:i/>
          <w:sz w:val="24"/>
        </w:rPr>
        <w:t>American Association for the Advancement of Science, 218</w:t>
      </w:r>
      <w:r>
        <w:rPr>
          <w:sz w:val="24"/>
        </w:rPr>
        <w:t>(4575), 916-918.</w:t>
      </w:r>
    </w:p>
    <w:p>
      <w:pPr>
        <w:pStyle w:val="BodyText"/>
        <w:spacing w:before="3"/>
      </w:pPr>
    </w:p>
    <w:p>
      <w:pPr>
        <w:pStyle w:val="BodyText"/>
        <w:ind w:left="731" w:right="637" w:hanging="452"/>
        <w:jc w:val="both"/>
      </w:pPr>
      <w:r>
        <w:rPr/>
        <w:t>Kempster, R. M., &amp; Collin, S. P. (2011). Electrosensory pore distribution and feeding in the megamouth shark Megachasma pelagios (Lamniformes: Megachasmidae). </w:t>
      </w:r>
      <w:r>
        <w:rPr>
          <w:i/>
        </w:rPr>
        <w:t>Aquatic Biology, 11</w:t>
      </w:r>
      <w:r>
        <w:rPr/>
        <w:t>(3), 225-228.</w:t>
      </w:r>
    </w:p>
    <w:p>
      <w:pPr>
        <w:pStyle w:val="BodyText"/>
        <w:spacing w:before="5"/>
      </w:pPr>
    </w:p>
    <w:p>
      <w:pPr>
        <w:pStyle w:val="BodyText"/>
        <w:ind w:left="731" w:right="620" w:hanging="452"/>
      </w:pPr>
      <w:r>
        <w:rPr/>
        <w:t>Kevin,</w:t>
      </w:r>
      <w:r>
        <w:rPr>
          <w:spacing w:val="40"/>
        </w:rPr>
        <w:t> </w:t>
      </w:r>
      <w:r>
        <w:rPr/>
        <w:t>F.,</w:t>
      </w:r>
      <w:r>
        <w:rPr>
          <w:spacing w:val="40"/>
        </w:rPr>
        <w:t> </w:t>
      </w:r>
      <w:r>
        <w:rPr/>
        <w:t>&amp;</w:t>
      </w:r>
      <w:r>
        <w:rPr>
          <w:spacing w:val="40"/>
        </w:rPr>
        <w:t> </w:t>
      </w:r>
      <w:r>
        <w:rPr/>
        <w:t>Kannan,</w:t>
      </w:r>
      <w:r>
        <w:rPr>
          <w:spacing w:val="40"/>
        </w:rPr>
        <w:t> </w:t>
      </w:r>
      <w:r>
        <w:rPr/>
        <w:t>V.</w:t>
      </w:r>
      <w:r>
        <w:rPr>
          <w:spacing w:val="40"/>
        </w:rPr>
        <w:t> </w:t>
      </w:r>
      <w:r>
        <w:rPr/>
        <w:t>(2015).</w:t>
      </w:r>
      <w:r>
        <w:rPr>
          <w:spacing w:val="40"/>
        </w:rPr>
        <w:t> </w:t>
      </w:r>
      <w:r>
        <w:rPr>
          <w:i/>
        </w:rPr>
        <w:t>The</w:t>
      </w:r>
      <w:r>
        <w:rPr>
          <w:i/>
          <w:spacing w:val="40"/>
        </w:rPr>
        <w:t> </w:t>
      </w:r>
      <w:r>
        <w:rPr>
          <w:i/>
        </w:rPr>
        <w:t>ns</w:t>
      </w:r>
      <w:r>
        <w:rPr>
          <w:i/>
          <w:spacing w:val="40"/>
        </w:rPr>
        <w:t> </w:t>
      </w:r>
      <w:r>
        <w:rPr>
          <w:i/>
        </w:rPr>
        <w:t>Manual</w:t>
      </w:r>
      <w:r>
        <w:rPr>
          <w:i/>
          <w:spacing w:val="40"/>
        </w:rPr>
        <w:t> </w:t>
      </w:r>
      <w:r>
        <w:rPr/>
        <w:t>.ISI</w:t>
      </w:r>
      <w:r>
        <w:rPr>
          <w:spacing w:val="40"/>
        </w:rPr>
        <w:t> </w:t>
      </w:r>
      <w:r>
        <w:rPr/>
        <w:t>Information</w:t>
      </w:r>
      <w:r>
        <w:rPr>
          <w:spacing w:val="40"/>
        </w:rPr>
        <w:t> </w:t>
      </w:r>
      <w:r>
        <w:rPr/>
        <w:t>Sciences</w:t>
      </w:r>
      <w:r>
        <w:rPr>
          <w:spacing w:val="40"/>
        </w:rPr>
        <w:t> </w:t>
      </w:r>
      <w:r>
        <w:rPr/>
        <w:t>Institute.</w:t>
      </w:r>
      <w:r>
        <w:rPr>
          <w:spacing w:val="40"/>
        </w:rPr>
        <w:t> </w:t>
      </w:r>
      <w:r>
        <w:rPr/>
        <w:t>ISI Retrieved</w:t>
      </w:r>
      <w:r>
        <w:rPr>
          <w:spacing w:val="4"/>
        </w:rPr>
        <w:t> </w:t>
      </w:r>
      <w:r>
        <w:rPr/>
        <w:t>from</w:t>
      </w:r>
      <w:r>
        <w:rPr>
          <w:spacing w:val="4"/>
        </w:rPr>
        <w:t> </w:t>
      </w:r>
      <w:hyperlink r:id="rId43">
        <w:r>
          <w:rPr>
            <w:color w:val="0462C1"/>
            <w:u w:val="single" w:color="0462C1"/>
          </w:rPr>
          <w:t>https://www.isi.edu/nsnam/ns/doc/ns_doc.pdf</w:t>
        </w:r>
      </w:hyperlink>
      <w:r>
        <w:rPr>
          <w:color w:val="0462C1"/>
          <w:spacing w:val="7"/>
        </w:rPr>
        <w:t> </w:t>
      </w:r>
      <w:r>
        <w:rPr/>
        <w:t>(Accessed</w:t>
      </w:r>
      <w:r>
        <w:rPr>
          <w:spacing w:val="3"/>
        </w:rPr>
        <w:t> </w:t>
      </w:r>
      <w:r>
        <w:rPr/>
        <w:t>on:</w:t>
      </w:r>
      <w:r>
        <w:rPr>
          <w:spacing w:val="5"/>
        </w:rPr>
        <w:t> </w:t>
      </w:r>
      <w:r>
        <w:rPr/>
        <w:t>2018-04-</w:t>
      </w:r>
      <w:r>
        <w:rPr>
          <w:spacing w:val="-5"/>
        </w:rPr>
        <w:t>20</w:t>
      </w:r>
    </w:p>
    <w:p>
      <w:pPr>
        <w:spacing w:before="0"/>
        <w:ind w:left="731" w:right="0" w:firstLine="0"/>
        <w:jc w:val="left"/>
        <w:rPr>
          <w:sz w:val="24"/>
        </w:rPr>
      </w:pPr>
      <w:r>
        <w:rPr>
          <w:w w:val="99"/>
          <w:sz w:val="24"/>
        </w:rPr>
        <w:t>)</w:t>
      </w:r>
    </w:p>
    <w:p>
      <w:pPr>
        <w:pStyle w:val="BodyText"/>
        <w:spacing w:before="2"/>
      </w:pPr>
    </w:p>
    <w:p>
      <w:pPr>
        <w:pStyle w:val="BodyText"/>
        <w:spacing w:before="1"/>
        <w:ind w:left="731" w:right="638" w:hanging="452"/>
        <w:jc w:val="both"/>
      </w:pPr>
      <w:r>
        <w:rPr/>
        <w:t>Latif, R., Abbas, H., Latif, S., &amp; Masood, A. (2016). Distributed denial of service attack source detection using efficient traceback technique (ETT) in cloud-assisted healthcare environment. </w:t>
      </w:r>
      <w:r>
        <w:rPr>
          <w:i/>
        </w:rPr>
        <w:t>Journal of Medical Systems, 40</w:t>
      </w:r>
      <w:r>
        <w:rPr/>
        <w:t>(7), 1-13.</w:t>
      </w:r>
    </w:p>
    <w:p>
      <w:pPr>
        <w:pStyle w:val="BodyText"/>
        <w:spacing w:before="4"/>
      </w:pPr>
    </w:p>
    <w:p>
      <w:pPr>
        <w:spacing w:before="1"/>
        <w:ind w:left="731" w:right="638" w:hanging="452"/>
        <w:jc w:val="both"/>
        <w:rPr>
          <w:sz w:val="24"/>
        </w:rPr>
      </w:pPr>
      <w:r>
        <w:rPr>
          <w:sz w:val="24"/>
        </w:rPr>
        <w:t>Maheshwari,</w:t>
      </w:r>
      <w:r>
        <w:rPr>
          <w:sz w:val="24"/>
        </w:rPr>
        <w:t> R.,</w:t>
      </w:r>
      <w:r>
        <w:rPr>
          <w:sz w:val="24"/>
        </w:rPr>
        <w:t> &amp;</w:t>
      </w:r>
      <w:r>
        <w:rPr>
          <w:sz w:val="24"/>
        </w:rPr>
        <w:t> Krishna, C. R. (2013). Mitigation of DDoS attacks using probability</w:t>
      </w:r>
      <w:r>
        <w:rPr>
          <w:spacing w:val="40"/>
          <w:sz w:val="24"/>
        </w:rPr>
        <w:t> </w:t>
      </w:r>
      <w:r>
        <w:rPr>
          <w:sz w:val="24"/>
        </w:rPr>
        <w:t>based distributed hop count filtering and round trip time. </w:t>
      </w:r>
      <w:r>
        <w:rPr>
          <w:i/>
          <w:sz w:val="24"/>
        </w:rPr>
        <w:t>International Journal of Engineering Research &amp; Technology, 2</w:t>
      </w:r>
      <w:r>
        <w:rPr>
          <w:sz w:val="24"/>
        </w:rPr>
        <w:t>(7), 1135-1140.</w:t>
      </w:r>
    </w:p>
    <w:p>
      <w:pPr>
        <w:pStyle w:val="BodyText"/>
        <w:spacing w:before="5"/>
      </w:pPr>
    </w:p>
    <w:p>
      <w:pPr>
        <w:pStyle w:val="BodyText"/>
        <w:ind w:left="731" w:right="635" w:hanging="452"/>
        <w:jc w:val="both"/>
      </w:pPr>
      <w:r>
        <w:rPr/>
        <w:t>Malik,</w:t>
      </w:r>
      <w:r>
        <w:rPr>
          <w:spacing w:val="-1"/>
        </w:rPr>
        <w:t> </w:t>
      </w:r>
      <w:r>
        <w:rPr/>
        <w:t>M.,</w:t>
      </w:r>
      <w:r>
        <w:rPr>
          <w:spacing w:val="-1"/>
        </w:rPr>
        <w:t> </w:t>
      </w:r>
      <w:r>
        <w:rPr/>
        <w:t>&amp;</w:t>
      </w:r>
      <w:r>
        <w:rPr>
          <w:spacing w:val="-3"/>
        </w:rPr>
        <w:t> </w:t>
      </w:r>
      <w:r>
        <w:rPr/>
        <w:t>Dutta,</w:t>
      </w:r>
      <w:r>
        <w:rPr>
          <w:spacing w:val="-2"/>
        </w:rPr>
        <w:t> </w:t>
      </w:r>
      <w:r>
        <w:rPr/>
        <w:t>M. (2017). Implementation</w:t>
      </w:r>
      <w:r>
        <w:rPr>
          <w:spacing w:val="-1"/>
        </w:rPr>
        <w:t> </w:t>
      </w:r>
      <w:r>
        <w:rPr/>
        <w:t>of</w:t>
      </w:r>
      <w:r>
        <w:rPr>
          <w:spacing w:val="-2"/>
        </w:rPr>
        <w:t> </w:t>
      </w:r>
      <w:r>
        <w:rPr/>
        <w:t>single-packet</w:t>
      </w:r>
      <w:r>
        <w:rPr>
          <w:spacing w:val="-1"/>
        </w:rPr>
        <w:t> </w:t>
      </w:r>
      <w:r>
        <w:rPr/>
        <w:t>hybrid IP traceback for IPv4 and IPv6 networks. </w:t>
      </w:r>
      <w:r>
        <w:rPr>
          <w:i/>
        </w:rPr>
        <w:t>IET Information Security, </w:t>
      </w:r>
      <w:r>
        <w:rPr/>
        <w:t>Retrieved from </w:t>
      </w:r>
      <w:hyperlink r:id="rId44">
        <w:r>
          <w:rPr>
            <w:color w:val="0462C1"/>
            <w:u w:val="single" w:color="0462C1"/>
          </w:rPr>
          <w:t>http://digital-</w:t>
        </w:r>
      </w:hyperlink>
      <w:r>
        <w:rPr>
          <w:color w:val="0462C1"/>
        </w:rPr>
        <w:t> </w:t>
      </w:r>
      <w:hyperlink r:id="rId44">
        <w:r>
          <w:rPr>
            <w:color w:val="0462C1"/>
            <w:u w:val="single" w:color="0462C1"/>
          </w:rPr>
          <w:t>library.theiet.org/content/journals/10.1049/iet-ifs.2015.0483</w:t>
        </w:r>
      </w:hyperlink>
      <w:r>
        <w:rPr>
          <w:color w:val="0462C1"/>
        </w:rPr>
        <w:t> </w:t>
      </w:r>
      <w:r>
        <w:rPr/>
        <w:t>(Accessed: 2018-02-15 )</w:t>
      </w:r>
    </w:p>
    <w:p>
      <w:pPr>
        <w:pStyle w:val="BodyText"/>
        <w:spacing w:before="2"/>
      </w:pPr>
    </w:p>
    <w:p>
      <w:pPr>
        <w:spacing w:before="1"/>
        <w:ind w:left="731" w:right="638" w:hanging="452"/>
        <w:jc w:val="both"/>
        <w:rPr>
          <w:sz w:val="24"/>
        </w:rPr>
      </w:pPr>
      <w:r>
        <w:rPr>
          <w:sz w:val="24"/>
        </w:rPr>
        <w:t>Mary, D. S. N., &amp; Begum, A. T. (2017). An Algorithm for Moderating DoS Attack in Web Based Application. Paper presented at the </w:t>
      </w:r>
      <w:r>
        <w:rPr>
          <w:i/>
          <w:sz w:val="24"/>
        </w:rPr>
        <w:t>Technical Advancements in Computers and Communications (ICTACC), 2017 International Conference On, </w:t>
      </w:r>
      <w:r>
        <w:rPr>
          <w:sz w:val="24"/>
        </w:rPr>
        <w:t>26-31.</w:t>
      </w:r>
    </w:p>
    <w:p>
      <w:pPr>
        <w:pStyle w:val="BodyText"/>
        <w:spacing w:before="4"/>
      </w:pPr>
    </w:p>
    <w:p>
      <w:pPr>
        <w:spacing w:before="0"/>
        <w:ind w:left="731" w:right="636" w:hanging="452"/>
        <w:jc w:val="both"/>
        <w:rPr>
          <w:sz w:val="24"/>
        </w:rPr>
      </w:pPr>
      <w:r>
        <w:rPr>
          <w:sz w:val="24"/>
        </w:rPr>
        <w:t>Mohamed, M. A., Jamil, N., Abidin, A. F., Din, M. M., Nik, W. N. S. W., &amp; Mamat, A. R. (2018). Entity-based parameterization for distinguishing distributed denial of service from flash events. </w:t>
      </w:r>
      <w:r>
        <w:rPr>
          <w:i/>
          <w:sz w:val="24"/>
        </w:rPr>
        <w:t>International Journal of Engineering &amp; Technology, 7</w:t>
      </w:r>
      <w:r>
        <w:rPr>
          <w:sz w:val="24"/>
        </w:rPr>
        <w:t>(2.14), 5-8.</w:t>
      </w:r>
    </w:p>
    <w:p>
      <w:pPr>
        <w:pStyle w:val="BodyText"/>
        <w:spacing w:before="6"/>
      </w:pPr>
    </w:p>
    <w:p>
      <w:pPr>
        <w:spacing w:before="0"/>
        <w:ind w:left="731" w:right="620" w:hanging="452"/>
        <w:jc w:val="left"/>
        <w:rPr>
          <w:sz w:val="24"/>
        </w:rPr>
      </w:pPr>
      <w:r>
        <w:rPr>
          <w:sz w:val="24"/>
        </w:rPr>
        <w:t>Montgomery,</w:t>
      </w:r>
      <w:r>
        <w:rPr>
          <w:spacing w:val="80"/>
          <w:w w:val="150"/>
          <w:sz w:val="24"/>
        </w:rPr>
        <w:t> </w:t>
      </w:r>
      <w:r>
        <w:rPr>
          <w:sz w:val="24"/>
        </w:rPr>
        <w:t>J.,</w:t>
      </w:r>
      <w:r>
        <w:rPr>
          <w:spacing w:val="80"/>
          <w:w w:val="150"/>
          <w:sz w:val="24"/>
        </w:rPr>
        <w:t> </w:t>
      </w:r>
      <w:r>
        <w:rPr>
          <w:sz w:val="24"/>
        </w:rPr>
        <w:t>&amp;</w:t>
      </w:r>
      <w:r>
        <w:rPr>
          <w:spacing w:val="80"/>
          <w:w w:val="150"/>
          <w:sz w:val="24"/>
        </w:rPr>
        <w:t> </w:t>
      </w:r>
      <w:r>
        <w:rPr>
          <w:sz w:val="24"/>
        </w:rPr>
        <w:t>Bodznick,</w:t>
      </w:r>
      <w:r>
        <w:rPr>
          <w:spacing w:val="80"/>
          <w:w w:val="150"/>
          <w:sz w:val="24"/>
        </w:rPr>
        <w:t> </w:t>
      </w:r>
      <w:r>
        <w:rPr>
          <w:sz w:val="24"/>
        </w:rPr>
        <w:t>D.</w:t>
      </w:r>
      <w:r>
        <w:rPr>
          <w:spacing w:val="80"/>
          <w:w w:val="150"/>
          <w:sz w:val="24"/>
        </w:rPr>
        <w:t> </w:t>
      </w:r>
      <w:r>
        <w:rPr>
          <w:sz w:val="24"/>
        </w:rPr>
        <w:t>(1999).</w:t>
      </w:r>
      <w:r>
        <w:rPr>
          <w:spacing w:val="80"/>
          <w:w w:val="150"/>
          <w:sz w:val="24"/>
        </w:rPr>
        <w:t> </w:t>
      </w:r>
      <w:r>
        <w:rPr>
          <w:sz w:val="24"/>
        </w:rPr>
        <w:t>Signals</w:t>
      </w:r>
      <w:r>
        <w:rPr>
          <w:spacing w:val="80"/>
          <w:w w:val="150"/>
          <w:sz w:val="24"/>
        </w:rPr>
        <w:t> </w:t>
      </w:r>
      <w:r>
        <w:rPr>
          <w:sz w:val="24"/>
        </w:rPr>
        <w:t>and</w:t>
      </w:r>
      <w:r>
        <w:rPr>
          <w:spacing w:val="80"/>
          <w:w w:val="150"/>
          <w:sz w:val="24"/>
        </w:rPr>
        <w:t> </w:t>
      </w:r>
      <w:r>
        <w:rPr>
          <w:sz w:val="24"/>
        </w:rPr>
        <w:t>noise</w:t>
      </w:r>
      <w:r>
        <w:rPr>
          <w:spacing w:val="80"/>
          <w:w w:val="150"/>
          <w:sz w:val="24"/>
        </w:rPr>
        <w:t> </w:t>
      </w:r>
      <w:r>
        <w:rPr>
          <w:sz w:val="24"/>
        </w:rPr>
        <w:t>in</w:t>
      </w:r>
      <w:r>
        <w:rPr>
          <w:spacing w:val="80"/>
          <w:w w:val="150"/>
          <w:sz w:val="24"/>
        </w:rPr>
        <w:t> </w:t>
      </w:r>
      <w:r>
        <w:rPr>
          <w:sz w:val="24"/>
        </w:rPr>
        <w:t>the</w:t>
      </w:r>
      <w:r>
        <w:rPr>
          <w:spacing w:val="80"/>
          <w:w w:val="150"/>
          <w:sz w:val="24"/>
        </w:rPr>
        <w:t> </w:t>
      </w:r>
      <w:r>
        <w:rPr>
          <w:sz w:val="24"/>
        </w:rPr>
        <w:t>elasmobranch electrosensory system. </w:t>
      </w:r>
      <w:r>
        <w:rPr>
          <w:i/>
          <w:sz w:val="24"/>
        </w:rPr>
        <w:t>Journal of Experimental Biology, 202</w:t>
      </w:r>
      <w:r>
        <w:rPr>
          <w:sz w:val="24"/>
        </w:rPr>
        <w:t>(10), 1349-1355.</w:t>
      </w:r>
    </w:p>
    <w:p>
      <w:pPr>
        <w:spacing w:after="0"/>
        <w:jc w:val="left"/>
        <w:rPr>
          <w:sz w:val="24"/>
        </w:rPr>
        <w:sectPr>
          <w:pgSz w:w="11910" w:h="16840"/>
          <w:pgMar w:header="0" w:footer="1298" w:top="1340" w:bottom="1480" w:left="1160" w:right="800"/>
        </w:sectPr>
      </w:pPr>
    </w:p>
    <w:p>
      <w:pPr>
        <w:spacing w:before="74"/>
        <w:ind w:left="731" w:right="646" w:hanging="452"/>
        <w:jc w:val="both"/>
        <w:rPr>
          <w:sz w:val="24"/>
        </w:rPr>
      </w:pPr>
      <w:r>
        <w:rPr>
          <w:sz w:val="24"/>
        </w:rPr>
        <w:t>Murugesan, V., Shalinie, M., &amp; Neethimani, N. (2014). A Brief Survey</w:t>
      </w:r>
      <w:r>
        <w:rPr>
          <w:sz w:val="24"/>
        </w:rPr>
        <w:t> of</w:t>
      </w:r>
      <w:r>
        <w:rPr>
          <w:sz w:val="24"/>
        </w:rPr>
        <w:t> IP Traceback Methodologies. </w:t>
      </w:r>
      <w:r>
        <w:rPr>
          <w:i/>
          <w:sz w:val="24"/>
        </w:rPr>
        <w:t>Acta Polytechnica Hungarica, 11</w:t>
      </w:r>
      <w:r>
        <w:rPr>
          <w:sz w:val="24"/>
        </w:rPr>
        <w:t>(9), 197-216.</w:t>
      </w:r>
    </w:p>
    <w:p>
      <w:pPr>
        <w:pStyle w:val="BodyText"/>
        <w:spacing w:before="4"/>
      </w:pPr>
    </w:p>
    <w:p>
      <w:pPr>
        <w:pStyle w:val="BodyText"/>
        <w:tabs>
          <w:tab w:pos="4702" w:val="left" w:leader="none"/>
          <w:tab w:pos="8840" w:val="left" w:leader="none"/>
        </w:tabs>
        <w:spacing w:before="1"/>
        <w:ind w:left="731" w:right="636" w:hanging="452"/>
        <w:jc w:val="both"/>
      </w:pPr>
      <w:r>
        <w:rPr/>
        <w:t>NetFlow Commands. (2009). </w:t>
      </w:r>
      <w:r>
        <w:rPr>
          <w:i/>
        </w:rPr>
        <w:t>Cisco IOS NetFlow Command Reference </w:t>
      </w:r>
      <w:r>
        <w:rPr/>
        <w:t>(Release 12.3 T ed.) </w:t>
      </w:r>
      <w:r>
        <w:rPr>
          <w:spacing w:val="-2"/>
        </w:rPr>
        <w:t>CISCO.</w:t>
      </w:r>
      <w:r>
        <w:rPr/>
        <w:tab/>
      </w:r>
      <w:r>
        <w:rPr>
          <w:spacing w:val="-2"/>
        </w:rPr>
        <w:t>Retrieved</w:t>
      </w:r>
      <w:r>
        <w:rPr/>
        <w:tab/>
      </w:r>
      <w:r>
        <w:rPr>
          <w:spacing w:val="-4"/>
        </w:rPr>
        <w:t>from </w:t>
      </w:r>
      <w:hyperlink r:id="rId45">
        <w:r>
          <w:rPr>
            <w:color w:val="0462C1"/>
            <w:spacing w:val="-2"/>
            <w:u w:val="single" w:color="0462C1"/>
          </w:rPr>
          <w:t>https://www.cisco.com/en/US/docs/ios/12_3t/netflow/command/reference/nfl_a1gt_ps52</w:t>
        </w:r>
      </w:hyperlink>
      <w:r>
        <w:rPr>
          <w:color w:val="0462C1"/>
          <w:spacing w:val="-2"/>
        </w:rPr>
        <w:t> </w:t>
      </w:r>
      <w:hyperlink r:id="rId45">
        <w:r>
          <w:rPr>
            <w:color w:val="0462C1"/>
            <w:spacing w:val="-2"/>
            <w:u w:val="single" w:color="0462C1"/>
          </w:rPr>
          <w:t>07_TSD_Products_Command_Reference_Chapter.html#wp1185290id=2307856&amp;ftid=1</w:t>
        </w:r>
      </w:hyperlink>
      <w:r>
        <w:rPr>
          <w:color w:val="0462C1"/>
          <w:spacing w:val="-2"/>
        </w:rPr>
        <w:t> </w:t>
      </w:r>
      <w:hyperlink r:id="rId45">
        <w:r>
          <w:rPr>
            <w:color w:val="0462C1"/>
            <w:u w:val="single" w:color="0462C1"/>
          </w:rPr>
          <w:t>257768&amp;dwn=1&amp;CFID=221391783&amp;CFTOKEN=95877803</w:t>
        </w:r>
      </w:hyperlink>
      <w:r>
        <w:rPr>
          <w:color w:val="0462C1"/>
          <w:spacing w:val="8"/>
        </w:rPr>
        <w:t> </w:t>
      </w:r>
      <w:r>
        <w:rPr/>
        <w:t>(Accessed</w:t>
      </w:r>
      <w:r>
        <w:rPr>
          <w:spacing w:val="5"/>
        </w:rPr>
        <w:t> </w:t>
      </w:r>
      <w:r>
        <w:rPr/>
        <w:t>on:</w:t>
      </w:r>
      <w:r>
        <w:rPr>
          <w:spacing w:val="7"/>
        </w:rPr>
        <w:t> </w:t>
      </w:r>
      <w:r>
        <w:rPr/>
        <w:t>2018-05-</w:t>
      </w:r>
      <w:r>
        <w:rPr>
          <w:spacing w:val="-5"/>
        </w:rPr>
        <w:t>06</w:t>
      </w:r>
    </w:p>
    <w:p>
      <w:pPr>
        <w:spacing w:before="0"/>
        <w:ind w:left="731" w:right="0" w:firstLine="0"/>
        <w:jc w:val="left"/>
        <w:rPr>
          <w:sz w:val="24"/>
        </w:rPr>
      </w:pPr>
      <w:r>
        <w:rPr>
          <w:w w:val="99"/>
          <w:sz w:val="24"/>
        </w:rPr>
        <w:t>)</w:t>
      </w:r>
    </w:p>
    <w:p>
      <w:pPr>
        <w:pStyle w:val="BodyText"/>
        <w:spacing w:before="2"/>
      </w:pPr>
    </w:p>
    <w:p>
      <w:pPr>
        <w:spacing w:before="0"/>
        <w:ind w:left="731" w:right="641" w:hanging="452"/>
        <w:jc w:val="both"/>
        <w:rPr>
          <w:sz w:val="24"/>
        </w:rPr>
      </w:pPr>
      <w:r>
        <w:rPr>
          <w:sz w:val="24"/>
        </w:rPr>
        <w:t>Noruzi, A. (2016). Optimal wide-area hybrid fuzzy controller to enhance the stability in power system. </w:t>
      </w:r>
      <w:r>
        <w:rPr>
          <w:i/>
          <w:sz w:val="24"/>
        </w:rPr>
        <w:t>International Journal of Ambient Energy, </w:t>
      </w:r>
      <w:r>
        <w:rPr>
          <w:sz w:val="24"/>
        </w:rPr>
        <w:t>, 1-13.</w:t>
      </w:r>
    </w:p>
    <w:p>
      <w:pPr>
        <w:pStyle w:val="BodyText"/>
        <w:spacing w:before="5"/>
      </w:pPr>
    </w:p>
    <w:p>
      <w:pPr>
        <w:spacing w:before="1"/>
        <w:ind w:left="731" w:right="638" w:hanging="452"/>
        <w:jc w:val="both"/>
        <w:rPr>
          <w:sz w:val="24"/>
        </w:rPr>
      </w:pPr>
      <w:r>
        <w:rPr>
          <w:sz w:val="24"/>
        </w:rPr>
        <w:t>Qian, W., Dunlap, T., Cho, Y., &amp; Qu, G. (2017). DoS attacks and countermeasures on network devices. Paper presented at the </w:t>
      </w:r>
      <w:r>
        <w:rPr>
          <w:i/>
          <w:sz w:val="24"/>
        </w:rPr>
        <w:t>Wireless and Optical Communication Conference (WOCC), 2017 26th}, </w:t>
      </w:r>
      <w:r>
        <w:rPr>
          <w:sz w:val="24"/>
        </w:rPr>
        <w:t>1-6.</w:t>
      </w:r>
    </w:p>
    <w:p>
      <w:pPr>
        <w:pStyle w:val="BodyText"/>
        <w:spacing w:before="4"/>
      </w:pPr>
    </w:p>
    <w:p>
      <w:pPr>
        <w:spacing w:before="0"/>
        <w:ind w:left="731" w:right="638" w:hanging="452"/>
        <w:jc w:val="both"/>
        <w:rPr>
          <w:sz w:val="24"/>
        </w:rPr>
      </w:pPr>
      <w:r>
        <w:rPr>
          <w:sz w:val="24"/>
        </w:rPr>
        <w:t>Rasti,</w:t>
      </w:r>
      <w:r>
        <w:rPr>
          <w:spacing w:val="-3"/>
          <w:sz w:val="24"/>
        </w:rPr>
        <w:t> </w:t>
      </w:r>
      <w:r>
        <w:rPr>
          <w:sz w:val="24"/>
        </w:rPr>
        <w:t>R.,</w:t>
      </w:r>
      <w:r>
        <w:rPr>
          <w:spacing w:val="-3"/>
          <w:sz w:val="24"/>
        </w:rPr>
        <w:t> </w:t>
      </w:r>
      <w:r>
        <w:rPr>
          <w:sz w:val="24"/>
        </w:rPr>
        <w:t>Murthy,</w:t>
      </w:r>
      <w:r>
        <w:rPr>
          <w:spacing w:val="-3"/>
          <w:sz w:val="24"/>
        </w:rPr>
        <w:t> </w:t>
      </w:r>
      <w:r>
        <w:rPr>
          <w:sz w:val="24"/>
        </w:rPr>
        <w:t>M.,</w:t>
      </w:r>
      <w:r>
        <w:rPr>
          <w:spacing w:val="-3"/>
          <w:sz w:val="24"/>
        </w:rPr>
        <w:t> </w:t>
      </w:r>
      <w:r>
        <w:rPr>
          <w:sz w:val="24"/>
        </w:rPr>
        <w:t>Weaver,</w:t>
      </w:r>
      <w:r>
        <w:rPr>
          <w:spacing w:val="-2"/>
          <w:sz w:val="24"/>
        </w:rPr>
        <w:t> </w:t>
      </w:r>
      <w:r>
        <w:rPr>
          <w:sz w:val="24"/>
        </w:rPr>
        <w:t>N.,</w:t>
      </w:r>
      <w:r>
        <w:rPr>
          <w:spacing w:val="-2"/>
          <w:sz w:val="24"/>
        </w:rPr>
        <w:t> </w:t>
      </w:r>
      <w:r>
        <w:rPr>
          <w:sz w:val="24"/>
        </w:rPr>
        <w:t>&amp;</w:t>
      </w:r>
      <w:r>
        <w:rPr>
          <w:spacing w:val="-5"/>
          <w:sz w:val="24"/>
        </w:rPr>
        <w:t> </w:t>
      </w:r>
      <w:r>
        <w:rPr>
          <w:sz w:val="24"/>
        </w:rPr>
        <w:t>Paxson,</w:t>
      </w:r>
      <w:r>
        <w:rPr>
          <w:spacing w:val="-3"/>
          <w:sz w:val="24"/>
        </w:rPr>
        <w:t> </w:t>
      </w:r>
      <w:r>
        <w:rPr>
          <w:sz w:val="24"/>
        </w:rPr>
        <w:t>V.</w:t>
      </w:r>
      <w:r>
        <w:rPr>
          <w:spacing w:val="-3"/>
          <w:sz w:val="24"/>
        </w:rPr>
        <w:t> </w:t>
      </w:r>
      <w:r>
        <w:rPr>
          <w:sz w:val="24"/>
        </w:rPr>
        <w:t>(2015).</w:t>
      </w:r>
      <w:r>
        <w:rPr>
          <w:spacing w:val="-3"/>
          <w:sz w:val="24"/>
        </w:rPr>
        <w:t> </w:t>
      </w:r>
      <w:r>
        <w:rPr>
          <w:sz w:val="24"/>
        </w:rPr>
        <w:t>Temporal</w:t>
      </w:r>
      <w:r>
        <w:rPr>
          <w:spacing w:val="-3"/>
          <w:sz w:val="24"/>
        </w:rPr>
        <w:t> </w:t>
      </w:r>
      <w:r>
        <w:rPr>
          <w:sz w:val="24"/>
        </w:rPr>
        <w:t>lensing</w:t>
      </w:r>
      <w:r>
        <w:rPr>
          <w:spacing w:val="-4"/>
          <w:sz w:val="24"/>
        </w:rPr>
        <w:t> </w:t>
      </w:r>
      <w:r>
        <w:rPr>
          <w:sz w:val="24"/>
        </w:rPr>
        <w:t>and</w:t>
      </w:r>
      <w:r>
        <w:rPr>
          <w:spacing w:val="-3"/>
          <w:sz w:val="24"/>
        </w:rPr>
        <w:t> </w:t>
      </w:r>
      <w:r>
        <w:rPr>
          <w:sz w:val="24"/>
        </w:rPr>
        <w:t>its</w:t>
      </w:r>
      <w:r>
        <w:rPr>
          <w:spacing w:val="-3"/>
          <w:sz w:val="24"/>
        </w:rPr>
        <w:t> </w:t>
      </w:r>
      <w:r>
        <w:rPr>
          <w:sz w:val="24"/>
        </w:rPr>
        <w:t>application in pulsing denial-of-service</w:t>
      </w:r>
      <w:r>
        <w:rPr>
          <w:sz w:val="24"/>
        </w:rPr>
        <w:t> attacks. Paper presented at the </w:t>
      </w:r>
      <w:r>
        <w:rPr>
          <w:i/>
          <w:sz w:val="24"/>
        </w:rPr>
        <w:t>Security and Privacy (SP), 2015 IEEE Symposium On, </w:t>
      </w:r>
      <w:r>
        <w:rPr>
          <w:sz w:val="24"/>
        </w:rPr>
        <w:t>187-198.</w:t>
      </w:r>
    </w:p>
    <w:p>
      <w:pPr>
        <w:pStyle w:val="BodyText"/>
        <w:spacing w:before="3"/>
      </w:pPr>
    </w:p>
    <w:p>
      <w:pPr>
        <w:pStyle w:val="BodyText"/>
        <w:ind w:left="731" w:right="637" w:hanging="452"/>
        <w:jc w:val="both"/>
      </w:pPr>
      <w:r>
        <w:rPr/>
        <w:t>Roughan, M., Tuke, J., &amp; Parsonage, E. (2015). Estimating the parameters of the Waxman random graph. </w:t>
      </w:r>
      <w:r>
        <w:rPr>
          <w:i/>
        </w:rPr>
        <w:t>arXiv Preprint arXiv:1506.07974, </w:t>
      </w:r>
      <w:r>
        <w:rPr/>
        <w:t>Retrieved </w:t>
      </w:r>
      <w:r>
        <w:rPr/>
        <w:t>from </w:t>
      </w:r>
      <w:hyperlink r:id="rId46">
        <w:r>
          <w:rPr>
            <w:color w:val="0462C1"/>
            <w:u w:val="single" w:color="0462C1"/>
          </w:rPr>
          <w:t>https://arxiv.org/pdf/1506.07974</w:t>
        </w:r>
      </w:hyperlink>
      <w:r>
        <w:rPr>
          <w:color w:val="0462C1"/>
        </w:rPr>
        <w:t> </w:t>
      </w:r>
      <w:r>
        <w:rPr/>
        <w:t>(Accessed: 2017-06-25 )</w:t>
      </w:r>
    </w:p>
    <w:p>
      <w:pPr>
        <w:pStyle w:val="BodyText"/>
        <w:spacing w:before="5"/>
      </w:pPr>
    </w:p>
    <w:p>
      <w:pPr>
        <w:spacing w:before="0"/>
        <w:ind w:left="731" w:right="634" w:hanging="452"/>
        <w:jc w:val="both"/>
        <w:rPr>
          <w:sz w:val="24"/>
        </w:rPr>
      </w:pPr>
      <w:r>
        <w:rPr>
          <w:sz w:val="24"/>
        </w:rPr>
        <w:t>Router Data Flow Overview. (2017). Router Data Flow Overview.</w:t>
      </w:r>
      <w:r>
        <w:rPr>
          <w:i/>
          <w:sz w:val="24"/>
        </w:rPr>
        <w:t>Flow of Routing Information; </w:t>
      </w:r>
      <w:r>
        <w:rPr>
          <w:sz w:val="24"/>
        </w:rPr>
        <w:t>Juniper networks(Accessed on: 2018-05-06 )</w:t>
      </w:r>
    </w:p>
    <w:p>
      <w:pPr>
        <w:pStyle w:val="BodyText"/>
        <w:spacing w:before="3"/>
      </w:pPr>
    </w:p>
    <w:p>
      <w:pPr>
        <w:tabs>
          <w:tab w:pos="8534" w:val="left" w:leader="none"/>
        </w:tabs>
        <w:spacing w:before="0"/>
        <w:ind w:left="731" w:right="635" w:hanging="452"/>
        <w:jc w:val="both"/>
        <w:rPr>
          <w:i/>
          <w:sz w:val="24"/>
        </w:rPr>
      </w:pPr>
      <w:r>
        <w:rPr>
          <w:sz w:val="24"/>
        </w:rPr>
        <w:t>Sachdeva, M., &amp; Kumar, K. (2014). A traffic cluster entropy based approach to distinguish DDoS Attacks from flash event using DETER testbed. </w:t>
      </w:r>
      <w:r>
        <w:rPr>
          <w:i/>
          <w:sz w:val="24"/>
        </w:rPr>
        <w:t>ISRN Communications and </w:t>
      </w:r>
      <w:r>
        <w:rPr>
          <w:i/>
          <w:spacing w:val="-2"/>
          <w:sz w:val="24"/>
        </w:rPr>
        <w:t>Networking,</w:t>
      </w:r>
      <w:r>
        <w:rPr>
          <w:i/>
          <w:sz w:val="24"/>
        </w:rPr>
        <w:tab/>
      </w:r>
      <w:r>
        <w:rPr>
          <w:i/>
          <w:spacing w:val="-2"/>
          <w:sz w:val="24"/>
        </w:rPr>
        <w:t>2014LK</w:t>
      </w:r>
    </w:p>
    <w:p>
      <w:pPr>
        <w:spacing w:before="0"/>
        <w:ind w:left="731" w:right="696" w:firstLine="0"/>
        <w:jc w:val="both"/>
        <w:rPr>
          <w:sz w:val="24"/>
        </w:rPr>
      </w:pPr>
      <w:hyperlink r:id="rId47">
        <w:r>
          <w:rPr>
            <w:i/>
            <w:color w:val="0462C1"/>
            <w:spacing w:val="-2"/>
            <w:sz w:val="24"/>
            <w:u w:val="single" w:color="0462C1"/>
          </w:rPr>
          <w:t>http://downloads.hindawi.com/journals/isrn.communications.networking/2014/259831.p</w:t>
        </w:r>
      </w:hyperlink>
      <w:r>
        <w:rPr>
          <w:i/>
          <w:color w:val="0462C1"/>
          <w:spacing w:val="-2"/>
          <w:sz w:val="24"/>
        </w:rPr>
        <w:t> </w:t>
      </w:r>
      <w:hyperlink r:id="rId47">
        <w:r>
          <w:rPr>
            <w:i/>
            <w:color w:val="0462C1"/>
            <w:sz w:val="24"/>
            <w:u w:val="single" w:color="0462C1"/>
          </w:rPr>
          <w:t>df</w:t>
        </w:r>
      </w:hyperlink>
      <w:r>
        <w:rPr>
          <w:i/>
          <w:color w:val="0462C1"/>
          <w:sz w:val="24"/>
        </w:rPr>
        <w:t> </w:t>
      </w:r>
      <w:r>
        <w:rPr>
          <w:sz w:val="24"/>
        </w:rPr>
        <w:t>(Accessed: 2017-08-14 )</w:t>
      </w:r>
    </w:p>
    <w:p>
      <w:pPr>
        <w:pStyle w:val="BodyText"/>
        <w:spacing w:before="5"/>
      </w:pPr>
    </w:p>
    <w:p>
      <w:pPr>
        <w:spacing w:before="0"/>
        <w:ind w:left="731" w:right="638" w:hanging="452"/>
        <w:jc w:val="both"/>
        <w:rPr>
          <w:sz w:val="24"/>
        </w:rPr>
      </w:pPr>
      <w:r>
        <w:rPr>
          <w:sz w:val="24"/>
        </w:rPr>
        <w:t>Saini, A., Ramakrishna, C., &amp; Sachin, K. (2017). A Hybrid Approach to Address IP Traceback</w:t>
      </w:r>
      <w:r>
        <w:rPr>
          <w:sz w:val="24"/>
        </w:rPr>
        <w:t> Problem using Nature Inspired Algorithm. </w:t>
      </w:r>
      <w:r>
        <w:rPr>
          <w:i/>
          <w:sz w:val="24"/>
        </w:rPr>
        <w:t>International Conference on Information Technology, Communications and Computing, </w:t>
      </w:r>
      <w:r>
        <w:rPr>
          <w:sz w:val="24"/>
        </w:rPr>
        <w:t>10.5281/zenodo.1130621</w:t>
      </w:r>
    </w:p>
    <w:p>
      <w:pPr>
        <w:pStyle w:val="BodyText"/>
        <w:spacing w:before="5"/>
      </w:pPr>
    </w:p>
    <w:p>
      <w:pPr>
        <w:spacing w:before="0"/>
        <w:ind w:left="731" w:right="636" w:hanging="452"/>
        <w:jc w:val="both"/>
        <w:rPr>
          <w:sz w:val="24"/>
        </w:rPr>
      </w:pPr>
      <w:r>
        <w:rPr>
          <w:sz w:val="24"/>
        </w:rPr>
        <w:t>Saurabh, S., &amp; Sairam, A. S. (2013). A more accurate completion condition for attack-graph reconstruction in Probabilistic Packet Marking algorithm. Paper presented at the </w:t>
      </w:r>
      <w:r>
        <w:rPr>
          <w:i/>
          <w:sz w:val="24"/>
        </w:rPr>
        <w:t>Communications (NCC), 2013 National Conference on}, </w:t>
      </w:r>
      <w:r>
        <w:rPr>
          <w:sz w:val="24"/>
        </w:rPr>
        <w:t>1-5.</w:t>
      </w:r>
    </w:p>
    <w:p>
      <w:pPr>
        <w:pStyle w:val="BodyText"/>
        <w:spacing w:before="2"/>
      </w:pPr>
    </w:p>
    <w:p>
      <w:pPr>
        <w:pStyle w:val="BodyText"/>
        <w:spacing w:before="1"/>
        <w:ind w:left="731" w:right="646" w:hanging="452"/>
        <w:jc w:val="both"/>
      </w:pPr>
      <w:r>
        <w:rPr/>
        <w:t>Saurabh, S., &amp;</w:t>
      </w:r>
      <w:r>
        <w:rPr>
          <w:spacing w:val="-1"/>
        </w:rPr>
        <w:t> </w:t>
      </w:r>
      <w:r>
        <w:rPr/>
        <w:t>Sairam, A. S. (2016). Increasing</w:t>
      </w:r>
      <w:r>
        <w:rPr>
          <w:spacing w:val="-1"/>
        </w:rPr>
        <w:t> </w:t>
      </w:r>
      <w:r>
        <w:rPr/>
        <w:t>Accuracy</w:t>
      </w:r>
      <w:r>
        <w:rPr>
          <w:spacing w:val="-4"/>
        </w:rPr>
        <w:t> </w:t>
      </w:r>
      <w:r>
        <w:rPr/>
        <w:t>and Reliability</w:t>
      </w:r>
      <w:r>
        <w:rPr>
          <w:spacing w:val="-1"/>
        </w:rPr>
        <w:t> </w:t>
      </w:r>
      <w:r>
        <w:rPr/>
        <w:t>of IP Traceback for DDoS Attack Using Completion Condition. JFS IJ Network Security.</w:t>
      </w:r>
      <w:r>
        <w:rPr>
          <w:i/>
        </w:rPr>
        <w:t>18</w:t>
      </w:r>
      <w:r>
        <w:rPr/>
        <w:t>(2), 224-234.</w:t>
      </w:r>
    </w:p>
    <w:p>
      <w:pPr>
        <w:pStyle w:val="BodyText"/>
        <w:spacing w:before="5"/>
      </w:pPr>
    </w:p>
    <w:p>
      <w:pPr>
        <w:spacing w:before="0"/>
        <w:ind w:left="731" w:right="634" w:hanging="452"/>
        <w:jc w:val="both"/>
        <w:rPr>
          <w:sz w:val="24"/>
        </w:rPr>
      </w:pPr>
      <w:r>
        <w:rPr>
          <w:sz w:val="24"/>
        </w:rPr>
        <w:t>Schmitz, S. (2013). The US SOPA and PIPA- a European perspective. </w:t>
      </w:r>
      <w:r>
        <w:rPr>
          <w:i/>
          <w:sz w:val="24"/>
        </w:rPr>
        <w:t>International Review of Law, 27</w:t>
      </w:r>
      <w:r>
        <w:rPr>
          <w:sz w:val="24"/>
        </w:rPr>
        <w:t>(1-2), 213-229.</w:t>
      </w:r>
    </w:p>
    <w:p>
      <w:pPr>
        <w:spacing w:after="0"/>
        <w:jc w:val="both"/>
        <w:rPr>
          <w:sz w:val="24"/>
        </w:rPr>
        <w:sectPr>
          <w:pgSz w:w="11910" w:h="16840"/>
          <w:pgMar w:header="0" w:footer="1298" w:top="1340" w:bottom="1480" w:left="1160" w:right="800"/>
        </w:sectPr>
      </w:pPr>
    </w:p>
    <w:p>
      <w:pPr>
        <w:spacing w:before="74"/>
        <w:ind w:left="731" w:right="635" w:hanging="452"/>
        <w:jc w:val="both"/>
        <w:rPr>
          <w:sz w:val="24"/>
        </w:rPr>
      </w:pPr>
      <w:r>
        <w:rPr>
          <w:sz w:val="24"/>
        </w:rPr>
        <w:t>Setayeshi, S., Rad, V. B., Noruzi, A., &amp; Yousefi, N. (2017). Optimal Design of Wide Area Based on Fuzzy Controller and Intelligent Method. </w:t>
      </w:r>
      <w:r>
        <w:rPr>
          <w:i/>
          <w:sz w:val="24"/>
        </w:rPr>
        <w:t>International Journal of Software Engineering and Knowledge Engineering, 27</w:t>
      </w:r>
      <w:r>
        <w:rPr>
          <w:sz w:val="24"/>
        </w:rPr>
        <w:t>(03), 449-473.</w:t>
      </w:r>
    </w:p>
    <w:p>
      <w:pPr>
        <w:pStyle w:val="BodyText"/>
        <w:spacing w:before="4"/>
      </w:pPr>
    </w:p>
    <w:p>
      <w:pPr>
        <w:tabs>
          <w:tab w:pos="2250" w:val="left" w:leader="none"/>
          <w:tab w:pos="2907" w:val="left" w:leader="none"/>
          <w:tab w:pos="4216" w:val="left" w:leader="none"/>
          <w:tab w:pos="5699" w:val="left" w:leader="none"/>
          <w:tab w:pos="6775" w:val="left" w:leader="none"/>
          <w:tab w:pos="7490" w:val="left" w:leader="none"/>
          <w:tab w:pos="8841" w:val="left" w:leader="none"/>
        </w:tabs>
        <w:spacing w:before="1"/>
        <w:ind w:left="731" w:right="636" w:hanging="452"/>
        <w:jc w:val="left"/>
        <w:rPr>
          <w:sz w:val="24"/>
        </w:rPr>
      </w:pPr>
      <w:r>
        <w:rPr>
          <w:sz w:val="24"/>
        </w:rPr>
        <w:t>Shayanfar, H., Abedinia, O., Amjady, N., &amp;</w:t>
      </w:r>
      <w:r>
        <w:rPr>
          <w:spacing w:val="-1"/>
          <w:sz w:val="24"/>
        </w:rPr>
        <w:t> </w:t>
      </w:r>
      <w:r>
        <w:rPr>
          <w:sz w:val="24"/>
        </w:rPr>
        <w:t>Rajaei, S. (2016).</w:t>
      </w:r>
      <w:r>
        <w:rPr>
          <w:spacing w:val="-2"/>
          <w:sz w:val="24"/>
        </w:rPr>
        <w:t> </w:t>
      </w:r>
      <w:r>
        <w:rPr>
          <w:sz w:val="24"/>
        </w:rPr>
        <w:t>Wind</w:t>
      </w:r>
      <w:r>
        <w:rPr>
          <w:spacing w:val="-1"/>
          <w:sz w:val="24"/>
        </w:rPr>
        <w:t> </w:t>
      </w:r>
      <w:r>
        <w:rPr>
          <w:sz w:val="24"/>
        </w:rPr>
        <w:t>Power Prediction Model based</w:t>
      </w:r>
      <w:r>
        <w:rPr>
          <w:spacing w:val="40"/>
          <w:sz w:val="24"/>
        </w:rPr>
        <w:t> </w:t>
      </w:r>
      <w:r>
        <w:rPr>
          <w:sz w:val="24"/>
        </w:rPr>
        <w:t>on</w:t>
      </w:r>
      <w:r>
        <w:rPr>
          <w:spacing w:val="40"/>
          <w:sz w:val="24"/>
        </w:rPr>
        <w:t> </w:t>
      </w:r>
      <w:r>
        <w:rPr>
          <w:sz w:val="24"/>
        </w:rPr>
        <w:t>Hybrid</w:t>
      </w:r>
      <w:r>
        <w:rPr>
          <w:spacing w:val="40"/>
          <w:sz w:val="24"/>
        </w:rPr>
        <w:t> </w:t>
      </w:r>
      <w:r>
        <w:rPr>
          <w:sz w:val="24"/>
        </w:rPr>
        <w:t>Strategy.</w:t>
      </w:r>
      <w:r>
        <w:rPr>
          <w:spacing w:val="40"/>
          <w:sz w:val="24"/>
        </w:rPr>
        <w:t> </w:t>
      </w:r>
      <w:r>
        <w:rPr>
          <w:sz w:val="24"/>
        </w:rPr>
        <w:t>Paper</w:t>
      </w:r>
      <w:r>
        <w:rPr>
          <w:spacing w:val="40"/>
          <w:sz w:val="24"/>
        </w:rPr>
        <w:t> </w:t>
      </w:r>
      <w:r>
        <w:rPr>
          <w:sz w:val="24"/>
        </w:rPr>
        <w:t>presented</w:t>
      </w:r>
      <w:r>
        <w:rPr>
          <w:spacing w:val="40"/>
          <w:sz w:val="24"/>
        </w:rPr>
        <w:t> </w:t>
      </w:r>
      <w:r>
        <w:rPr>
          <w:sz w:val="24"/>
        </w:rPr>
        <w:t>at</w:t>
      </w:r>
      <w:r>
        <w:rPr>
          <w:spacing w:val="40"/>
          <w:sz w:val="24"/>
        </w:rPr>
        <w:t> </w:t>
      </w:r>
      <w:r>
        <w:rPr>
          <w:sz w:val="24"/>
        </w:rPr>
        <w:t>the</w:t>
      </w:r>
      <w:r>
        <w:rPr>
          <w:spacing w:val="40"/>
          <w:sz w:val="24"/>
        </w:rPr>
        <w:t> </w:t>
      </w:r>
      <w:r>
        <w:rPr>
          <w:i/>
          <w:sz w:val="24"/>
        </w:rPr>
        <w:t>Proceedings</w:t>
      </w:r>
      <w:r>
        <w:rPr>
          <w:i/>
          <w:spacing w:val="40"/>
          <w:sz w:val="24"/>
        </w:rPr>
        <w:t> </w:t>
      </w:r>
      <w:r>
        <w:rPr>
          <w:i/>
          <w:sz w:val="24"/>
        </w:rPr>
        <w:t>of</w:t>
      </w:r>
      <w:r>
        <w:rPr>
          <w:i/>
          <w:spacing w:val="40"/>
          <w:sz w:val="24"/>
        </w:rPr>
        <w:t> </w:t>
      </w:r>
      <w:r>
        <w:rPr>
          <w:i/>
          <w:sz w:val="24"/>
        </w:rPr>
        <w:t>the</w:t>
      </w:r>
      <w:r>
        <w:rPr>
          <w:i/>
          <w:spacing w:val="40"/>
          <w:sz w:val="24"/>
        </w:rPr>
        <w:t> </w:t>
      </w:r>
      <w:r>
        <w:rPr>
          <w:i/>
          <w:sz w:val="24"/>
        </w:rPr>
        <w:t>International</w:t>
      </w:r>
      <w:r>
        <w:rPr>
          <w:i/>
          <w:spacing w:val="80"/>
          <w:sz w:val="24"/>
        </w:rPr>
        <w:t> </w:t>
      </w:r>
      <w:r>
        <w:rPr>
          <w:i/>
          <w:spacing w:val="-2"/>
          <w:sz w:val="24"/>
        </w:rPr>
        <w:t>Conference</w:t>
      </w:r>
      <w:r>
        <w:rPr>
          <w:i/>
          <w:sz w:val="24"/>
        </w:rPr>
        <w:tab/>
      </w:r>
      <w:r>
        <w:rPr>
          <w:i/>
          <w:spacing w:val="-6"/>
          <w:sz w:val="24"/>
        </w:rPr>
        <w:t>on</w:t>
      </w:r>
      <w:r>
        <w:rPr>
          <w:i/>
          <w:sz w:val="24"/>
        </w:rPr>
        <w:tab/>
      </w:r>
      <w:r>
        <w:rPr>
          <w:i/>
          <w:spacing w:val="-2"/>
          <w:sz w:val="24"/>
        </w:rPr>
        <w:t>Scientific</w:t>
      </w:r>
      <w:r>
        <w:rPr>
          <w:i/>
          <w:sz w:val="24"/>
        </w:rPr>
        <w:tab/>
      </w:r>
      <w:r>
        <w:rPr>
          <w:i/>
          <w:spacing w:val="-2"/>
          <w:sz w:val="24"/>
        </w:rPr>
        <w:t>Computing</w:t>
      </w:r>
      <w:r>
        <w:rPr>
          <w:i/>
          <w:sz w:val="24"/>
        </w:rPr>
        <w:tab/>
      </w:r>
      <w:r>
        <w:rPr>
          <w:i/>
          <w:spacing w:val="-2"/>
          <w:sz w:val="24"/>
        </w:rPr>
        <w:t>(CSC),</w:t>
      </w:r>
      <w:r>
        <w:rPr>
          <w:i/>
          <w:sz w:val="24"/>
        </w:rPr>
        <w:tab/>
      </w:r>
      <w:r>
        <w:rPr>
          <w:spacing w:val="-4"/>
          <w:sz w:val="24"/>
        </w:rPr>
        <w:t>66.</w:t>
      </w:r>
      <w:r>
        <w:rPr>
          <w:sz w:val="24"/>
        </w:rPr>
        <w:tab/>
      </w:r>
      <w:r>
        <w:rPr>
          <w:spacing w:val="-2"/>
          <w:sz w:val="24"/>
        </w:rPr>
        <w:t>Retrieved</w:t>
      </w:r>
      <w:r>
        <w:rPr>
          <w:sz w:val="24"/>
        </w:rPr>
        <w:tab/>
      </w:r>
      <w:r>
        <w:rPr>
          <w:spacing w:val="-4"/>
          <w:sz w:val="24"/>
        </w:rPr>
        <w:t>from </w:t>
      </w:r>
      <w:hyperlink r:id="rId48">
        <w:r>
          <w:rPr>
            <w:color w:val="0462C1"/>
            <w:spacing w:val="-2"/>
            <w:sz w:val="24"/>
            <w:u w:val="single" w:color="0462C1"/>
          </w:rPr>
          <w:t>https://pdfs.semanticscholar.org/2eb9/a9270fecd05a4d2198b5cdb9ed6079f53510.pdf</w:t>
        </w:r>
      </w:hyperlink>
      <w:r>
        <w:rPr>
          <w:color w:val="0462C1"/>
          <w:spacing w:val="-2"/>
          <w:sz w:val="24"/>
        </w:rPr>
        <w:t> </w:t>
      </w:r>
      <w:r>
        <w:rPr>
          <w:sz w:val="24"/>
        </w:rPr>
        <w:t>(Accessed: 2017-11-24 )</w:t>
      </w:r>
    </w:p>
    <w:p>
      <w:pPr>
        <w:pStyle w:val="BodyText"/>
        <w:spacing w:before="2"/>
      </w:pPr>
    </w:p>
    <w:p>
      <w:pPr>
        <w:spacing w:before="0"/>
        <w:ind w:left="731" w:right="620" w:hanging="452"/>
        <w:jc w:val="left"/>
        <w:rPr>
          <w:sz w:val="24"/>
        </w:rPr>
      </w:pPr>
      <w:r>
        <w:rPr>
          <w:sz w:val="24"/>
        </w:rPr>
        <w:t>Stone,</w:t>
      </w:r>
      <w:r>
        <w:rPr>
          <w:spacing w:val="40"/>
          <w:sz w:val="24"/>
        </w:rPr>
        <w:t> </w:t>
      </w:r>
      <w:r>
        <w:rPr>
          <w:sz w:val="24"/>
        </w:rPr>
        <w:t>R.</w:t>
      </w:r>
      <w:r>
        <w:rPr>
          <w:spacing w:val="40"/>
          <w:sz w:val="24"/>
        </w:rPr>
        <w:t> </w:t>
      </w:r>
      <w:r>
        <w:rPr>
          <w:sz w:val="24"/>
        </w:rPr>
        <w:t>(2000).</w:t>
      </w:r>
      <w:r>
        <w:rPr>
          <w:spacing w:val="40"/>
          <w:sz w:val="24"/>
        </w:rPr>
        <w:t> </w:t>
      </w:r>
      <w:r>
        <w:rPr>
          <w:sz w:val="24"/>
        </w:rPr>
        <w:t>CenterTrack:</w:t>
      </w:r>
      <w:r>
        <w:rPr>
          <w:spacing w:val="40"/>
          <w:sz w:val="24"/>
        </w:rPr>
        <w:t> </w:t>
      </w:r>
      <w:r>
        <w:rPr>
          <w:sz w:val="24"/>
        </w:rPr>
        <w:t>An</w:t>
      </w:r>
      <w:r>
        <w:rPr>
          <w:spacing w:val="40"/>
          <w:sz w:val="24"/>
        </w:rPr>
        <w:t> </w:t>
      </w:r>
      <w:r>
        <w:rPr>
          <w:sz w:val="24"/>
        </w:rPr>
        <w:t>IP</w:t>
      </w:r>
      <w:r>
        <w:rPr>
          <w:spacing w:val="40"/>
          <w:sz w:val="24"/>
        </w:rPr>
        <w:t> </w:t>
      </w:r>
      <w:r>
        <w:rPr>
          <w:sz w:val="24"/>
        </w:rPr>
        <w:t>Overlay</w:t>
      </w:r>
      <w:r>
        <w:rPr>
          <w:spacing w:val="39"/>
          <w:sz w:val="24"/>
        </w:rPr>
        <w:t> </w:t>
      </w:r>
      <w:r>
        <w:rPr>
          <w:sz w:val="24"/>
        </w:rPr>
        <w:t>Network</w:t>
      </w:r>
      <w:r>
        <w:rPr>
          <w:spacing w:val="40"/>
          <w:sz w:val="24"/>
        </w:rPr>
        <w:t> </w:t>
      </w:r>
      <w:r>
        <w:rPr>
          <w:sz w:val="24"/>
        </w:rPr>
        <w:t>for</w:t>
      </w:r>
      <w:r>
        <w:rPr>
          <w:spacing w:val="40"/>
          <w:sz w:val="24"/>
        </w:rPr>
        <w:t> </w:t>
      </w:r>
      <w:r>
        <w:rPr>
          <w:sz w:val="24"/>
        </w:rPr>
        <w:t>Tracking</w:t>
      </w:r>
      <w:r>
        <w:rPr>
          <w:spacing w:val="40"/>
          <w:sz w:val="24"/>
        </w:rPr>
        <w:t> </w:t>
      </w:r>
      <w:r>
        <w:rPr>
          <w:sz w:val="24"/>
        </w:rPr>
        <w:t>DoS</w:t>
      </w:r>
      <w:r>
        <w:rPr>
          <w:spacing w:val="40"/>
          <w:sz w:val="24"/>
        </w:rPr>
        <w:t> </w:t>
      </w:r>
      <w:r>
        <w:rPr>
          <w:sz w:val="24"/>
        </w:rPr>
        <w:t>Floods.</w:t>
      </w:r>
      <w:r>
        <w:rPr>
          <w:spacing w:val="40"/>
          <w:sz w:val="24"/>
        </w:rPr>
        <w:t> </w:t>
      </w:r>
      <w:r>
        <w:rPr>
          <w:sz w:val="24"/>
        </w:rPr>
        <w:t>Paper presented at the </w:t>
      </w:r>
      <w:r>
        <w:rPr>
          <w:i/>
          <w:sz w:val="24"/>
        </w:rPr>
        <w:t>USENIX Security Symposium, , 21 </w:t>
      </w:r>
      <w:r>
        <w:rPr>
          <w:sz w:val="24"/>
        </w:rPr>
        <w:t>114.</w:t>
      </w:r>
    </w:p>
    <w:p>
      <w:pPr>
        <w:pStyle w:val="BodyText"/>
        <w:spacing w:before="5"/>
      </w:pPr>
    </w:p>
    <w:p>
      <w:pPr>
        <w:pStyle w:val="BodyText"/>
        <w:spacing w:before="1"/>
        <w:ind w:left="731" w:right="632" w:hanging="452"/>
        <w:jc w:val="both"/>
      </w:pPr>
      <w:r>
        <w:rPr/>
        <w:t>Suresh, S., &amp; Ram, N. S. (2018). Feasible DDoS attack source traceback scheme by deterministic multiple packet marking mechanism. </w:t>
      </w:r>
      <w:r>
        <w:rPr>
          <w:i/>
        </w:rPr>
        <w:t>The Journal of Supercomputing, </w:t>
      </w:r>
      <w:r>
        <w:rPr/>
        <w:t>, 1- </w:t>
      </w:r>
      <w:r>
        <w:rPr>
          <w:spacing w:val="-4"/>
        </w:rPr>
        <w:t>15.</w:t>
      </w:r>
    </w:p>
    <w:p>
      <w:pPr>
        <w:pStyle w:val="BodyText"/>
        <w:spacing w:before="4"/>
      </w:pPr>
    </w:p>
    <w:p>
      <w:pPr>
        <w:spacing w:before="0"/>
        <w:ind w:left="731" w:right="637" w:hanging="452"/>
        <w:jc w:val="both"/>
        <w:rPr>
          <w:sz w:val="24"/>
        </w:rPr>
      </w:pPr>
      <w:r>
        <w:rPr>
          <w:sz w:val="24"/>
        </w:rPr>
        <w:t>Tan, Y., Sengupta, S., &amp; Subbalakshmi, K. (2010). Coordinated denial-of-service attacks in IEEE 802.22 networks. Paper presented at the </w:t>
      </w:r>
      <w:r>
        <w:rPr>
          <w:i/>
          <w:sz w:val="24"/>
        </w:rPr>
        <w:t>International Conference On Communications</w:t>
      </w:r>
      <w:r>
        <w:rPr>
          <w:i/>
          <w:sz w:val="24"/>
        </w:rPr>
        <w:t> (ICC),</w:t>
      </w:r>
      <w:r>
        <w:rPr>
          <w:i/>
          <w:sz w:val="24"/>
        </w:rPr>
        <w:t> May</w:t>
      </w:r>
      <w:r>
        <w:rPr>
          <w:i/>
          <w:sz w:val="24"/>
        </w:rPr>
        <w:t> 2010</w:t>
      </w:r>
      <w:r>
        <w:rPr>
          <w:i/>
          <w:sz w:val="24"/>
        </w:rPr>
        <w:t> IEEE,</w:t>
      </w:r>
      <w:r>
        <w:rPr>
          <w:i/>
          <w:sz w:val="24"/>
        </w:rPr>
        <w:t> </w:t>
      </w:r>
      <w:r>
        <w:rPr>
          <w:sz w:val="24"/>
        </w:rPr>
        <w:t>1-5,</w:t>
      </w:r>
      <w:r>
        <w:rPr>
          <w:sz w:val="24"/>
        </w:rPr>
        <w:t> Retrieved</w:t>
      </w:r>
      <w:r>
        <w:rPr>
          <w:sz w:val="24"/>
        </w:rPr>
        <w:t> from </w:t>
      </w:r>
      <w:hyperlink r:id="rId49">
        <w:r>
          <w:rPr>
            <w:spacing w:val="-2"/>
            <w:sz w:val="24"/>
          </w:rPr>
          <w:t>http://citeseerx.ist.psu.edu/viewdoc/download?doi=10.1.1.669.3711&amp;rep=rep1&amp;type=pd</w:t>
        </w:r>
      </w:hyperlink>
      <w:r>
        <w:rPr>
          <w:spacing w:val="40"/>
          <w:sz w:val="24"/>
        </w:rPr>
        <w:t>  </w:t>
      </w:r>
      <w:r>
        <w:rPr>
          <w:spacing w:val="-10"/>
          <w:sz w:val="24"/>
        </w:rPr>
        <w:t>f</w:t>
      </w:r>
    </w:p>
    <w:p>
      <w:pPr>
        <w:pStyle w:val="BodyText"/>
        <w:spacing w:before="3"/>
      </w:pPr>
    </w:p>
    <w:p>
      <w:pPr>
        <w:spacing w:before="0"/>
        <w:ind w:left="731" w:right="620" w:hanging="452"/>
        <w:jc w:val="left"/>
        <w:rPr>
          <w:i/>
          <w:sz w:val="24"/>
        </w:rPr>
      </w:pPr>
      <w:r>
        <w:rPr>
          <w:sz w:val="24"/>
        </w:rPr>
        <w:t>Tiwari, A., Jaiswal, M., Varma, N., &amp; Joshi, B. (2014). TCP/IP Protocol Suite, Attacks, and Security</w:t>
      </w:r>
      <w:r>
        <w:rPr>
          <w:spacing w:val="5"/>
          <w:sz w:val="24"/>
        </w:rPr>
        <w:t> </w:t>
      </w:r>
      <w:r>
        <w:rPr>
          <w:sz w:val="24"/>
        </w:rPr>
        <w:t>Tools.</w:t>
      </w:r>
      <w:r>
        <w:rPr>
          <w:spacing w:val="10"/>
          <w:sz w:val="24"/>
        </w:rPr>
        <w:t> </w:t>
      </w:r>
      <w:r>
        <w:rPr>
          <w:i/>
          <w:sz w:val="24"/>
        </w:rPr>
        <w:t>International</w:t>
      </w:r>
      <w:r>
        <w:rPr>
          <w:i/>
          <w:spacing w:val="8"/>
          <w:sz w:val="24"/>
        </w:rPr>
        <w:t> </w:t>
      </w:r>
      <w:r>
        <w:rPr>
          <w:i/>
          <w:sz w:val="24"/>
        </w:rPr>
        <w:t>Research</w:t>
      </w:r>
      <w:r>
        <w:rPr>
          <w:i/>
          <w:spacing w:val="9"/>
          <w:sz w:val="24"/>
        </w:rPr>
        <w:t> </w:t>
      </w:r>
      <w:r>
        <w:rPr>
          <w:i/>
          <w:sz w:val="24"/>
        </w:rPr>
        <w:t>Journal</w:t>
      </w:r>
      <w:r>
        <w:rPr>
          <w:i/>
          <w:spacing w:val="8"/>
          <w:sz w:val="24"/>
        </w:rPr>
        <w:t> </w:t>
      </w:r>
      <w:r>
        <w:rPr>
          <w:i/>
          <w:sz w:val="24"/>
        </w:rPr>
        <w:t>of</w:t>
      </w:r>
      <w:r>
        <w:rPr>
          <w:i/>
          <w:spacing w:val="8"/>
          <w:sz w:val="24"/>
        </w:rPr>
        <w:t> </w:t>
      </w:r>
      <w:r>
        <w:rPr>
          <w:i/>
          <w:sz w:val="24"/>
        </w:rPr>
        <w:t>Management</w:t>
      </w:r>
      <w:r>
        <w:rPr>
          <w:i/>
          <w:spacing w:val="8"/>
          <w:sz w:val="24"/>
        </w:rPr>
        <w:t> </w:t>
      </w:r>
      <w:r>
        <w:rPr>
          <w:i/>
          <w:sz w:val="24"/>
        </w:rPr>
        <w:t>Science</w:t>
      </w:r>
      <w:r>
        <w:rPr>
          <w:i/>
          <w:spacing w:val="14"/>
          <w:sz w:val="24"/>
        </w:rPr>
        <w:t> </w:t>
      </w:r>
      <w:r>
        <w:rPr>
          <w:i/>
          <w:sz w:val="24"/>
        </w:rPr>
        <w:t>\&amp;</w:t>
      </w:r>
      <w:r>
        <w:rPr>
          <w:i/>
          <w:spacing w:val="6"/>
          <w:sz w:val="24"/>
        </w:rPr>
        <w:t> </w:t>
      </w:r>
      <w:r>
        <w:rPr>
          <w:i/>
          <w:spacing w:val="-2"/>
          <w:sz w:val="24"/>
        </w:rPr>
        <w:t>Technology,</w:t>
      </w:r>
    </w:p>
    <w:p>
      <w:pPr>
        <w:pStyle w:val="BodyText"/>
        <w:tabs>
          <w:tab w:pos="1648" w:val="left" w:leader="none"/>
          <w:tab w:pos="3124" w:val="left" w:leader="none"/>
          <w:tab w:pos="4911" w:val="left" w:leader="none"/>
          <w:tab w:pos="6238" w:val="left" w:leader="none"/>
          <w:tab w:pos="7479" w:val="left" w:leader="none"/>
          <w:tab w:pos="8343" w:val="left" w:leader="none"/>
          <w:tab w:pos="8741" w:val="left" w:leader="none"/>
        </w:tabs>
        <w:ind w:left="731" w:right="636"/>
      </w:pPr>
      <w:r>
        <w:rPr>
          <w:spacing w:val="-10"/>
        </w:rPr>
        <w:t>,</w:t>
      </w:r>
      <w:r>
        <w:rPr/>
        <w:tab/>
      </w:r>
      <w:r>
        <w:rPr>
          <w:spacing w:val="-2"/>
        </w:rPr>
        <w:t>14-26.</w:t>
      </w:r>
      <w:r>
        <w:rPr/>
        <w:tab/>
      </w:r>
      <w:r>
        <w:rPr>
          <w:spacing w:val="-2"/>
        </w:rPr>
        <w:t>Retrieved</w:t>
      </w:r>
      <w:r>
        <w:rPr/>
        <w:tab/>
      </w:r>
      <w:r>
        <w:rPr>
          <w:spacing w:val="-4"/>
        </w:rPr>
        <w:t>from</w:t>
      </w:r>
      <w:r>
        <w:rPr/>
        <w:tab/>
      </w:r>
      <w:r>
        <w:rPr>
          <w:color w:val="0462C1"/>
          <w:spacing w:val="-2"/>
          <w:u w:val="single" w:color="0462C1"/>
        </w:rPr>
        <w:t>https:/</w:t>
      </w:r>
      <w:hyperlink r:id="rId50">
        <w:r>
          <w:rPr>
            <w:color w:val="0462C1"/>
            <w:spacing w:val="-2"/>
            <w:u w:val="single" w:color="0462C1"/>
          </w:rPr>
          <w:t>/www</w:t>
        </w:r>
      </w:hyperlink>
      <w:r>
        <w:rPr>
          <w:color w:val="0462C1"/>
          <w:spacing w:val="-2"/>
          <w:u w:val="single" w:color="0462C1"/>
        </w:rPr>
        <w:t>.</w:t>
      </w:r>
      <w:r>
        <w:rPr>
          <w:color w:val="0462C1"/>
        </w:rPr>
        <w:tab/>
        <w:tab/>
      </w:r>
      <w:r>
        <w:rPr>
          <w:spacing w:val="-2"/>
        </w:rPr>
        <w:t>academia. edu/7134687/TCP_IP_Protocol_Suite_Attacks_and_Security_Tools</w:t>
      </w:r>
      <w:r>
        <w:rPr/>
        <w:tab/>
      </w:r>
      <w:r>
        <w:rPr>
          <w:spacing w:val="-2"/>
        </w:rPr>
        <w:t>(Accessed:</w:t>
      </w:r>
      <w:r>
        <w:rPr/>
        <w:tab/>
      </w:r>
      <w:r>
        <w:rPr>
          <w:spacing w:val="-2"/>
        </w:rPr>
        <w:t>2016-</w:t>
      </w:r>
    </w:p>
    <w:p>
      <w:pPr>
        <w:pStyle w:val="BodyText"/>
        <w:ind w:left="731"/>
      </w:pPr>
      <w:r>
        <w:rPr/>
        <w:t>12-23</w:t>
      </w:r>
      <w:r>
        <w:rPr>
          <w:spacing w:val="-2"/>
        </w:rPr>
        <w:t> </w:t>
      </w:r>
      <w:r>
        <w:rPr>
          <w:spacing w:val="-10"/>
        </w:rPr>
        <w:t>)</w:t>
      </w:r>
    </w:p>
    <w:p>
      <w:pPr>
        <w:pStyle w:val="BodyText"/>
        <w:spacing w:before="5"/>
      </w:pPr>
    </w:p>
    <w:p>
      <w:pPr>
        <w:spacing w:before="0"/>
        <w:ind w:left="731" w:right="637" w:hanging="452"/>
        <w:jc w:val="both"/>
        <w:rPr>
          <w:sz w:val="24"/>
        </w:rPr>
      </w:pPr>
      <w:r>
        <w:rPr>
          <w:sz w:val="24"/>
        </w:rPr>
        <w:t>Venkataramanan, N., &amp; Ravi, T. (2017). An Enhanced IP Trace Back Mechanism by using Particle Swarm</w:t>
      </w:r>
      <w:r>
        <w:rPr>
          <w:sz w:val="24"/>
        </w:rPr>
        <w:t> System. </w:t>
      </w:r>
      <w:r>
        <w:rPr>
          <w:i/>
          <w:sz w:val="24"/>
        </w:rPr>
        <w:t>International Journal on Future Revolution in Computer</w:t>
      </w:r>
      <w:r>
        <w:rPr>
          <w:i/>
          <w:spacing w:val="40"/>
          <w:sz w:val="24"/>
        </w:rPr>
        <w:t> </w:t>
      </w:r>
      <w:r>
        <w:rPr>
          <w:i/>
          <w:sz w:val="24"/>
        </w:rPr>
        <w:t>Science &amp; Communication Engineering, 3</w:t>
      </w:r>
      <w:r>
        <w:rPr>
          <w:sz w:val="24"/>
        </w:rPr>
        <w:t>(9), 48-51.</w:t>
      </w:r>
    </w:p>
    <w:p>
      <w:pPr>
        <w:pStyle w:val="BodyText"/>
        <w:spacing w:before="3"/>
      </w:pPr>
    </w:p>
    <w:p>
      <w:pPr>
        <w:pStyle w:val="BodyText"/>
        <w:ind w:left="731" w:right="636" w:hanging="452"/>
        <w:jc w:val="both"/>
      </w:pPr>
      <w:r>
        <w:rPr/>
        <w:t>Wang, P., Lin, H., &amp; Wang, T. (2016). An improved ant colony</w:t>
      </w:r>
      <w:r>
        <w:rPr>
          <w:spacing w:val="-3"/>
        </w:rPr>
        <w:t> </w:t>
      </w:r>
      <w:r>
        <w:rPr/>
        <w:t>system algorithm for solving the IP traceback problem. </w:t>
      </w:r>
      <w:r>
        <w:rPr>
          <w:i/>
        </w:rPr>
        <w:t>Information Sciences, 326</w:t>
      </w:r>
      <w:r>
        <w:rPr/>
        <w:t>, 172-187.</w:t>
      </w:r>
      <w:r>
        <w:rPr>
          <w:spacing w:val="80"/>
          <w:w w:val="150"/>
        </w:rPr>
        <w:t> </w:t>
      </w:r>
      <w:r>
        <w:rPr>
          <w:spacing w:val="-2"/>
        </w:rPr>
        <w:t>10.1016/j.ins.2015.07.006</w:t>
      </w:r>
    </w:p>
    <w:p>
      <w:pPr>
        <w:pStyle w:val="BodyText"/>
        <w:spacing w:before="5"/>
      </w:pPr>
    </w:p>
    <w:p>
      <w:pPr>
        <w:pStyle w:val="BodyText"/>
        <w:ind w:left="731" w:right="635" w:hanging="452"/>
        <w:jc w:val="both"/>
      </w:pPr>
      <w:r>
        <w:rPr/>
        <w:t>Yu, S., Zhou, W., Guo, S., &amp; Guo, M. (2016). A feasible IP traceback framework through dynamic deterministic packet marking. </w:t>
      </w:r>
      <w:r>
        <w:rPr>
          <w:i/>
        </w:rPr>
        <w:t>IEEE Transactions on Computers, 65</w:t>
      </w:r>
      <w:r>
        <w:rPr/>
        <w:t>(5), 1418- </w:t>
      </w:r>
      <w:r>
        <w:rPr>
          <w:spacing w:val="-2"/>
        </w:rPr>
        <w:t>1427.</w:t>
      </w:r>
    </w:p>
    <w:p>
      <w:pPr>
        <w:pStyle w:val="BodyText"/>
        <w:spacing w:before="5"/>
      </w:pPr>
    </w:p>
    <w:p>
      <w:pPr>
        <w:spacing w:before="0"/>
        <w:ind w:left="731" w:right="631" w:hanging="452"/>
        <w:jc w:val="both"/>
        <w:rPr>
          <w:sz w:val="24"/>
        </w:rPr>
      </w:pPr>
      <w:r>
        <w:rPr>
          <w:sz w:val="24"/>
        </w:rPr>
        <w:t>Zargar, S. T., Joshi, J., &amp; Tipper, D. (2013). A survey of defense mechanisms against distributed denial of service (DDoS) flooding attacks. </w:t>
      </w:r>
      <w:r>
        <w:rPr>
          <w:i/>
          <w:sz w:val="24"/>
        </w:rPr>
        <w:t>IEEE Communications Surveys &amp; Tutorials, 15</w:t>
      </w:r>
      <w:r>
        <w:rPr>
          <w:sz w:val="24"/>
        </w:rPr>
        <w:t>(4), 2046-2069.</w:t>
      </w:r>
    </w:p>
    <w:p>
      <w:pPr>
        <w:spacing w:after="0"/>
        <w:jc w:val="both"/>
        <w:rPr>
          <w:sz w:val="24"/>
        </w:rPr>
        <w:sectPr>
          <w:pgSz w:w="11910" w:h="16840"/>
          <w:pgMar w:header="0" w:footer="1298" w:top="1340" w:bottom="1480" w:left="1160" w:right="800"/>
        </w:sectPr>
      </w:pPr>
    </w:p>
    <w:p>
      <w:pPr>
        <w:pStyle w:val="Heading3"/>
        <w:spacing w:before="78"/>
        <w:ind w:right="567"/>
      </w:pPr>
      <w:r>
        <w:rPr>
          <w:spacing w:val="-2"/>
        </w:rPr>
        <w:t>APPENDICES</w:t>
      </w:r>
    </w:p>
    <w:p>
      <w:pPr>
        <w:pStyle w:val="BodyText"/>
        <w:rPr>
          <w:b/>
          <w:sz w:val="26"/>
        </w:rPr>
      </w:pPr>
    </w:p>
    <w:p>
      <w:pPr>
        <w:spacing w:before="213"/>
        <w:ind w:left="210" w:right="570" w:firstLine="0"/>
        <w:jc w:val="center"/>
        <w:rPr>
          <w:sz w:val="24"/>
        </w:rPr>
      </w:pPr>
      <w:r>
        <w:rPr>
          <w:b/>
          <w:sz w:val="24"/>
        </w:rPr>
        <w:t>Appendix</w:t>
      </w:r>
      <w:r>
        <w:rPr>
          <w:b/>
          <w:spacing w:val="-5"/>
          <w:sz w:val="24"/>
        </w:rPr>
        <w:t> </w:t>
      </w:r>
      <w:r>
        <w:rPr>
          <w:b/>
          <w:sz w:val="24"/>
        </w:rPr>
        <w:t>A-I:</w:t>
      </w:r>
      <w:r>
        <w:rPr>
          <w:b/>
          <w:spacing w:val="-8"/>
          <w:sz w:val="24"/>
        </w:rPr>
        <w:t> </w:t>
      </w:r>
      <w:r>
        <w:rPr>
          <w:sz w:val="24"/>
        </w:rPr>
        <w:t>C++</w:t>
      </w:r>
      <w:r>
        <w:rPr>
          <w:spacing w:val="-7"/>
          <w:sz w:val="24"/>
        </w:rPr>
        <w:t> </w:t>
      </w:r>
      <w:r>
        <w:rPr>
          <w:sz w:val="24"/>
        </w:rPr>
        <w:t>Code</w:t>
      </w:r>
      <w:r>
        <w:rPr>
          <w:spacing w:val="-7"/>
          <w:sz w:val="24"/>
        </w:rPr>
        <w:t> </w:t>
      </w:r>
      <w:r>
        <w:rPr>
          <w:sz w:val="24"/>
        </w:rPr>
        <w:t>listing</w:t>
      </w:r>
      <w:r>
        <w:rPr>
          <w:spacing w:val="-9"/>
          <w:sz w:val="24"/>
        </w:rPr>
        <w:t> </w:t>
      </w:r>
      <w:r>
        <w:rPr>
          <w:sz w:val="24"/>
        </w:rPr>
        <w:t>for</w:t>
      </w:r>
      <w:r>
        <w:rPr>
          <w:spacing w:val="-6"/>
          <w:sz w:val="24"/>
        </w:rPr>
        <w:t> </w:t>
      </w:r>
      <w:r>
        <w:rPr>
          <w:sz w:val="24"/>
        </w:rPr>
        <w:t>SSOADOSTBK</w:t>
      </w:r>
      <w:r>
        <w:rPr>
          <w:spacing w:val="-4"/>
          <w:sz w:val="24"/>
        </w:rPr>
        <w:t> </w:t>
      </w:r>
      <w:r>
        <w:rPr>
          <w:sz w:val="24"/>
        </w:rPr>
        <w:t>Header</w:t>
      </w:r>
      <w:r>
        <w:rPr>
          <w:spacing w:val="-6"/>
          <w:sz w:val="24"/>
        </w:rPr>
        <w:t> </w:t>
      </w:r>
      <w:r>
        <w:rPr>
          <w:spacing w:val="-4"/>
          <w:sz w:val="24"/>
        </w:rPr>
        <w:t>file</w:t>
      </w:r>
    </w:p>
    <w:p>
      <w:pPr>
        <w:pStyle w:val="BodyText"/>
        <w:rPr>
          <w:sz w:val="26"/>
        </w:rPr>
      </w:pPr>
    </w:p>
    <w:p>
      <w:pPr>
        <w:pStyle w:val="BodyText"/>
        <w:spacing w:before="9"/>
        <w:rPr>
          <w:sz w:val="26"/>
        </w:rPr>
      </w:pPr>
    </w:p>
    <w:p>
      <w:pPr>
        <w:spacing w:before="0"/>
        <w:ind w:left="539" w:right="0" w:firstLine="0"/>
        <w:jc w:val="left"/>
        <w:rPr>
          <w:rFonts w:ascii="Calibri Light"/>
          <w:sz w:val="22"/>
        </w:rPr>
      </w:pPr>
      <w:r>
        <w:rPr>
          <w:rFonts w:ascii="Calibri Light"/>
          <w:sz w:val="22"/>
        </w:rPr>
        <w:t>Content</w:t>
      </w:r>
      <w:r>
        <w:rPr>
          <w:rFonts w:ascii="Calibri Light"/>
          <w:spacing w:val="-4"/>
          <w:sz w:val="22"/>
        </w:rPr>
        <w:t> </w:t>
      </w:r>
      <w:r>
        <w:rPr>
          <w:rFonts w:ascii="Calibri Light"/>
          <w:sz w:val="22"/>
        </w:rPr>
        <w:t>of</w:t>
      </w:r>
      <w:r>
        <w:rPr>
          <w:rFonts w:ascii="Calibri Light"/>
          <w:spacing w:val="-4"/>
          <w:sz w:val="22"/>
        </w:rPr>
        <w:t> </w:t>
      </w:r>
      <w:r>
        <w:rPr>
          <w:rFonts w:ascii="Calibri Light"/>
          <w:spacing w:val="-2"/>
          <w:sz w:val="22"/>
        </w:rPr>
        <w:t>SSOADOSTBK.h</w:t>
      </w:r>
    </w:p>
    <w:p>
      <w:pPr>
        <w:pStyle w:val="BodyText"/>
        <w:rPr>
          <w:rFonts w:ascii="Calibri Light"/>
          <w:sz w:val="22"/>
        </w:rPr>
      </w:pPr>
    </w:p>
    <w:p>
      <w:pPr>
        <w:tabs>
          <w:tab w:pos="3134" w:val="left" w:leader="none"/>
        </w:tabs>
        <w:spacing w:before="1"/>
        <w:ind w:left="539" w:right="6771" w:firstLine="0"/>
        <w:jc w:val="left"/>
        <w:rPr>
          <w:rFonts w:ascii="Calibri"/>
          <w:i/>
          <w:sz w:val="22"/>
        </w:rPr>
      </w:pPr>
      <w:r>
        <w:rPr>
          <w:rFonts w:ascii="Calibri"/>
          <w:i/>
          <w:sz w:val="22"/>
        </w:rPr>
        <w:t>#ifndef </w:t>
      </w:r>
      <w:r>
        <w:rPr>
          <w:rFonts w:ascii="Calibri"/>
          <w:i/>
          <w:spacing w:val="80"/>
          <w:w w:val="150"/>
          <w:sz w:val="22"/>
          <w:u w:val="single"/>
        </w:rPr>
        <w:t> </w:t>
      </w:r>
      <w:r>
        <w:rPr>
          <w:rFonts w:ascii="Calibri"/>
          <w:i/>
          <w:sz w:val="22"/>
        </w:rPr>
        <w:t>SSOADOSTBK_H</w:t>
      </w:r>
      <w:r>
        <w:rPr>
          <w:rFonts w:ascii="Calibri"/>
          <w:i/>
          <w:sz w:val="22"/>
          <w:u w:val="single"/>
        </w:rPr>
        <w:tab/>
      </w:r>
      <w:r>
        <w:rPr>
          <w:rFonts w:ascii="Calibri"/>
          <w:i/>
          <w:sz w:val="22"/>
        </w:rPr>
        <w:t> #define</w:t>
      </w:r>
      <w:r>
        <w:rPr>
          <w:rFonts w:ascii="Calibri"/>
          <w:i/>
          <w:spacing w:val="-2"/>
          <w:sz w:val="22"/>
        </w:rPr>
        <w:t> </w:t>
      </w:r>
      <w:r>
        <w:rPr>
          <w:rFonts w:ascii="Calibri"/>
          <w:i/>
          <w:spacing w:val="56"/>
          <w:sz w:val="22"/>
          <w:u w:val="single"/>
        </w:rPr>
        <w:t>  </w:t>
      </w:r>
      <w:r>
        <w:rPr>
          <w:rFonts w:ascii="Calibri"/>
          <w:i/>
          <w:spacing w:val="-2"/>
          <w:sz w:val="22"/>
        </w:rPr>
        <w:t>SSOADOSTBK_H</w:t>
      </w:r>
      <w:r>
        <w:rPr>
          <w:rFonts w:ascii="Calibri"/>
          <w:i/>
          <w:sz w:val="22"/>
          <w:u w:val="single"/>
        </w:rPr>
        <w:tab/>
      </w:r>
      <w:r>
        <w:rPr>
          <w:rFonts w:ascii="Calibri"/>
          <w:i/>
          <w:spacing w:val="40"/>
          <w:sz w:val="22"/>
          <w:u w:val="single"/>
        </w:rPr>
        <w:t> </w:t>
      </w:r>
    </w:p>
    <w:p>
      <w:pPr>
        <w:pStyle w:val="BodyText"/>
        <w:spacing w:before="5"/>
        <w:rPr>
          <w:rFonts w:ascii="Calibri"/>
          <w:i/>
          <w:sz w:val="17"/>
        </w:rPr>
      </w:pPr>
    </w:p>
    <w:p>
      <w:pPr>
        <w:spacing w:line="240" w:lineRule="auto" w:before="56"/>
        <w:ind w:left="539" w:right="7743" w:firstLine="0"/>
        <w:jc w:val="left"/>
        <w:rPr>
          <w:rFonts w:ascii="Calibri"/>
          <w:i/>
          <w:sz w:val="22"/>
        </w:rPr>
      </w:pPr>
      <w:r>
        <w:rPr>
          <w:rFonts w:ascii="Calibri"/>
          <w:i/>
          <w:sz w:val="22"/>
        </w:rPr>
        <w:t>//From NS #include</w:t>
      </w:r>
      <w:r>
        <w:rPr>
          <w:rFonts w:ascii="Calibri"/>
          <w:i/>
          <w:spacing w:val="-13"/>
          <w:sz w:val="22"/>
        </w:rPr>
        <w:t> </w:t>
      </w:r>
      <w:r>
        <w:rPr>
          <w:rFonts w:ascii="Calibri"/>
          <w:i/>
          <w:sz w:val="22"/>
        </w:rPr>
        <w:t>"agent.h" #include "node.h" #include "tclcl.h"</w:t>
      </w:r>
    </w:p>
    <w:p>
      <w:pPr>
        <w:pStyle w:val="BodyText"/>
        <w:rPr>
          <w:rFonts w:ascii="Calibri"/>
          <w:i/>
          <w:sz w:val="22"/>
        </w:rPr>
      </w:pPr>
    </w:p>
    <w:p>
      <w:pPr>
        <w:spacing w:before="0"/>
        <w:ind w:left="539" w:right="6771" w:firstLine="0"/>
        <w:jc w:val="left"/>
        <w:rPr>
          <w:rFonts w:ascii="Calibri"/>
          <w:i/>
          <w:sz w:val="22"/>
        </w:rPr>
      </w:pPr>
      <w:r>
        <w:rPr>
          <w:rFonts w:ascii="Calibri"/>
          <w:i/>
          <w:sz w:val="22"/>
        </w:rPr>
        <w:t>//From</w:t>
      </w:r>
      <w:r>
        <w:rPr>
          <w:rFonts w:ascii="Calibri"/>
          <w:i/>
          <w:spacing w:val="-13"/>
          <w:sz w:val="22"/>
        </w:rPr>
        <w:t> </w:t>
      </w:r>
      <w:r>
        <w:rPr>
          <w:rFonts w:ascii="Calibri"/>
          <w:i/>
          <w:sz w:val="22"/>
        </w:rPr>
        <w:t>SSOADOSTBK</w:t>
      </w:r>
      <w:r>
        <w:rPr>
          <w:rFonts w:ascii="Calibri"/>
          <w:i/>
          <w:spacing w:val="-12"/>
          <w:sz w:val="22"/>
        </w:rPr>
        <w:t> </w:t>
      </w:r>
      <w:r>
        <w:rPr>
          <w:rFonts w:ascii="Calibri"/>
          <w:i/>
          <w:sz w:val="22"/>
        </w:rPr>
        <w:t>Toolkit #include "Randoms.cpp"</w:t>
      </w:r>
    </w:p>
    <w:p>
      <w:pPr>
        <w:pStyle w:val="BodyText"/>
        <w:rPr>
          <w:rFonts w:ascii="Calibri"/>
          <w:i/>
          <w:sz w:val="22"/>
        </w:rPr>
      </w:pPr>
    </w:p>
    <w:p>
      <w:pPr>
        <w:spacing w:before="1"/>
        <w:ind w:left="539" w:right="5905" w:firstLine="0"/>
        <w:jc w:val="left"/>
        <w:rPr>
          <w:rFonts w:ascii="Calibri"/>
          <w:i/>
          <w:sz w:val="22"/>
        </w:rPr>
      </w:pPr>
      <w:r>
        <w:rPr>
          <w:rFonts w:ascii="Calibri"/>
          <w:i/>
          <w:sz w:val="22"/>
        </w:rPr>
        <w:t>class</w:t>
      </w:r>
      <w:r>
        <w:rPr>
          <w:rFonts w:ascii="Calibri"/>
          <w:i/>
          <w:spacing w:val="-6"/>
          <w:sz w:val="22"/>
        </w:rPr>
        <w:t> </w:t>
      </w:r>
      <w:r>
        <w:rPr>
          <w:rFonts w:ascii="Calibri"/>
          <w:i/>
          <w:sz w:val="22"/>
        </w:rPr>
        <w:t>SSOADOSTBK</w:t>
      </w:r>
      <w:r>
        <w:rPr>
          <w:rFonts w:ascii="Calibri"/>
          <w:i/>
          <w:spacing w:val="-6"/>
          <w:sz w:val="22"/>
        </w:rPr>
        <w:t> </w:t>
      </w:r>
      <w:r>
        <w:rPr>
          <w:rFonts w:ascii="Calibri"/>
          <w:i/>
          <w:sz w:val="22"/>
        </w:rPr>
        <w:t>:</w:t>
      </w:r>
      <w:r>
        <w:rPr>
          <w:rFonts w:ascii="Calibri"/>
          <w:i/>
          <w:spacing w:val="-9"/>
          <w:sz w:val="22"/>
        </w:rPr>
        <w:t> </w:t>
      </w:r>
      <w:r>
        <w:rPr>
          <w:rFonts w:ascii="Calibri"/>
          <w:i/>
          <w:sz w:val="22"/>
        </w:rPr>
        <w:t>public</w:t>
      </w:r>
      <w:r>
        <w:rPr>
          <w:rFonts w:ascii="Calibri"/>
          <w:i/>
          <w:spacing w:val="-7"/>
          <w:sz w:val="22"/>
        </w:rPr>
        <w:t> </w:t>
      </w:r>
      <w:r>
        <w:rPr>
          <w:rFonts w:ascii="Calibri"/>
          <w:i/>
          <w:sz w:val="22"/>
        </w:rPr>
        <w:t>Agent</w:t>
      </w:r>
      <w:r>
        <w:rPr>
          <w:rFonts w:ascii="Calibri"/>
          <w:i/>
          <w:spacing w:val="-7"/>
          <w:sz w:val="22"/>
        </w:rPr>
        <w:t> </w:t>
      </w:r>
      <w:r>
        <w:rPr>
          <w:rFonts w:ascii="Calibri"/>
          <w:i/>
          <w:sz w:val="22"/>
        </w:rPr>
        <w:t>{ public :</w:t>
      </w:r>
    </w:p>
    <w:p>
      <w:pPr>
        <w:spacing w:after="0"/>
        <w:jc w:val="left"/>
        <w:rPr>
          <w:rFonts w:ascii="Calibri"/>
          <w:sz w:val="22"/>
        </w:rPr>
        <w:sectPr>
          <w:pgSz w:w="11910" w:h="16840"/>
          <w:pgMar w:header="0" w:footer="1298" w:top="1340" w:bottom="1480" w:left="1160" w:right="800"/>
        </w:sectPr>
      </w:pPr>
    </w:p>
    <w:p>
      <w:pPr>
        <w:pStyle w:val="BodyText"/>
        <w:rPr>
          <w:rFonts w:ascii="Calibri"/>
          <w:i/>
          <w:sz w:val="22"/>
        </w:rPr>
      </w:pPr>
    </w:p>
    <w:p>
      <w:pPr>
        <w:pStyle w:val="BodyText"/>
        <w:spacing w:before="1"/>
        <w:rPr>
          <w:rFonts w:ascii="Calibri"/>
          <w:i/>
          <w:sz w:val="22"/>
        </w:rPr>
      </w:pPr>
    </w:p>
    <w:p>
      <w:pPr>
        <w:spacing w:before="0"/>
        <w:ind w:left="539" w:right="0" w:firstLine="0"/>
        <w:jc w:val="left"/>
        <w:rPr>
          <w:rFonts w:ascii="Calibri"/>
          <w:i/>
          <w:sz w:val="22"/>
        </w:rPr>
      </w:pPr>
      <w:r>
        <w:rPr>
          <w:rFonts w:ascii="Calibri"/>
          <w:i/>
          <w:spacing w:val="-2"/>
          <w:sz w:val="22"/>
        </w:rPr>
        <w:t>private:</w:t>
      </w: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spacing w:before="11"/>
        <w:rPr>
          <w:rFonts w:ascii="Calibri"/>
          <w:i/>
          <w:sz w:val="21"/>
        </w:rPr>
      </w:pPr>
    </w:p>
    <w:p>
      <w:pPr>
        <w:spacing w:before="0"/>
        <w:ind w:left="539" w:right="0" w:firstLine="0"/>
        <w:jc w:val="left"/>
        <w:rPr>
          <w:rFonts w:ascii="Calibri"/>
          <w:i/>
          <w:sz w:val="22"/>
        </w:rPr>
      </w:pPr>
      <w:r>
        <w:rPr>
          <w:rFonts w:ascii="Calibri"/>
          <w:i/>
          <w:spacing w:val="-4"/>
          <w:sz w:val="22"/>
        </w:rPr>
        <w:t>/**/</w:t>
      </w:r>
    </w:p>
    <w:p>
      <w:pPr>
        <w:spacing w:before="0"/>
        <w:ind w:left="-10" w:right="0" w:firstLine="0"/>
        <w:jc w:val="left"/>
        <w:rPr>
          <w:rFonts w:ascii="Calibri"/>
          <w:i/>
          <w:sz w:val="22"/>
        </w:rPr>
      </w:pPr>
      <w:r>
        <w:rPr/>
        <w:br w:type="column"/>
      </w:r>
      <w:r>
        <w:rPr>
          <w:rFonts w:ascii="Calibri"/>
          <w:i/>
          <w:sz w:val="22"/>
        </w:rPr>
        <w:t>SSOADOSTBK</w:t>
      </w:r>
      <w:r>
        <w:rPr>
          <w:rFonts w:ascii="Calibri"/>
          <w:i/>
          <w:spacing w:val="-12"/>
          <w:sz w:val="22"/>
        </w:rPr>
        <w:t> </w:t>
      </w:r>
      <w:r>
        <w:rPr>
          <w:rFonts w:ascii="Calibri"/>
          <w:i/>
          <w:spacing w:val="-5"/>
          <w:sz w:val="22"/>
        </w:rPr>
        <w:t>();</w:t>
      </w:r>
    </w:p>
    <w:p>
      <w:pPr>
        <w:spacing w:before="0"/>
        <w:ind w:left="-10" w:right="0" w:firstLine="0"/>
        <w:jc w:val="left"/>
        <w:rPr>
          <w:rFonts w:ascii="Calibri"/>
          <w:i/>
          <w:sz w:val="22"/>
        </w:rPr>
      </w:pPr>
      <w:r>
        <w:rPr>
          <w:rFonts w:ascii="Calibri"/>
          <w:i/>
          <w:sz w:val="22"/>
        </w:rPr>
        <w:t>virtual</w:t>
      </w:r>
      <w:r>
        <w:rPr>
          <w:rFonts w:ascii="Calibri"/>
          <w:i/>
          <w:spacing w:val="-8"/>
          <w:sz w:val="22"/>
        </w:rPr>
        <w:t> </w:t>
      </w:r>
      <w:r>
        <w:rPr>
          <w:rFonts w:ascii="Calibri"/>
          <w:i/>
          <w:sz w:val="22"/>
        </w:rPr>
        <w:t>~SSOADOSTBK</w:t>
      </w:r>
      <w:r>
        <w:rPr>
          <w:rFonts w:ascii="Calibri"/>
          <w:i/>
          <w:spacing w:val="-8"/>
          <w:sz w:val="22"/>
        </w:rPr>
        <w:t> </w:t>
      </w:r>
      <w:r>
        <w:rPr>
          <w:rFonts w:ascii="Calibri"/>
          <w:i/>
          <w:spacing w:val="-5"/>
          <w:sz w:val="22"/>
        </w:rPr>
        <w:t>();</w:t>
      </w:r>
    </w:p>
    <w:p>
      <w:pPr>
        <w:pStyle w:val="BodyText"/>
        <w:spacing w:before="11"/>
        <w:rPr>
          <w:rFonts w:ascii="Calibri"/>
          <w:i/>
          <w:sz w:val="21"/>
        </w:rPr>
      </w:pPr>
    </w:p>
    <w:p>
      <w:pPr>
        <w:spacing w:before="0"/>
        <w:ind w:left="-10" w:right="0" w:firstLine="0"/>
        <w:jc w:val="left"/>
        <w:rPr>
          <w:rFonts w:ascii="Calibri"/>
          <w:i/>
          <w:sz w:val="22"/>
        </w:rPr>
      </w:pPr>
      <w:r>
        <w:rPr>
          <w:rFonts w:ascii="Calibri"/>
          <w:i/>
          <w:sz w:val="22"/>
        </w:rPr>
        <w:t>double</w:t>
      </w:r>
      <w:r>
        <w:rPr>
          <w:rFonts w:ascii="Calibri"/>
          <w:i/>
          <w:spacing w:val="-5"/>
          <w:sz w:val="22"/>
        </w:rPr>
        <w:t> </w:t>
      </w:r>
      <w:r>
        <w:rPr>
          <w:rFonts w:ascii="Calibri"/>
          <w:i/>
          <w:sz w:val="22"/>
        </w:rPr>
        <w:t>AR1,</w:t>
      </w:r>
      <w:r>
        <w:rPr>
          <w:rFonts w:ascii="Calibri"/>
          <w:i/>
          <w:spacing w:val="-2"/>
          <w:sz w:val="22"/>
        </w:rPr>
        <w:t> </w:t>
      </w:r>
      <w:r>
        <w:rPr>
          <w:rFonts w:ascii="Calibri"/>
          <w:i/>
          <w:sz w:val="22"/>
        </w:rPr>
        <w:t>AR2,</w:t>
      </w:r>
      <w:r>
        <w:rPr>
          <w:rFonts w:ascii="Calibri"/>
          <w:i/>
          <w:spacing w:val="-2"/>
          <w:sz w:val="22"/>
        </w:rPr>
        <w:t> </w:t>
      </w:r>
      <w:r>
        <w:rPr>
          <w:rFonts w:ascii="Calibri"/>
          <w:i/>
          <w:spacing w:val="-4"/>
          <w:sz w:val="22"/>
        </w:rPr>
        <w:t>NVEL;</w:t>
      </w:r>
    </w:p>
    <w:p>
      <w:pPr>
        <w:spacing w:before="0"/>
        <w:ind w:left="-10" w:right="2600" w:firstLine="0"/>
        <w:jc w:val="left"/>
        <w:rPr>
          <w:rFonts w:ascii="Calibri"/>
          <w:i/>
          <w:sz w:val="22"/>
        </w:rPr>
      </w:pPr>
      <w:r>
        <w:rPr>
          <w:rFonts w:ascii="Calibri"/>
          <w:i/>
          <w:sz w:val="22"/>
        </w:rPr>
        <w:t>int</w:t>
      </w:r>
      <w:r>
        <w:rPr>
          <w:rFonts w:ascii="Calibri"/>
          <w:i/>
          <w:spacing w:val="-4"/>
          <w:sz w:val="22"/>
        </w:rPr>
        <w:t> </w:t>
      </w:r>
      <w:r>
        <w:rPr>
          <w:rFonts w:ascii="Calibri"/>
          <w:i/>
          <w:sz w:val="22"/>
        </w:rPr>
        <w:t>BETA,</w:t>
      </w:r>
      <w:r>
        <w:rPr>
          <w:rFonts w:ascii="Calibri"/>
          <w:i/>
          <w:spacing w:val="-4"/>
          <w:sz w:val="22"/>
        </w:rPr>
        <w:t> </w:t>
      </w:r>
      <w:r>
        <w:rPr>
          <w:rFonts w:ascii="Calibri"/>
          <w:i/>
          <w:sz w:val="22"/>
        </w:rPr>
        <w:t>ALPHA,</w:t>
      </w:r>
      <w:r>
        <w:rPr>
          <w:rFonts w:ascii="Calibri"/>
          <w:i/>
          <w:spacing w:val="-4"/>
          <w:sz w:val="22"/>
        </w:rPr>
        <w:t> </w:t>
      </w:r>
      <w:r>
        <w:rPr>
          <w:rFonts w:ascii="Calibri"/>
          <w:i/>
          <w:sz w:val="22"/>
        </w:rPr>
        <w:t>ETA,</w:t>
      </w:r>
      <w:r>
        <w:rPr>
          <w:rFonts w:ascii="Calibri"/>
          <w:i/>
          <w:spacing w:val="-7"/>
          <w:sz w:val="22"/>
        </w:rPr>
        <w:t> </w:t>
      </w:r>
      <w:r>
        <w:rPr>
          <w:rFonts w:ascii="Calibri"/>
          <w:i/>
          <w:sz w:val="22"/>
        </w:rPr>
        <w:t>nodei,</w:t>
      </w:r>
      <w:r>
        <w:rPr>
          <w:rFonts w:ascii="Calibri"/>
          <w:i/>
          <w:spacing w:val="40"/>
          <w:sz w:val="22"/>
        </w:rPr>
        <w:t> </w:t>
      </w:r>
      <w:r>
        <w:rPr>
          <w:rFonts w:ascii="Calibri"/>
          <w:i/>
          <w:sz w:val="22"/>
        </w:rPr>
        <w:t>nodej,</w:t>
      </w:r>
      <w:r>
        <w:rPr>
          <w:rFonts w:ascii="Calibri"/>
          <w:i/>
          <w:spacing w:val="-4"/>
          <w:sz w:val="22"/>
        </w:rPr>
        <w:t> </w:t>
      </w:r>
      <w:r>
        <w:rPr>
          <w:rFonts w:ascii="Calibri"/>
          <w:i/>
          <w:sz w:val="22"/>
        </w:rPr>
        <w:t>nodeEDGESj,</w:t>
      </w:r>
      <w:r>
        <w:rPr>
          <w:rFonts w:ascii="Calibri"/>
          <w:i/>
          <w:spacing w:val="-4"/>
          <w:sz w:val="22"/>
        </w:rPr>
        <w:t> </w:t>
      </w:r>
      <w:r>
        <w:rPr>
          <w:rFonts w:ascii="Calibri"/>
          <w:i/>
          <w:sz w:val="22"/>
        </w:rPr>
        <w:t>ITERATIONS; signed int AR3;</w:t>
      </w:r>
    </w:p>
    <w:p>
      <w:pPr>
        <w:spacing w:before="1"/>
        <w:ind w:left="-10" w:right="0" w:firstLine="0"/>
        <w:jc w:val="left"/>
        <w:rPr>
          <w:rFonts w:ascii="Calibri"/>
          <w:i/>
          <w:sz w:val="22"/>
        </w:rPr>
      </w:pPr>
      <w:r>
        <w:rPr>
          <w:rFonts w:ascii="Calibri"/>
          <w:i/>
          <w:sz w:val="22"/>
        </w:rPr>
        <w:t>int</w:t>
      </w:r>
      <w:r>
        <w:rPr>
          <w:rFonts w:ascii="Calibri"/>
          <w:i/>
          <w:spacing w:val="-4"/>
          <w:sz w:val="22"/>
        </w:rPr>
        <w:t> </w:t>
      </w:r>
      <w:r>
        <w:rPr>
          <w:rFonts w:ascii="Calibri"/>
          <w:i/>
          <w:sz w:val="22"/>
        </w:rPr>
        <w:t>INITIALNODE,</w:t>
      </w:r>
      <w:r>
        <w:rPr>
          <w:rFonts w:ascii="Calibri"/>
          <w:i/>
          <w:spacing w:val="-4"/>
          <w:sz w:val="22"/>
        </w:rPr>
        <w:t> </w:t>
      </w:r>
      <w:r>
        <w:rPr>
          <w:rFonts w:ascii="Calibri"/>
          <w:i/>
          <w:sz w:val="22"/>
        </w:rPr>
        <w:t>int</w:t>
      </w:r>
      <w:r>
        <w:rPr>
          <w:rFonts w:ascii="Calibri"/>
          <w:i/>
          <w:spacing w:val="-5"/>
          <w:sz w:val="22"/>
        </w:rPr>
        <w:t> </w:t>
      </w:r>
      <w:r>
        <w:rPr>
          <w:rFonts w:ascii="Calibri"/>
          <w:i/>
          <w:spacing w:val="-2"/>
          <w:sz w:val="22"/>
        </w:rPr>
        <w:t>PSI0;</w:t>
      </w:r>
    </w:p>
    <w:p>
      <w:pPr>
        <w:spacing w:before="0"/>
        <w:ind w:left="-10" w:right="3765" w:firstLine="0"/>
        <w:jc w:val="left"/>
        <w:rPr>
          <w:rFonts w:ascii="Calibri"/>
          <w:i/>
          <w:sz w:val="22"/>
        </w:rPr>
      </w:pPr>
      <w:r>
        <w:rPr>
          <w:rFonts w:ascii="Calibri"/>
          <w:i/>
          <w:sz w:val="22"/>
        </w:rPr>
        <w:t>double</w:t>
      </w:r>
      <w:r>
        <w:rPr>
          <w:rFonts w:ascii="Calibri"/>
          <w:i/>
          <w:spacing w:val="-10"/>
          <w:sz w:val="22"/>
        </w:rPr>
        <w:t> </w:t>
      </w:r>
      <w:r>
        <w:rPr>
          <w:rFonts w:ascii="Calibri"/>
          <w:i/>
          <w:sz w:val="22"/>
        </w:rPr>
        <w:t>**nodeVel,</w:t>
      </w:r>
      <w:r>
        <w:rPr>
          <w:rFonts w:ascii="Calibri"/>
          <w:i/>
          <w:spacing w:val="-12"/>
          <w:sz w:val="22"/>
        </w:rPr>
        <w:t> </w:t>
      </w:r>
      <w:r>
        <w:rPr>
          <w:rFonts w:ascii="Calibri"/>
          <w:i/>
          <w:sz w:val="22"/>
        </w:rPr>
        <w:t>**PSI,**RHO,**PHI,</w:t>
      </w:r>
      <w:r>
        <w:rPr>
          <w:rFonts w:ascii="Calibri"/>
          <w:i/>
          <w:spacing w:val="-10"/>
          <w:sz w:val="22"/>
        </w:rPr>
        <w:t> </w:t>
      </w:r>
      <w:r>
        <w:rPr>
          <w:rFonts w:ascii="Calibri"/>
          <w:i/>
          <w:sz w:val="22"/>
        </w:rPr>
        <w:t>**normPSI; Void SAVERESULT();</w:t>
      </w:r>
    </w:p>
    <w:p>
      <w:pPr>
        <w:spacing w:before="0"/>
        <w:ind w:left="-10" w:right="4702" w:firstLine="0"/>
        <w:jc w:val="left"/>
        <w:rPr>
          <w:rFonts w:ascii="Calibri"/>
          <w:i/>
          <w:sz w:val="22"/>
        </w:rPr>
      </w:pPr>
      <w:r>
        <w:rPr>
          <w:rFonts w:ascii="Calibri"/>
          <w:i/>
          <w:sz w:val="22"/>
        </w:rPr>
        <w:t>void</w:t>
      </w:r>
      <w:r>
        <w:rPr>
          <w:rFonts w:ascii="Calibri"/>
          <w:i/>
          <w:spacing w:val="-7"/>
          <w:sz w:val="22"/>
        </w:rPr>
        <w:t> </w:t>
      </w:r>
      <w:r>
        <w:rPr>
          <w:rFonts w:ascii="Calibri"/>
          <w:i/>
          <w:sz w:val="22"/>
        </w:rPr>
        <w:t>connectNODES</w:t>
      </w:r>
      <w:r>
        <w:rPr>
          <w:rFonts w:ascii="Calibri"/>
          <w:i/>
          <w:spacing w:val="-8"/>
          <w:sz w:val="22"/>
        </w:rPr>
        <w:t> </w:t>
      </w:r>
      <w:r>
        <w:rPr>
          <w:rFonts w:ascii="Calibri"/>
          <w:i/>
          <w:sz w:val="22"/>
        </w:rPr>
        <w:t>(int</w:t>
      </w:r>
      <w:r>
        <w:rPr>
          <w:rFonts w:ascii="Calibri"/>
          <w:i/>
          <w:spacing w:val="-6"/>
          <w:sz w:val="22"/>
        </w:rPr>
        <w:t> </w:t>
      </w:r>
      <w:r>
        <w:rPr>
          <w:rFonts w:ascii="Calibri"/>
          <w:i/>
          <w:sz w:val="22"/>
        </w:rPr>
        <w:t>nodei,</w:t>
      </w:r>
      <w:r>
        <w:rPr>
          <w:rFonts w:ascii="Calibri"/>
          <w:i/>
          <w:spacing w:val="-6"/>
          <w:sz w:val="22"/>
        </w:rPr>
        <w:t> </w:t>
      </w:r>
      <w:r>
        <w:rPr>
          <w:rFonts w:ascii="Calibri"/>
          <w:i/>
          <w:sz w:val="22"/>
        </w:rPr>
        <w:t>int</w:t>
      </w:r>
      <w:r>
        <w:rPr>
          <w:rFonts w:ascii="Calibri"/>
          <w:i/>
          <w:spacing w:val="-6"/>
          <w:sz w:val="22"/>
        </w:rPr>
        <w:t> </w:t>
      </w:r>
      <w:r>
        <w:rPr>
          <w:rFonts w:ascii="Calibri"/>
          <w:i/>
          <w:sz w:val="22"/>
        </w:rPr>
        <w:t>nodej); void objFunction(int itr);</w:t>
      </w:r>
    </w:p>
    <w:p>
      <w:pPr>
        <w:spacing w:line="267" w:lineRule="exact" w:before="1"/>
        <w:ind w:left="-10" w:right="0" w:firstLine="0"/>
        <w:jc w:val="left"/>
        <w:rPr>
          <w:rFonts w:ascii="Calibri"/>
          <w:i/>
          <w:sz w:val="22"/>
        </w:rPr>
      </w:pPr>
      <w:r>
        <w:rPr>
          <w:rFonts w:ascii="Calibri"/>
          <w:i/>
          <w:sz w:val="22"/>
        </w:rPr>
        <w:t>void</w:t>
      </w:r>
      <w:r>
        <w:rPr>
          <w:rFonts w:ascii="Calibri"/>
          <w:i/>
          <w:spacing w:val="-6"/>
          <w:sz w:val="22"/>
        </w:rPr>
        <w:t> </w:t>
      </w:r>
      <w:r>
        <w:rPr>
          <w:rFonts w:ascii="Calibri"/>
          <w:i/>
          <w:sz w:val="22"/>
        </w:rPr>
        <w:t>objDerivative(int</w:t>
      </w:r>
      <w:r>
        <w:rPr>
          <w:rFonts w:ascii="Calibri"/>
          <w:i/>
          <w:spacing w:val="-6"/>
          <w:sz w:val="22"/>
        </w:rPr>
        <w:t> </w:t>
      </w:r>
      <w:r>
        <w:rPr>
          <w:rFonts w:ascii="Calibri"/>
          <w:i/>
          <w:spacing w:val="-2"/>
          <w:sz w:val="22"/>
        </w:rPr>
        <w:t>itr);</w:t>
      </w:r>
    </w:p>
    <w:p>
      <w:pPr>
        <w:spacing w:before="0"/>
        <w:ind w:left="-10" w:right="5253" w:firstLine="0"/>
        <w:jc w:val="left"/>
        <w:rPr>
          <w:rFonts w:ascii="Calibri"/>
          <w:i/>
          <w:sz w:val="22"/>
        </w:rPr>
      </w:pPr>
      <w:r>
        <w:rPr>
          <w:rFonts w:ascii="Calibri"/>
          <w:i/>
          <w:sz w:val="22"/>
        </w:rPr>
        <w:t>void</w:t>
      </w:r>
      <w:r>
        <w:rPr>
          <w:rFonts w:ascii="Calibri"/>
          <w:i/>
          <w:spacing w:val="-7"/>
          <w:sz w:val="22"/>
        </w:rPr>
        <w:t> </w:t>
      </w:r>
      <w:r>
        <w:rPr>
          <w:rFonts w:ascii="Calibri"/>
          <w:i/>
          <w:sz w:val="22"/>
        </w:rPr>
        <w:t>fitEDGES</w:t>
      </w:r>
      <w:r>
        <w:rPr>
          <w:rFonts w:ascii="Calibri"/>
          <w:i/>
          <w:spacing w:val="-7"/>
          <w:sz w:val="22"/>
        </w:rPr>
        <w:t> </w:t>
      </w:r>
      <w:r>
        <w:rPr>
          <w:rFonts w:ascii="Calibri"/>
          <w:i/>
          <w:sz w:val="22"/>
        </w:rPr>
        <w:t>(int</w:t>
      </w:r>
      <w:r>
        <w:rPr>
          <w:rFonts w:ascii="Calibri"/>
          <w:i/>
          <w:spacing w:val="-6"/>
          <w:sz w:val="22"/>
        </w:rPr>
        <w:t> </w:t>
      </w:r>
      <w:r>
        <w:rPr>
          <w:rFonts w:ascii="Calibri"/>
          <w:i/>
          <w:sz w:val="22"/>
        </w:rPr>
        <w:t>nodei,</w:t>
      </w:r>
      <w:r>
        <w:rPr>
          <w:rFonts w:ascii="Calibri"/>
          <w:i/>
          <w:spacing w:val="-6"/>
          <w:sz w:val="22"/>
        </w:rPr>
        <w:t> </w:t>
      </w:r>
      <w:r>
        <w:rPr>
          <w:rFonts w:ascii="Calibri"/>
          <w:i/>
          <w:sz w:val="22"/>
        </w:rPr>
        <w:t>int</w:t>
      </w:r>
      <w:r>
        <w:rPr>
          <w:rFonts w:ascii="Calibri"/>
          <w:i/>
          <w:spacing w:val="-8"/>
          <w:sz w:val="22"/>
        </w:rPr>
        <w:t> </w:t>
      </w:r>
      <w:r>
        <w:rPr>
          <w:rFonts w:ascii="Calibri"/>
          <w:i/>
          <w:sz w:val="22"/>
        </w:rPr>
        <w:t>nodej); void init ();</w:t>
      </w:r>
    </w:p>
    <w:p>
      <w:pPr>
        <w:spacing w:before="0"/>
        <w:ind w:left="-10" w:right="5691" w:firstLine="0"/>
        <w:jc w:val="left"/>
        <w:rPr>
          <w:rFonts w:ascii="Calibri"/>
          <w:i/>
          <w:sz w:val="22"/>
        </w:rPr>
      </w:pPr>
      <w:r>
        <w:rPr>
          <w:rFonts w:ascii="Calibri"/>
          <w:i/>
          <w:sz w:val="22"/>
        </w:rPr>
        <w:t>int</w:t>
      </w:r>
      <w:r>
        <w:rPr>
          <w:rFonts w:ascii="Calibri"/>
          <w:i/>
          <w:spacing w:val="-13"/>
          <w:sz w:val="22"/>
        </w:rPr>
        <w:t> </w:t>
      </w:r>
      <w:r>
        <w:rPr>
          <w:rFonts w:ascii="Calibri"/>
          <w:i/>
          <w:sz w:val="22"/>
        </w:rPr>
        <w:t>**ATKPATH,</w:t>
      </w:r>
      <w:r>
        <w:rPr>
          <w:rFonts w:ascii="Calibri"/>
          <w:i/>
          <w:spacing w:val="-12"/>
          <w:sz w:val="22"/>
        </w:rPr>
        <w:t> </w:t>
      </w:r>
      <w:r>
        <w:rPr>
          <w:rFonts w:ascii="Calibri"/>
          <w:i/>
          <w:sz w:val="22"/>
        </w:rPr>
        <w:t>**EDGE; Randoms *randoms;</w:t>
      </w:r>
    </w:p>
    <w:p>
      <w:pPr>
        <w:spacing w:after="0"/>
        <w:jc w:val="left"/>
        <w:rPr>
          <w:rFonts w:ascii="Calibri"/>
          <w:sz w:val="22"/>
        </w:rPr>
        <w:sectPr>
          <w:type w:val="continuous"/>
          <w:pgSz w:w="11910" w:h="16840"/>
          <w:pgMar w:header="0" w:footer="1298" w:top="1600" w:bottom="280" w:left="1160" w:right="800"/>
          <w:cols w:num="2" w:equalWidth="0">
            <w:col w:w="1230" w:space="40"/>
            <w:col w:w="8680"/>
          </w:cols>
        </w:sectPr>
      </w:pPr>
    </w:p>
    <w:p>
      <w:pPr>
        <w:spacing w:before="1"/>
        <w:ind w:left="539" w:right="0" w:firstLine="0"/>
        <w:jc w:val="left"/>
        <w:rPr>
          <w:rFonts w:ascii="Calibri"/>
          <w:i/>
          <w:sz w:val="22"/>
        </w:rPr>
      </w:pPr>
      <w:r>
        <w:rPr>
          <w:rFonts w:ascii="Calibri"/>
          <w:i/>
          <w:sz w:val="22"/>
        </w:rPr>
        <w:t>protected</w:t>
      </w:r>
      <w:r>
        <w:rPr>
          <w:rFonts w:ascii="Calibri"/>
          <w:i/>
          <w:spacing w:val="-10"/>
          <w:sz w:val="22"/>
        </w:rPr>
        <w:t> :</w:t>
      </w:r>
    </w:p>
    <w:p>
      <w:pPr>
        <w:spacing w:before="0"/>
        <w:ind w:left="1259" w:right="0" w:firstLine="0"/>
        <w:jc w:val="left"/>
        <w:rPr>
          <w:rFonts w:ascii="Calibri"/>
          <w:i/>
          <w:sz w:val="22"/>
        </w:rPr>
      </w:pPr>
      <w:r>
        <w:rPr>
          <w:rFonts w:ascii="Calibri"/>
          <w:i/>
          <w:sz w:val="22"/>
        </w:rPr>
        <w:t>int</w:t>
      </w:r>
      <w:r>
        <w:rPr>
          <w:rFonts w:ascii="Calibri"/>
          <w:i/>
          <w:spacing w:val="-3"/>
          <w:sz w:val="22"/>
        </w:rPr>
        <w:t> </w:t>
      </w:r>
      <w:r>
        <w:rPr>
          <w:rFonts w:ascii="Calibri"/>
          <w:i/>
          <w:sz w:val="22"/>
        </w:rPr>
        <w:t>command</w:t>
      </w:r>
      <w:r>
        <w:rPr>
          <w:rFonts w:ascii="Calibri"/>
          <w:i/>
          <w:spacing w:val="-3"/>
          <w:sz w:val="22"/>
        </w:rPr>
        <w:t> </w:t>
      </w:r>
      <w:r>
        <w:rPr>
          <w:rFonts w:ascii="Calibri"/>
          <w:i/>
          <w:sz w:val="22"/>
        </w:rPr>
        <w:t>(int,</w:t>
      </w:r>
      <w:r>
        <w:rPr>
          <w:rFonts w:ascii="Calibri"/>
          <w:i/>
          <w:spacing w:val="-4"/>
          <w:sz w:val="22"/>
        </w:rPr>
        <w:t> </w:t>
      </w:r>
      <w:r>
        <w:rPr>
          <w:rFonts w:ascii="Calibri"/>
          <w:i/>
          <w:sz w:val="22"/>
        </w:rPr>
        <w:t>const</w:t>
      </w:r>
      <w:r>
        <w:rPr>
          <w:rFonts w:ascii="Calibri"/>
          <w:i/>
          <w:spacing w:val="-2"/>
          <w:sz w:val="22"/>
        </w:rPr>
        <w:t> char*const*);</w:t>
      </w:r>
    </w:p>
    <w:p>
      <w:pPr>
        <w:spacing w:before="0"/>
        <w:ind w:left="539" w:right="0" w:firstLine="0"/>
        <w:jc w:val="left"/>
        <w:rPr>
          <w:rFonts w:ascii="Calibri"/>
          <w:i/>
          <w:sz w:val="22"/>
        </w:rPr>
      </w:pPr>
      <w:r>
        <w:rPr>
          <w:rFonts w:ascii="Calibri"/>
          <w:i/>
          <w:spacing w:val="-5"/>
          <w:sz w:val="22"/>
        </w:rPr>
        <w:t>};</w:t>
      </w:r>
    </w:p>
    <w:p>
      <w:pPr>
        <w:tabs>
          <w:tab w:pos="3311" w:val="left" w:leader="none"/>
        </w:tabs>
        <w:spacing w:before="5"/>
        <w:ind w:left="539" w:right="0" w:firstLine="0"/>
        <w:jc w:val="left"/>
        <w:rPr>
          <w:rFonts w:ascii="Calibri"/>
          <w:i/>
          <w:sz w:val="22"/>
        </w:rPr>
      </w:pPr>
      <w:r>
        <w:rPr>
          <w:rFonts w:ascii="Calibri"/>
          <w:i/>
          <w:sz w:val="22"/>
        </w:rPr>
        <w:t>#endif</w:t>
      </w:r>
      <w:r>
        <w:rPr>
          <w:rFonts w:ascii="Calibri"/>
          <w:i/>
          <w:spacing w:val="-1"/>
          <w:sz w:val="22"/>
        </w:rPr>
        <w:t> </w:t>
      </w:r>
      <w:r>
        <w:rPr>
          <w:rFonts w:ascii="Calibri"/>
          <w:i/>
          <w:sz w:val="22"/>
        </w:rPr>
        <w:t>/*</w:t>
      </w:r>
      <w:r>
        <w:rPr>
          <w:rFonts w:ascii="Calibri"/>
          <w:i/>
          <w:spacing w:val="-3"/>
          <w:sz w:val="22"/>
        </w:rPr>
        <w:t> </w:t>
      </w:r>
      <w:r>
        <w:rPr>
          <w:rFonts w:ascii="Calibri"/>
          <w:i/>
          <w:spacing w:val="57"/>
          <w:sz w:val="22"/>
          <w:u w:val="single"/>
        </w:rPr>
        <w:t>  </w:t>
      </w:r>
      <w:r>
        <w:rPr>
          <w:rFonts w:ascii="Calibri"/>
          <w:i/>
          <w:spacing w:val="-2"/>
          <w:sz w:val="22"/>
        </w:rPr>
        <w:t>SSOADOSTBK_H</w:t>
      </w:r>
      <w:r>
        <w:rPr>
          <w:rFonts w:ascii="Calibri"/>
          <w:i/>
          <w:sz w:val="22"/>
          <w:u w:val="single"/>
        </w:rPr>
        <w:tab/>
      </w:r>
      <w:r>
        <w:rPr>
          <w:rFonts w:ascii="Calibri"/>
          <w:i/>
          <w:spacing w:val="-5"/>
          <w:sz w:val="22"/>
        </w:rPr>
        <w:t>*/</w:t>
      </w:r>
    </w:p>
    <w:p>
      <w:pPr>
        <w:spacing w:after="0"/>
        <w:jc w:val="left"/>
        <w:rPr>
          <w:rFonts w:ascii="Calibri"/>
          <w:sz w:val="22"/>
        </w:rPr>
        <w:sectPr>
          <w:type w:val="continuous"/>
          <w:pgSz w:w="11910" w:h="16840"/>
          <w:pgMar w:header="0" w:footer="1298" w:top="1600" w:bottom="280" w:left="1160" w:right="800"/>
        </w:sectPr>
      </w:pPr>
    </w:p>
    <w:p>
      <w:pPr>
        <w:spacing w:before="74"/>
        <w:ind w:left="210" w:right="570" w:firstLine="0"/>
        <w:jc w:val="center"/>
        <w:rPr>
          <w:sz w:val="24"/>
        </w:rPr>
      </w:pPr>
      <w:r>
        <w:rPr>
          <w:b/>
          <w:sz w:val="24"/>
        </w:rPr>
        <w:t>Appendix</w:t>
      </w:r>
      <w:r>
        <w:rPr>
          <w:b/>
          <w:spacing w:val="-5"/>
          <w:sz w:val="24"/>
        </w:rPr>
        <w:t> </w:t>
      </w:r>
      <w:r>
        <w:rPr>
          <w:b/>
          <w:sz w:val="24"/>
        </w:rPr>
        <w:t>A-II:</w:t>
      </w:r>
      <w:r>
        <w:rPr>
          <w:b/>
          <w:spacing w:val="-8"/>
          <w:sz w:val="24"/>
        </w:rPr>
        <w:t> </w:t>
      </w:r>
      <w:r>
        <w:rPr>
          <w:sz w:val="24"/>
        </w:rPr>
        <w:t>C++</w:t>
      </w:r>
      <w:r>
        <w:rPr>
          <w:spacing w:val="-7"/>
          <w:sz w:val="24"/>
        </w:rPr>
        <w:t> </w:t>
      </w:r>
      <w:r>
        <w:rPr>
          <w:sz w:val="24"/>
        </w:rPr>
        <w:t>Code</w:t>
      </w:r>
      <w:r>
        <w:rPr>
          <w:spacing w:val="-7"/>
          <w:sz w:val="24"/>
        </w:rPr>
        <w:t> </w:t>
      </w:r>
      <w:r>
        <w:rPr>
          <w:sz w:val="24"/>
        </w:rPr>
        <w:t>listing</w:t>
      </w:r>
      <w:r>
        <w:rPr>
          <w:spacing w:val="-7"/>
          <w:sz w:val="24"/>
        </w:rPr>
        <w:t> </w:t>
      </w:r>
      <w:r>
        <w:rPr>
          <w:sz w:val="24"/>
        </w:rPr>
        <w:t>for</w:t>
      </w:r>
      <w:r>
        <w:rPr>
          <w:spacing w:val="-7"/>
          <w:sz w:val="24"/>
        </w:rPr>
        <w:t> </w:t>
      </w:r>
      <w:r>
        <w:rPr>
          <w:sz w:val="24"/>
        </w:rPr>
        <w:t>SSOADOSTBK</w:t>
      </w:r>
      <w:r>
        <w:rPr>
          <w:spacing w:val="-6"/>
          <w:sz w:val="24"/>
        </w:rPr>
        <w:t> </w:t>
      </w:r>
      <w:r>
        <w:rPr>
          <w:sz w:val="24"/>
        </w:rPr>
        <w:t>C-plusplus</w:t>
      </w:r>
      <w:r>
        <w:rPr>
          <w:spacing w:val="-6"/>
          <w:sz w:val="24"/>
        </w:rPr>
        <w:t> </w:t>
      </w:r>
      <w:r>
        <w:rPr>
          <w:spacing w:val="-4"/>
          <w:sz w:val="24"/>
        </w:rPr>
        <w:t>file</w:t>
      </w:r>
    </w:p>
    <w:p>
      <w:pPr>
        <w:pStyle w:val="BodyText"/>
        <w:rPr>
          <w:sz w:val="26"/>
        </w:rPr>
      </w:pPr>
    </w:p>
    <w:p>
      <w:pPr>
        <w:pStyle w:val="BodyText"/>
        <w:rPr>
          <w:sz w:val="26"/>
        </w:rPr>
      </w:pPr>
    </w:p>
    <w:p>
      <w:pPr>
        <w:spacing w:before="177"/>
        <w:ind w:left="527" w:right="0" w:firstLine="0"/>
        <w:jc w:val="left"/>
        <w:rPr>
          <w:rFonts w:ascii="Calibri Light"/>
          <w:sz w:val="22"/>
        </w:rPr>
      </w:pPr>
      <w:r>
        <w:rPr>
          <w:rFonts w:ascii="Calibri Light"/>
          <w:sz w:val="22"/>
        </w:rPr>
        <w:t>Content</w:t>
      </w:r>
      <w:r>
        <w:rPr>
          <w:rFonts w:ascii="Calibri Light"/>
          <w:spacing w:val="-4"/>
          <w:sz w:val="22"/>
        </w:rPr>
        <w:t> </w:t>
      </w:r>
      <w:r>
        <w:rPr>
          <w:rFonts w:ascii="Calibri Light"/>
          <w:sz w:val="22"/>
        </w:rPr>
        <w:t>of</w:t>
      </w:r>
      <w:r>
        <w:rPr>
          <w:rFonts w:ascii="Calibri Light"/>
          <w:spacing w:val="-4"/>
          <w:sz w:val="22"/>
        </w:rPr>
        <w:t> </w:t>
      </w:r>
      <w:r>
        <w:rPr>
          <w:rFonts w:ascii="Calibri Light"/>
          <w:spacing w:val="-2"/>
          <w:sz w:val="22"/>
        </w:rPr>
        <w:t>SSOADOSTBK.cc</w:t>
      </w:r>
    </w:p>
    <w:p>
      <w:pPr>
        <w:spacing w:before="0"/>
        <w:ind w:left="527" w:right="6771" w:firstLine="0"/>
        <w:jc w:val="left"/>
        <w:rPr>
          <w:rFonts w:ascii="Calibri"/>
          <w:i/>
          <w:sz w:val="22"/>
        </w:rPr>
      </w:pPr>
      <w:r>
        <w:rPr>
          <w:rFonts w:ascii="Calibri"/>
          <w:i/>
          <w:sz w:val="22"/>
        </w:rPr>
        <w:t>/* From SSOA DoSTBK */ #include</w:t>
      </w:r>
      <w:r>
        <w:rPr>
          <w:rFonts w:ascii="Calibri"/>
          <w:i/>
          <w:spacing w:val="-13"/>
          <w:sz w:val="22"/>
        </w:rPr>
        <w:t> </w:t>
      </w:r>
      <w:r>
        <w:rPr>
          <w:rFonts w:ascii="Calibri"/>
          <w:i/>
          <w:sz w:val="22"/>
        </w:rPr>
        <w:t>"SSOADOSTBK.h"</w:t>
      </w:r>
    </w:p>
    <w:p>
      <w:pPr>
        <w:pStyle w:val="BodyText"/>
        <w:spacing w:before="1"/>
        <w:rPr>
          <w:rFonts w:ascii="Calibri"/>
          <w:i/>
          <w:sz w:val="22"/>
        </w:rPr>
      </w:pPr>
    </w:p>
    <w:p>
      <w:pPr>
        <w:spacing w:before="0"/>
        <w:ind w:left="527" w:right="0" w:firstLine="0"/>
        <w:jc w:val="left"/>
        <w:rPr>
          <w:rFonts w:ascii="Calibri"/>
          <w:i/>
          <w:sz w:val="22"/>
        </w:rPr>
      </w:pPr>
      <w:r>
        <w:rPr>
          <w:rFonts w:ascii="Calibri"/>
          <w:i/>
          <w:sz w:val="22"/>
        </w:rPr>
        <w:t>//</w:t>
      </w:r>
      <w:r>
        <w:rPr>
          <w:rFonts w:ascii="Calibri"/>
          <w:i/>
          <w:spacing w:val="-2"/>
          <w:sz w:val="22"/>
        </w:rPr>
        <w:t> </w:t>
      </w:r>
      <w:r>
        <w:rPr>
          <w:rFonts w:ascii="Calibri"/>
          <w:i/>
          <w:sz w:val="22"/>
        </w:rPr>
        <w:t>From</w:t>
      </w:r>
      <w:r>
        <w:rPr>
          <w:rFonts w:ascii="Calibri"/>
          <w:i/>
          <w:spacing w:val="-2"/>
          <w:sz w:val="22"/>
        </w:rPr>
        <w:t> </w:t>
      </w:r>
      <w:r>
        <w:rPr>
          <w:rFonts w:ascii="Calibri"/>
          <w:i/>
          <w:spacing w:val="-5"/>
          <w:sz w:val="22"/>
        </w:rPr>
        <w:t>NS</w:t>
      </w:r>
    </w:p>
    <w:p>
      <w:pPr>
        <w:spacing w:before="0"/>
        <w:ind w:left="527" w:right="7445" w:firstLine="0"/>
        <w:jc w:val="left"/>
        <w:rPr>
          <w:rFonts w:ascii="Calibri"/>
          <w:i/>
          <w:sz w:val="22"/>
        </w:rPr>
      </w:pPr>
      <w:r>
        <w:rPr>
          <w:rFonts w:ascii="Calibri"/>
          <w:i/>
          <w:sz w:val="22"/>
        </w:rPr>
        <w:t>//#include "tclcl.h" #include &lt;stdio.h&gt; #include &lt;string.h&gt; #include</w:t>
      </w:r>
      <w:r>
        <w:rPr>
          <w:rFonts w:ascii="Calibri"/>
          <w:i/>
          <w:spacing w:val="-13"/>
          <w:sz w:val="22"/>
        </w:rPr>
        <w:t> </w:t>
      </w:r>
      <w:r>
        <w:rPr>
          <w:rFonts w:ascii="Calibri"/>
          <w:i/>
          <w:sz w:val="22"/>
        </w:rPr>
        <w:t>&lt;iostream&gt; #include &lt;cstdlib&gt;</w:t>
      </w:r>
    </w:p>
    <w:p>
      <w:pPr>
        <w:spacing w:before="0"/>
        <w:ind w:left="527" w:right="7743" w:firstLine="0"/>
        <w:jc w:val="left"/>
        <w:rPr>
          <w:rFonts w:ascii="Calibri"/>
          <w:i/>
          <w:sz w:val="22"/>
        </w:rPr>
      </w:pPr>
      <w:r>
        <w:rPr>
          <w:rFonts w:ascii="Calibri"/>
          <w:i/>
          <w:sz w:val="22"/>
        </w:rPr>
        <w:t>//From C++ #include</w:t>
      </w:r>
      <w:r>
        <w:rPr>
          <w:rFonts w:ascii="Calibri"/>
          <w:i/>
          <w:spacing w:val="-13"/>
          <w:sz w:val="22"/>
        </w:rPr>
        <w:t> </w:t>
      </w:r>
      <w:r>
        <w:rPr>
          <w:rFonts w:ascii="Calibri"/>
          <w:i/>
          <w:sz w:val="22"/>
        </w:rPr>
        <w:t>&lt;cmath&gt; #include &lt;limits&gt; #include</w:t>
      </w:r>
      <w:r>
        <w:rPr>
          <w:rFonts w:ascii="Calibri"/>
          <w:i/>
          <w:spacing w:val="-13"/>
          <w:sz w:val="22"/>
        </w:rPr>
        <w:t> </w:t>
      </w:r>
      <w:r>
        <w:rPr>
          <w:rFonts w:ascii="Calibri"/>
          <w:i/>
          <w:sz w:val="22"/>
        </w:rPr>
        <w:t>&lt;climits&gt;</w:t>
      </w:r>
    </w:p>
    <w:p>
      <w:pPr>
        <w:spacing w:before="1"/>
        <w:ind w:left="527" w:right="0" w:firstLine="0"/>
        <w:jc w:val="left"/>
        <w:rPr>
          <w:rFonts w:ascii="Calibri"/>
          <w:i/>
          <w:sz w:val="22"/>
        </w:rPr>
      </w:pPr>
      <w:r>
        <w:rPr>
          <w:rFonts w:ascii="Calibri"/>
          <w:i/>
          <w:sz w:val="22"/>
        </w:rPr>
        <w:t>using</w:t>
      </w:r>
      <w:r>
        <w:rPr>
          <w:rFonts w:ascii="Calibri"/>
          <w:i/>
          <w:spacing w:val="-8"/>
          <w:sz w:val="22"/>
        </w:rPr>
        <w:t> </w:t>
      </w:r>
      <w:r>
        <w:rPr>
          <w:rFonts w:ascii="Calibri"/>
          <w:i/>
          <w:sz w:val="22"/>
        </w:rPr>
        <w:t>namespace</w:t>
      </w:r>
      <w:r>
        <w:rPr>
          <w:rFonts w:ascii="Calibri"/>
          <w:i/>
          <w:spacing w:val="-4"/>
          <w:sz w:val="22"/>
        </w:rPr>
        <w:t> std;</w:t>
      </w:r>
    </w:p>
    <w:p>
      <w:pPr>
        <w:spacing w:before="0"/>
        <w:ind w:left="1247" w:right="4927" w:hanging="720"/>
        <w:jc w:val="left"/>
        <w:rPr>
          <w:rFonts w:ascii="Calibri"/>
          <w:i/>
          <w:sz w:val="22"/>
        </w:rPr>
      </w:pPr>
      <w:r>
        <w:rPr>
          <w:rFonts w:ascii="Calibri"/>
          <w:i/>
          <w:sz w:val="22"/>
        </w:rPr>
        <w:t>static</w:t>
      </w:r>
      <w:r>
        <w:rPr>
          <w:rFonts w:ascii="Calibri"/>
          <w:i/>
          <w:spacing w:val="-6"/>
          <w:sz w:val="22"/>
        </w:rPr>
        <w:t> </w:t>
      </w:r>
      <w:r>
        <w:rPr>
          <w:rFonts w:ascii="Calibri"/>
          <w:i/>
          <w:sz w:val="22"/>
        </w:rPr>
        <w:t>class</w:t>
      </w:r>
      <w:r>
        <w:rPr>
          <w:rFonts w:ascii="Calibri"/>
          <w:i/>
          <w:spacing w:val="-7"/>
          <w:sz w:val="22"/>
        </w:rPr>
        <w:t> </w:t>
      </w:r>
      <w:r>
        <w:rPr>
          <w:rFonts w:ascii="Calibri"/>
          <w:i/>
          <w:sz w:val="22"/>
        </w:rPr>
        <w:t>SSOADOSTBKClass</w:t>
      </w:r>
      <w:r>
        <w:rPr>
          <w:rFonts w:ascii="Calibri"/>
          <w:i/>
          <w:spacing w:val="-5"/>
          <w:sz w:val="22"/>
        </w:rPr>
        <w:t> </w:t>
      </w:r>
      <w:r>
        <w:rPr>
          <w:rFonts w:ascii="Calibri"/>
          <w:i/>
          <w:sz w:val="22"/>
        </w:rPr>
        <w:t>:</w:t>
      </w:r>
      <w:r>
        <w:rPr>
          <w:rFonts w:ascii="Calibri"/>
          <w:i/>
          <w:spacing w:val="-7"/>
          <w:sz w:val="22"/>
        </w:rPr>
        <w:t> </w:t>
      </w:r>
      <w:r>
        <w:rPr>
          <w:rFonts w:ascii="Calibri"/>
          <w:i/>
          <w:sz w:val="22"/>
        </w:rPr>
        <w:t>public</w:t>
      </w:r>
      <w:r>
        <w:rPr>
          <w:rFonts w:ascii="Calibri"/>
          <w:i/>
          <w:spacing w:val="-6"/>
          <w:sz w:val="22"/>
        </w:rPr>
        <w:t> </w:t>
      </w:r>
      <w:r>
        <w:rPr>
          <w:rFonts w:ascii="Calibri"/>
          <w:i/>
          <w:sz w:val="22"/>
        </w:rPr>
        <w:t>TclClass</w:t>
      </w:r>
      <w:r>
        <w:rPr>
          <w:rFonts w:ascii="Calibri"/>
          <w:i/>
          <w:spacing w:val="-5"/>
          <w:sz w:val="22"/>
        </w:rPr>
        <w:t> </w:t>
      </w:r>
      <w:r>
        <w:rPr>
          <w:rFonts w:ascii="Calibri"/>
          <w:i/>
          <w:sz w:val="22"/>
        </w:rPr>
        <w:t>{ </w:t>
      </w:r>
      <w:r>
        <w:rPr>
          <w:rFonts w:ascii="Calibri"/>
          <w:i/>
          <w:spacing w:val="-2"/>
          <w:sz w:val="22"/>
        </w:rPr>
        <w:t>public:</w:t>
      </w:r>
    </w:p>
    <w:p>
      <w:pPr>
        <w:spacing w:line="237" w:lineRule="auto" w:before="3"/>
        <w:ind w:left="1967" w:right="2680" w:firstLine="0"/>
        <w:jc w:val="left"/>
        <w:rPr>
          <w:rFonts w:ascii="Calibri"/>
          <w:i/>
          <w:sz w:val="22"/>
        </w:rPr>
      </w:pPr>
      <w:r>
        <w:rPr>
          <w:rFonts w:ascii="Calibri"/>
          <w:i/>
          <w:sz w:val="22"/>
        </w:rPr>
        <w:t>SSOADOSTBKClass()</w:t>
      </w:r>
      <w:r>
        <w:rPr>
          <w:rFonts w:ascii="Calibri"/>
          <w:i/>
          <w:spacing w:val="-13"/>
          <w:sz w:val="22"/>
        </w:rPr>
        <w:t> </w:t>
      </w:r>
      <w:r>
        <w:rPr>
          <w:rFonts w:ascii="Calibri"/>
          <w:i/>
          <w:sz w:val="22"/>
        </w:rPr>
        <w:t>:</w:t>
      </w:r>
      <w:r>
        <w:rPr>
          <w:rFonts w:ascii="Calibri"/>
          <w:i/>
          <w:spacing w:val="-11"/>
          <w:sz w:val="22"/>
        </w:rPr>
        <w:t> </w:t>
      </w:r>
      <w:r>
        <w:rPr>
          <w:rFonts w:ascii="Calibri"/>
          <w:i/>
          <w:sz w:val="22"/>
        </w:rPr>
        <w:t>TclClass("Agent/SSOADOSTBKOtcl")</w:t>
      </w:r>
      <w:r>
        <w:rPr>
          <w:rFonts w:ascii="Calibri"/>
          <w:i/>
          <w:spacing w:val="-11"/>
          <w:sz w:val="22"/>
        </w:rPr>
        <w:t> </w:t>
      </w:r>
      <w:r>
        <w:rPr>
          <w:rFonts w:ascii="Calibri"/>
          <w:i/>
          <w:sz w:val="22"/>
        </w:rPr>
        <w:t>{} TclObject* create(int, const char*const*) {</w:t>
      </w:r>
    </w:p>
    <w:p>
      <w:pPr>
        <w:spacing w:before="1"/>
        <w:ind w:left="2688" w:right="0" w:firstLine="0"/>
        <w:jc w:val="left"/>
        <w:rPr>
          <w:rFonts w:ascii="Calibri"/>
          <w:i/>
          <w:sz w:val="22"/>
        </w:rPr>
      </w:pPr>
      <w:r>
        <w:rPr>
          <w:rFonts w:ascii="Calibri"/>
          <w:i/>
          <w:sz w:val="22"/>
        </w:rPr>
        <w:t>return</w:t>
      </w:r>
      <w:r>
        <w:rPr>
          <w:rFonts w:ascii="Calibri"/>
          <w:i/>
          <w:spacing w:val="-4"/>
          <w:sz w:val="22"/>
        </w:rPr>
        <w:t> </w:t>
      </w:r>
      <w:r>
        <w:rPr>
          <w:rFonts w:ascii="Calibri"/>
          <w:i/>
          <w:sz w:val="22"/>
        </w:rPr>
        <w:t>(new</w:t>
      </w:r>
      <w:r>
        <w:rPr>
          <w:rFonts w:ascii="Calibri"/>
          <w:i/>
          <w:spacing w:val="-3"/>
          <w:sz w:val="22"/>
        </w:rPr>
        <w:t> </w:t>
      </w:r>
      <w:r>
        <w:rPr>
          <w:rFonts w:ascii="Calibri"/>
          <w:i/>
          <w:spacing w:val="-2"/>
          <w:sz w:val="22"/>
        </w:rPr>
        <w:t>SSOADOSTBK());</w:t>
      </w:r>
    </w:p>
    <w:p>
      <w:pPr>
        <w:spacing w:before="1"/>
        <w:ind w:left="1967" w:right="0" w:firstLine="0"/>
        <w:jc w:val="left"/>
        <w:rPr>
          <w:rFonts w:ascii="Calibri"/>
          <w:i/>
          <w:sz w:val="22"/>
        </w:rPr>
      </w:pPr>
      <w:r>
        <w:rPr>
          <w:rFonts w:ascii="Calibri"/>
          <w:i/>
          <w:w w:val="100"/>
          <w:sz w:val="22"/>
        </w:rPr>
        <w:t>}</w:t>
      </w:r>
    </w:p>
    <w:p>
      <w:pPr>
        <w:spacing w:before="0"/>
        <w:ind w:left="527" w:right="0" w:firstLine="0"/>
        <w:jc w:val="left"/>
        <w:rPr>
          <w:rFonts w:ascii="Calibri"/>
          <w:i/>
          <w:sz w:val="22"/>
        </w:rPr>
      </w:pPr>
      <w:r>
        <w:rPr>
          <w:rFonts w:ascii="Calibri"/>
          <w:i/>
          <w:sz w:val="22"/>
        </w:rPr>
        <w:t>} </w:t>
      </w:r>
      <w:r>
        <w:rPr>
          <w:rFonts w:ascii="Calibri"/>
          <w:i/>
          <w:spacing w:val="-2"/>
          <w:sz w:val="22"/>
        </w:rPr>
        <w:t>SSOA_DOSTBK;</w:t>
      </w:r>
    </w:p>
    <w:p>
      <w:pPr>
        <w:spacing w:before="0"/>
        <w:ind w:left="527" w:right="0" w:firstLine="0"/>
        <w:jc w:val="left"/>
        <w:rPr>
          <w:rFonts w:ascii="Calibri"/>
          <w:i/>
          <w:sz w:val="22"/>
        </w:rPr>
      </w:pPr>
      <w:r>
        <w:rPr>
          <w:rFonts w:ascii="Calibri"/>
          <w:i/>
          <w:sz w:val="22"/>
        </w:rPr>
        <w:t>SSOADOSTBK::SSOADOSTBK()</w:t>
      </w:r>
      <w:r>
        <w:rPr>
          <w:rFonts w:ascii="Calibri"/>
          <w:i/>
          <w:spacing w:val="-13"/>
          <w:sz w:val="22"/>
        </w:rPr>
        <w:t> </w:t>
      </w:r>
      <w:r>
        <w:rPr>
          <w:rFonts w:ascii="Calibri"/>
          <w:i/>
          <w:sz w:val="22"/>
        </w:rPr>
        <w:t>:</w:t>
      </w:r>
      <w:r>
        <w:rPr>
          <w:rFonts w:ascii="Calibri"/>
          <w:i/>
          <w:spacing w:val="-9"/>
          <w:sz w:val="22"/>
        </w:rPr>
        <w:t> </w:t>
      </w:r>
      <w:r>
        <w:rPr>
          <w:rFonts w:ascii="Calibri"/>
          <w:i/>
          <w:sz w:val="22"/>
        </w:rPr>
        <w:t>Agent</w:t>
      </w:r>
      <w:r>
        <w:rPr>
          <w:rFonts w:ascii="Calibri"/>
          <w:i/>
          <w:spacing w:val="-9"/>
          <w:sz w:val="22"/>
        </w:rPr>
        <w:t> </w:t>
      </w:r>
      <w:r>
        <w:rPr>
          <w:rFonts w:ascii="Calibri"/>
          <w:i/>
          <w:sz w:val="22"/>
        </w:rPr>
        <w:t>(PT_TCP)</w:t>
      </w:r>
      <w:r>
        <w:rPr>
          <w:rFonts w:ascii="Calibri"/>
          <w:i/>
          <w:spacing w:val="-10"/>
          <w:sz w:val="22"/>
        </w:rPr>
        <w:t> {</w:t>
      </w:r>
    </w:p>
    <w:p>
      <w:pPr>
        <w:tabs>
          <w:tab w:pos="1247" w:val="left" w:leader="none"/>
        </w:tabs>
        <w:spacing w:line="240" w:lineRule="auto" w:before="0"/>
        <w:ind w:left="1247" w:right="5557" w:hanging="720"/>
        <w:jc w:val="left"/>
        <w:rPr>
          <w:rFonts w:ascii="Calibri"/>
          <w:i/>
          <w:sz w:val="22"/>
        </w:rPr>
      </w:pPr>
      <w:r>
        <w:rPr>
          <w:rFonts w:ascii="Calibri"/>
          <w:i/>
          <w:spacing w:val="-6"/>
          <w:sz w:val="22"/>
        </w:rPr>
        <w:t>//</w:t>
      </w:r>
      <w:r>
        <w:rPr>
          <w:rFonts w:ascii="Calibri"/>
          <w:i/>
          <w:sz w:val="22"/>
        </w:rPr>
        <w:tab/>
        <w:t>Bind variables of C++ and TCL </w:t>
      </w:r>
      <w:r>
        <w:rPr>
          <w:rFonts w:ascii="Calibri"/>
          <w:i/>
          <w:spacing w:val="-2"/>
          <w:sz w:val="22"/>
        </w:rPr>
        <w:t>bind("victimNode",&amp;INITIALNODE); bind("node1",&amp;nodei); bind("node2",&amp;nodej); bind("iterNum",&amp;ITERATIONS); bind("nodegde",&amp;nodeEDGESj); bind("psi",&amp;PSI0);</w:t>
      </w:r>
    </w:p>
    <w:p>
      <w:pPr>
        <w:spacing w:line="268" w:lineRule="exact" w:before="0"/>
        <w:ind w:left="1247" w:right="0" w:firstLine="0"/>
        <w:jc w:val="left"/>
        <w:rPr>
          <w:rFonts w:ascii="Calibri"/>
          <w:i/>
          <w:sz w:val="22"/>
        </w:rPr>
      </w:pPr>
      <w:r>
        <w:rPr>
          <w:rFonts w:ascii="Calibri"/>
          <w:i/>
          <w:spacing w:val="-2"/>
          <w:sz w:val="22"/>
        </w:rPr>
        <w:t>bind("nvel",&amp;NVEL);</w:t>
      </w:r>
    </w:p>
    <w:p>
      <w:pPr>
        <w:spacing w:before="1"/>
        <w:ind w:left="527" w:right="0" w:firstLine="0"/>
        <w:jc w:val="left"/>
        <w:rPr>
          <w:rFonts w:ascii="Calibri"/>
          <w:i/>
          <w:sz w:val="22"/>
        </w:rPr>
      </w:pPr>
      <w:r>
        <w:rPr>
          <w:rFonts w:ascii="Calibri"/>
          <w:i/>
          <w:w w:val="100"/>
          <w:sz w:val="22"/>
        </w:rPr>
        <w:t>}</w:t>
      </w:r>
    </w:p>
    <w:p>
      <w:pPr>
        <w:spacing w:before="0"/>
        <w:ind w:left="527" w:right="0" w:firstLine="0"/>
        <w:jc w:val="left"/>
        <w:rPr>
          <w:rFonts w:ascii="Calibri"/>
          <w:i/>
          <w:sz w:val="22"/>
        </w:rPr>
      </w:pPr>
      <w:r>
        <w:rPr>
          <w:rFonts w:ascii="Calibri"/>
          <w:i/>
          <w:spacing w:val="-5"/>
          <w:sz w:val="22"/>
        </w:rPr>
        <w:t>/**</w:t>
      </w:r>
    </w:p>
    <w:p>
      <w:pPr>
        <w:spacing w:before="1"/>
        <w:ind w:left="578" w:right="0" w:firstLine="0"/>
        <w:jc w:val="left"/>
        <w:rPr>
          <w:rFonts w:ascii="Calibri"/>
          <w:i/>
          <w:sz w:val="22"/>
        </w:rPr>
      </w:pPr>
      <w:r>
        <w:rPr>
          <w:rFonts w:ascii="Calibri"/>
          <w:i/>
          <w:sz w:val="22"/>
        </w:rPr>
        <w:t>*</w:t>
      </w:r>
      <w:r>
        <w:rPr>
          <w:rFonts w:ascii="Calibri"/>
          <w:i/>
          <w:spacing w:val="-5"/>
          <w:sz w:val="22"/>
        </w:rPr>
        <w:t> </w:t>
      </w:r>
      <w:r>
        <w:rPr>
          <w:rFonts w:ascii="Calibri"/>
          <w:i/>
          <w:sz w:val="22"/>
        </w:rPr>
        <w:t>The</w:t>
      </w:r>
      <w:r>
        <w:rPr>
          <w:rFonts w:ascii="Calibri"/>
          <w:i/>
          <w:spacing w:val="-6"/>
          <w:sz w:val="22"/>
        </w:rPr>
        <w:t> </w:t>
      </w:r>
      <w:r>
        <w:rPr>
          <w:rFonts w:ascii="Calibri"/>
          <w:i/>
          <w:sz w:val="22"/>
        </w:rPr>
        <w:t>command</w:t>
      </w:r>
      <w:r>
        <w:rPr>
          <w:rFonts w:ascii="Calibri"/>
          <w:i/>
          <w:spacing w:val="-6"/>
          <w:sz w:val="22"/>
        </w:rPr>
        <w:t> </w:t>
      </w:r>
      <w:r>
        <w:rPr>
          <w:rFonts w:ascii="Calibri"/>
          <w:i/>
          <w:sz w:val="22"/>
        </w:rPr>
        <w:t>method,</w:t>
      </w:r>
      <w:r>
        <w:rPr>
          <w:rFonts w:ascii="Calibri"/>
          <w:i/>
          <w:spacing w:val="-3"/>
          <w:sz w:val="22"/>
        </w:rPr>
        <w:t> </w:t>
      </w:r>
      <w:r>
        <w:rPr>
          <w:rFonts w:ascii="Calibri"/>
          <w:i/>
          <w:sz w:val="22"/>
        </w:rPr>
        <w:t>used</w:t>
      </w:r>
      <w:r>
        <w:rPr>
          <w:rFonts w:ascii="Calibri"/>
          <w:i/>
          <w:spacing w:val="-3"/>
          <w:sz w:val="22"/>
        </w:rPr>
        <w:t> </w:t>
      </w:r>
      <w:r>
        <w:rPr>
          <w:rFonts w:ascii="Calibri"/>
          <w:i/>
          <w:sz w:val="22"/>
        </w:rPr>
        <w:t>to</w:t>
      </w:r>
      <w:r>
        <w:rPr>
          <w:rFonts w:ascii="Calibri"/>
          <w:i/>
          <w:spacing w:val="-4"/>
          <w:sz w:val="22"/>
        </w:rPr>
        <w:t> </w:t>
      </w:r>
      <w:r>
        <w:rPr>
          <w:rFonts w:ascii="Calibri"/>
          <w:i/>
          <w:sz w:val="22"/>
        </w:rPr>
        <w:t>call</w:t>
      </w:r>
      <w:r>
        <w:rPr>
          <w:rFonts w:ascii="Calibri"/>
          <w:i/>
          <w:spacing w:val="-4"/>
          <w:sz w:val="22"/>
        </w:rPr>
        <w:t> </w:t>
      </w:r>
      <w:r>
        <w:rPr>
          <w:rFonts w:ascii="Calibri"/>
          <w:i/>
          <w:sz w:val="22"/>
        </w:rPr>
        <w:t>the</w:t>
      </w:r>
      <w:r>
        <w:rPr>
          <w:rFonts w:ascii="Calibri"/>
          <w:i/>
          <w:spacing w:val="-3"/>
          <w:sz w:val="22"/>
        </w:rPr>
        <w:t> </w:t>
      </w:r>
      <w:r>
        <w:rPr>
          <w:rFonts w:ascii="Calibri"/>
          <w:i/>
          <w:sz w:val="22"/>
        </w:rPr>
        <w:t>SSOADOSTBK</w:t>
      </w:r>
      <w:r>
        <w:rPr>
          <w:rFonts w:ascii="Calibri"/>
          <w:i/>
          <w:spacing w:val="-2"/>
          <w:sz w:val="22"/>
        </w:rPr>
        <w:t> methods</w:t>
      </w:r>
    </w:p>
    <w:p>
      <w:pPr>
        <w:spacing w:before="0"/>
        <w:ind w:left="578" w:right="0" w:firstLine="0"/>
        <w:jc w:val="left"/>
        <w:rPr>
          <w:rFonts w:ascii="Calibri"/>
          <w:i/>
          <w:sz w:val="22"/>
        </w:rPr>
      </w:pPr>
      <w:r>
        <w:rPr>
          <w:rFonts w:ascii="Calibri"/>
          <w:i/>
          <w:spacing w:val="-5"/>
          <w:sz w:val="22"/>
        </w:rPr>
        <w:t>*/</w:t>
      </w:r>
    </w:p>
    <w:p>
      <w:pPr>
        <w:spacing w:line="530" w:lineRule="atLeast" w:before="7"/>
        <w:ind w:left="1247" w:right="3525" w:hanging="720"/>
        <w:jc w:val="left"/>
        <w:rPr>
          <w:rFonts w:ascii="Calibri"/>
          <w:i/>
          <w:sz w:val="22"/>
        </w:rPr>
      </w:pPr>
      <w:r>
        <w:rPr>
          <w:rFonts w:ascii="Calibri"/>
          <w:i/>
          <w:sz w:val="22"/>
        </w:rPr>
        <w:t>int</w:t>
      </w:r>
      <w:r>
        <w:rPr>
          <w:rFonts w:ascii="Calibri"/>
          <w:i/>
          <w:spacing w:val="-6"/>
          <w:sz w:val="22"/>
        </w:rPr>
        <w:t> </w:t>
      </w:r>
      <w:r>
        <w:rPr>
          <w:rFonts w:ascii="Calibri"/>
          <w:i/>
          <w:sz w:val="22"/>
        </w:rPr>
        <w:t>SSOADOSTBK::command</w:t>
      </w:r>
      <w:r>
        <w:rPr>
          <w:rFonts w:ascii="Calibri"/>
          <w:i/>
          <w:spacing w:val="-7"/>
          <w:sz w:val="22"/>
        </w:rPr>
        <w:t> </w:t>
      </w:r>
      <w:r>
        <w:rPr>
          <w:rFonts w:ascii="Calibri"/>
          <w:i/>
          <w:sz w:val="22"/>
        </w:rPr>
        <w:t>(int</w:t>
      </w:r>
      <w:r>
        <w:rPr>
          <w:rFonts w:ascii="Calibri"/>
          <w:i/>
          <w:spacing w:val="-6"/>
          <w:sz w:val="22"/>
        </w:rPr>
        <w:t> </w:t>
      </w:r>
      <w:r>
        <w:rPr>
          <w:rFonts w:ascii="Calibri"/>
          <w:i/>
          <w:sz w:val="22"/>
        </w:rPr>
        <w:t>argc,</w:t>
      </w:r>
      <w:r>
        <w:rPr>
          <w:rFonts w:ascii="Calibri"/>
          <w:i/>
          <w:spacing w:val="-6"/>
          <w:sz w:val="22"/>
        </w:rPr>
        <w:t> </w:t>
      </w:r>
      <w:r>
        <w:rPr>
          <w:rFonts w:ascii="Calibri"/>
          <w:i/>
          <w:sz w:val="22"/>
        </w:rPr>
        <w:t>const</w:t>
      </w:r>
      <w:r>
        <w:rPr>
          <w:rFonts w:ascii="Calibri"/>
          <w:i/>
          <w:spacing w:val="-6"/>
          <w:sz w:val="22"/>
        </w:rPr>
        <w:t> </w:t>
      </w:r>
      <w:r>
        <w:rPr>
          <w:rFonts w:ascii="Calibri"/>
          <w:i/>
          <w:sz w:val="22"/>
        </w:rPr>
        <w:t>char*const*argv)</w:t>
      </w:r>
      <w:r>
        <w:rPr>
          <w:rFonts w:ascii="Calibri"/>
          <w:i/>
          <w:spacing w:val="-8"/>
          <w:sz w:val="22"/>
        </w:rPr>
        <w:t> </w:t>
      </w:r>
      <w:r>
        <w:rPr>
          <w:rFonts w:ascii="Calibri"/>
          <w:i/>
          <w:sz w:val="22"/>
        </w:rPr>
        <w:t>{ if(argc &gt;=2) {</w:t>
      </w:r>
    </w:p>
    <w:p>
      <w:pPr>
        <w:spacing w:before="8"/>
        <w:ind w:left="1077" w:right="0" w:firstLine="0"/>
        <w:jc w:val="left"/>
        <w:rPr>
          <w:rFonts w:ascii="Calibri"/>
          <w:i/>
          <w:sz w:val="22"/>
        </w:rPr>
      </w:pPr>
      <w:r>
        <w:rPr>
          <w:rFonts w:ascii="Calibri"/>
          <w:i/>
          <w:sz w:val="22"/>
        </w:rPr>
        <w:t>if(strcmp(argv[1],</w:t>
      </w:r>
      <w:r>
        <w:rPr>
          <w:rFonts w:ascii="Calibri"/>
          <w:i/>
          <w:spacing w:val="-7"/>
          <w:sz w:val="22"/>
        </w:rPr>
        <w:t> </w:t>
      </w:r>
      <w:r>
        <w:rPr>
          <w:rFonts w:ascii="Calibri"/>
          <w:i/>
          <w:sz w:val="22"/>
        </w:rPr>
        <w:t>"SetInitialValues")</w:t>
      </w:r>
      <w:r>
        <w:rPr>
          <w:rFonts w:ascii="Calibri"/>
          <w:i/>
          <w:spacing w:val="-6"/>
          <w:sz w:val="22"/>
        </w:rPr>
        <w:t> </w:t>
      </w:r>
      <w:r>
        <w:rPr>
          <w:rFonts w:ascii="Calibri"/>
          <w:i/>
          <w:sz w:val="22"/>
        </w:rPr>
        <w:t>==</w:t>
      </w:r>
      <w:r>
        <w:rPr>
          <w:rFonts w:ascii="Calibri"/>
          <w:i/>
          <w:spacing w:val="-7"/>
          <w:sz w:val="22"/>
        </w:rPr>
        <w:t> </w:t>
      </w:r>
      <w:r>
        <w:rPr>
          <w:rFonts w:ascii="Calibri"/>
          <w:i/>
          <w:sz w:val="22"/>
        </w:rPr>
        <w:t>0)</w:t>
      </w:r>
      <w:r>
        <w:rPr>
          <w:rFonts w:ascii="Calibri"/>
          <w:i/>
          <w:spacing w:val="-6"/>
          <w:sz w:val="22"/>
        </w:rPr>
        <w:t> </w:t>
      </w:r>
      <w:r>
        <w:rPr>
          <w:rFonts w:ascii="Calibri"/>
          <w:i/>
          <w:spacing w:val="-10"/>
          <w:sz w:val="22"/>
        </w:rPr>
        <w:t>{</w:t>
      </w:r>
    </w:p>
    <w:p>
      <w:pPr>
        <w:spacing w:after="0"/>
        <w:jc w:val="left"/>
        <w:rPr>
          <w:rFonts w:ascii="Calibri"/>
          <w:sz w:val="22"/>
        </w:rPr>
        <w:sectPr>
          <w:pgSz w:w="11910" w:h="16840"/>
          <w:pgMar w:header="0" w:footer="1298" w:top="1340" w:bottom="1480" w:left="1160" w:right="800"/>
        </w:sectPr>
      </w:pPr>
    </w:p>
    <w:p>
      <w:pPr>
        <w:spacing w:before="31"/>
        <w:ind w:left="110" w:right="0" w:firstLine="0"/>
        <w:jc w:val="left"/>
        <w:rPr>
          <w:rFonts w:ascii="Calibri"/>
          <w:i/>
          <w:sz w:val="22"/>
        </w:rPr>
      </w:pPr>
      <w:r>
        <w:rPr>
          <w:rFonts w:ascii="Calibri"/>
          <w:i/>
          <w:sz w:val="22"/>
        </w:rPr>
        <w:t>init</w:t>
      </w:r>
      <w:r>
        <w:rPr>
          <w:rFonts w:ascii="Calibri"/>
          <w:i/>
          <w:spacing w:val="-1"/>
          <w:sz w:val="22"/>
        </w:rPr>
        <w:t> </w:t>
      </w:r>
      <w:r>
        <w:rPr>
          <w:rFonts w:ascii="Calibri"/>
          <w:i/>
          <w:spacing w:val="-5"/>
          <w:sz w:val="22"/>
        </w:rPr>
        <w:t>();</w:t>
      </w:r>
    </w:p>
    <w:p>
      <w:pPr>
        <w:pStyle w:val="BodyText"/>
        <w:rPr>
          <w:rFonts w:ascii="Calibri"/>
          <w:i/>
          <w:sz w:val="22"/>
        </w:rPr>
      </w:pPr>
    </w:p>
    <w:p>
      <w:pPr>
        <w:spacing w:before="0"/>
        <w:ind w:left="659" w:right="0" w:firstLine="0"/>
        <w:jc w:val="center"/>
        <w:rPr>
          <w:rFonts w:ascii="Calibri"/>
          <w:i/>
          <w:sz w:val="22"/>
        </w:rPr>
      </w:pPr>
      <w:r>
        <w:rPr>
          <w:rFonts w:ascii="Calibri"/>
          <w:i/>
          <w:w w:val="100"/>
          <w:sz w:val="22"/>
        </w:rPr>
        <w:t>}</w:t>
      </w:r>
    </w:p>
    <w:p>
      <w:pPr>
        <w:spacing w:before="0"/>
        <w:ind w:left="160" w:right="0" w:firstLine="0"/>
        <w:jc w:val="center"/>
        <w:rPr>
          <w:rFonts w:ascii="Calibri"/>
          <w:i/>
          <w:sz w:val="22"/>
        </w:rPr>
      </w:pPr>
      <w:r>
        <w:rPr>
          <w:rFonts w:ascii="Calibri"/>
          <w:i/>
          <w:w w:val="100"/>
          <w:sz w:val="22"/>
        </w:rPr>
        <w:t>}</w:t>
      </w:r>
    </w:p>
    <w:p>
      <w:pPr>
        <w:spacing w:line="240" w:lineRule="auto" w:before="6"/>
        <w:rPr>
          <w:rFonts w:ascii="Calibri"/>
          <w:i/>
          <w:sz w:val="24"/>
        </w:rPr>
      </w:pPr>
      <w:r>
        <w:rPr/>
        <w:br w:type="column"/>
      </w:r>
      <w:r>
        <w:rPr>
          <w:rFonts w:ascii="Calibri"/>
          <w:i/>
          <w:sz w:val="24"/>
        </w:rPr>
      </w:r>
    </w:p>
    <w:p>
      <w:pPr>
        <w:spacing w:before="0"/>
        <w:ind w:left="236" w:right="0" w:firstLine="0"/>
        <w:jc w:val="left"/>
        <w:rPr>
          <w:rFonts w:ascii="Calibri"/>
          <w:i/>
          <w:sz w:val="22"/>
        </w:rPr>
      </w:pPr>
      <w:r>
        <w:rPr>
          <w:rFonts w:ascii="Calibri"/>
          <w:i/>
          <w:spacing w:val="-2"/>
          <w:sz w:val="22"/>
        </w:rPr>
        <w:t>return(TCL_OK);</w:t>
      </w:r>
    </w:p>
    <w:p>
      <w:pPr>
        <w:pStyle w:val="BodyText"/>
        <w:rPr>
          <w:rFonts w:ascii="Calibri"/>
          <w:i/>
          <w:sz w:val="22"/>
        </w:rPr>
      </w:pPr>
    </w:p>
    <w:p>
      <w:pPr>
        <w:pStyle w:val="BodyText"/>
        <w:spacing w:before="1"/>
        <w:rPr>
          <w:rFonts w:ascii="Calibri"/>
          <w:i/>
          <w:sz w:val="22"/>
        </w:rPr>
      </w:pPr>
    </w:p>
    <w:p>
      <w:pPr>
        <w:spacing w:before="0"/>
        <w:ind w:left="60" w:right="0" w:firstLine="0"/>
        <w:jc w:val="left"/>
        <w:rPr>
          <w:rFonts w:ascii="Calibri"/>
          <w:i/>
          <w:sz w:val="22"/>
        </w:rPr>
      </w:pPr>
      <w:r>
        <w:rPr>
          <w:rFonts w:ascii="Calibri"/>
          <w:i/>
          <w:sz w:val="22"/>
        </w:rPr>
        <w:t>if(argc</w:t>
      </w:r>
      <w:r>
        <w:rPr>
          <w:rFonts w:ascii="Calibri"/>
          <w:i/>
          <w:spacing w:val="-3"/>
          <w:sz w:val="22"/>
        </w:rPr>
        <w:t> </w:t>
      </w:r>
      <w:r>
        <w:rPr>
          <w:rFonts w:ascii="Calibri"/>
          <w:i/>
          <w:sz w:val="22"/>
        </w:rPr>
        <w:t>&gt;=2)</w:t>
      </w:r>
      <w:r>
        <w:rPr>
          <w:rFonts w:ascii="Calibri"/>
          <w:i/>
          <w:spacing w:val="-4"/>
          <w:sz w:val="22"/>
        </w:rPr>
        <w:t> </w:t>
      </w:r>
      <w:r>
        <w:rPr>
          <w:rFonts w:ascii="Calibri"/>
          <w:i/>
          <w:spacing w:val="-10"/>
          <w:sz w:val="22"/>
        </w:rPr>
        <w:t>{</w:t>
      </w:r>
    </w:p>
    <w:p>
      <w:pPr>
        <w:spacing w:after="0"/>
        <w:jc w:val="left"/>
        <w:rPr>
          <w:rFonts w:ascii="Calibri"/>
          <w:sz w:val="22"/>
        </w:rPr>
        <w:sectPr>
          <w:pgSz w:w="11910" w:h="16840"/>
          <w:pgMar w:header="0" w:footer="1298" w:top="1520" w:bottom="1480" w:left="1160" w:right="800"/>
          <w:cols w:num="2" w:equalWidth="0">
            <w:col w:w="730" w:space="40"/>
            <w:col w:w="9180"/>
          </w:cols>
        </w:sectPr>
      </w:pPr>
    </w:p>
    <w:p>
      <w:pPr>
        <w:spacing w:line="267" w:lineRule="exact" w:before="0"/>
        <w:ind w:left="659" w:right="0" w:firstLine="0"/>
        <w:jc w:val="left"/>
        <w:rPr>
          <w:rFonts w:ascii="Calibri"/>
          <w:i/>
          <w:sz w:val="22"/>
        </w:rPr>
      </w:pPr>
      <w:r>
        <w:rPr>
          <w:rFonts w:ascii="Calibri"/>
          <w:i/>
          <w:sz w:val="22"/>
        </w:rPr>
        <w:t>if(strcmp(argv[1],</w:t>
      </w:r>
      <w:r>
        <w:rPr>
          <w:rFonts w:ascii="Calibri"/>
          <w:i/>
          <w:spacing w:val="-7"/>
          <w:sz w:val="22"/>
        </w:rPr>
        <w:t> </w:t>
      </w:r>
      <w:r>
        <w:rPr>
          <w:rFonts w:ascii="Calibri"/>
          <w:i/>
          <w:sz w:val="22"/>
        </w:rPr>
        <w:t>"fitnessofEDGES")</w:t>
      </w:r>
      <w:r>
        <w:rPr>
          <w:rFonts w:ascii="Calibri"/>
          <w:i/>
          <w:spacing w:val="-9"/>
          <w:sz w:val="22"/>
        </w:rPr>
        <w:t> </w:t>
      </w:r>
      <w:r>
        <w:rPr>
          <w:rFonts w:ascii="Calibri"/>
          <w:i/>
          <w:sz w:val="22"/>
        </w:rPr>
        <w:t>==</w:t>
      </w:r>
      <w:r>
        <w:rPr>
          <w:rFonts w:ascii="Calibri"/>
          <w:i/>
          <w:spacing w:val="-9"/>
          <w:sz w:val="22"/>
        </w:rPr>
        <w:t> </w:t>
      </w:r>
      <w:r>
        <w:rPr>
          <w:rFonts w:ascii="Calibri"/>
          <w:i/>
          <w:sz w:val="22"/>
        </w:rPr>
        <w:t>0)</w:t>
      </w:r>
      <w:r>
        <w:rPr>
          <w:rFonts w:ascii="Calibri"/>
          <w:i/>
          <w:spacing w:val="-6"/>
          <w:sz w:val="22"/>
        </w:rPr>
        <w:t> </w:t>
      </w:r>
      <w:r>
        <w:rPr>
          <w:rFonts w:ascii="Calibri"/>
          <w:i/>
          <w:spacing w:val="-10"/>
          <w:sz w:val="22"/>
        </w:rPr>
        <w:t>{</w:t>
      </w:r>
    </w:p>
    <w:p>
      <w:pPr>
        <w:spacing w:before="0"/>
        <w:ind w:left="1550" w:right="620" w:hanging="720"/>
        <w:jc w:val="left"/>
        <w:rPr>
          <w:rFonts w:ascii="Calibri"/>
          <w:i/>
          <w:sz w:val="22"/>
        </w:rPr>
      </w:pPr>
      <w:r>
        <w:rPr>
          <w:rFonts w:ascii="Calibri"/>
          <w:i/>
          <w:sz w:val="22"/>
        </w:rPr>
        <w:t>printf("\n</w:t>
      </w:r>
      <w:r>
        <w:rPr>
          <w:rFonts w:ascii="Calibri"/>
          <w:i/>
          <w:spacing w:val="-3"/>
          <w:sz w:val="22"/>
        </w:rPr>
        <w:t> </w:t>
      </w:r>
      <w:r>
        <w:rPr>
          <w:rFonts w:ascii="Calibri"/>
          <w:i/>
          <w:sz w:val="22"/>
        </w:rPr>
        <w:t>Calculate</w:t>
      </w:r>
      <w:r>
        <w:rPr>
          <w:rFonts w:ascii="Calibri"/>
          <w:i/>
          <w:spacing w:val="-2"/>
          <w:sz w:val="22"/>
        </w:rPr>
        <w:t> </w:t>
      </w:r>
      <w:r>
        <w:rPr>
          <w:rFonts w:ascii="Calibri"/>
          <w:i/>
          <w:sz w:val="22"/>
        </w:rPr>
        <w:t>fitness</w:t>
      </w:r>
      <w:r>
        <w:rPr>
          <w:rFonts w:ascii="Calibri"/>
          <w:i/>
          <w:spacing w:val="-6"/>
          <w:sz w:val="22"/>
        </w:rPr>
        <w:t> </w:t>
      </w:r>
      <w:r>
        <w:rPr>
          <w:rFonts w:ascii="Calibri"/>
          <w:i/>
          <w:sz w:val="22"/>
        </w:rPr>
        <w:t>of</w:t>
      </w:r>
      <w:r>
        <w:rPr>
          <w:rFonts w:ascii="Calibri"/>
          <w:i/>
          <w:spacing w:val="-2"/>
          <w:sz w:val="22"/>
        </w:rPr>
        <w:t> </w:t>
      </w:r>
      <w:r>
        <w:rPr>
          <w:rFonts w:ascii="Calibri"/>
          <w:i/>
          <w:sz w:val="22"/>
        </w:rPr>
        <w:t>edge \n</w:t>
      </w:r>
      <w:r>
        <w:rPr>
          <w:rFonts w:ascii="Calibri"/>
          <w:i/>
          <w:spacing w:val="-3"/>
          <w:sz w:val="22"/>
        </w:rPr>
        <w:t> </w:t>
      </w:r>
      <w:r>
        <w:rPr>
          <w:rFonts w:ascii="Calibri"/>
          <w:i/>
          <w:sz w:val="22"/>
        </w:rPr>
        <w:t>end</w:t>
      </w:r>
      <w:r>
        <w:rPr>
          <w:rFonts w:ascii="Calibri"/>
          <w:i/>
          <w:spacing w:val="-3"/>
          <w:sz w:val="22"/>
        </w:rPr>
        <w:t> </w:t>
      </w:r>
      <w:r>
        <w:rPr>
          <w:rFonts w:ascii="Calibri"/>
          <w:i/>
          <w:sz w:val="22"/>
        </w:rPr>
        <w:t>nodes:</w:t>
      </w:r>
      <w:r>
        <w:rPr>
          <w:rFonts w:ascii="Calibri"/>
          <w:i/>
          <w:spacing w:val="-2"/>
          <w:sz w:val="22"/>
        </w:rPr>
        <w:t> </w:t>
      </w:r>
      <w:r>
        <w:rPr>
          <w:rFonts w:ascii="Calibri"/>
          <w:i/>
          <w:sz w:val="22"/>
        </w:rPr>
        <w:t>Node</w:t>
      </w:r>
      <w:r>
        <w:rPr>
          <w:rFonts w:ascii="Calibri"/>
          <w:i/>
          <w:spacing w:val="-5"/>
          <w:sz w:val="22"/>
        </w:rPr>
        <w:t> </w:t>
      </w:r>
      <w:r>
        <w:rPr>
          <w:rFonts w:ascii="Calibri"/>
          <w:i/>
          <w:sz w:val="22"/>
        </w:rPr>
        <w:t>%d</w:t>
      </w:r>
      <w:r>
        <w:rPr>
          <w:rFonts w:ascii="Calibri"/>
          <w:i/>
          <w:spacing w:val="-3"/>
          <w:sz w:val="22"/>
        </w:rPr>
        <w:t> </w:t>
      </w:r>
      <w:r>
        <w:rPr>
          <w:rFonts w:ascii="Calibri"/>
          <w:i/>
          <w:sz w:val="22"/>
        </w:rPr>
        <w:t>and</w:t>
      </w:r>
      <w:r>
        <w:rPr>
          <w:rFonts w:ascii="Calibri"/>
          <w:i/>
          <w:spacing w:val="-3"/>
          <w:sz w:val="22"/>
        </w:rPr>
        <w:t> </w:t>
      </w:r>
      <w:r>
        <w:rPr>
          <w:rFonts w:ascii="Calibri"/>
          <w:i/>
          <w:sz w:val="22"/>
        </w:rPr>
        <w:t>Node</w:t>
      </w:r>
      <w:r>
        <w:rPr>
          <w:rFonts w:ascii="Calibri"/>
          <w:i/>
          <w:spacing w:val="-2"/>
          <w:sz w:val="22"/>
        </w:rPr>
        <w:t> </w:t>
      </w:r>
      <w:r>
        <w:rPr>
          <w:rFonts w:ascii="Calibri"/>
          <w:i/>
          <w:sz w:val="22"/>
        </w:rPr>
        <w:t>%d</w:t>
      </w:r>
      <w:r>
        <w:rPr>
          <w:rFonts w:ascii="Calibri"/>
          <w:i/>
          <w:spacing w:val="-4"/>
          <w:sz w:val="22"/>
        </w:rPr>
        <w:t> </w:t>
      </w:r>
      <w:r>
        <w:rPr>
          <w:rFonts w:ascii="Calibri"/>
          <w:i/>
          <w:sz w:val="22"/>
        </w:rPr>
        <w:t>\n",</w:t>
      </w:r>
      <w:r>
        <w:rPr>
          <w:rFonts w:ascii="Calibri"/>
          <w:i/>
          <w:spacing w:val="-2"/>
          <w:sz w:val="22"/>
        </w:rPr>
        <w:t> </w:t>
      </w:r>
      <w:r>
        <w:rPr>
          <w:rFonts w:ascii="Calibri"/>
          <w:i/>
          <w:sz w:val="22"/>
        </w:rPr>
        <w:t>nodei,</w:t>
      </w:r>
      <w:r>
        <w:rPr>
          <w:rFonts w:ascii="Calibri"/>
          <w:i/>
          <w:spacing w:val="-2"/>
          <w:sz w:val="22"/>
        </w:rPr>
        <w:t> </w:t>
      </w:r>
      <w:r>
        <w:rPr>
          <w:rFonts w:ascii="Calibri"/>
          <w:i/>
          <w:sz w:val="22"/>
        </w:rPr>
        <w:t>nodej); fitEDGES (nodei, nodej);</w:t>
      </w:r>
    </w:p>
    <w:p>
      <w:pPr>
        <w:spacing w:before="0"/>
        <w:ind w:left="1005" w:right="0" w:firstLine="0"/>
        <w:jc w:val="left"/>
        <w:rPr>
          <w:rFonts w:ascii="Calibri"/>
          <w:i/>
          <w:sz w:val="22"/>
        </w:rPr>
      </w:pPr>
      <w:r>
        <w:rPr>
          <w:rFonts w:ascii="Calibri"/>
          <w:i/>
          <w:spacing w:val="-2"/>
          <w:sz w:val="22"/>
        </w:rPr>
        <w:t>return(TCL_OK);</w:t>
      </w:r>
    </w:p>
    <w:p>
      <w:pPr>
        <w:spacing w:before="1"/>
        <w:ind w:left="659" w:right="0" w:firstLine="0"/>
        <w:jc w:val="left"/>
        <w:rPr>
          <w:rFonts w:ascii="Calibri"/>
          <w:i/>
          <w:sz w:val="22"/>
        </w:rPr>
      </w:pPr>
      <w:r>
        <w:rPr>
          <w:rFonts w:ascii="Calibri"/>
          <w:i/>
          <w:w w:val="100"/>
          <w:sz w:val="22"/>
        </w:rPr>
        <w:t>}</w:t>
      </w:r>
    </w:p>
    <w:p>
      <w:pPr>
        <w:spacing w:before="0"/>
        <w:ind w:left="410" w:right="0" w:firstLine="0"/>
        <w:jc w:val="left"/>
        <w:rPr>
          <w:rFonts w:ascii="Calibri"/>
          <w:i/>
          <w:sz w:val="22"/>
        </w:rPr>
      </w:pPr>
      <w:r>
        <w:rPr>
          <w:rFonts w:ascii="Calibri"/>
          <w:i/>
          <w:w w:val="100"/>
          <w:sz w:val="22"/>
        </w:rPr>
        <w:t>}</w:t>
      </w:r>
    </w:p>
    <w:p>
      <w:pPr>
        <w:spacing w:before="1"/>
        <w:ind w:left="830" w:right="0" w:firstLine="0"/>
        <w:jc w:val="left"/>
        <w:rPr>
          <w:rFonts w:ascii="Calibri"/>
          <w:i/>
          <w:sz w:val="22"/>
        </w:rPr>
      </w:pPr>
      <w:r>
        <w:rPr>
          <w:rFonts w:ascii="Calibri"/>
          <w:i/>
          <w:sz w:val="22"/>
        </w:rPr>
        <w:t>if(argc</w:t>
      </w:r>
      <w:r>
        <w:rPr>
          <w:rFonts w:ascii="Calibri"/>
          <w:i/>
          <w:spacing w:val="-3"/>
          <w:sz w:val="22"/>
        </w:rPr>
        <w:t> </w:t>
      </w:r>
      <w:r>
        <w:rPr>
          <w:rFonts w:ascii="Calibri"/>
          <w:i/>
          <w:sz w:val="22"/>
        </w:rPr>
        <w:t>&gt;=2)</w:t>
      </w:r>
      <w:r>
        <w:rPr>
          <w:rFonts w:ascii="Calibri"/>
          <w:i/>
          <w:spacing w:val="-4"/>
          <w:sz w:val="22"/>
        </w:rPr>
        <w:t> </w:t>
      </w:r>
      <w:r>
        <w:rPr>
          <w:rFonts w:ascii="Calibri"/>
          <w:i/>
          <w:spacing w:val="-10"/>
          <w:sz w:val="22"/>
        </w:rPr>
        <w:t>{</w:t>
      </w:r>
    </w:p>
    <w:p>
      <w:pPr>
        <w:spacing w:before="0"/>
        <w:ind w:left="659" w:right="0" w:firstLine="0"/>
        <w:jc w:val="left"/>
        <w:rPr>
          <w:rFonts w:ascii="Calibri"/>
          <w:i/>
          <w:sz w:val="22"/>
        </w:rPr>
      </w:pPr>
      <w:r>
        <w:rPr>
          <w:rFonts w:ascii="Calibri"/>
          <w:i/>
          <w:sz w:val="22"/>
        </w:rPr>
        <w:t>if(strcmp(argv[1],</w:t>
      </w:r>
      <w:r>
        <w:rPr>
          <w:rFonts w:ascii="Calibri"/>
          <w:i/>
          <w:spacing w:val="-7"/>
          <w:sz w:val="22"/>
        </w:rPr>
        <w:t> </w:t>
      </w:r>
      <w:r>
        <w:rPr>
          <w:rFonts w:ascii="Calibri"/>
          <w:i/>
          <w:sz w:val="22"/>
        </w:rPr>
        <w:t>"nodeConnections")</w:t>
      </w:r>
      <w:r>
        <w:rPr>
          <w:rFonts w:ascii="Calibri"/>
          <w:i/>
          <w:spacing w:val="-6"/>
          <w:sz w:val="22"/>
        </w:rPr>
        <w:t> </w:t>
      </w:r>
      <w:r>
        <w:rPr>
          <w:rFonts w:ascii="Calibri"/>
          <w:i/>
          <w:sz w:val="22"/>
        </w:rPr>
        <w:t>==</w:t>
      </w:r>
      <w:r>
        <w:rPr>
          <w:rFonts w:ascii="Calibri"/>
          <w:i/>
          <w:spacing w:val="-8"/>
          <w:sz w:val="22"/>
        </w:rPr>
        <w:t> </w:t>
      </w:r>
      <w:r>
        <w:rPr>
          <w:rFonts w:ascii="Calibri"/>
          <w:i/>
          <w:sz w:val="22"/>
        </w:rPr>
        <w:t>0)</w:t>
      </w:r>
      <w:r>
        <w:rPr>
          <w:rFonts w:ascii="Calibri"/>
          <w:i/>
          <w:spacing w:val="-6"/>
          <w:sz w:val="22"/>
        </w:rPr>
        <w:t> </w:t>
      </w:r>
      <w:r>
        <w:rPr>
          <w:rFonts w:ascii="Calibri"/>
          <w:i/>
          <w:spacing w:val="-10"/>
          <w:sz w:val="22"/>
        </w:rPr>
        <w:t>{</w:t>
      </w:r>
    </w:p>
    <w:p>
      <w:pPr>
        <w:spacing w:before="0"/>
        <w:ind w:left="1550" w:right="620" w:hanging="720"/>
        <w:jc w:val="left"/>
        <w:rPr>
          <w:rFonts w:ascii="Calibri"/>
          <w:i/>
          <w:sz w:val="22"/>
        </w:rPr>
      </w:pPr>
      <w:r>
        <w:rPr>
          <w:rFonts w:ascii="Calibri"/>
          <w:i/>
          <w:sz w:val="22"/>
        </w:rPr>
        <w:t>printf("\n</w:t>
      </w:r>
      <w:r>
        <w:rPr>
          <w:rFonts w:ascii="Calibri"/>
          <w:i/>
          <w:spacing w:val="-3"/>
          <w:sz w:val="22"/>
        </w:rPr>
        <w:t> </w:t>
      </w:r>
      <w:r>
        <w:rPr>
          <w:rFonts w:ascii="Calibri"/>
          <w:i/>
          <w:sz w:val="22"/>
        </w:rPr>
        <w:t>Calculate</w:t>
      </w:r>
      <w:r>
        <w:rPr>
          <w:rFonts w:ascii="Calibri"/>
          <w:i/>
          <w:spacing w:val="-2"/>
          <w:sz w:val="22"/>
        </w:rPr>
        <w:t> </w:t>
      </w:r>
      <w:r>
        <w:rPr>
          <w:rFonts w:ascii="Calibri"/>
          <w:i/>
          <w:sz w:val="22"/>
        </w:rPr>
        <w:t>fitness</w:t>
      </w:r>
      <w:r>
        <w:rPr>
          <w:rFonts w:ascii="Calibri"/>
          <w:i/>
          <w:spacing w:val="-6"/>
          <w:sz w:val="22"/>
        </w:rPr>
        <w:t> </w:t>
      </w:r>
      <w:r>
        <w:rPr>
          <w:rFonts w:ascii="Calibri"/>
          <w:i/>
          <w:sz w:val="22"/>
        </w:rPr>
        <w:t>of</w:t>
      </w:r>
      <w:r>
        <w:rPr>
          <w:rFonts w:ascii="Calibri"/>
          <w:i/>
          <w:spacing w:val="-2"/>
          <w:sz w:val="22"/>
        </w:rPr>
        <w:t> </w:t>
      </w:r>
      <w:r>
        <w:rPr>
          <w:rFonts w:ascii="Calibri"/>
          <w:i/>
          <w:sz w:val="22"/>
        </w:rPr>
        <w:t>edge \n</w:t>
      </w:r>
      <w:r>
        <w:rPr>
          <w:rFonts w:ascii="Calibri"/>
          <w:i/>
          <w:spacing w:val="-3"/>
          <w:sz w:val="22"/>
        </w:rPr>
        <w:t> </w:t>
      </w:r>
      <w:r>
        <w:rPr>
          <w:rFonts w:ascii="Calibri"/>
          <w:i/>
          <w:sz w:val="22"/>
        </w:rPr>
        <w:t>end</w:t>
      </w:r>
      <w:r>
        <w:rPr>
          <w:rFonts w:ascii="Calibri"/>
          <w:i/>
          <w:spacing w:val="-3"/>
          <w:sz w:val="22"/>
        </w:rPr>
        <w:t> </w:t>
      </w:r>
      <w:r>
        <w:rPr>
          <w:rFonts w:ascii="Calibri"/>
          <w:i/>
          <w:sz w:val="22"/>
        </w:rPr>
        <w:t>nodes:</w:t>
      </w:r>
      <w:r>
        <w:rPr>
          <w:rFonts w:ascii="Calibri"/>
          <w:i/>
          <w:spacing w:val="-2"/>
          <w:sz w:val="22"/>
        </w:rPr>
        <w:t> </w:t>
      </w:r>
      <w:r>
        <w:rPr>
          <w:rFonts w:ascii="Calibri"/>
          <w:i/>
          <w:sz w:val="22"/>
        </w:rPr>
        <w:t>Node</w:t>
      </w:r>
      <w:r>
        <w:rPr>
          <w:rFonts w:ascii="Calibri"/>
          <w:i/>
          <w:spacing w:val="-5"/>
          <w:sz w:val="22"/>
        </w:rPr>
        <w:t> </w:t>
      </w:r>
      <w:r>
        <w:rPr>
          <w:rFonts w:ascii="Calibri"/>
          <w:i/>
          <w:sz w:val="22"/>
        </w:rPr>
        <w:t>%d</w:t>
      </w:r>
      <w:r>
        <w:rPr>
          <w:rFonts w:ascii="Calibri"/>
          <w:i/>
          <w:spacing w:val="-3"/>
          <w:sz w:val="22"/>
        </w:rPr>
        <w:t> </w:t>
      </w:r>
      <w:r>
        <w:rPr>
          <w:rFonts w:ascii="Calibri"/>
          <w:i/>
          <w:sz w:val="22"/>
        </w:rPr>
        <w:t>and</w:t>
      </w:r>
      <w:r>
        <w:rPr>
          <w:rFonts w:ascii="Calibri"/>
          <w:i/>
          <w:spacing w:val="-3"/>
          <w:sz w:val="22"/>
        </w:rPr>
        <w:t> </w:t>
      </w:r>
      <w:r>
        <w:rPr>
          <w:rFonts w:ascii="Calibri"/>
          <w:i/>
          <w:sz w:val="22"/>
        </w:rPr>
        <w:t>Node</w:t>
      </w:r>
      <w:r>
        <w:rPr>
          <w:rFonts w:ascii="Calibri"/>
          <w:i/>
          <w:spacing w:val="-2"/>
          <w:sz w:val="22"/>
        </w:rPr>
        <w:t> </w:t>
      </w:r>
      <w:r>
        <w:rPr>
          <w:rFonts w:ascii="Calibri"/>
          <w:i/>
          <w:sz w:val="22"/>
        </w:rPr>
        <w:t>%d</w:t>
      </w:r>
      <w:r>
        <w:rPr>
          <w:rFonts w:ascii="Calibri"/>
          <w:i/>
          <w:spacing w:val="-4"/>
          <w:sz w:val="22"/>
        </w:rPr>
        <w:t> </w:t>
      </w:r>
      <w:r>
        <w:rPr>
          <w:rFonts w:ascii="Calibri"/>
          <w:i/>
          <w:sz w:val="22"/>
        </w:rPr>
        <w:t>\n",</w:t>
      </w:r>
      <w:r>
        <w:rPr>
          <w:rFonts w:ascii="Calibri"/>
          <w:i/>
          <w:spacing w:val="-2"/>
          <w:sz w:val="22"/>
        </w:rPr>
        <w:t> </w:t>
      </w:r>
      <w:r>
        <w:rPr>
          <w:rFonts w:ascii="Calibri"/>
          <w:i/>
          <w:sz w:val="22"/>
        </w:rPr>
        <w:t>nodei,</w:t>
      </w:r>
      <w:r>
        <w:rPr>
          <w:rFonts w:ascii="Calibri"/>
          <w:i/>
          <w:spacing w:val="-2"/>
          <w:sz w:val="22"/>
        </w:rPr>
        <w:t> </w:t>
      </w:r>
      <w:r>
        <w:rPr>
          <w:rFonts w:ascii="Calibri"/>
          <w:i/>
          <w:sz w:val="22"/>
        </w:rPr>
        <w:t>nodej); connectNODES (nodei, nodej);</w:t>
      </w:r>
    </w:p>
    <w:p>
      <w:pPr>
        <w:spacing w:line="267" w:lineRule="exact" w:before="0"/>
        <w:ind w:left="1005" w:right="0" w:firstLine="0"/>
        <w:jc w:val="left"/>
        <w:rPr>
          <w:rFonts w:ascii="Calibri"/>
          <w:i/>
          <w:sz w:val="22"/>
        </w:rPr>
      </w:pPr>
      <w:r>
        <w:rPr>
          <w:rFonts w:ascii="Calibri"/>
          <w:i/>
          <w:spacing w:val="-2"/>
          <w:sz w:val="22"/>
        </w:rPr>
        <w:t>return(TCL_OK);</w:t>
      </w:r>
    </w:p>
    <w:p>
      <w:pPr>
        <w:spacing w:before="1"/>
        <w:ind w:left="659" w:right="0" w:firstLine="0"/>
        <w:jc w:val="left"/>
        <w:rPr>
          <w:rFonts w:ascii="Calibri"/>
          <w:i/>
          <w:sz w:val="22"/>
        </w:rPr>
      </w:pPr>
      <w:r>
        <w:rPr>
          <w:rFonts w:ascii="Calibri"/>
          <w:i/>
          <w:w w:val="100"/>
          <w:sz w:val="22"/>
        </w:rPr>
        <w:t>}</w:t>
      </w:r>
    </w:p>
    <w:p>
      <w:pPr>
        <w:spacing w:before="0"/>
        <w:ind w:left="410" w:right="0" w:firstLine="0"/>
        <w:jc w:val="left"/>
        <w:rPr>
          <w:rFonts w:ascii="Calibri"/>
          <w:i/>
          <w:sz w:val="22"/>
        </w:rPr>
      </w:pPr>
      <w:r>
        <w:rPr>
          <w:rFonts w:ascii="Calibri"/>
          <w:i/>
          <w:w w:val="100"/>
          <w:sz w:val="22"/>
        </w:rPr>
        <w:t>}</w:t>
      </w:r>
    </w:p>
    <w:p>
      <w:pPr>
        <w:spacing w:before="0"/>
        <w:ind w:left="110" w:right="0" w:firstLine="0"/>
        <w:jc w:val="left"/>
        <w:rPr>
          <w:rFonts w:ascii="Calibri"/>
          <w:i/>
          <w:sz w:val="22"/>
        </w:rPr>
      </w:pPr>
      <w:r>
        <w:rPr>
          <w:rFonts w:ascii="Calibri"/>
          <w:i/>
          <w:sz w:val="22"/>
        </w:rPr>
        <w:t>if(argc</w:t>
      </w:r>
      <w:r>
        <w:rPr>
          <w:rFonts w:ascii="Calibri"/>
          <w:i/>
          <w:spacing w:val="-3"/>
          <w:sz w:val="22"/>
        </w:rPr>
        <w:t> </w:t>
      </w:r>
      <w:r>
        <w:rPr>
          <w:rFonts w:ascii="Calibri"/>
          <w:i/>
          <w:sz w:val="22"/>
        </w:rPr>
        <w:t>&gt;=2)</w:t>
      </w:r>
      <w:r>
        <w:rPr>
          <w:rFonts w:ascii="Calibri"/>
          <w:i/>
          <w:spacing w:val="-4"/>
          <w:sz w:val="22"/>
        </w:rPr>
        <w:t> </w:t>
      </w:r>
      <w:r>
        <w:rPr>
          <w:rFonts w:ascii="Calibri"/>
          <w:i/>
          <w:spacing w:val="-10"/>
          <w:sz w:val="22"/>
        </w:rPr>
        <w:t>{</w:t>
      </w:r>
    </w:p>
    <w:p>
      <w:pPr>
        <w:spacing w:before="0"/>
        <w:ind w:left="1550" w:right="5226" w:hanging="891"/>
        <w:jc w:val="left"/>
        <w:rPr>
          <w:rFonts w:ascii="Calibri"/>
          <w:i/>
          <w:sz w:val="22"/>
        </w:rPr>
      </w:pPr>
      <w:r>
        <w:rPr>
          <w:rFonts w:ascii="Calibri"/>
          <w:i/>
          <w:sz w:val="22"/>
        </w:rPr>
        <w:t>if(strcmp(argv[1],</w:t>
      </w:r>
      <w:r>
        <w:rPr>
          <w:rFonts w:ascii="Calibri"/>
          <w:i/>
          <w:spacing w:val="-8"/>
          <w:sz w:val="22"/>
        </w:rPr>
        <w:t> </w:t>
      </w:r>
      <w:r>
        <w:rPr>
          <w:rFonts w:ascii="Calibri"/>
          <w:i/>
          <w:sz w:val="22"/>
        </w:rPr>
        <w:t>"saveresults")</w:t>
      </w:r>
      <w:r>
        <w:rPr>
          <w:rFonts w:ascii="Calibri"/>
          <w:i/>
          <w:spacing w:val="-9"/>
          <w:sz w:val="22"/>
        </w:rPr>
        <w:t> </w:t>
      </w:r>
      <w:r>
        <w:rPr>
          <w:rFonts w:ascii="Calibri"/>
          <w:i/>
          <w:sz w:val="22"/>
        </w:rPr>
        <w:t>==</w:t>
      </w:r>
      <w:r>
        <w:rPr>
          <w:rFonts w:ascii="Calibri"/>
          <w:i/>
          <w:spacing w:val="-9"/>
          <w:sz w:val="22"/>
        </w:rPr>
        <w:t> </w:t>
      </w:r>
      <w:r>
        <w:rPr>
          <w:rFonts w:ascii="Calibri"/>
          <w:i/>
          <w:sz w:val="22"/>
        </w:rPr>
        <w:t>0)</w:t>
      </w:r>
      <w:r>
        <w:rPr>
          <w:rFonts w:ascii="Calibri"/>
          <w:i/>
          <w:spacing w:val="-10"/>
          <w:sz w:val="22"/>
        </w:rPr>
        <w:t> </w:t>
      </w:r>
      <w:r>
        <w:rPr>
          <w:rFonts w:ascii="Calibri"/>
          <w:i/>
          <w:sz w:val="22"/>
        </w:rPr>
        <w:t>{ </w:t>
      </w:r>
      <w:r>
        <w:rPr>
          <w:rFonts w:ascii="Calibri"/>
          <w:i/>
          <w:spacing w:val="-2"/>
          <w:sz w:val="22"/>
        </w:rPr>
        <w:t>SAVERESULT();</w:t>
      </w:r>
    </w:p>
    <w:p>
      <w:pPr>
        <w:spacing w:before="1"/>
        <w:ind w:left="1005" w:right="0" w:firstLine="0"/>
        <w:jc w:val="left"/>
        <w:rPr>
          <w:rFonts w:ascii="Calibri"/>
          <w:i/>
          <w:sz w:val="22"/>
        </w:rPr>
      </w:pPr>
      <w:r>
        <w:rPr>
          <w:rFonts w:ascii="Calibri"/>
          <w:i/>
          <w:spacing w:val="-2"/>
          <w:sz w:val="22"/>
        </w:rPr>
        <w:t>return(TCL_OK);</w:t>
      </w:r>
    </w:p>
    <w:p>
      <w:pPr>
        <w:spacing w:before="0"/>
        <w:ind w:left="659" w:right="0" w:firstLine="0"/>
        <w:jc w:val="left"/>
        <w:rPr>
          <w:rFonts w:ascii="Calibri"/>
          <w:i/>
          <w:sz w:val="22"/>
        </w:rPr>
      </w:pPr>
      <w:r>
        <w:rPr>
          <w:rFonts w:ascii="Calibri"/>
          <w:i/>
          <w:w w:val="100"/>
          <w:sz w:val="22"/>
        </w:rPr>
        <w:t>}</w:t>
      </w:r>
    </w:p>
    <w:p>
      <w:pPr>
        <w:spacing w:before="1"/>
        <w:ind w:left="410" w:right="0" w:firstLine="0"/>
        <w:jc w:val="left"/>
        <w:rPr>
          <w:rFonts w:ascii="Calibri"/>
          <w:i/>
          <w:sz w:val="22"/>
        </w:rPr>
      </w:pPr>
      <w:r>
        <w:rPr>
          <w:rFonts w:ascii="Calibri"/>
          <w:i/>
          <w:w w:val="100"/>
          <w:sz w:val="22"/>
        </w:rPr>
        <w:t>}</w:t>
      </w:r>
    </w:p>
    <w:p>
      <w:pPr>
        <w:spacing w:line="267" w:lineRule="exact" w:before="0"/>
        <w:ind w:left="410" w:right="0" w:firstLine="0"/>
        <w:jc w:val="left"/>
        <w:rPr>
          <w:rFonts w:ascii="Calibri"/>
          <w:i/>
          <w:sz w:val="22"/>
        </w:rPr>
      </w:pPr>
      <w:r>
        <w:rPr>
          <w:rFonts w:ascii="Calibri"/>
          <w:i/>
          <w:spacing w:val="-2"/>
          <w:sz w:val="22"/>
        </w:rPr>
        <w:t>return(Agent::command(argc,</w:t>
      </w:r>
      <w:r>
        <w:rPr>
          <w:rFonts w:ascii="Calibri"/>
          <w:i/>
          <w:spacing w:val="30"/>
          <w:sz w:val="22"/>
        </w:rPr>
        <w:t> </w:t>
      </w:r>
      <w:r>
        <w:rPr>
          <w:rFonts w:ascii="Calibri"/>
          <w:i/>
          <w:spacing w:val="-2"/>
          <w:sz w:val="22"/>
        </w:rPr>
        <w:t>argv));</w:t>
      </w:r>
    </w:p>
    <w:p>
      <w:pPr>
        <w:spacing w:line="267" w:lineRule="exact" w:before="0"/>
        <w:ind w:left="110" w:right="0" w:firstLine="0"/>
        <w:jc w:val="left"/>
        <w:rPr>
          <w:rFonts w:ascii="Calibri"/>
          <w:i/>
          <w:sz w:val="22"/>
        </w:rPr>
      </w:pPr>
      <w:r>
        <w:rPr>
          <w:rFonts w:ascii="Calibri"/>
          <w:i/>
          <w:w w:val="100"/>
          <w:sz w:val="22"/>
        </w:rPr>
        <w:t>}</w:t>
      </w:r>
    </w:p>
    <w:p>
      <w:pPr>
        <w:spacing w:before="0"/>
        <w:ind w:left="110" w:right="6919" w:firstLine="0"/>
        <w:jc w:val="left"/>
        <w:rPr>
          <w:rFonts w:ascii="Calibri"/>
          <w:i/>
          <w:sz w:val="22"/>
        </w:rPr>
      </w:pPr>
      <w:r>
        <w:rPr>
          <w:rFonts w:ascii="Calibri"/>
          <w:i/>
          <w:spacing w:val="-4"/>
          <w:sz w:val="22"/>
        </w:rPr>
        <w:t>/**/ </w:t>
      </w:r>
      <w:r>
        <w:rPr>
          <w:rFonts w:ascii="Calibri"/>
          <w:i/>
          <w:sz w:val="22"/>
        </w:rPr>
        <w:t>SSOADOSTBK::~SSOADOSTBK</w:t>
      </w:r>
      <w:r>
        <w:rPr>
          <w:rFonts w:ascii="Calibri"/>
          <w:i/>
          <w:spacing w:val="-13"/>
          <w:sz w:val="22"/>
        </w:rPr>
        <w:t> </w:t>
      </w:r>
      <w:r>
        <w:rPr>
          <w:rFonts w:ascii="Calibri"/>
          <w:i/>
          <w:sz w:val="22"/>
        </w:rPr>
        <w:t>()</w:t>
      </w:r>
      <w:r>
        <w:rPr>
          <w:rFonts w:ascii="Calibri"/>
          <w:i/>
          <w:spacing w:val="-12"/>
          <w:sz w:val="22"/>
        </w:rPr>
        <w:t> </w:t>
      </w:r>
      <w:r>
        <w:rPr>
          <w:rFonts w:ascii="Calibri"/>
          <w:i/>
          <w:sz w:val="22"/>
        </w:rPr>
        <w:t>{</w:t>
      </w:r>
    </w:p>
    <w:p>
      <w:pPr>
        <w:spacing w:before="1"/>
        <w:ind w:left="1550" w:right="6336" w:hanging="720"/>
        <w:jc w:val="left"/>
        <w:rPr>
          <w:rFonts w:ascii="Calibri"/>
          <w:i/>
          <w:sz w:val="22"/>
        </w:rPr>
      </w:pPr>
      <w:r>
        <w:rPr>
          <w:rFonts w:ascii="Calibri"/>
          <w:i/>
          <w:sz w:val="22"/>
        </w:rPr>
        <w:t>for(int</w:t>
      </w:r>
      <w:r>
        <w:rPr>
          <w:rFonts w:ascii="Calibri"/>
          <w:i/>
          <w:spacing w:val="-8"/>
          <w:sz w:val="22"/>
        </w:rPr>
        <w:t> </w:t>
      </w:r>
      <w:r>
        <w:rPr>
          <w:rFonts w:ascii="Calibri"/>
          <w:i/>
          <w:sz w:val="22"/>
        </w:rPr>
        <w:t>i=0;</w:t>
      </w:r>
      <w:r>
        <w:rPr>
          <w:rFonts w:ascii="Calibri"/>
          <w:i/>
          <w:spacing w:val="-10"/>
          <w:sz w:val="22"/>
        </w:rPr>
        <w:t> </w:t>
      </w:r>
      <w:r>
        <w:rPr>
          <w:rFonts w:ascii="Calibri"/>
          <w:i/>
          <w:sz w:val="22"/>
        </w:rPr>
        <w:t>i&lt;ITERATIONS;</w:t>
      </w:r>
      <w:r>
        <w:rPr>
          <w:rFonts w:ascii="Calibri"/>
          <w:i/>
          <w:spacing w:val="-8"/>
          <w:sz w:val="22"/>
        </w:rPr>
        <w:t> </w:t>
      </w:r>
      <w:r>
        <w:rPr>
          <w:rFonts w:ascii="Calibri"/>
          <w:i/>
          <w:sz w:val="22"/>
        </w:rPr>
        <w:t>i++)</w:t>
      </w:r>
      <w:r>
        <w:rPr>
          <w:rFonts w:ascii="Calibri"/>
          <w:i/>
          <w:spacing w:val="-8"/>
          <w:sz w:val="22"/>
        </w:rPr>
        <w:t> </w:t>
      </w:r>
      <w:r>
        <w:rPr>
          <w:rFonts w:ascii="Calibri"/>
          <w:i/>
          <w:sz w:val="22"/>
        </w:rPr>
        <w:t>{ delete [] BETA[i];</w:t>
      </w:r>
      <w:r>
        <w:rPr>
          <w:rFonts w:ascii="Calibri"/>
          <w:i/>
          <w:spacing w:val="40"/>
          <w:sz w:val="22"/>
        </w:rPr>
        <w:t> </w:t>
      </w:r>
      <w:r>
        <w:rPr>
          <w:rFonts w:ascii="Calibri"/>
          <w:i/>
          <w:sz w:val="22"/>
        </w:rPr>
        <w:t>delete [] ALPHA[i]; delete [] ETA[i];</w:t>
      </w:r>
    </w:p>
    <w:p>
      <w:pPr>
        <w:spacing w:before="1"/>
        <w:ind w:left="1550" w:right="0" w:firstLine="0"/>
        <w:jc w:val="left"/>
        <w:rPr>
          <w:rFonts w:ascii="Calibri"/>
          <w:i/>
          <w:sz w:val="22"/>
        </w:rPr>
      </w:pPr>
      <w:r>
        <w:rPr>
          <w:rFonts w:ascii="Calibri"/>
          <w:i/>
          <w:sz w:val="22"/>
        </w:rPr>
        <w:t>delete</w:t>
      </w:r>
      <w:r>
        <w:rPr>
          <w:rFonts w:ascii="Calibri"/>
          <w:i/>
          <w:spacing w:val="-1"/>
          <w:sz w:val="22"/>
        </w:rPr>
        <w:t> </w:t>
      </w:r>
      <w:r>
        <w:rPr>
          <w:rFonts w:ascii="Calibri"/>
          <w:i/>
          <w:sz w:val="22"/>
        </w:rPr>
        <w:t>[]</w:t>
      </w:r>
      <w:r>
        <w:rPr>
          <w:rFonts w:ascii="Calibri"/>
          <w:i/>
          <w:spacing w:val="-3"/>
          <w:sz w:val="22"/>
        </w:rPr>
        <w:t> </w:t>
      </w:r>
      <w:r>
        <w:rPr>
          <w:rFonts w:ascii="Calibri"/>
          <w:i/>
          <w:spacing w:val="-2"/>
          <w:sz w:val="22"/>
        </w:rPr>
        <w:t>PSI[i];</w:t>
      </w:r>
    </w:p>
    <w:p>
      <w:pPr>
        <w:spacing w:before="0"/>
        <w:ind w:left="1550" w:right="0" w:firstLine="0"/>
        <w:jc w:val="left"/>
        <w:rPr>
          <w:rFonts w:ascii="Calibri"/>
          <w:i/>
          <w:sz w:val="22"/>
        </w:rPr>
      </w:pPr>
      <w:r>
        <w:rPr>
          <w:rFonts w:ascii="Calibri"/>
          <w:i/>
          <w:sz w:val="22"/>
        </w:rPr>
        <w:t>delete</w:t>
      </w:r>
      <w:r>
        <w:rPr>
          <w:rFonts w:ascii="Calibri"/>
          <w:i/>
          <w:spacing w:val="-1"/>
          <w:sz w:val="22"/>
        </w:rPr>
        <w:t> </w:t>
      </w:r>
      <w:r>
        <w:rPr>
          <w:rFonts w:ascii="Calibri"/>
          <w:i/>
          <w:sz w:val="22"/>
        </w:rPr>
        <w:t>[]</w:t>
      </w:r>
      <w:r>
        <w:rPr>
          <w:rFonts w:ascii="Calibri"/>
          <w:i/>
          <w:spacing w:val="-1"/>
          <w:sz w:val="22"/>
        </w:rPr>
        <w:t> </w:t>
      </w:r>
      <w:r>
        <w:rPr>
          <w:rFonts w:ascii="Calibri"/>
          <w:i/>
          <w:spacing w:val="-2"/>
          <w:sz w:val="22"/>
        </w:rPr>
        <w:t>RHO[i];</w:t>
      </w:r>
    </w:p>
    <w:p>
      <w:pPr>
        <w:spacing w:before="0"/>
        <w:ind w:left="1550" w:right="0" w:firstLine="0"/>
        <w:jc w:val="left"/>
        <w:rPr>
          <w:rFonts w:ascii="Calibri"/>
          <w:i/>
          <w:sz w:val="22"/>
        </w:rPr>
      </w:pPr>
      <w:r>
        <w:rPr>
          <w:rFonts w:ascii="Calibri"/>
          <w:i/>
          <w:sz w:val="22"/>
        </w:rPr>
        <w:t>delete</w:t>
      </w:r>
      <w:r>
        <w:rPr>
          <w:rFonts w:ascii="Calibri"/>
          <w:i/>
          <w:spacing w:val="-1"/>
          <w:sz w:val="22"/>
        </w:rPr>
        <w:t> </w:t>
      </w:r>
      <w:r>
        <w:rPr>
          <w:rFonts w:ascii="Calibri"/>
          <w:i/>
          <w:sz w:val="22"/>
        </w:rPr>
        <w:t>[]</w:t>
      </w:r>
      <w:r>
        <w:rPr>
          <w:rFonts w:ascii="Calibri"/>
          <w:i/>
          <w:spacing w:val="-3"/>
          <w:sz w:val="22"/>
        </w:rPr>
        <w:t> </w:t>
      </w:r>
      <w:r>
        <w:rPr>
          <w:rFonts w:ascii="Calibri"/>
          <w:i/>
          <w:spacing w:val="-2"/>
          <w:sz w:val="22"/>
        </w:rPr>
        <w:t>PHI[i];</w:t>
      </w:r>
    </w:p>
    <w:p>
      <w:pPr>
        <w:spacing w:line="267" w:lineRule="exact" w:before="0"/>
        <w:ind w:left="830" w:right="0" w:firstLine="0"/>
        <w:jc w:val="left"/>
        <w:rPr>
          <w:rFonts w:ascii="Calibri"/>
          <w:i/>
          <w:sz w:val="22"/>
        </w:rPr>
      </w:pPr>
      <w:r>
        <w:rPr>
          <w:rFonts w:ascii="Calibri"/>
          <w:i/>
          <w:w w:val="100"/>
          <w:sz w:val="22"/>
        </w:rPr>
        <w:t>}</w:t>
      </w:r>
    </w:p>
    <w:p>
      <w:pPr>
        <w:spacing w:before="0"/>
        <w:ind w:left="830" w:right="7445" w:firstLine="0"/>
        <w:jc w:val="left"/>
        <w:rPr>
          <w:rFonts w:ascii="Calibri"/>
          <w:i/>
          <w:sz w:val="22"/>
        </w:rPr>
      </w:pPr>
      <w:r>
        <w:rPr>
          <w:rFonts w:ascii="Calibri"/>
          <w:i/>
          <w:sz w:val="22"/>
        </w:rPr>
        <w:t>delete [] BETA; delete</w:t>
      </w:r>
      <w:r>
        <w:rPr>
          <w:rFonts w:ascii="Calibri"/>
          <w:i/>
          <w:spacing w:val="-13"/>
          <w:sz w:val="22"/>
        </w:rPr>
        <w:t> </w:t>
      </w:r>
      <w:r>
        <w:rPr>
          <w:rFonts w:ascii="Calibri"/>
          <w:i/>
          <w:sz w:val="22"/>
        </w:rPr>
        <w:t>[]</w:t>
      </w:r>
      <w:r>
        <w:rPr>
          <w:rFonts w:ascii="Calibri"/>
          <w:i/>
          <w:spacing w:val="-12"/>
          <w:sz w:val="22"/>
        </w:rPr>
        <w:t> </w:t>
      </w:r>
      <w:r>
        <w:rPr>
          <w:rFonts w:ascii="Calibri"/>
          <w:i/>
          <w:sz w:val="22"/>
        </w:rPr>
        <w:t>ALPHA; delete [] PHI; delete [] ETA; delete [] RHO; delete [] PSI;</w:t>
      </w:r>
    </w:p>
    <w:p>
      <w:pPr>
        <w:spacing w:before="6"/>
        <w:ind w:left="110" w:right="0" w:firstLine="0"/>
        <w:jc w:val="left"/>
        <w:rPr>
          <w:rFonts w:ascii="Calibri"/>
          <w:i/>
          <w:sz w:val="22"/>
        </w:rPr>
      </w:pPr>
      <w:r>
        <w:rPr>
          <w:rFonts w:ascii="Calibri"/>
          <w:i/>
          <w:w w:val="100"/>
          <w:sz w:val="22"/>
        </w:rPr>
        <w:t>}</w:t>
      </w:r>
    </w:p>
    <w:p>
      <w:pPr>
        <w:spacing w:after="0"/>
        <w:jc w:val="left"/>
        <w:rPr>
          <w:rFonts w:ascii="Calibri"/>
          <w:sz w:val="22"/>
        </w:rPr>
        <w:sectPr>
          <w:type w:val="continuous"/>
          <w:pgSz w:w="11910" w:h="16840"/>
          <w:pgMar w:header="0" w:footer="1298" w:top="1600" w:bottom="280" w:left="1160" w:right="800"/>
        </w:sectPr>
      </w:pPr>
    </w:p>
    <w:p>
      <w:pPr>
        <w:spacing w:line="237" w:lineRule="auto" w:before="44"/>
        <w:ind w:left="110" w:right="6771" w:firstLine="0"/>
        <w:jc w:val="left"/>
        <w:rPr>
          <w:rFonts w:ascii="Calibri"/>
          <w:i/>
          <w:sz w:val="22"/>
        </w:rPr>
      </w:pPr>
      <w:r>
        <w:rPr>
          <w:rFonts w:ascii="Calibri"/>
          <w:i/>
          <w:sz w:val="22"/>
        </w:rPr>
        <w:t>void SSOADOSTBK::init () { randoms</w:t>
      </w:r>
      <w:r>
        <w:rPr>
          <w:rFonts w:ascii="Calibri"/>
          <w:i/>
          <w:spacing w:val="-9"/>
          <w:sz w:val="22"/>
        </w:rPr>
        <w:t> </w:t>
      </w:r>
      <w:r>
        <w:rPr>
          <w:rFonts w:ascii="Calibri"/>
          <w:i/>
          <w:sz w:val="22"/>
        </w:rPr>
        <w:t>=</w:t>
      </w:r>
      <w:r>
        <w:rPr>
          <w:rFonts w:ascii="Calibri"/>
          <w:i/>
          <w:spacing w:val="-8"/>
          <w:sz w:val="22"/>
        </w:rPr>
        <w:t> </w:t>
      </w:r>
      <w:r>
        <w:rPr>
          <w:rFonts w:ascii="Calibri"/>
          <w:i/>
          <w:sz w:val="22"/>
        </w:rPr>
        <w:t>new</w:t>
      </w:r>
      <w:r>
        <w:rPr>
          <w:rFonts w:ascii="Calibri"/>
          <w:i/>
          <w:spacing w:val="-9"/>
          <w:sz w:val="22"/>
        </w:rPr>
        <w:t> </w:t>
      </w:r>
      <w:r>
        <w:rPr>
          <w:rFonts w:ascii="Calibri"/>
          <w:i/>
          <w:sz w:val="22"/>
        </w:rPr>
        <w:t>Randoms</w:t>
      </w:r>
      <w:r>
        <w:rPr>
          <w:rFonts w:ascii="Calibri"/>
          <w:i/>
          <w:spacing w:val="-9"/>
          <w:sz w:val="22"/>
        </w:rPr>
        <w:t> </w:t>
      </w:r>
      <w:r>
        <w:rPr>
          <w:rFonts w:ascii="Calibri"/>
          <w:i/>
          <w:sz w:val="22"/>
        </w:rPr>
        <w:t>(21);</w:t>
      </w:r>
    </w:p>
    <w:p>
      <w:pPr>
        <w:tabs>
          <w:tab w:pos="2990" w:val="left" w:leader="none"/>
        </w:tabs>
        <w:spacing w:before="1"/>
        <w:ind w:left="830" w:right="0" w:firstLine="0"/>
        <w:jc w:val="left"/>
        <w:rPr>
          <w:rFonts w:ascii="Calibri"/>
          <w:i/>
          <w:sz w:val="22"/>
        </w:rPr>
      </w:pPr>
      <w:r>
        <w:rPr>
          <w:rFonts w:ascii="Calibri"/>
          <w:i/>
          <w:spacing w:val="-4"/>
          <w:sz w:val="22"/>
        </w:rPr>
        <w:t>BETA</w:t>
      </w:r>
      <w:r>
        <w:rPr>
          <w:rFonts w:ascii="Calibri"/>
          <w:i/>
          <w:sz w:val="22"/>
        </w:rPr>
        <w:tab/>
        <w:t>=</w:t>
      </w:r>
      <w:r>
        <w:rPr>
          <w:rFonts w:ascii="Calibri"/>
          <w:i/>
          <w:spacing w:val="-1"/>
          <w:sz w:val="22"/>
        </w:rPr>
        <w:t> </w:t>
      </w:r>
      <w:r>
        <w:rPr>
          <w:rFonts w:ascii="Calibri"/>
          <w:i/>
          <w:sz w:val="22"/>
        </w:rPr>
        <w:t>new</w:t>
      </w:r>
      <w:r>
        <w:rPr>
          <w:rFonts w:ascii="Calibri"/>
          <w:i/>
          <w:spacing w:val="1"/>
          <w:sz w:val="22"/>
        </w:rPr>
        <w:t> </w:t>
      </w:r>
      <w:r>
        <w:rPr>
          <w:rFonts w:ascii="Calibri"/>
          <w:i/>
          <w:spacing w:val="-2"/>
          <w:sz w:val="22"/>
        </w:rPr>
        <w:t>int*[ITERATIONS];</w:t>
      </w:r>
    </w:p>
    <w:p>
      <w:pPr>
        <w:tabs>
          <w:tab w:pos="2269" w:val="left" w:leader="none"/>
          <w:tab w:pos="2990" w:val="left" w:leader="none"/>
        </w:tabs>
        <w:spacing w:before="1"/>
        <w:ind w:left="830" w:right="4393" w:firstLine="0"/>
        <w:jc w:val="left"/>
        <w:rPr>
          <w:rFonts w:ascii="Calibri"/>
          <w:i/>
          <w:sz w:val="22"/>
        </w:rPr>
      </w:pPr>
      <w:r>
        <w:rPr>
          <w:rFonts w:ascii="Calibri"/>
          <w:i/>
          <w:spacing w:val="-2"/>
          <w:sz w:val="22"/>
        </w:rPr>
        <w:t>ALPHA</w:t>
      </w:r>
      <w:r>
        <w:rPr>
          <w:rFonts w:ascii="Calibri"/>
          <w:i/>
          <w:sz w:val="22"/>
        </w:rPr>
        <w:tab/>
        <w:tab/>
        <w:t>=</w:t>
      </w:r>
      <w:r>
        <w:rPr>
          <w:rFonts w:ascii="Calibri"/>
          <w:i/>
          <w:spacing w:val="-13"/>
          <w:sz w:val="22"/>
        </w:rPr>
        <w:t> </w:t>
      </w:r>
      <w:r>
        <w:rPr>
          <w:rFonts w:ascii="Calibri"/>
          <w:i/>
          <w:sz w:val="22"/>
        </w:rPr>
        <w:t>new</w:t>
      </w:r>
      <w:r>
        <w:rPr>
          <w:rFonts w:ascii="Calibri"/>
          <w:i/>
          <w:spacing w:val="-12"/>
          <w:sz w:val="22"/>
        </w:rPr>
        <w:t> </w:t>
      </w:r>
      <w:r>
        <w:rPr>
          <w:rFonts w:ascii="Calibri"/>
          <w:i/>
          <w:sz w:val="22"/>
        </w:rPr>
        <w:t>double*[ITERATIONS]; </w:t>
      </w:r>
      <w:r>
        <w:rPr>
          <w:rFonts w:ascii="Calibri"/>
          <w:i/>
          <w:spacing w:val="-4"/>
          <w:sz w:val="22"/>
        </w:rPr>
        <w:t>PHI</w:t>
      </w:r>
      <w:r>
        <w:rPr>
          <w:rFonts w:ascii="Calibri"/>
          <w:i/>
          <w:sz w:val="22"/>
        </w:rPr>
        <w:tab/>
        <w:t>= new double*[NUMBEROFNODES]; ETA = new double*[ITERATIONS];</w:t>
      </w:r>
    </w:p>
    <w:p>
      <w:pPr>
        <w:tabs>
          <w:tab w:pos="2990" w:val="left" w:leader="none"/>
        </w:tabs>
        <w:spacing w:before="0"/>
        <w:ind w:left="830" w:right="0" w:firstLine="0"/>
        <w:jc w:val="left"/>
        <w:rPr>
          <w:rFonts w:ascii="Calibri"/>
          <w:i/>
          <w:sz w:val="22"/>
        </w:rPr>
      </w:pPr>
      <w:r>
        <w:rPr>
          <w:rFonts w:ascii="Calibri"/>
          <w:i/>
          <w:spacing w:val="-5"/>
          <w:sz w:val="22"/>
        </w:rPr>
        <w:t>RHO</w:t>
      </w:r>
      <w:r>
        <w:rPr>
          <w:rFonts w:ascii="Calibri"/>
          <w:i/>
          <w:sz w:val="22"/>
        </w:rPr>
        <w:tab/>
        <w:t>=</w:t>
      </w:r>
      <w:r>
        <w:rPr>
          <w:rFonts w:ascii="Calibri"/>
          <w:i/>
          <w:spacing w:val="-1"/>
          <w:sz w:val="22"/>
        </w:rPr>
        <w:t> </w:t>
      </w:r>
      <w:r>
        <w:rPr>
          <w:rFonts w:ascii="Calibri"/>
          <w:i/>
          <w:sz w:val="22"/>
        </w:rPr>
        <w:t>new</w:t>
      </w:r>
      <w:r>
        <w:rPr>
          <w:rFonts w:ascii="Calibri"/>
          <w:i/>
          <w:spacing w:val="1"/>
          <w:sz w:val="22"/>
        </w:rPr>
        <w:t> </w:t>
      </w:r>
      <w:r>
        <w:rPr>
          <w:rFonts w:ascii="Calibri"/>
          <w:i/>
          <w:spacing w:val="-2"/>
          <w:sz w:val="22"/>
        </w:rPr>
        <w:t>double*[ITERATIONS];</w:t>
      </w:r>
    </w:p>
    <w:p>
      <w:pPr>
        <w:tabs>
          <w:tab w:pos="2990" w:val="left" w:leader="none"/>
        </w:tabs>
        <w:spacing w:before="1"/>
        <w:ind w:left="830" w:right="0" w:firstLine="0"/>
        <w:jc w:val="left"/>
        <w:rPr>
          <w:rFonts w:ascii="Calibri"/>
          <w:i/>
          <w:sz w:val="22"/>
        </w:rPr>
      </w:pPr>
      <w:r>
        <w:rPr>
          <w:rFonts w:ascii="Calibri"/>
          <w:i/>
          <w:spacing w:val="-5"/>
          <w:sz w:val="22"/>
        </w:rPr>
        <w:t>PSI</w:t>
      </w:r>
      <w:r>
        <w:rPr>
          <w:rFonts w:ascii="Calibri"/>
          <w:i/>
          <w:sz w:val="22"/>
        </w:rPr>
        <w:tab/>
        <w:t>=</w:t>
      </w:r>
      <w:r>
        <w:rPr>
          <w:rFonts w:ascii="Calibri"/>
          <w:i/>
          <w:spacing w:val="-1"/>
          <w:sz w:val="22"/>
        </w:rPr>
        <w:t> </w:t>
      </w:r>
      <w:r>
        <w:rPr>
          <w:rFonts w:ascii="Calibri"/>
          <w:i/>
          <w:sz w:val="22"/>
        </w:rPr>
        <w:t>new</w:t>
      </w:r>
      <w:r>
        <w:rPr>
          <w:rFonts w:ascii="Calibri"/>
          <w:i/>
          <w:spacing w:val="1"/>
          <w:sz w:val="22"/>
        </w:rPr>
        <w:t> </w:t>
      </w:r>
      <w:r>
        <w:rPr>
          <w:rFonts w:ascii="Calibri"/>
          <w:i/>
          <w:spacing w:val="-2"/>
          <w:sz w:val="22"/>
        </w:rPr>
        <w:t>int*[ITERATIONS];</w:t>
      </w:r>
    </w:p>
    <w:p>
      <w:pPr>
        <w:spacing w:before="0"/>
        <w:ind w:left="830" w:right="0" w:firstLine="0"/>
        <w:jc w:val="left"/>
        <w:rPr>
          <w:rFonts w:ascii="Calibri"/>
          <w:i/>
          <w:sz w:val="22"/>
        </w:rPr>
      </w:pPr>
      <w:r>
        <w:rPr>
          <w:rFonts w:ascii="Calibri"/>
          <w:i/>
          <w:sz w:val="22"/>
        </w:rPr>
        <w:t>for(int</w:t>
      </w:r>
      <w:r>
        <w:rPr>
          <w:rFonts w:ascii="Calibri"/>
          <w:i/>
          <w:spacing w:val="-6"/>
          <w:sz w:val="22"/>
        </w:rPr>
        <w:t> </w:t>
      </w:r>
      <w:r>
        <w:rPr>
          <w:rFonts w:ascii="Calibri"/>
          <w:i/>
          <w:sz w:val="22"/>
        </w:rPr>
        <w:t>i=0;</w:t>
      </w:r>
      <w:r>
        <w:rPr>
          <w:rFonts w:ascii="Calibri"/>
          <w:i/>
          <w:spacing w:val="-7"/>
          <w:sz w:val="22"/>
        </w:rPr>
        <w:t> </w:t>
      </w:r>
      <w:r>
        <w:rPr>
          <w:rFonts w:ascii="Calibri"/>
          <w:i/>
          <w:sz w:val="22"/>
        </w:rPr>
        <w:t>i&lt;ITERATIONS;</w:t>
      </w:r>
      <w:r>
        <w:rPr>
          <w:rFonts w:ascii="Calibri"/>
          <w:i/>
          <w:spacing w:val="-6"/>
          <w:sz w:val="22"/>
        </w:rPr>
        <w:t> </w:t>
      </w:r>
      <w:r>
        <w:rPr>
          <w:rFonts w:ascii="Calibri"/>
          <w:i/>
          <w:sz w:val="22"/>
        </w:rPr>
        <w:t>i++)</w:t>
      </w:r>
      <w:r>
        <w:rPr>
          <w:rFonts w:ascii="Calibri"/>
          <w:i/>
          <w:spacing w:val="-5"/>
          <w:sz w:val="22"/>
        </w:rPr>
        <w:t> </w:t>
      </w:r>
      <w:r>
        <w:rPr>
          <w:rFonts w:ascii="Calibri"/>
          <w:i/>
          <w:spacing w:val="-10"/>
          <w:sz w:val="22"/>
        </w:rPr>
        <w:t>{</w:t>
      </w:r>
    </w:p>
    <w:p>
      <w:pPr>
        <w:tabs>
          <w:tab w:pos="2990" w:val="left" w:leader="none"/>
        </w:tabs>
        <w:spacing w:line="267" w:lineRule="exact" w:before="0"/>
        <w:ind w:left="1550" w:right="0" w:firstLine="0"/>
        <w:jc w:val="left"/>
        <w:rPr>
          <w:rFonts w:ascii="Calibri"/>
          <w:i/>
          <w:sz w:val="22"/>
        </w:rPr>
      </w:pPr>
      <w:r>
        <w:rPr>
          <w:rFonts w:ascii="Calibri"/>
          <w:i/>
          <w:spacing w:val="-2"/>
          <w:sz w:val="22"/>
        </w:rPr>
        <w:t>PHI[i]</w:t>
      </w:r>
      <w:r>
        <w:rPr>
          <w:rFonts w:ascii="Calibri"/>
          <w:i/>
          <w:sz w:val="22"/>
        </w:rPr>
        <w:tab/>
        <w:t>=</w:t>
      </w:r>
      <w:r>
        <w:rPr>
          <w:rFonts w:ascii="Calibri"/>
          <w:i/>
          <w:spacing w:val="-1"/>
          <w:sz w:val="22"/>
        </w:rPr>
        <w:t> </w:t>
      </w:r>
      <w:r>
        <w:rPr>
          <w:rFonts w:ascii="Calibri"/>
          <w:i/>
          <w:sz w:val="22"/>
        </w:rPr>
        <w:t>new</w:t>
      </w:r>
      <w:r>
        <w:rPr>
          <w:rFonts w:ascii="Calibri"/>
          <w:i/>
          <w:spacing w:val="1"/>
          <w:sz w:val="22"/>
        </w:rPr>
        <w:t> </w:t>
      </w:r>
      <w:r>
        <w:rPr>
          <w:rFonts w:ascii="Calibri"/>
          <w:i/>
          <w:spacing w:val="-2"/>
          <w:sz w:val="22"/>
        </w:rPr>
        <w:t>double[NUMBEROFNODES];</w:t>
      </w:r>
    </w:p>
    <w:p>
      <w:pPr>
        <w:tabs>
          <w:tab w:pos="2990" w:val="left" w:leader="none"/>
        </w:tabs>
        <w:spacing w:line="267" w:lineRule="exact" w:before="0"/>
        <w:ind w:left="1550" w:right="0" w:firstLine="0"/>
        <w:jc w:val="left"/>
        <w:rPr>
          <w:rFonts w:ascii="Calibri"/>
          <w:i/>
          <w:sz w:val="22"/>
        </w:rPr>
      </w:pPr>
      <w:r>
        <w:rPr>
          <w:rFonts w:ascii="Calibri"/>
          <w:i/>
          <w:spacing w:val="-2"/>
          <w:sz w:val="22"/>
        </w:rPr>
        <w:t>RHO[i]</w:t>
      </w:r>
      <w:r>
        <w:rPr>
          <w:rFonts w:ascii="Calibri"/>
          <w:i/>
          <w:sz w:val="22"/>
        </w:rPr>
        <w:tab/>
        <w:t>=</w:t>
      </w:r>
      <w:r>
        <w:rPr>
          <w:rFonts w:ascii="Calibri"/>
          <w:i/>
          <w:spacing w:val="-1"/>
          <w:sz w:val="22"/>
        </w:rPr>
        <w:t> </w:t>
      </w:r>
      <w:r>
        <w:rPr>
          <w:rFonts w:ascii="Calibri"/>
          <w:i/>
          <w:sz w:val="22"/>
        </w:rPr>
        <w:t>new</w:t>
      </w:r>
      <w:r>
        <w:rPr>
          <w:rFonts w:ascii="Calibri"/>
          <w:i/>
          <w:spacing w:val="1"/>
          <w:sz w:val="22"/>
        </w:rPr>
        <w:t> </w:t>
      </w:r>
      <w:r>
        <w:rPr>
          <w:rFonts w:ascii="Calibri"/>
          <w:i/>
          <w:spacing w:val="-2"/>
          <w:sz w:val="22"/>
        </w:rPr>
        <w:t>double[ITERATIONS];</w:t>
      </w:r>
    </w:p>
    <w:p>
      <w:pPr>
        <w:tabs>
          <w:tab w:pos="2269" w:val="left" w:leader="none"/>
          <w:tab w:pos="2990" w:val="left" w:leader="none"/>
        </w:tabs>
        <w:spacing w:before="0"/>
        <w:ind w:left="1550" w:right="4502" w:firstLine="0"/>
        <w:jc w:val="left"/>
        <w:rPr>
          <w:rFonts w:ascii="Calibri"/>
          <w:i/>
          <w:sz w:val="22"/>
        </w:rPr>
      </w:pPr>
      <w:r>
        <w:rPr>
          <w:rFonts w:ascii="Calibri"/>
          <w:i/>
          <w:spacing w:val="-2"/>
          <w:sz w:val="22"/>
        </w:rPr>
        <w:t>PSI[i]</w:t>
      </w:r>
      <w:r>
        <w:rPr>
          <w:rFonts w:ascii="Calibri"/>
          <w:i/>
          <w:sz w:val="22"/>
        </w:rPr>
        <w:tab/>
        <w:tab/>
        <w:t>=</w:t>
      </w:r>
      <w:r>
        <w:rPr>
          <w:rFonts w:ascii="Calibri"/>
          <w:i/>
          <w:spacing w:val="-13"/>
          <w:sz w:val="22"/>
        </w:rPr>
        <w:t> </w:t>
      </w:r>
      <w:r>
        <w:rPr>
          <w:rFonts w:ascii="Calibri"/>
          <w:i/>
          <w:sz w:val="22"/>
        </w:rPr>
        <w:t>new</w:t>
      </w:r>
      <w:r>
        <w:rPr>
          <w:rFonts w:ascii="Calibri"/>
          <w:i/>
          <w:spacing w:val="-12"/>
          <w:sz w:val="22"/>
        </w:rPr>
        <w:t> </w:t>
      </w:r>
      <w:r>
        <w:rPr>
          <w:rFonts w:ascii="Calibri"/>
          <w:i/>
          <w:sz w:val="22"/>
        </w:rPr>
        <w:t>double[ITERATIONS]; </w:t>
      </w:r>
      <w:r>
        <w:rPr>
          <w:rFonts w:ascii="Calibri"/>
          <w:i/>
          <w:spacing w:val="-4"/>
          <w:sz w:val="22"/>
        </w:rPr>
        <w:t>BETA</w:t>
      </w:r>
      <w:r>
        <w:rPr>
          <w:rFonts w:ascii="Calibri"/>
          <w:i/>
          <w:sz w:val="22"/>
        </w:rPr>
        <w:tab/>
        <w:t>=</w:t>
      </w:r>
      <w:r>
        <w:rPr>
          <w:rFonts w:ascii="Calibri"/>
          <w:i/>
          <w:spacing w:val="40"/>
          <w:sz w:val="22"/>
        </w:rPr>
        <w:t> </w:t>
      </w:r>
      <w:r>
        <w:rPr>
          <w:rFonts w:ascii="Calibri"/>
          <w:i/>
          <w:sz w:val="22"/>
        </w:rPr>
        <w:t>4;</w:t>
      </w:r>
    </w:p>
    <w:p>
      <w:pPr>
        <w:spacing w:before="1"/>
        <w:ind w:left="1550" w:right="0" w:firstLine="0"/>
        <w:jc w:val="left"/>
        <w:rPr>
          <w:rFonts w:ascii="Calibri"/>
          <w:i/>
          <w:sz w:val="22"/>
        </w:rPr>
      </w:pPr>
      <w:r>
        <w:rPr>
          <w:rFonts w:ascii="Calibri"/>
          <w:i/>
          <w:sz w:val="22"/>
        </w:rPr>
        <w:t>ALPHA</w:t>
      </w:r>
      <w:r>
        <w:rPr>
          <w:rFonts w:ascii="Calibri"/>
          <w:i/>
          <w:spacing w:val="68"/>
          <w:sz w:val="22"/>
        </w:rPr>
        <w:t> </w:t>
      </w:r>
      <w:r>
        <w:rPr>
          <w:rFonts w:ascii="Calibri"/>
          <w:i/>
          <w:sz w:val="22"/>
        </w:rPr>
        <w:t>=</w:t>
      </w:r>
      <w:r>
        <w:rPr>
          <w:rFonts w:ascii="Calibri"/>
          <w:i/>
          <w:spacing w:val="49"/>
          <w:sz w:val="22"/>
        </w:rPr>
        <w:t> </w:t>
      </w:r>
      <w:r>
        <w:rPr>
          <w:rFonts w:ascii="Calibri"/>
          <w:i/>
          <w:spacing w:val="-4"/>
          <w:sz w:val="22"/>
        </w:rPr>
        <w:t>0.1;</w:t>
      </w:r>
    </w:p>
    <w:p>
      <w:pPr>
        <w:tabs>
          <w:tab w:pos="2269" w:val="left" w:leader="none"/>
        </w:tabs>
        <w:spacing w:before="1"/>
        <w:ind w:left="1550" w:right="0" w:firstLine="0"/>
        <w:jc w:val="left"/>
        <w:rPr>
          <w:rFonts w:ascii="Calibri"/>
          <w:i/>
          <w:sz w:val="22"/>
        </w:rPr>
      </w:pPr>
      <w:r>
        <w:rPr>
          <w:rFonts w:ascii="Calibri"/>
          <w:i/>
          <w:spacing w:val="-5"/>
          <w:sz w:val="22"/>
        </w:rPr>
        <w:t>ETA</w:t>
      </w:r>
      <w:r>
        <w:rPr>
          <w:rFonts w:ascii="Calibri"/>
          <w:i/>
          <w:sz w:val="22"/>
        </w:rPr>
        <w:tab/>
        <w:t>=</w:t>
      </w:r>
      <w:r>
        <w:rPr>
          <w:rFonts w:ascii="Calibri"/>
          <w:i/>
          <w:spacing w:val="49"/>
          <w:sz w:val="22"/>
        </w:rPr>
        <w:t> </w:t>
      </w:r>
      <w:r>
        <w:rPr>
          <w:rFonts w:ascii="Calibri"/>
          <w:i/>
          <w:spacing w:val="-4"/>
          <w:sz w:val="22"/>
        </w:rPr>
        <w:t>0.9;</w:t>
      </w:r>
    </w:p>
    <w:p>
      <w:pPr>
        <w:spacing w:before="0"/>
        <w:ind w:left="830" w:right="0" w:firstLine="0"/>
        <w:jc w:val="left"/>
        <w:rPr>
          <w:rFonts w:ascii="Calibri"/>
          <w:i/>
          <w:sz w:val="22"/>
        </w:rPr>
      </w:pPr>
      <w:r>
        <w:rPr>
          <w:rFonts w:ascii="Calibri"/>
          <w:i/>
          <w:w w:val="100"/>
          <w:sz w:val="22"/>
        </w:rPr>
        <w:t>}</w:t>
      </w:r>
    </w:p>
    <w:p>
      <w:pPr>
        <w:tabs>
          <w:tab w:pos="3710" w:val="left" w:leader="none"/>
        </w:tabs>
        <w:spacing w:before="0"/>
        <w:ind w:left="830" w:right="5305" w:firstLine="0"/>
        <w:jc w:val="left"/>
        <w:rPr>
          <w:rFonts w:ascii="Calibri"/>
          <w:i/>
          <w:sz w:val="22"/>
        </w:rPr>
      </w:pPr>
      <w:r>
        <w:rPr>
          <w:rFonts w:ascii="Calibri"/>
          <w:i/>
          <w:sz w:val="22"/>
        </w:rPr>
        <w:t>ATKPATH</w:t>
      </w:r>
      <w:r>
        <w:rPr>
          <w:rFonts w:ascii="Calibri"/>
          <w:i/>
          <w:spacing w:val="40"/>
          <w:sz w:val="22"/>
        </w:rPr>
        <w:t> </w:t>
      </w:r>
      <w:r>
        <w:rPr>
          <w:rFonts w:ascii="Calibri"/>
          <w:i/>
          <w:sz w:val="22"/>
        </w:rPr>
        <w:t>= new int[20];</w:t>
        <w:tab/>
        <w:t>//Tabu</w:t>
      </w:r>
      <w:r>
        <w:rPr>
          <w:rFonts w:ascii="Calibri"/>
          <w:i/>
          <w:spacing w:val="-13"/>
          <w:sz w:val="22"/>
        </w:rPr>
        <w:t> </w:t>
      </w:r>
      <w:r>
        <w:rPr>
          <w:rFonts w:ascii="Calibri"/>
          <w:i/>
          <w:sz w:val="22"/>
        </w:rPr>
        <w:t>list for (int i=0; i&lt;20; i++) {</w:t>
      </w:r>
    </w:p>
    <w:p>
      <w:pPr>
        <w:spacing w:before="1"/>
        <w:ind w:left="1550" w:right="0" w:firstLine="0"/>
        <w:jc w:val="left"/>
        <w:rPr>
          <w:rFonts w:ascii="Calibri"/>
          <w:i/>
          <w:sz w:val="22"/>
        </w:rPr>
      </w:pPr>
      <w:r>
        <w:rPr>
          <w:rFonts w:ascii="Calibri"/>
          <w:i/>
          <w:sz w:val="22"/>
        </w:rPr>
        <w:t>ATKPATH[i]</w:t>
      </w:r>
      <w:r>
        <w:rPr>
          <w:rFonts w:ascii="Calibri"/>
          <w:i/>
          <w:spacing w:val="-4"/>
          <w:sz w:val="22"/>
        </w:rPr>
        <w:t> </w:t>
      </w:r>
      <w:r>
        <w:rPr>
          <w:rFonts w:ascii="Calibri"/>
          <w:i/>
          <w:sz w:val="22"/>
        </w:rPr>
        <w:t>=</w:t>
      </w:r>
      <w:r>
        <w:rPr>
          <w:rFonts w:ascii="Calibri"/>
          <w:i/>
          <w:spacing w:val="-4"/>
          <w:sz w:val="22"/>
        </w:rPr>
        <w:t> </w:t>
      </w:r>
      <w:r>
        <w:rPr>
          <w:rFonts w:ascii="Calibri"/>
          <w:i/>
          <w:spacing w:val="-5"/>
          <w:sz w:val="22"/>
        </w:rPr>
        <w:t>0;</w:t>
      </w:r>
    </w:p>
    <w:p>
      <w:pPr>
        <w:spacing w:line="267" w:lineRule="exact" w:before="0"/>
        <w:ind w:left="830" w:right="0" w:firstLine="0"/>
        <w:jc w:val="left"/>
        <w:rPr>
          <w:rFonts w:ascii="Calibri"/>
          <w:i/>
          <w:sz w:val="22"/>
        </w:rPr>
      </w:pPr>
      <w:r>
        <w:rPr>
          <w:rFonts w:ascii="Calibri"/>
          <w:i/>
          <w:w w:val="100"/>
          <w:sz w:val="22"/>
        </w:rPr>
        <w:t>}</w:t>
      </w:r>
    </w:p>
    <w:p>
      <w:pPr>
        <w:spacing w:line="267" w:lineRule="exact" w:before="0"/>
        <w:ind w:left="110" w:right="0" w:firstLine="0"/>
        <w:jc w:val="left"/>
        <w:rPr>
          <w:rFonts w:ascii="Calibri"/>
          <w:i/>
          <w:sz w:val="22"/>
        </w:rPr>
      </w:pPr>
      <w:r>
        <w:rPr>
          <w:rFonts w:ascii="Calibri"/>
          <w:i/>
          <w:w w:val="100"/>
          <w:sz w:val="22"/>
        </w:rPr>
        <w:t>}</w:t>
      </w:r>
    </w:p>
    <w:p>
      <w:pPr>
        <w:spacing w:before="0"/>
        <w:ind w:left="261" w:right="4927" w:hanging="152"/>
        <w:jc w:val="left"/>
        <w:rPr>
          <w:rFonts w:ascii="Calibri"/>
          <w:i/>
          <w:sz w:val="22"/>
        </w:rPr>
      </w:pPr>
      <w:r>
        <w:rPr>
          <w:rFonts w:ascii="Calibri"/>
          <w:i/>
          <w:sz w:val="22"/>
        </w:rPr>
        <w:t>void</w:t>
      </w:r>
      <w:r>
        <w:rPr>
          <w:rFonts w:ascii="Calibri"/>
          <w:i/>
          <w:spacing w:val="-9"/>
          <w:sz w:val="22"/>
        </w:rPr>
        <w:t> </w:t>
      </w:r>
      <w:r>
        <w:rPr>
          <w:rFonts w:ascii="Calibri"/>
          <w:i/>
          <w:sz w:val="22"/>
        </w:rPr>
        <w:t>SSOADOSTBK::fitEDGES</w:t>
      </w:r>
      <w:r>
        <w:rPr>
          <w:rFonts w:ascii="Calibri"/>
          <w:i/>
          <w:spacing w:val="-8"/>
          <w:sz w:val="22"/>
        </w:rPr>
        <w:t> </w:t>
      </w:r>
      <w:r>
        <w:rPr>
          <w:rFonts w:ascii="Calibri"/>
          <w:i/>
          <w:sz w:val="22"/>
        </w:rPr>
        <w:t>(int</w:t>
      </w:r>
      <w:r>
        <w:rPr>
          <w:rFonts w:ascii="Calibri"/>
          <w:i/>
          <w:spacing w:val="-8"/>
          <w:sz w:val="22"/>
        </w:rPr>
        <w:t> </w:t>
      </w:r>
      <w:r>
        <w:rPr>
          <w:rFonts w:ascii="Calibri"/>
          <w:i/>
          <w:sz w:val="22"/>
        </w:rPr>
        <w:t>nodej,nodeEDGESj)</w:t>
      </w:r>
      <w:r>
        <w:rPr>
          <w:rFonts w:ascii="Calibri"/>
          <w:i/>
          <w:spacing w:val="-10"/>
          <w:sz w:val="22"/>
        </w:rPr>
        <w:t> </w:t>
      </w:r>
      <w:r>
        <w:rPr>
          <w:rFonts w:ascii="Calibri"/>
          <w:i/>
          <w:sz w:val="22"/>
        </w:rPr>
        <w:t>{ for { int itr=0; itr &lt; ITERATIONS; itr++}</w:t>
      </w:r>
    </w:p>
    <w:p>
      <w:pPr>
        <w:tabs>
          <w:tab w:pos="5150" w:val="left" w:leader="none"/>
        </w:tabs>
        <w:spacing w:before="1"/>
        <w:ind w:left="1550" w:right="3525" w:hanging="720"/>
        <w:jc w:val="left"/>
        <w:rPr>
          <w:rFonts w:ascii="Calibri"/>
          <w:i/>
          <w:sz w:val="22"/>
        </w:rPr>
      </w:pPr>
      <w:r>
        <w:rPr>
          <w:rFonts w:ascii="Calibri"/>
          <w:i/>
          <w:sz w:val="22"/>
        </w:rPr>
        <w:t>for (int t=0; t&lt;nodeEDGESi; t++) {</w:t>
        <w:tab/>
        <w:t>//Local</w:t>
      </w:r>
      <w:r>
        <w:rPr>
          <w:rFonts w:ascii="Calibri"/>
          <w:i/>
          <w:spacing w:val="-13"/>
          <w:sz w:val="22"/>
        </w:rPr>
        <w:t> </w:t>
      </w:r>
      <w:r>
        <w:rPr>
          <w:rFonts w:ascii="Calibri"/>
          <w:i/>
          <w:sz w:val="22"/>
        </w:rPr>
        <w:t>search if {PSI(t) &lt;= 0} {</w:t>
      </w:r>
    </w:p>
    <w:p>
      <w:pPr>
        <w:spacing w:before="0"/>
        <w:ind w:left="2270" w:right="0" w:firstLine="0"/>
        <w:jc w:val="left"/>
        <w:rPr>
          <w:rFonts w:ascii="Calibri"/>
          <w:i/>
          <w:sz w:val="22"/>
        </w:rPr>
      </w:pPr>
      <w:r>
        <w:rPr>
          <w:rFonts w:ascii="Calibri"/>
          <w:i/>
          <w:sz w:val="22"/>
        </w:rPr>
        <w:t>PSI(t)</w:t>
      </w:r>
      <w:r>
        <w:rPr>
          <w:rFonts w:ascii="Calibri"/>
          <w:i/>
          <w:spacing w:val="-2"/>
          <w:sz w:val="22"/>
        </w:rPr>
        <w:t> </w:t>
      </w:r>
      <w:r>
        <w:rPr>
          <w:rFonts w:ascii="Calibri"/>
          <w:i/>
          <w:sz w:val="22"/>
        </w:rPr>
        <w:t>=</w:t>
      </w:r>
      <w:r>
        <w:rPr>
          <w:rFonts w:ascii="Calibri"/>
          <w:i/>
          <w:spacing w:val="-3"/>
          <w:sz w:val="22"/>
        </w:rPr>
        <w:t> </w:t>
      </w:r>
      <w:r>
        <w:rPr>
          <w:rFonts w:ascii="Calibri"/>
          <w:i/>
          <w:spacing w:val="-2"/>
          <w:sz w:val="22"/>
        </w:rPr>
        <w:t>PSI0;</w:t>
      </w:r>
    </w:p>
    <w:p>
      <w:pPr>
        <w:spacing w:before="1"/>
        <w:ind w:left="1550" w:right="0" w:firstLine="0"/>
        <w:jc w:val="left"/>
        <w:rPr>
          <w:rFonts w:ascii="Calibri"/>
          <w:i/>
          <w:sz w:val="22"/>
        </w:rPr>
      </w:pPr>
      <w:r>
        <w:rPr>
          <w:rFonts w:ascii="Calibri"/>
          <w:i/>
          <w:w w:val="100"/>
          <w:sz w:val="22"/>
        </w:rPr>
        <w:t>}</w:t>
      </w:r>
    </w:p>
    <w:p>
      <w:pPr>
        <w:spacing w:before="0"/>
        <w:ind w:left="2270" w:right="4927" w:firstLine="0"/>
        <w:jc w:val="left"/>
        <w:rPr>
          <w:rFonts w:ascii="Calibri"/>
          <w:i/>
          <w:sz w:val="22"/>
        </w:rPr>
      </w:pPr>
      <w:r>
        <w:rPr>
          <w:rFonts w:ascii="Calibri"/>
          <w:i/>
          <w:sz w:val="22"/>
        </w:rPr>
        <w:t>if</w:t>
      </w:r>
      <w:r>
        <w:rPr>
          <w:rFonts w:ascii="Calibri"/>
          <w:i/>
          <w:spacing w:val="-8"/>
          <w:sz w:val="22"/>
        </w:rPr>
        <w:t> </w:t>
      </w:r>
      <w:r>
        <w:rPr>
          <w:rFonts w:ascii="Calibri"/>
          <w:i/>
          <w:sz w:val="22"/>
        </w:rPr>
        <w:t>(GRAPH[nodej][nodet]</w:t>
      </w:r>
      <w:r>
        <w:rPr>
          <w:rFonts w:ascii="Calibri"/>
          <w:i/>
          <w:spacing w:val="-8"/>
          <w:sz w:val="22"/>
        </w:rPr>
        <w:t> </w:t>
      </w:r>
      <w:r>
        <w:rPr>
          <w:rFonts w:ascii="Calibri"/>
          <w:i/>
          <w:sz w:val="22"/>
        </w:rPr>
        <w:t>!=</w:t>
      </w:r>
      <w:r>
        <w:rPr>
          <w:rFonts w:ascii="Calibri"/>
          <w:i/>
          <w:spacing w:val="-9"/>
          <w:sz w:val="22"/>
        </w:rPr>
        <w:t> </w:t>
      </w:r>
      <w:r>
        <w:rPr>
          <w:rFonts w:ascii="Calibri"/>
          <w:i/>
          <w:sz w:val="22"/>
        </w:rPr>
        <w:t>1)</w:t>
      </w:r>
      <w:r>
        <w:rPr>
          <w:rFonts w:ascii="Calibri"/>
          <w:i/>
          <w:spacing w:val="-8"/>
          <w:sz w:val="22"/>
        </w:rPr>
        <w:t> </w:t>
      </w:r>
      <w:r>
        <w:rPr>
          <w:rFonts w:ascii="Calibri"/>
          <w:i/>
          <w:sz w:val="22"/>
        </w:rPr>
        <w:t>{ </w:t>
      </w:r>
      <w:r>
        <w:rPr>
          <w:rFonts w:ascii="Calibri"/>
          <w:i/>
          <w:spacing w:val="-2"/>
          <w:sz w:val="22"/>
        </w:rPr>
        <w:t>continue;</w:t>
      </w:r>
    </w:p>
    <w:p>
      <w:pPr>
        <w:spacing w:before="0"/>
        <w:ind w:left="2270" w:right="0" w:firstLine="0"/>
        <w:jc w:val="left"/>
        <w:rPr>
          <w:rFonts w:ascii="Calibri"/>
          <w:i/>
          <w:sz w:val="22"/>
        </w:rPr>
      </w:pPr>
      <w:r>
        <w:rPr>
          <w:rFonts w:ascii="Calibri"/>
          <w:i/>
          <w:w w:val="100"/>
          <w:sz w:val="22"/>
        </w:rPr>
        <w:t>}</w:t>
      </w:r>
    </w:p>
    <w:p>
      <w:pPr>
        <w:spacing w:before="0"/>
        <w:ind w:left="2270" w:right="5905" w:hanging="720"/>
        <w:jc w:val="left"/>
        <w:rPr>
          <w:rFonts w:ascii="Calibri"/>
          <w:i/>
          <w:sz w:val="22"/>
        </w:rPr>
      </w:pPr>
      <w:r>
        <w:rPr>
          <w:rFonts w:ascii="Calibri"/>
          <w:i/>
          <w:sz w:val="22"/>
        </w:rPr>
        <w:t>PHI(t)</w:t>
      </w:r>
      <w:r>
        <w:rPr>
          <w:rFonts w:ascii="Calibri"/>
          <w:i/>
          <w:spacing w:val="-13"/>
          <w:sz w:val="22"/>
        </w:rPr>
        <w:t> </w:t>
      </w:r>
      <w:r>
        <w:rPr>
          <w:rFonts w:ascii="Calibri"/>
          <w:i/>
          <w:sz w:val="22"/>
        </w:rPr>
        <w:t>=</w:t>
      </w:r>
      <w:r>
        <w:rPr>
          <w:rFonts w:ascii="Calibri"/>
          <w:i/>
          <w:spacing w:val="-12"/>
          <w:sz w:val="22"/>
        </w:rPr>
        <w:t> </w:t>
      </w:r>
      <w:r>
        <w:rPr>
          <w:rFonts w:ascii="Calibri"/>
          <w:i/>
          <w:sz w:val="22"/>
        </w:rPr>
        <w:t>PSI(t)/nodeEDGESj; sumPSI += PSI(t);</w:t>
      </w:r>
    </w:p>
    <w:p>
      <w:pPr>
        <w:spacing w:before="0"/>
        <w:ind w:left="2270" w:right="0" w:firstLine="0"/>
        <w:jc w:val="left"/>
        <w:rPr>
          <w:rFonts w:ascii="Calibri"/>
          <w:i/>
          <w:sz w:val="22"/>
        </w:rPr>
      </w:pPr>
      <w:r>
        <w:rPr>
          <w:rFonts w:ascii="Calibri"/>
          <w:i/>
          <w:sz w:val="22"/>
        </w:rPr>
        <w:t>sum</w:t>
      </w:r>
      <w:r>
        <w:rPr>
          <w:rFonts w:ascii="Calibri"/>
          <w:i/>
          <w:spacing w:val="-2"/>
          <w:sz w:val="22"/>
        </w:rPr>
        <w:t> </w:t>
      </w:r>
      <w:r>
        <w:rPr>
          <w:rFonts w:ascii="Calibri"/>
          <w:i/>
          <w:sz w:val="22"/>
        </w:rPr>
        <w:t>+=</w:t>
      </w:r>
      <w:r>
        <w:rPr>
          <w:rFonts w:ascii="Calibri"/>
          <w:i/>
          <w:spacing w:val="-2"/>
          <w:sz w:val="22"/>
        </w:rPr>
        <w:t> </w:t>
      </w:r>
      <w:r>
        <w:rPr>
          <w:rFonts w:ascii="Calibri"/>
          <w:i/>
          <w:sz w:val="22"/>
        </w:rPr>
        <w:t>pow</w:t>
      </w:r>
      <w:r>
        <w:rPr>
          <w:rFonts w:ascii="Calibri"/>
          <w:i/>
          <w:spacing w:val="-4"/>
          <w:sz w:val="22"/>
        </w:rPr>
        <w:t> </w:t>
      </w:r>
      <w:r>
        <w:rPr>
          <w:rFonts w:ascii="Calibri"/>
          <w:i/>
          <w:sz w:val="22"/>
        </w:rPr>
        <w:t>(PSI(t)</w:t>
      </w:r>
      <w:r>
        <w:rPr>
          <w:rFonts w:ascii="Calibri"/>
          <w:i/>
          <w:spacing w:val="-1"/>
          <w:sz w:val="22"/>
        </w:rPr>
        <w:t> </w:t>
      </w:r>
      <w:r>
        <w:rPr>
          <w:rFonts w:ascii="Calibri"/>
          <w:i/>
          <w:sz w:val="22"/>
        </w:rPr>
        <w:t>-</w:t>
      </w:r>
      <w:r>
        <w:rPr>
          <w:rFonts w:ascii="Calibri"/>
          <w:i/>
          <w:spacing w:val="-5"/>
          <w:sz w:val="22"/>
        </w:rPr>
        <w:t> </w:t>
      </w:r>
      <w:r>
        <w:rPr>
          <w:rFonts w:ascii="Calibri"/>
          <w:i/>
          <w:sz w:val="22"/>
        </w:rPr>
        <w:t>PHI(t),</w:t>
      </w:r>
      <w:r>
        <w:rPr>
          <w:rFonts w:ascii="Calibri"/>
          <w:i/>
          <w:spacing w:val="-3"/>
          <w:sz w:val="22"/>
        </w:rPr>
        <w:t> </w:t>
      </w:r>
      <w:r>
        <w:rPr>
          <w:rFonts w:ascii="Calibri"/>
          <w:i/>
          <w:spacing w:val="-5"/>
          <w:sz w:val="22"/>
        </w:rPr>
        <w:t>2);</w:t>
      </w:r>
    </w:p>
    <w:p>
      <w:pPr>
        <w:spacing w:before="0"/>
        <w:ind w:left="2270" w:right="0" w:firstLine="0"/>
        <w:jc w:val="left"/>
        <w:rPr>
          <w:rFonts w:ascii="Calibri"/>
          <w:i/>
          <w:sz w:val="22"/>
        </w:rPr>
      </w:pPr>
      <w:r>
        <w:rPr>
          <w:rFonts w:ascii="Calibri"/>
          <w:i/>
          <w:w w:val="100"/>
          <w:sz w:val="22"/>
        </w:rPr>
        <w:t>}</w:t>
      </w:r>
    </w:p>
    <w:p>
      <w:pPr>
        <w:spacing w:before="0"/>
        <w:ind w:left="1550" w:right="5557" w:firstLine="0"/>
        <w:jc w:val="left"/>
        <w:rPr>
          <w:rFonts w:ascii="Calibri"/>
          <w:i/>
          <w:sz w:val="22"/>
        </w:rPr>
      </w:pPr>
      <w:r>
        <w:rPr>
          <w:rFonts w:ascii="Calibri"/>
          <w:i/>
          <w:sz w:val="22"/>
        </w:rPr>
        <w:t>ALPHA(t)</w:t>
      </w:r>
      <w:r>
        <w:rPr>
          <w:rFonts w:ascii="Calibri"/>
          <w:i/>
          <w:spacing w:val="-13"/>
          <w:sz w:val="22"/>
        </w:rPr>
        <w:t> </w:t>
      </w:r>
      <w:r>
        <w:rPr>
          <w:rFonts w:ascii="Calibri"/>
          <w:i/>
          <w:sz w:val="22"/>
        </w:rPr>
        <w:t>=</w:t>
      </w:r>
      <w:r>
        <w:rPr>
          <w:rFonts w:ascii="Calibri"/>
          <w:i/>
          <w:spacing w:val="-12"/>
          <w:sz w:val="22"/>
        </w:rPr>
        <w:t> </w:t>
      </w:r>
      <w:r>
        <w:rPr>
          <w:rFonts w:ascii="Calibri"/>
          <w:i/>
          <w:sz w:val="22"/>
        </w:rPr>
        <w:t>sum/nodeEDGESj; RHO(t) = PSI(t)/sumPSI;</w:t>
      </w:r>
    </w:p>
    <w:p>
      <w:pPr>
        <w:spacing w:before="0"/>
        <w:ind w:left="1550" w:right="4927" w:firstLine="0"/>
        <w:jc w:val="left"/>
        <w:rPr>
          <w:rFonts w:ascii="Calibri"/>
          <w:i/>
          <w:sz w:val="22"/>
        </w:rPr>
      </w:pPr>
      <w:r>
        <w:rPr>
          <w:rFonts w:ascii="Calibri"/>
          <w:i/>
          <w:sz w:val="22"/>
        </w:rPr>
        <w:t>normPSI(t) = objFunction (t); normGrad(t)</w:t>
      </w:r>
      <w:r>
        <w:rPr>
          <w:rFonts w:ascii="Calibri"/>
          <w:i/>
          <w:spacing w:val="-13"/>
          <w:sz w:val="22"/>
        </w:rPr>
        <w:t> </w:t>
      </w:r>
      <w:r>
        <w:rPr>
          <w:rFonts w:ascii="Calibri"/>
          <w:i/>
          <w:sz w:val="22"/>
        </w:rPr>
        <w:t>=</w:t>
      </w:r>
      <w:r>
        <w:rPr>
          <w:rFonts w:ascii="Calibri"/>
          <w:i/>
          <w:spacing w:val="-12"/>
          <w:sz w:val="22"/>
        </w:rPr>
        <w:t> </w:t>
      </w:r>
      <w:r>
        <w:rPr>
          <w:rFonts w:ascii="Calibri"/>
          <w:i/>
          <w:sz w:val="22"/>
        </w:rPr>
        <w:t>objDerivative(t);</w:t>
      </w:r>
    </w:p>
    <w:p>
      <w:pPr>
        <w:spacing w:before="1"/>
        <w:ind w:left="1550" w:right="1883" w:firstLine="0"/>
        <w:jc w:val="left"/>
        <w:rPr>
          <w:rFonts w:ascii="Calibri"/>
          <w:i/>
          <w:sz w:val="22"/>
        </w:rPr>
      </w:pPr>
      <w:r>
        <w:rPr>
          <w:rFonts w:ascii="Calibri"/>
          <w:i/>
          <w:sz w:val="22"/>
        </w:rPr>
        <w:t>double</w:t>
      </w:r>
      <w:r>
        <w:rPr>
          <w:rFonts w:ascii="Calibri"/>
          <w:i/>
          <w:spacing w:val="-7"/>
          <w:sz w:val="22"/>
        </w:rPr>
        <w:t> </w:t>
      </w:r>
      <w:r>
        <w:rPr>
          <w:rFonts w:ascii="Calibri"/>
          <w:i/>
          <w:sz w:val="22"/>
        </w:rPr>
        <w:t>nodeVel1</w:t>
      </w:r>
      <w:r>
        <w:rPr>
          <w:rFonts w:ascii="Calibri"/>
          <w:i/>
          <w:spacing w:val="-7"/>
          <w:sz w:val="22"/>
        </w:rPr>
        <w:t> </w:t>
      </w:r>
      <w:r>
        <w:rPr>
          <w:rFonts w:ascii="Calibri"/>
          <w:i/>
          <w:sz w:val="22"/>
        </w:rPr>
        <w:t>=</w:t>
      </w:r>
      <w:r>
        <w:rPr>
          <w:rFonts w:ascii="Calibri"/>
          <w:i/>
          <w:spacing w:val="-9"/>
          <w:sz w:val="22"/>
        </w:rPr>
        <w:t> </w:t>
      </w:r>
      <w:r>
        <w:rPr>
          <w:rFonts w:ascii="Calibri"/>
          <w:i/>
          <w:sz w:val="22"/>
        </w:rPr>
        <w:t>ETA*AR1*normGrad(t)</w:t>
      </w:r>
      <w:r>
        <w:rPr>
          <w:rFonts w:ascii="Calibri"/>
          <w:i/>
          <w:spacing w:val="-9"/>
          <w:sz w:val="22"/>
        </w:rPr>
        <w:t> </w:t>
      </w:r>
      <w:r>
        <w:rPr>
          <w:rFonts w:ascii="Calibri"/>
          <w:i/>
          <w:sz w:val="22"/>
        </w:rPr>
        <w:t>+</w:t>
      </w:r>
      <w:r>
        <w:rPr>
          <w:rFonts w:ascii="Calibri"/>
          <w:i/>
          <w:spacing w:val="-7"/>
          <w:sz w:val="22"/>
        </w:rPr>
        <w:t> </w:t>
      </w:r>
      <w:r>
        <w:rPr>
          <w:rFonts w:ascii="Calibri"/>
          <w:i/>
          <w:sz w:val="22"/>
        </w:rPr>
        <w:t>ALPHA*AR2*nodeVel[j][t]; double nodeVel2 = BETA*nodeVel[j][t];</w:t>
      </w:r>
    </w:p>
    <w:p>
      <w:pPr>
        <w:spacing w:before="0"/>
        <w:ind w:left="1550" w:right="5905" w:firstLine="0"/>
        <w:jc w:val="left"/>
        <w:rPr>
          <w:rFonts w:ascii="Calibri"/>
          <w:i/>
          <w:sz w:val="22"/>
        </w:rPr>
      </w:pPr>
      <w:r>
        <w:rPr>
          <w:rFonts w:ascii="Calibri"/>
          <w:i/>
          <w:sz w:val="22"/>
        </w:rPr>
        <w:t>if</w:t>
      </w:r>
      <w:r>
        <w:rPr>
          <w:rFonts w:ascii="Calibri"/>
          <w:i/>
          <w:spacing w:val="-8"/>
          <w:sz w:val="22"/>
        </w:rPr>
        <w:t> </w:t>
      </w:r>
      <w:r>
        <w:rPr>
          <w:rFonts w:ascii="Calibri"/>
          <w:i/>
          <w:sz w:val="22"/>
        </w:rPr>
        <w:t>(nodeVel1</w:t>
      </w:r>
      <w:r>
        <w:rPr>
          <w:rFonts w:ascii="Calibri"/>
          <w:i/>
          <w:spacing w:val="-10"/>
          <w:sz w:val="22"/>
        </w:rPr>
        <w:t> </w:t>
      </w:r>
      <w:r>
        <w:rPr>
          <w:rFonts w:ascii="Calibri"/>
          <w:i/>
          <w:sz w:val="22"/>
        </w:rPr>
        <w:t>&gt;</w:t>
      </w:r>
      <w:r>
        <w:rPr>
          <w:rFonts w:ascii="Calibri"/>
          <w:i/>
          <w:spacing w:val="-8"/>
          <w:sz w:val="22"/>
        </w:rPr>
        <w:t> </w:t>
      </w:r>
      <w:r>
        <w:rPr>
          <w:rFonts w:ascii="Calibri"/>
          <w:i/>
          <w:sz w:val="22"/>
        </w:rPr>
        <w:t>nodeVel2)</w:t>
      </w:r>
      <w:r>
        <w:rPr>
          <w:rFonts w:ascii="Calibri"/>
          <w:i/>
          <w:spacing w:val="-8"/>
          <w:sz w:val="22"/>
        </w:rPr>
        <w:t> </w:t>
      </w:r>
      <w:r>
        <w:rPr>
          <w:rFonts w:ascii="Calibri"/>
          <w:i/>
          <w:sz w:val="22"/>
        </w:rPr>
        <w:t>{ nodeVel[j][t] = nodeVel2;</w:t>
      </w:r>
    </w:p>
    <w:p>
      <w:pPr>
        <w:spacing w:before="0"/>
        <w:ind w:left="1550" w:right="0" w:firstLine="0"/>
        <w:jc w:val="left"/>
        <w:rPr>
          <w:rFonts w:ascii="Calibri"/>
          <w:i/>
          <w:sz w:val="22"/>
        </w:rPr>
      </w:pPr>
      <w:r>
        <w:rPr>
          <w:rFonts w:ascii="Calibri"/>
          <w:i/>
          <w:sz w:val="22"/>
        </w:rPr>
        <w:t>} else</w:t>
      </w:r>
      <w:r>
        <w:rPr>
          <w:rFonts w:ascii="Calibri"/>
          <w:i/>
          <w:spacing w:val="-2"/>
          <w:sz w:val="22"/>
        </w:rPr>
        <w:t> </w:t>
      </w:r>
      <w:r>
        <w:rPr>
          <w:rFonts w:ascii="Calibri"/>
          <w:i/>
          <w:spacing w:val="-12"/>
          <w:sz w:val="22"/>
        </w:rPr>
        <w:t>{</w:t>
      </w:r>
    </w:p>
    <w:p>
      <w:pPr>
        <w:spacing w:before="0"/>
        <w:ind w:left="1550" w:right="0" w:firstLine="0"/>
        <w:jc w:val="left"/>
        <w:rPr>
          <w:rFonts w:ascii="Calibri"/>
          <w:i/>
          <w:sz w:val="22"/>
        </w:rPr>
      </w:pPr>
      <w:r>
        <w:rPr>
          <w:rFonts w:ascii="Calibri"/>
          <w:i/>
          <w:sz w:val="22"/>
        </w:rPr>
        <w:t>nodeVel[j][t]</w:t>
      </w:r>
      <w:r>
        <w:rPr>
          <w:rFonts w:ascii="Calibri"/>
          <w:i/>
          <w:spacing w:val="-6"/>
          <w:sz w:val="22"/>
        </w:rPr>
        <w:t> </w:t>
      </w:r>
      <w:r>
        <w:rPr>
          <w:rFonts w:ascii="Calibri"/>
          <w:i/>
          <w:sz w:val="22"/>
        </w:rPr>
        <w:t>=</w:t>
      </w:r>
      <w:r>
        <w:rPr>
          <w:rFonts w:ascii="Calibri"/>
          <w:i/>
          <w:spacing w:val="-4"/>
          <w:sz w:val="22"/>
        </w:rPr>
        <w:t> </w:t>
      </w:r>
      <w:r>
        <w:rPr>
          <w:rFonts w:ascii="Calibri"/>
          <w:i/>
          <w:spacing w:val="-2"/>
          <w:sz w:val="22"/>
        </w:rPr>
        <w:t>nodeVel1;</w:t>
      </w:r>
    </w:p>
    <w:p>
      <w:pPr>
        <w:spacing w:before="0"/>
        <w:ind w:left="1550" w:right="0" w:firstLine="0"/>
        <w:jc w:val="left"/>
        <w:rPr>
          <w:rFonts w:ascii="Calibri"/>
          <w:i/>
          <w:sz w:val="22"/>
        </w:rPr>
      </w:pPr>
      <w:r>
        <w:rPr>
          <w:rFonts w:ascii="Calibri"/>
          <w:i/>
          <w:w w:val="100"/>
          <w:sz w:val="22"/>
        </w:rPr>
        <w:t>}</w:t>
      </w:r>
    </w:p>
    <w:p>
      <w:pPr>
        <w:spacing w:before="0"/>
        <w:ind w:left="1550" w:right="1883" w:hanging="720"/>
        <w:jc w:val="left"/>
        <w:rPr>
          <w:rFonts w:ascii="Calibri"/>
          <w:i/>
          <w:sz w:val="22"/>
        </w:rPr>
      </w:pPr>
      <w:r>
        <w:rPr>
          <w:rFonts w:ascii="Calibri"/>
          <w:i/>
          <w:sz w:val="22"/>
        </w:rPr>
        <w:t>normPSI(t)</w:t>
      </w:r>
      <w:r>
        <w:rPr>
          <w:rFonts w:ascii="Calibri"/>
          <w:i/>
          <w:spacing w:val="-2"/>
          <w:sz w:val="22"/>
        </w:rPr>
        <w:t> </w:t>
      </w:r>
      <w:r>
        <w:rPr>
          <w:rFonts w:ascii="Calibri"/>
          <w:i/>
          <w:sz w:val="22"/>
        </w:rPr>
        <w:t>=</w:t>
      </w:r>
      <w:r>
        <w:rPr>
          <w:rFonts w:ascii="Calibri"/>
          <w:i/>
          <w:spacing w:val="-4"/>
          <w:sz w:val="22"/>
        </w:rPr>
        <w:t> </w:t>
      </w:r>
      <w:r>
        <w:rPr>
          <w:rFonts w:ascii="Calibri"/>
          <w:i/>
          <w:sz w:val="22"/>
        </w:rPr>
        <w:t>normPSI(t)</w:t>
      </w:r>
      <w:r>
        <w:rPr>
          <w:rFonts w:ascii="Calibri"/>
          <w:i/>
          <w:spacing w:val="-4"/>
          <w:sz w:val="22"/>
        </w:rPr>
        <w:t> </w:t>
      </w:r>
      <w:r>
        <w:rPr>
          <w:rFonts w:ascii="Calibri"/>
          <w:i/>
          <w:sz w:val="22"/>
        </w:rPr>
        <w:t>+</w:t>
      </w:r>
      <w:r>
        <w:rPr>
          <w:rFonts w:ascii="Calibri"/>
          <w:i/>
          <w:spacing w:val="-2"/>
          <w:sz w:val="22"/>
        </w:rPr>
        <w:t> </w:t>
      </w:r>
      <w:r>
        <w:rPr>
          <w:rFonts w:ascii="Calibri"/>
          <w:i/>
          <w:sz w:val="22"/>
        </w:rPr>
        <w:t>nodeVel</w:t>
      </w:r>
      <w:r>
        <w:rPr>
          <w:rFonts w:ascii="Calibri"/>
          <w:i/>
          <w:spacing w:val="-3"/>
          <w:sz w:val="22"/>
        </w:rPr>
        <w:t> </w:t>
      </w:r>
      <w:r>
        <w:rPr>
          <w:rFonts w:ascii="Calibri"/>
          <w:i/>
          <w:sz w:val="22"/>
        </w:rPr>
        <w:t>*</w:t>
      </w:r>
      <w:r>
        <w:rPr>
          <w:rFonts w:ascii="Calibri"/>
          <w:i/>
          <w:spacing w:val="-4"/>
          <w:sz w:val="22"/>
        </w:rPr>
        <w:t> </w:t>
      </w:r>
      <w:r>
        <w:rPr>
          <w:rFonts w:ascii="Calibri"/>
          <w:i/>
          <w:sz w:val="22"/>
        </w:rPr>
        <w:t>1;</w:t>
      </w:r>
      <w:r>
        <w:rPr>
          <w:rFonts w:ascii="Calibri"/>
          <w:i/>
          <w:spacing w:val="80"/>
          <w:sz w:val="22"/>
        </w:rPr>
        <w:t> </w:t>
      </w:r>
      <w:r>
        <w:rPr>
          <w:rFonts w:ascii="Calibri"/>
          <w:i/>
          <w:sz w:val="22"/>
        </w:rPr>
        <w:t>//Change</w:t>
      </w:r>
      <w:r>
        <w:rPr>
          <w:rFonts w:ascii="Calibri"/>
          <w:i/>
          <w:spacing w:val="-2"/>
          <w:sz w:val="22"/>
        </w:rPr>
        <w:t> </w:t>
      </w:r>
      <w:r>
        <w:rPr>
          <w:rFonts w:ascii="Calibri"/>
          <w:i/>
          <w:sz w:val="22"/>
        </w:rPr>
        <w:t>in</w:t>
      </w:r>
      <w:r>
        <w:rPr>
          <w:rFonts w:ascii="Calibri"/>
          <w:i/>
          <w:spacing w:val="-2"/>
          <w:sz w:val="22"/>
        </w:rPr>
        <w:t> </w:t>
      </w:r>
      <w:r>
        <w:rPr>
          <w:rFonts w:ascii="Calibri"/>
          <w:i/>
          <w:sz w:val="22"/>
        </w:rPr>
        <w:t>time</w:t>
      </w:r>
      <w:r>
        <w:rPr>
          <w:rFonts w:ascii="Calibri"/>
          <w:i/>
          <w:spacing w:val="-1"/>
          <w:sz w:val="22"/>
        </w:rPr>
        <w:t> </w:t>
      </w:r>
      <w:r>
        <w:rPr>
          <w:rFonts w:ascii="Calibri"/>
          <w:i/>
          <w:sz w:val="22"/>
        </w:rPr>
        <w:t>is</w:t>
      </w:r>
      <w:r>
        <w:rPr>
          <w:rFonts w:ascii="Calibri"/>
          <w:i/>
          <w:spacing w:val="-2"/>
          <w:sz w:val="22"/>
        </w:rPr>
        <w:t> </w:t>
      </w:r>
      <w:r>
        <w:rPr>
          <w:rFonts w:ascii="Calibri"/>
          <w:i/>
          <w:sz w:val="22"/>
        </w:rPr>
        <w:t>taken</w:t>
      </w:r>
      <w:r>
        <w:rPr>
          <w:rFonts w:ascii="Calibri"/>
          <w:i/>
          <w:spacing w:val="-2"/>
          <w:sz w:val="22"/>
        </w:rPr>
        <w:t> </w:t>
      </w:r>
      <w:r>
        <w:rPr>
          <w:rFonts w:ascii="Calibri"/>
          <w:i/>
          <w:sz w:val="22"/>
        </w:rPr>
        <w:t>as</w:t>
      </w:r>
      <w:r>
        <w:rPr>
          <w:rFonts w:ascii="Calibri"/>
          <w:i/>
          <w:spacing w:val="-2"/>
          <w:sz w:val="22"/>
        </w:rPr>
        <w:t> </w:t>
      </w:r>
      <w:r>
        <w:rPr>
          <w:rFonts w:ascii="Calibri"/>
          <w:i/>
          <w:sz w:val="22"/>
        </w:rPr>
        <w:t>1</w:t>
      </w:r>
      <w:r>
        <w:rPr>
          <w:rFonts w:ascii="Calibri"/>
          <w:i/>
          <w:spacing w:val="-4"/>
          <w:sz w:val="22"/>
        </w:rPr>
        <w:t> </w:t>
      </w:r>
      <w:r>
        <w:rPr>
          <w:rFonts w:ascii="Calibri"/>
          <w:i/>
          <w:sz w:val="22"/>
        </w:rPr>
        <w:t>seconds (double) fitEDGE INT_MIN;</w:t>
      </w:r>
    </w:p>
    <w:p>
      <w:pPr>
        <w:tabs>
          <w:tab w:pos="5870" w:val="left" w:leader="none"/>
        </w:tabs>
        <w:spacing w:line="242" w:lineRule="auto" w:before="0"/>
        <w:ind w:left="2270" w:right="1767" w:firstLine="0"/>
        <w:jc w:val="left"/>
        <w:rPr>
          <w:rFonts w:ascii="Calibri"/>
          <w:i/>
          <w:sz w:val="22"/>
        </w:rPr>
      </w:pPr>
      <w:r>
        <w:rPr>
          <w:rFonts w:ascii="Calibri"/>
          <w:i/>
          <w:sz w:val="22"/>
        </w:rPr>
        <w:t>if (normPSI(t) &gt; fitEDGE) {</w:t>
        <w:tab/>
        <w:t>//Select</w:t>
      </w:r>
      <w:r>
        <w:rPr>
          <w:rFonts w:ascii="Calibri"/>
          <w:i/>
          <w:spacing w:val="-12"/>
          <w:sz w:val="22"/>
        </w:rPr>
        <w:t> </w:t>
      </w:r>
      <w:r>
        <w:rPr>
          <w:rFonts w:ascii="Calibri"/>
          <w:i/>
          <w:sz w:val="22"/>
        </w:rPr>
        <w:t>the</w:t>
      </w:r>
      <w:r>
        <w:rPr>
          <w:rFonts w:ascii="Calibri"/>
          <w:i/>
          <w:spacing w:val="-11"/>
          <w:sz w:val="22"/>
        </w:rPr>
        <w:t> </w:t>
      </w:r>
      <w:r>
        <w:rPr>
          <w:rFonts w:ascii="Calibri"/>
          <w:i/>
          <w:sz w:val="22"/>
        </w:rPr>
        <w:t>optimal</w:t>
      </w:r>
      <w:r>
        <w:rPr>
          <w:rFonts w:ascii="Calibri"/>
          <w:i/>
          <w:spacing w:val="-11"/>
          <w:sz w:val="22"/>
        </w:rPr>
        <w:t> </w:t>
      </w:r>
      <w:r>
        <w:rPr>
          <w:rFonts w:ascii="Calibri"/>
          <w:i/>
          <w:sz w:val="22"/>
        </w:rPr>
        <w:t>value fitEDGE = normPSI(t);</w:t>
      </w:r>
    </w:p>
    <w:p>
      <w:pPr>
        <w:spacing w:after="0" w:line="242" w:lineRule="auto"/>
        <w:jc w:val="left"/>
        <w:rPr>
          <w:rFonts w:ascii="Calibri"/>
          <w:sz w:val="22"/>
        </w:rPr>
        <w:sectPr>
          <w:pgSz w:w="11910" w:h="16840"/>
          <w:pgMar w:header="0" w:footer="1298" w:top="1300" w:bottom="1480" w:left="1160" w:right="800"/>
        </w:sectPr>
      </w:pPr>
    </w:p>
    <w:p>
      <w:pPr>
        <w:spacing w:line="267" w:lineRule="exact" w:before="42"/>
        <w:ind w:left="196" w:right="0" w:firstLine="0"/>
        <w:jc w:val="left"/>
        <w:rPr>
          <w:rFonts w:ascii="Calibri"/>
          <w:i/>
          <w:sz w:val="22"/>
        </w:rPr>
      </w:pPr>
      <w:r>
        <w:rPr>
          <w:rFonts w:ascii="Calibri"/>
          <w:i/>
          <w:sz w:val="22"/>
        </w:rPr>
        <w:t>ATKPATH(t)</w:t>
      </w:r>
      <w:r>
        <w:rPr>
          <w:rFonts w:ascii="Calibri"/>
          <w:i/>
          <w:spacing w:val="-5"/>
          <w:sz w:val="22"/>
        </w:rPr>
        <w:t> </w:t>
      </w:r>
      <w:r>
        <w:rPr>
          <w:rFonts w:ascii="Calibri"/>
          <w:i/>
          <w:sz w:val="22"/>
        </w:rPr>
        <w:t>=</w:t>
      </w:r>
      <w:r>
        <w:rPr>
          <w:rFonts w:ascii="Calibri"/>
          <w:i/>
          <w:spacing w:val="-3"/>
          <w:sz w:val="22"/>
        </w:rPr>
        <w:t> </w:t>
      </w:r>
      <w:r>
        <w:rPr>
          <w:rFonts w:ascii="Calibri"/>
          <w:i/>
          <w:spacing w:val="-2"/>
          <w:sz w:val="22"/>
        </w:rPr>
        <w:t>EDGE(t);</w:t>
      </w:r>
    </w:p>
    <w:p>
      <w:pPr>
        <w:spacing w:line="267" w:lineRule="exact" w:before="0"/>
        <w:ind w:left="1636" w:right="0" w:firstLine="0"/>
        <w:jc w:val="left"/>
        <w:rPr>
          <w:rFonts w:ascii="Calibri"/>
          <w:i/>
          <w:sz w:val="22"/>
        </w:rPr>
      </w:pPr>
      <w:r>
        <w:rPr>
          <w:rFonts w:ascii="Calibri"/>
          <w:i/>
          <w:sz w:val="22"/>
        </w:rPr>
        <w:t>GRAPH[nodej][nodet]</w:t>
      </w:r>
      <w:r>
        <w:rPr>
          <w:rFonts w:ascii="Calibri"/>
          <w:i/>
          <w:spacing w:val="-6"/>
          <w:sz w:val="22"/>
        </w:rPr>
        <w:t> </w:t>
      </w:r>
      <w:r>
        <w:rPr>
          <w:rFonts w:ascii="Calibri"/>
          <w:i/>
          <w:sz w:val="22"/>
        </w:rPr>
        <w:t>=</w:t>
      </w:r>
      <w:r>
        <w:rPr>
          <w:rFonts w:ascii="Calibri"/>
          <w:i/>
          <w:spacing w:val="-6"/>
          <w:sz w:val="22"/>
        </w:rPr>
        <w:t> </w:t>
      </w:r>
      <w:r>
        <w:rPr>
          <w:rFonts w:ascii="Calibri"/>
          <w:i/>
          <w:spacing w:val="-5"/>
          <w:sz w:val="22"/>
        </w:rPr>
        <w:t>0;</w:t>
      </w:r>
    </w:p>
    <w:p>
      <w:pPr>
        <w:spacing w:before="0"/>
        <w:ind w:left="0" w:right="5162" w:firstLine="0"/>
        <w:jc w:val="center"/>
        <w:rPr>
          <w:rFonts w:ascii="Calibri"/>
          <w:i/>
          <w:sz w:val="22"/>
        </w:rPr>
      </w:pPr>
      <w:r>
        <w:rPr>
          <w:rFonts w:ascii="Calibri"/>
          <w:i/>
          <w:w w:val="100"/>
          <w:sz w:val="22"/>
        </w:rPr>
        <w:t>}</w:t>
      </w:r>
    </w:p>
    <w:p>
      <w:pPr>
        <w:spacing w:before="0"/>
        <w:ind w:left="210" w:right="5457" w:firstLine="0"/>
        <w:jc w:val="center"/>
        <w:rPr>
          <w:rFonts w:ascii="Calibri"/>
          <w:i/>
          <w:sz w:val="22"/>
        </w:rPr>
      </w:pPr>
      <w:r>
        <w:rPr>
          <w:rFonts w:ascii="Calibri"/>
          <w:i/>
          <w:sz w:val="22"/>
        </w:rPr>
        <w:t>PSI(t)</w:t>
      </w:r>
      <w:r>
        <w:rPr>
          <w:rFonts w:ascii="Calibri"/>
          <w:i/>
          <w:spacing w:val="-2"/>
          <w:sz w:val="22"/>
        </w:rPr>
        <w:t> </w:t>
      </w:r>
      <w:r>
        <w:rPr>
          <w:rFonts w:ascii="Calibri"/>
          <w:i/>
          <w:sz w:val="22"/>
        </w:rPr>
        <w:t>=</w:t>
      </w:r>
      <w:r>
        <w:rPr>
          <w:rFonts w:ascii="Calibri"/>
          <w:i/>
          <w:spacing w:val="-3"/>
          <w:sz w:val="22"/>
        </w:rPr>
        <w:t> </w:t>
      </w:r>
      <w:r>
        <w:rPr>
          <w:rFonts w:ascii="Calibri"/>
          <w:i/>
          <w:spacing w:val="-2"/>
          <w:sz w:val="22"/>
        </w:rPr>
        <w:t>fitEDGE;</w:t>
      </w:r>
    </w:p>
    <w:p>
      <w:pPr>
        <w:spacing w:before="1"/>
        <w:ind w:left="916" w:right="0" w:firstLine="0"/>
        <w:jc w:val="left"/>
        <w:rPr>
          <w:rFonts w:ascii="Calibri"/>
          <w:i/>
          <w:sz w:val="22"/>
        </w:rPr>
      </w:pPr>
      <w:r>
        <w:rPr>
          <w:rFonts w:ascii="Calibri"/>
          <w:i/>
          <w:w w:val="100"/>
          <w:sz w:val="22"/>
        </w:rPr>
        <w:t>}</w:t>
      </w:r>
    </w:p>
    <w:p>
      <w:pPr>
        <w:spacing w:before="0"/>
        <w:ind w:left="347" w:right="0" w:firstLine="0"/>
        <w:jc w:val="left"/>
        <w:rPr>
          <w:rFonts w:ascii="Calibri"/>
          <w:i/>
          <w:sz w:val="22"/>
        </w:rPr>
      </w:pPr>
      <w:r>
        <w:rPr>
          <w:rFonts w:ascii="Calibri"/>
          <w:i/>
          <w:w w:val="100"/>
          <w:sz w:val="22"/>
        </w:rPr>
        <w:t>}</w:t>
      </w:r>
    </w:p>
    <w:p>
      <w:pPr>
        <w:spacing w:before="0"/>
        <w:ind w:left="196" w:right="0" w:firstLine="0"/>
        <w:jc w:val="left"/>
        <w:rPr>
          <w:rFonts w:ascii="Calibri"/>
          <w:i/>
          <w:sz w:val="22"/>
        </w:rPr>
      </w:pPr>
      <w:r>
        <w:rPr>
          <w:rFonts w:ascii="Calibri"/>
          <w:i/>
          <w:w w:val="100"/>
          <w:sz w:val="22"/>
        </w:rPr>
        <w:t>}</w:t>
      </w:r>
    </w:p>
    <w:p>
      <w:pPr>
        <w:spacing w:before="0"/>
        <w:ind w:left="916" w:right="5905" w:hanging="720"/>
        <w:jc w:val="left"/>
        <w:rPr>
          <w:rFonts w:ascii="Calibri"/>
          <w:i/>
          <w:sz w:val="22"/>
        </w:rPr>
      </w:pPr>
      <w:r>
        <w:rPr>
          <w:rFonts w:ascii="Calibri"/>
          <w:i/>
          <w:sz w:val="22"/>
        </w:rPr>
        <w:t>void</w:t>
      </w:r>
      <w:r>
        <w:rPr>
          <w:rFonts w:ascii="Calibri"/>
          <w:i/>
          <w:spacing w:val="-9"/>
          <w:sz w:val="22"/>
        </w:rPr>
        <w:t> </w:t>
      </w:r>
      <w:r>
        <w:rPr>
          <w:rFonts w:ascii="Calibri"/>
          <w:i/>
          <w:sz w:val="22"/>
        </w:rPr>
        <w:t>SSOADOSTBK::objFunction</w:t>
      </w:r>
      <w:r>
        <w:rPr>
          <w:rFonts w:ascii="Calibri"/>
          <w:i/>
          <w:spacing w:val="-9"/>
          <w:sz w:val="22"/>
        </w:rPr>
        <w:t> </w:t>
      </w:r>
      <w:r>
        <w:rPr>
          <w:rFonts w:ascii="Calibri"/>
          <w:i/>
          <w:sz w:val="22"/>
        </w:rPr>
        <w:t>(int</w:t>
      </w:r>
      <w:r>
        <w:rPr>
          <w:rFonts w:ascii="Calibri"/>
          <w:i/>
          <w:spacing w:val="-8"/>
          <w:sz w:val="22"/>
        </w:rPr>
        <w:t> </w:t>
      </w:r>
      <w:r>
        <w:rPr>
          <w:rFonts w:ascii="Calibri"/>
          <w:i/>
          <w:sz w:val="22"/>
        </w:rPr>
        <w:t>itr)</w:t>
      </w:r>
      <w:r>
        <w:rPr>
          <w:rFonts w:ascii="Calibri"/>
          <w:i/>
          <w:spacing w:val="-8"/>
          <w:sz w:val="22"/>
        </w:rPr>
        <w:t> </w:t>
      </w:r>
      <w:r>
        <w:rPr>
          <w:rFonts w:ascii="Calibri"/>
          <w:i/>
          <w:sz w:val="22"/>
        </w:rPr>
        <w:t>{ double smellCompo =</w:t>
      </w:r>
    </w:p>
    <w:p>
      <w:pPr>
        <w:spacing w:line="237" w:lineRule="auto" w:before="3"/>
        <w:ind w:left="916" w:right="2680" w:hanging="720"/>
        <w:jc w:val="left"/>
        <w:rPr>
          <w:rFonts w:ascii="Calibri"/>
          <w:i/>
          <w:sz w:val="22"/>
        </w:rPr>
      </w:pPr>
      <w:r>
        <w:rPr>
          <w:rFonts w:ascii="Calibri"/>
          <w:i/>
          <w:spacing w:val="-2"/>
          <w:sz w:val="22"/>
        </w:rPr>
        <w:t>(PHI(itr)/ALPHA(itr))*(PSI(itr)/ALPHA(itr))*exp(pow(PSI(itr)/ALPHA(itr),RHO(itr))); </w:t>
      </w:r>
      <w:r>
        <w:rPr>
          <w:rFonts w:ascii="Calibri"/>
          <w:i/>
          <w:sz w:val="22"/>
        </w:rPr>
        <w:t>return globalCandidate;</w:t>
      </w:r>
    </w:p>
    <w:p>
      <w:pPr>
        <w:spacing w:before="2"/>
        <w:ind w:left="916" w:right="0" w:firstLine="0"/>
        <w:jc w:val="left"/>
        <w:rPr>
          <w:rFonts w:ascii="Calibri"/>
          <w:i/>
          <w:sz w:val="22"/>
        </w:rPr>
      </w:pPr>
      <w:r>
        <w:rPr>
          <w:rFonts w:ascii="Calibri"/>
          <w:i/>
          <w:w w:val="100"/>
          <w:sz w:val="22"/>
        </w:rPr>
        <w:t>}</w:t>
      </w:r>
    </w:p>
    <w:p>
      <w:pPr>
        <w:spacing w:before="0"/>
        <w:ind w:left="916" w:right="5758" w:hanging="720"/>
        <w:jc w:val="left"/>
        <w:rPr>
          <w:rFonts w:ascii="Calibri"/>
          <w:i/>
          <w:sz w:val="22"/>
        </w:rPr>
      </w:pPr>
      <w:r>
        <w:rPr>
          <w:rFonts w:ascii="Calibri"/>
          <w:i/>
          <w:sz w:val="22"/>
        </w:rPr>
        <w:t>double</w:t>
      </w:r>
      <w:r>
        <w:rPr>
          <w:rFonts w:ascii="Calibri"/>
          <w:i/>
          <w:spacing w:val="-11"/>
          <w:sz w:val="22"/>
        </w:rPr>
        <w:t> </w:t>
      </w:r>
      <w:r>
        <w:rPr>
          <w:rFonts w:ascii="Calibri"/>
          <w:i/>
          <w:sz w:val="22"/>
        </w:rPr>
        <w:t>SSOADOSTBK::objDerivative(int</w:t>
      </w:r>
      <w:r>
        <w:rPr>
          <w:rFonts w:ascii="Calibri"/>
          <w:i/>
          <w:spacing w:val="-11"/>
          <w:sz w:val="22"/>
        </w:rPr>
        <w:t> </w:t>
      </w:r>
      <w:r>
        <w:rPr>
          <w:rFonts w:ascii="Calibri"/>
          <w:i/>
          <w:sz w:val="22"/>
        </w:rPr>
        <w:t>itr)</w:t>
      </w:r>
      <w:r>
        <w:rPr>
          <w:rFonts w:ascii="Calibri"/>
          <w:i/>
          <w:spacing w:val="-11"/>
          <w:sz w:val="22"/>
        </w:rPr>
        <w:t> </w:t>
      </w:r>
      <w:r>
        <w:rPr>
          <w:rFonts w:ascii="Calibri"/>
          <w:i/>
          <w:sz w:val="22"/>
        </w:rPr>
        <w:t>{ double b = PHI(itr)/ALPHA(itr); double a = ALPHA(itr);</w:t>
      </w:r>
    </w:p>
    <w:p>
      <w:pPr>
        <w:spacing w:before="1"/>
        <w:ind w:left="916" w:right="0" w:firstLine="0"/>
        <w:jc w:val="left"/>
        <w:rPr>
          <w:rFonts w:ascii="Calibri"/>
          <w:i/>
          <w:sz w:val="22"/>
        </w:rPr>
      </w:pPr>
      <w:r>
        <w:rPr>
          <w:rFonts w:ascii="Calibri"/>
          <w:i/>
          <w:sz w:val="22"/>
        </w:rPr>
        <w:t>double</w:t>
      </w:r>
      <w:r>
        <w:rPr>
          <w:rFonts w:ascii="Calibri"/>
          <w:i/>
          <w:spacing w:val="-2"/>
          <w:sz w:val="22"/>
        </w:rPr>
        <w:t> </w:t>
      </w:r>
      <w:r>
        <w:rPr>
          <w:rFonts w:ascii="Calibri"/>
          <w:i/>
          <w:sz w:val="22"/>
        </w:rPr>
        <w:t>c</w:t>
      </w:r>
      <w:r>
        <w:rPr>
          <w:rFonts w:ascii="Calibri"/>
          <w:i/>
          <w:spacing w:val="-2"/>
          <w:sz w:val="22"/>
        </w:rPr>
        <w:t> </w:t>
      </w:r>
      <w:r>
        <w:rPr>
          <w:rFonts w:ascii="Calibri"/>
          <w:i/>
          <w:sz w:val="22"/>
        </w:rPr>
        <w:t>=</w:t>
      </w:r>
      <w:r>
        <w:rPr>
          <w:rFonts w:ascii="Calibri"/>
          <w:i/>
          <w:spacing w:val="-1"/>
          <w:sz w:val="22"/>
        </w:rPr>
        <w:t> </w:t>
      </w:r>
      <w:r>
        <w:rPr>
          <w:rFonts w:ascii="Calibri"/>
          <w:i/>
          <w:spacing w:val="-2"/>
          <w:sz w:val="22"/>
        </w:rPr>
        <w:t>RHO(itr);</w:t>
      </w:r>
    </w:p>
    <w:p>
      <w:pPr>
        <w:spacing w:before="0"/>
        <w:ind w:left="196" w:right="0" w:firstLine="719"/>
        <w:jc w:val="left"/>
        <w:rPr>
          <w:rFonts w:ascii="Calibri"/>
          <w:i/>
          <w:sz w:val="22"/>
        </w:rPr>
      </w:pPr>
      <w:r>
        <w:rPr>
          <w:rFonts w:ascii="Calibri"/>
          <w:i/>
          <w:sz w:val="22"/>
        </w:rPr>
        <w:t>double</w:t>
      </w:r>
      <w:r>
        <w:rPr>
          <w:rFonts w:ascii="Calibri"/>
          <w:i/>
          <w:spacing w:val="40"/>
          <w:sz w:val="22"/>
        </w:rPr>
        <w:t> </w:t>
      </w:r>
      <w:r>
        <w:rPr>
          <w:rFonts w:ascii="Calibri"/>
          <w:i/>
          <w:sz w:val="22"/>
        </w:rPr>
        <w:t>smellGrad</w:t>
      </w:r>
      <w:r>
        <w:rPr>
          <w:rFonts w:ascii="Calibri"/>
          <w:i/>
          <w:spacing w:val="40"/>
          <w:sz w:val="22"/>
        </w:rPr>
        <w:t> </w:t>
      </w:r>
      <w:r>
        <w:rPr>
          <w:rFonts w:ascii="Calibri"/>
          <w:i/>
          <w:sz w:val="22"/>
        </w:rPr>
        <w:t>=</w:t>
      </w:r>
      <w:r>
        <w:rPr>
          <w:rFonts w:ascii="Calibri"/>
          <w:i/>
          <w:spacing w:val="40"/>
          <w:sz w:val="22"/>
        </w:rPr>
        <w:t> </w:t>
      </w:r>
      <w:r>
        <w:rPr>
          <w:rFonts w:ascii="Calibri"/>
          <w:i/>
          <w:sz w:val="22"/>
        </w:rPr>
        <w:t>(b*exp((PSI(itr)/a)^c))/a</w:t>
      </w:r>
      <w:r>
        <w:rPr>
          <w:rFonts w:ascii="Calibri"/>
          <w:i/>
          <w:spacing w:val="40"/>
          <w:sz w:val="22"/>
        </w:rPr>
        <w:t> </w:t>
      </w:r>
      <w:r>
        <w:rPr>
          <w:rFonts w:ascii="Calibri"/>
          <w:i/>
          <w:sz w:val="22"/>
        </w:rPr>
        <w:t>+</w:t>
      </w:r>
      <w:r>
        <w:rPr>
          <w:rFonts w:ascii="Calibri"/>
          <w:i/>
          <w:spacing w:val="40"/>
          <w:sz w:val="22"/>
        </w:rPr>
        <w:t> </w:t>
      </w:r>
      <w:r>
        <w:rPr>
          <w:rFonts w:ascii="Calibri"/>
          <w:i/>
          <w:sz w:val="22"/>
        </w:rPr>
        <w:t>(b*c*PSI(itr)*exp((PSI(itr)/a)^c)*(PSI(itr)/a)^(c</w:t>
      </w:r>
      <w:r>
        <w:rPr>
          <w:rFonts w:ascii="Calibri"/>
          <w:i/>
          <w:spacing w:val="40"/>
          <w:sz w:val="22"/>
        </w:rPr>
        <w:t> </w:t>
      </w:r>
      <w:r>
        <w:rPr>
          <w:rFonts w:ascii="Calibri"/>
          <w:i/>
          <w:sz w:val="22"/>
        </w:rPr>
        <w:t>- </w:t>
      </w:r>
      <w:r>
        <w:rPr>
          <w:rFonts w:ascii="Calibri"/>
          <w:i/>
          <w:spacing w:val="-2"/>
          <w:sz w:val="22"/>
        </w:rPr>
        <w:t>1))/a^2;</w:t>
      </w:r>
    </w:p>
    <w:p>
      <w:pPr>
        <w:spacing w:before="1"/>
        <w:ind w:left="916" w:right="0" w:firstLine="0"/>
        <w:jc w:val="left"/>
        <w:rPr>
          <w:rFonts w:ascii="Calibri"/>
          <w:i/>
          <w:sz w:val="22"/>
        </w:rPr>
      </w:pPr>
      <w:r>
        <w:rPr>
          <w:rFonts w:ascii="Calibri"/>
          <w:i/>
          <w:sz w:val="22"/>
        </w:rPr>
        <w:t>return</w:t>
      </w:r>
      <w:r>
        <w:rPr>
          <w:rFonts w:ascii="Calibri"/>
          <w:i/>
          <w:spacing w:val="-4"/>
          <w:sz w:val="22"/>
        </w:rPr>
        <w:t> </w:t>
      </w:r>
      <w:r>
        <w:rPr>
          <w:rFonts w:ascii="Calibri"/>
          <w:i/>
          <w:spacing w:val="-2"/>
          <w:sz w:val="22"/>
        </w:rPr>
        <w:t>smellGrad;</w:t>
      </w:r>
    </w:p>
    <w:p>
      <w:pPr>
        <w:spacing w:line="267" w:lineRule="exact" w:before="0"/>
        <w:ind w:left="196" w:right="0" w:firstLine="0"/>
        <w:jc w:val="left"/>
        <w:rPr>
          <w:rFonts w:ascii="Calibri"/>
          <w:i/>
          <w:sz w:val="22"/>
        </w:rPr>
      </w:pPr>
      <w:r>
        <w:rPr>
          <w:rFonts w:ascii="Calibri"/>
          <w:i/>
          <w:w w:val="100"/>
          <w:sz w:val="22"/>
        </w:rPr>
        <w:t>}</w:t>
      </w:r>
    </w:p>
    <w:p>
      <w:pPr>
        <w:spacing w:before="0"/>
        <w:ind w:left="916" w:right="3125" w:hanging="720"/>
        <w:jc w:val="left"/>
        <w:rPr>
          <w:rFonts w:ascii="Calibri"/>
          <w:i/>
          <w:sz w:val="22"/>
        </w:rPr>
      </w:pPr>
      <w:r>
        <w:rPr>
          <w:rFonts w:ascii="Calibri"/>
          <w:i/>
          <w:sz w:val="22"/>
        </w:rPr>
        <w:t>void</w:t>
      </w:r>
      <w:r>
        <w:rPr>
          <w:rFonts w:ascii="Calibri"/>
          <w:i/>
          <w:spacing w:val="-6"/>
          <w:sz w:val="22"/>
        </w:rPr>
        <w:t> </w:t>
      </w:r>
      <w:r>
        <w:rPr>
          <w:rFonts w:ascii="Calibri"/>
          <w:i/>
          <w:sz w:val="22"/>
        </w:rPr>
        <w:t>SSOADOSTBK::connectNODES</w:t>
      </w:r>
      <w:r>
        <w:rPr>
          <w:rFonts w:ascii="Calibri"/>
          <w:i/>
          <w:spacing w:val="-7"/>
          <w:sz w:val="22"/>
        </w:rPr>
        <w:t> </w:t>
      </w:r>
      <w:r>
        <w:rPr>
          <w:rFonts w:ascii="Calibri"/>
          <w:i/>
          <w:sz w:val="22"/>
        </w:rPr>
        <w:t>(int</w:t>
      </w:r>
      <w:r>
        <w:rPr>
          <w:rFonts w:ascii="Calibri"/>
          <w:i/>
          <w:spacing w:val="-5"/>
          <w:sz w:val="22"/>
        </w:rPr>
        <w:t> </w:t>
      </w:r>
      <w:r>
        <w:rPr>
          <w:rFonts w:ascii="Calibri"/>
          <w:i/>
          <w:sz w:val="22"/>
        </w:rPr>
        <w:t>nodei,</w:t>
      </w:r>
      <w:r>
        <w:rPr>
          <w:rFonts w:ascii="Calibri"/>
          <w:i/>
          <w:spacing w:val="-5"/>
          <w:sz w:val="22"/>
        </w:rPr>
        <w:t> </w:t>
      </w:r>
      <w:r>
        <w:rPr>
          <w:rFonts w:ascii="Calibri"/>
          <w:i/>
          <w:sz w:val="22"/>
        </w:rPr>
        <w:t>int</w:t>
      </w:r>
      <w:r>
        <w:rPr>
          <w:rFonts w:ascii="Calibri"/>
          <w:i/>
          <w:spacing w:val="-5"/>
          <w:sz w:val="22"/>
        </w:rPr>
        <w:t> </w:t>
      </w:r>
      <w:r>
        <w:rPr>
          <w:rFonts w:ascii="Calibri"/>
          <w:i/>
          <w:sz w:val="22"/>
        </w:rPr>
        <w:t>nodej)</w:t>
      </w:r>
      <w:r>
        <w:rPr>
          <w:rFonts w:ascii="Calibri"/>
          <w:i/>
          <w:spacing w:val="-5"/>
          <w:sz w:val="22"/>
        </w:rPr>
        <w:t> </w:t>
      </w:r>
      <w:r>
        <w:rPr>
          <w:rFonts w:ascii="Calibri"/>
          <w:i/>
          <w:sz w:val="22"/>
        </w:rPr>
        <w:t>{ GRAPH[nodei][nodej] = 1;</w:t>
      </w:r>
    </w:p>
    <w:p>
      <w:pPr>
        <w:spacing w:before="0"/>
        <w:ind w:left="916" w:right="0" w:firstLine="0"/>
        <w:jc w:val="left"/>
        <w:rPr>
          <w:rFonts w:ascii="Calibri"/>
          <w:i/>
          <w:sz w:val="22"/>
        </w:rPr>
      </w:pPr>
      <w:r>
        <w:rPr>
          <w:rFonts w:ascii="Calibri"/>
          <w:i/>
          <w:sz w:val="22"/>
        </w:rPr>
        <w:t>GRAPH[nodej][nodei]</w:t>
      </w:r>
      <w:r>
        <w:rPr>
          <w:rFonts w:ascii="Calibri"/>
          <w:i/>
          <w:spacing w:val="-7"/>
          <w:sz w:val="22"/>
        </w:rPr>
        <w:t> </w:t>
      </w:r>
      <w:r>
        <w:rPr>
          <w:rFonts w:ascii="Calibri"/>
          <w:i/>
          <w:sz w:val="22"/>
        </w:rPr>
        <w:t>=</w:t>
      </w:r>
      <w:r>
        <w:rPr>
          <w:rFonts w:ascii="Calibri"/>
          <w:i/>
          <w:spacing w:val="-6"/>
          <w:sz w:val="22"/>
        </w:rPr>
        <w:t> </w:t>
      </w:r>
      <w:r>
        <w:rPr>
          <w:rFonts w:ascii="Calibri"/>
          <w:i/>
          <w:spacing w:val="-5"/>
          <w:sz w:val="22"/>
        </w:rPr>
        <w:t>0;</w:t>
      </w:r>
    </w:p>
    <w:p>
      <w:pPr>
        <w:spacing w:before="0"/>
        <w:ind w:left="916" w:right="1419" w:firstLine="0"/>
        <w:jc w:val="left"/>
        <w:rPr>
          <w:rFonts w:ascii="Calibri"/>
          <w:i/>
          <w:sz w:val="22"/>
        </w:rPr>
      </w:pPr>
      <w:r>
        <w:rPr>
          <w:rFonts w:ascii="Calibri"/>
          <w:i/>
          <w:sz w:val="22"/>
        </w:rPr>
        <w:t>nodeVel[nodei][nodej]</w:t>
      </w:r>
      <w:r>
        <w:rPr>
          <w:rFonts w:ascii="Calibri"/>
          <w:i/>
          <w:spacing w:val="-2"/>
          <w:sz w:val="22"/>
        </w:rPr>
        <w:t> </w:t>
      </w:r>
      <w:r>
        <w:rPr>
          <w:rFonts w:ascii="Calibri"/>
          <w:i/>
          <w:sz w:val="22"/>
        </w:rPr>
        <w:t>=</w:t>
      </w:r>
      <w:r>
        <w:rPr>
          <w:rFonts w:ascii="Calibri"/>
          <w:i/>
          <w:spacing w:val="-2"/>
          <w:sz w:val="22"/>
        </w:rPr>
        <w:t> </w:t>
      </w:r>
      <w:r>
        <w:rPr>
          <w:rFonts w:ascii="Calibri"/>
          <w:i/>
          <w:sz w:val="22"/>
        </w:rPr>
        <w:t>NVEL;</w:t>
      </w:r>
      <w:r>
        <w:rPr>
          <w:rFonts w:ascii="Calibri"/>
          <w:i/>
          <w:spacing w:val="80"/>
          <w:sz w:val="22"/>
        </w:rPr>
        <w:t> </w:t>
      </w:r>
      <w:r>
        <w:rPr>
          <w:rFonts w:ascii="Calibri"/>
          <w:i/>
          <w:sz w:val="22"/>
        </w:rPr>
        <w:t>//Product</w:t>
      </w:r>
      <w:r>
        <w:rPr>
          <w:rFonts w:ascii="Calibri"/>
          <w:i/>
          <w:spacing w:val="-2"/>
          <w:sz w:val="22"/>
        </w:rPr>
        <w:t> </w:t>
      </w:r>
      <w:r>
        <w:rPr>
          <w:rFonts w:ascii="Calibri"/>
          <w:i/>
          <w:sz w:val="22"/>
        </w:rPr>
        <w:t>of</w:t>
      </w:r>
      <w:r>
        <w:rPr>
          <w:rFonts w:ascii="Calibri"/>
          <w:i/>
          <w:spacing w:val="-5"/>
          <w:sz w:val="22"/>
        </w:rPr>
        <w:t> </w:t>
      </w:r>
      <w:r>
        <w:rPr>
          <w:rFonts w:ascii="Calibri"/>
          <w:i/>
          <w:sz w:val="22"/>
        </w:rPr>
        <w:t>delay</w:t>
      </w:r>
      <w:r>
        <w:rPr>
          <w:rFonts w:ascii="Calibri"/>
          <w:i/>
          <w:spacing w:val="-2"/>
          <w:sz w:val="22"/>
        </w:rPr>
        <w:t> </w:t>
      </w:r>
      <w:r>
        <w:rPr>
          <w:rFonts w:ascii="Calibri"/>
          <w:i/>
          <w:sz w:val="22"/>
        </w:rPr>
        <w:t>and</w:t>
      </w:r>
      <w:r>
        <w:rPr>
          <w:rFonts w:ascii="Calibri"/>
          <w:i/>
          <w:spacing w:val="-3"/>
          <w:sz w:val="22"/>
        </w:rPr>
        <w:t> </w:t>
      </w:r>
      <w:r>
        <w:rPr>
          <w:rFonts w:ascii="Calibri"/>
          <w:i/>
          <w:sz w:val="22"/>
        </w:rPr>
        <w:t>transmission</w:t>
      </w:r>
      <w:r>
        <w:rPr>
          <w:rFonts w:ascii="Calibri"/>
          <w:i/>
          <w:spacing w:val="-5"/>
          <w:sz w:val="22"/>
        </w:rPr>
        <w:t> </w:t>
      </w:r>
      <w:r>
        <w:rPr>
          <w:rFonts w:ascii="Calibri"/>
          <w:i/>
          <w:sz w:val="22"/>
        </w:rPr>
        <w:t>rate</w:t>
      </w:r>
      <w:r>
        <w:rPr>
          <w:rFonts w:ascii="Calibri"/>
          <w:i/>
          <w:spacing w:val="-4"/>
          <w:sz w:val="22"/>
        </w:rPr>
        <w:t> </w:t>
      </w:r>
      <w:r>
        <w:rPr>
          <w:rFonts w:ascii="Calibri"/>
          <w:i/>
          <w:sz w:val="22"/>
        </w:rPr>
        <w:t>for</w:t>
      </w:r>
      <w:r>
        <w:rPr>
          <w:rFonts w:ascii="Calibri"/>
          <w:i/>
          <w:spacing w:val="-4"/>
          <w:sz w:val="22"/>
        </w:rPr>
        <w:t> </w:t>
      </w:r>
      <w:r>
        <w:rPr>
          <w:rFonts w:ascii="Calibri"/>
          <w:i/>
          <w:sz w:val="22"/>
        </w:rPr>
        <w:t>the</w:t>
      </w:r>
      <w:r>
        <w:rPr>
          <w:rFonts w:ascii="Calibri"/>
          <w:i/>
          <w:spacing w:val="-2"/>
          <w:sz w:val="22"/>
        </w:rPr>
        <w:t> </w:t>
      </w:r>
      <w:r>
        <w:rPr>
          <w:rFonts w:ascii="Calibri"/>
          <w:i/>
          <w:sz w:val="22"/>
        </w:rPr>
        <w:t>edge AR1 = randoms -&gt; Uniforme();</w:t>
      </w:r>
    </w:p>
    <w:p>
      <w:pPr>
        <w:spacing w:before="0"/>
        <w:ind w:left="916" w:right="0" w:firstLine="0"/>
        <w:jc w:val="left"/>
        <w:rPr>
          <w:rFonts w:ascii="Calibri"/>
          <w:i/>
          <w:sz w:val="22"/>
        </w:rPr>
      </w:pPr>
      <w:r>
        <w:rPr>
          <w:rFonts w:ascii="Calibri"/>
          <w:i/>
          <w:sz w:val="22"/>
        </w:rPr>
        <w:t>AR2</w:t>
      </w:r>
      <w:r>
        <w:rPr>
          <w:rFonts w:ascii="Calibri"/>
          <w:i/>
          <w:spacing w:val="-1"/>
          <w:sz w:val="22"/>
        </w:rPr>
        <w:t> </w:t>
      </w:r>
      <w:r>
        <w:rPr>
          <w:rFonts w:ascii="Calibri"/>
          <w:i/>
          <w:sz w:val="22"/>
        </w:rPr>
        <w:t>=</w:t>
      </w:r>
      <w:r>
        <w:rPr>
          <w:rFonts w:ascii="Calibri"/>
          <w:i/>
          <w:spacing w:val="-3"/>
          <w:sz w:val="22"/>
        </w:rPr>
        <w:t> </w:t>
      </w:r>
      <w:r>
        <w:rPr>
          <w:rFonts w:ascii="Calibri"/>
          <w:i/>
          <w:sz w:val="22"/>
        </w:rPr>
        <w:t>AR1</w:t>
      </w:r>
      <w:r>
        <w:rPr>
          <w:rFonts w:ascii="Calibri"/>
          <w:i/>
          <w:spacing w:val="-3"/>
          <w:sz w:val="22"/>
        </w:rPr>
        <w:t> </w:t>
      </w:r>
      <w:r>
        <w:rPr>
          <w:rFonts w:ascii="Calibri"/>
          <w:i/>
          <w:sz w:val="22"/>
        </w:rPr>
        <w:t>=</w:t>
      </w:r>
      <w:r>
        <w:rPr>
          <w:rFonts w:ascii="Calibri"/>
          <w:i/>
          <w:spacing w:val="-4"/>
          <w:sz w:val="22"/>
        </w:rPr>
        <w:t> </w:t>
      </w:r>
      <w:r>
        <w:rPr>
          <w:rFonts w:ascii="Calibri"/>
          <w:i/>
          <w:sz w:val="22"/>
        </w:rPr>
        <w:t>randoms</w:t>
      </w:r>
      <w:r>
        <w:rPr>
          <w:rFonts w:ascii="Calibri"/>
          <w:i/>
          <w:spacing w:val="1"/>
          <w:sz w:val="22"/>
        </w:rPr>
        <w:t> </w:t>
      </w:r>
      <w:r>
        <w:rPr>
          <w:rFonts w:ascii="Calibri"/>
          <w:i/>
          <w:sz w:val="22"/>
        </w:rPr>
        <w:t>-&gt;</w:t>
      </w:r>
      <w:r>
        <w:rPr>
          <w:rFonts w:ascii="Calibri"/>
          <w:i/>
          <w:spacing w:val="-1"/>
          <w:sz w:val="22"/>
        </w:rPr>
        <w:t> </w:t>
      </w:r>
      <w:r>
        <w:rPr>
          <w:rFonts w:ascii="Calibri"/>
          <w:i/>
          <w:spacing w:val="-2"/>
          <w:sz w:val="22"/>
        </w:rPr>
        <w:t>Uniforme();</w:t>
      </w:r>
    </w:p>
    <w:p>
      <w:pPr>
        <w:spacing w:before="1"/>
        <w:ind w:left="196" w:right="0" w:firstLine="0"/>
        <w:jc w:val="left"/>
        <w:rPr>
          <w:rFonts w:ascii="Calibri"/>
          <w:i/>
          <w:sz w:val="22"/>
        </w:rPr>
      </w:pPr>
      <w:r>
        <w:rPr>
          <w:rFonts w:ascii="Calibri"/>
          <w:i/>
          <w:w w:val="100"/>
          <w:sz w:val="22"/>
        </w:rPr>
        <w:t>}</w:t>
      </w:r>
    </w:p>
    <w:p>
      <w:pPr>
        <w:pStyle w:val="BodyText"/>
        <w:rPr>
          <w:rFonts w:ascii="Calibri"/>
          <w:i/>
          <w:sz w:val="22"/>
        </w:rPr>
      </w:pPr>
    </w:p>
    <w:p>
      <w:pPr>
        <w:spacing w:before="0"/>
        <w:ind w:left="196" w:right="0" w:firstLine="0"/>
        <w:jc w:val="left"/>
        <w:rPr>
          <w:rFonts w:ascii="Calibri"/>
          <w:i/>
          <w:sz w:val="22"/>
        </w:rPr>
      </w:pPr>
      <w:r>
        <w:rPr>
          <w:rFonts w:ascii="Calibri"/>
          <w:i/>
          <w:sz w:val="22"/>
        </w:rPr>
        <w:t>Void</w:t>
      </w:r>
      <w:r>
        <w:rPr>
          <w:rFonts w:ascii="Calibri"/>
          <w:i/>
          <w:spacing w:val="-3"/>
          <w:sz w:val="22"/>
        </w:rPr>
        <w:t> </w:t>
      </w:r>
      <w:r>
        <w:rPr>
          <w:rFonts w:ascii="Calibri"/>
          <w:i/>
          <w:spacing w:val="-2"/>
          <w:sz w:val="22"/>
        </w:rPr>
        <w:t>SSOADOSTBK::SAVERESULT(){</w:t>
      </w:r>
    </w:p>
    <w:p>
      <w:pPr>
        <w:spacing w:before="0"/>
        <w:ind w:left="196" w:right="0" w:firstLine="0"/>
        <w:jc w:val="left"/>
        <w:rPr>
          <w:rFonts w:ascii="Calibri"/>
          <w:i/>
          <w:sz w:val="22"/>
        </w:rPr>
      </w:pPr>
      <w:r>
        <w:rPr>
          <w:rFonts w:ascii="Calibri"/>
          <w:i/>
          <w:sz w:val="22"/>
        </w:rPr>
        <w:t>for</w:t>
      </w:r>
      <w:r>
        <w:rPr>
          <w:rFonts w:ascii="Calibri"/>
          <w:i/>
          <w:spacing w:val="-6"/>
          <w:sz w:val="22"/>
        </w:rPr>
        <w:t> </w:t>
      </w:r>
      <w:r>
        <w:rPr>
          <w:rFonts w:ascii="Calibri"/>
          <w:i/>
          <w:sz w:val="22"/>
        </w:rPr>
        <w:t>(int</w:t>
      </w:r>
      <w:r>
        <w:rPr>
          <w:rFonts w:ascii="Calibri"/>
          <w:i/>
          <w:spacing w:val="-6"/>
          <w:sz w:val="22"/>
        </w:rPr>
        <w:t> </w:t>
      </w:r>
      <w:r>
        <w:rPr>
          <w:rFonts w:ascii="Calibri"/>
          <w:i/>
          <w:sz w:val="22"/>
        </w:rPr>
        <w:t>i=0;</w:t>
      </w:r>
      <w:r>
        <w:rPr>
          <w:rFonts w:ascii="Calibri"/>
          <w:i/>
          <w:spacing w:val="-6"/>
          <w:sz w:val="22"/>
        </w:rPr>
        <w:t> </w:t>
      </w:r>
      <w:r>
        <w:rPr>
          <w:rFonts w:ascii="Calibri"/>
          <w:i/>
          <w:sz w:val="22"/>
        </w:rPr>
        <w:t>i&lt;sizeof(ATKPATH);</w:t>
      </w:r>
      <w:r>
        <w:rPr>
          <w:rFonts w:ascii="Calibri"/>
          <w:i/>
          <w:spacing w:val="-6"/>
          <w:sz w:val="22"/>
        </w:rPr>
        <w:t> </w:t>
      </w:r>
      <w:r>
        <w:rPr>
          <w:rFonts w:ascii="Calibri"/>
          <w:i/>
          <w:sz w:val="22"/>
        </w:rPr>
        <w:t>i++)</w:t>
      </w:r>
      <w:r>
        <w:rPr>
          <w:rFonts w:ascii="Calibri"/>
          <w:i/>
          <w:spacing w:val="-5"/>
          <w:sz w:val="22"/>
        </w:rPr>
        <w:t> </w:t>
      </w:r>
      <w:r>
        <w:rPr>
          <w:rFonts w:ascii="Calibri"/>
          <w:i/>
          <w:spacing w:val="-10"/>
          <w:sz w:val="22"/>
        </w:rPr>
        <w:t>{</w:t>
      </w:r>
    </w:p>
    <w:p>
      <w:pPr>
        <w:spacing w:before="39"/>
        <w:ind w:left="1636" w:right="0" w:firstLine="0"/>
        <w:jc w:val="left"/>
        <w:rPr>
          <w:rFonts w:ascii="Calibri"/>
          <w:i/>
          <w:sz w:val="22"/>
        </w:rPr>
      </w:pPr>
      <w:r>
        <w:rPr>
          <w:rFonts w:ascii="Calibri"/>
          <w:i/>
          <w:sz w:val="22"/>
        </w:rPr>
        <w:t>cout</w:t>
      </w:r>
      <w:r>
        <w:rPr>
          <w:rFonts w:ascii="Calibri"/>
          <w:i/>
          <w:spacing w:val="-3"/>
          <w:sz w:val="22"/>
        </w:rPr>
        <w:t> </w:t>
      </w:r>
      <w:r>
        <w:rPr>
          <w:rFonts w:ascii="Calibri"/>
          <w:i/>
          <w:sz w:val="22"/>
        </w:rPr>
        <w:t>&lt;&lt;</w:t>
      </w:r>
      <w:r>
        <w:rPr>
          <w:rFonts w:ascii="Calibri"/>
          <w:i/>
          <w:spacing w:val="-2"/>
          <w:sz w:val="22"/>
        </w:rPr>
        <w:t> </w:t>
      </w:r>
      <w:r>
        <w:rPr>
          <w:rFonts w:ascii="Calibri"/>
          <w:i/>
          <w:sz w:val="22"/>
        </w:rPr>
        <w:t>ATKPATH[i]</w:t>
      </w:r>
      <w:r>
        <w:rPr>
          <w:rFonts w:ascii="Calibri"/>
          <w:i/>
          <w:spacing w:val="-2"/>
          <w:sz w:val="22"/>
        </w:rPr>
        <w:t> </w:t>
      </w:r>
      <w:r>
        <w:rPr>
          <w:rFonts w:ascii="Calibri"/>
          <w:i/>
          <w:sz w:val="22"/>
        </w:rPr>
        <w:t>&lt;&lt;</w:t>
      </w:r>
      <w:r>
        <w:rPr>
          <w:rFonts w:ascii="Calibri"/>
          <w:i/>
          <w:spacing w:val="-4"/>
          <w:sz w:val="22"/>
        </w:rPr>
        <w:t> </w:t>
      </w:r>
      <w:r>
        <w:rPr>
          <w:rFonts w:ascii="Calibri"/>
          <w:i/>
          <w:sz w:val="22"/>
        </w:rPr>
        <w:t>"</w:t>
      </w:r>
      <w:r>
        <w:rPr>
          <w:rFonts w:ascii="Calibri"/>
          <w:i/>
          <w:spacing w:val="-2"/>
          <w:sz w:val="22"/>
        </w:rPr>
        <w:t> </w:t>
      </w:r>
      <w:r>
        <w:rPr>
          <w:rFonts w:ascii="Calibri"/>
          <w:i/>
          <w:spacing w:val="-5"/>
          <w:sz w:val="22"/>
        </w:rPr>
        <w:t>";</w:t>
      </w:r>
    </w:p>
    <w:p>
      <w:pPr>
        <w:spacing w:line="276" w:lineRule="auto" w:before="41"/>
        <w:ind w:left="916" w:right="4927" w:firstLine="0"/>
        <w:jc w:val="left"/>
        <w:rPr>
          <w:rFonts w:ascii="Calibri"/>
          <w:i/>
          <w:sz w:val="22"/>
        </w:rPr>
      </w:pPr>
      <w:r>
        <w:rPr>
          <w:rFonts w:ascii="Calibri"/>
          <w:i/>
          <w:sz w:val="22"/>
        </w:rPr>
        <w:t>string</w:t>
      </w:r>
      <w:r>
        <w:rPr>
          <w:rFonts w:ascii="Calibri"/>
          <w:i/>
          <w:spacing w:val="-10"/>
          <w:sz w:val="22"/>
        </w:rPr>
        <w:t> </w:t>
      </w:r>
      <w:r>
        <w:rPr>
          <w:rFonts w:ascii="Calibri"/>
          <w:i/>
          <w:sz w:val="22"/>
        </w:rPr>
        <w:t>returnedPath=</w:t>
      </w:r>
      <w:r>
        <w:rPr>
          <w:rFonts w:ascii="Calibri"/>
          <w:i/>
          <w:spacing w:val="-8"/>
          <w:sz w:val="22"/>
        </w:rPr>
        <w:t> </w:t>
      </w:r>
      <w:r>
        <w:rPr>
          <w:rFonts w:ascii="Calibri"/>
          <w:i/>
          <w:sz w:val="22"/>
        </w:rPr>
        <w:t>ATKPATH[i]</w:t>
      </w:r>
      <w:r>
        <w:rPr>
          <w:rFonts w:ascii="Calibri"/>
          <w:i/>
          <w:spacing w:val="-8"/>
          <w:sz w:val="22"/>
        </w:rPr>
        <w:t> </w:t>
      </w:r>
      <w:r>
        <w:rPr>
          <w:rFonts w:ascii="Calibri"/>
          <w:i/>
          <w:sz w:val="22"/>
        </w:rPr>
        <w:t>&lt;&lt;</w:t>
      </w:r>
      <w:r>
        <w:rPr>
          <w:rFonts w:ascii="Calibri"/>
          <w:i/>
          <w:spacing w:val="-8"/>
          <w:sz w:val="22"/>
        </w:rPr>
        <w:t> </w:t>
      </w:r>
      <w:r>
        <w:rPr>
          <w:rFonts w:ascii="Calibri"/>
          <w:i/>
          <w:sz w:val="22"/>
        </w:rPr>
        <w:t>"\n"; ofstream os("traceout.txt");</w:t>
      </w:r>
    </w:p>
    <w:p>
      <w:pPr>
        <w:spacing w:line="278" w:lineRule="auto" w:before="0"/>
        <w:ind w:left="297" w:right="4640" w:firstLine="619"/>
        <w:jc w:val="left"/>
        <w:rPr>
          <w:rFonts w:ascii="Calibri"/>
          <w:i/>
          <w:sz w:val="22"/>
        </w:rPr>
      </w:pPr>
      <w:r>
        <w:rPr>
          <w:rFonts w:ascii="Calibri"/>
          <w:i/>
          <w:sz w:val="22"/>
        </w:rPr>
        <w:t>if</w:t>
      </w:r>
      <w:r>
        <w:rPr>
          <w:rFonts w:ascii="Calibri"/>
          <w:i/>
          <w:spacing w:val="-4"/>
          <w:sz w:val="22"/>
        </w:rPr>
        <w:t> </w:t>
      </w:r>
      <w:r>
        <w:rPr>
          <w:rFonts w:ascii="Calibri"/>
          <w:i/>
          <w:sz w:val="22"/>
        </w:rPr>
        <w:t>(!os)</w:t>
      </w:r>
      <w:r>
        <w:rPr>
          <w:rFonts w:ascii="Calibri"/>
          <w:i/>
          <w:spacing w:val="-6"/>
          <w:sz w:val="22"/>
        </w:rPr>
        <w:t> </w:t>
      </w:r>
      <w:r>
        <w:rPr>
          <w:rFonts w:ascii="Calibri"/>
          <w:i/>
          <w:sz w:val="22"/>
        </w:rPr>
        <w:t>{cerr&lt;&lt;"Error</w:t>
      </w:r>
      <w:r>
        <w:rPr>
          <w:rFonts w:ascii="Calibri"/>
          <w:i/>
          <w:spacing w:val="-3"/>
          <w:sz w:val="22"/>
        </w:rPr>
        <w:t> </w:t>
      </w:r>
      <w:r>
        <w:rPr>
          <w:rFonts w:ascii="Calibri"/>
          <w:i/>
          <w:sz w:val="22"/>
        </w:rPr>
        <w:t>writing</w:t>
      </w:r>
      <w:r>
        <w:rPr>
          <w:rFonts w:ascii="Calibri"/>
          <w:i/>
          <w:spacing w:val="-5"/>
          <w:sz w:val="22"/>
        </w:rPr>
        <w:t> </w:t>
      </w:r>
      <w:r>
        <w:rPr>
          <w:rFonts w:ascii="Calibri"/>
          <w:i/>
          <w:sz w:val="22"/>
        </w:rPr>
        <w:t>to</w:t>
      </w:r>
      <w:r>
        <w:rPr>
          <w:rFonts w:ascii="Calibri"/>
          <w:i/>
          <w:spacing w:val="-4"/>
          <w:sz w:val="22"/>
        </w:rPr>
        <w:t> </w:t>
      </w:r>
      <w:r>
        <w:rPr>
          <w:rFonts w:ascii="Calibri"/>
          <w:i/>
          <w:sz w:val="22"/>
        </w:rPr>
        <w:t>..."&lt;&lt;endl;</w:t>
      </w:r>
      <w:r>
        <w:rPr>
          <w:rFonts w:ascii="Calibri"/>
          <w:i/>
          <w:spacing w:val="-4"/>
          <w:sz w:val="22"/>
        </w:rPr>
        <w:t> </w:t>
      </w:r>
      <w:r>
        <w:rPr>
          <w:rFonts w:ascii="Calibri"/>
          <w:i/>
          <w:sz w:val="22"/>
        </w:rPr>
        <w:t>}</w:t>
      </w:r>
      <w:r>
        <w:rPr>
          <w:rFonts w:ascii="Calibri"/>
          <w:i/>
          <w:spacing w:val="-4"/>
          <w:sz w:val="22"/>
        </w:rPr>
        <w:t> </w:t>
      </w:r>
      <w:r>
        <w:rPr>
          <w:rFonts w:ascii="Calibri"/>
          <w:i/>
          <w:sz w:val="22"/>
        </w:rPr>
        <w:t>else</w:t>
      </w:r>
      <w:r>
        <w:rPr>
          <w:rFonts w:ascii="Calibri"/>
          <w:i/>
          <w:spacing w:val="-4"/>
          <w:sz w:val="22"/>
        </w:rPr>
        <w:t> </w:t>
      </w:r>
      <w:r>
        <w:rPr>
          <w:rFonts w:ascii="Calibri"/>
          <w:i/>
          <w:sz w:val="22"/>
        </w:rPr>
        <w:t>{ os &lt;&lt; returnedPath;</w:t>
      </w:r>
    </w:p>
    <w:p>
      <w:pPr>
        <w:spacing w:line="265" w:lineRule="exact" w:before="0"/>
        <w:ind w:left="196" w:right="0" w:firstLine="0"/>
        <w:jc w:val="left"/>
        <w:rPr>
          <w:rFonts w:ascii="Calibri"/>
          <w:i/>
          <w:sz w:val="22"/>
        </w:rPr>
      </w:pPr>
      <w:r>
        <w:rPr>
          <w:rFonts w:ascii="Calibri"/>
          <w:i/>
          <w:w w:val="100"/>
          <w:sz w:val="22"/>
        </w:rPr>
        <w:t>}</w:t>
      </w:r>
    </w:p>
    <w:p>
      <w:pPr>
        <w:spacing w:before="0"/>
        <w:ind w:left="196" w:right="0" w:firstLine="0"/>
        <w:jc w:val="left"/>
        <w:rPr>
          <w:rFonts w:ascii="Calibri"/>
          <w:i/>
          <w:sz w:val="22"/>
        </w:rPr>
      </w:pPr>
      <w:r>
        <w:rPr>
          <w:rFonts w:ascii="Calibri"/>
          <w:i/>
          <w:w w:val="100"/>
          <w:sz w:val="22"/>
        </w:rPr>
        <w:t>}</w:t>
      </w:r>
    </w:p>
    <w:p>
      <w:pPr>
        <w:spacing w:after="0"/>
        <w:jc w:val="left"/>
        <w:rPr>
          <w:rFonts w:ascii="Calibri"/>
          <w:sz w:val="22"/>
        </w:rPr>
        <w:sectPr>
          <w:pgSz w:w="11910" w:h="16840"/>
          <w:pgMar w:header="0" w:footer="1298" w:top="1540" w:bottom="1480" w:left="1160" w:right="800"/>
        </w:sectPr>
      </w:pPr>
    </w:p>
    <w:p>
      <w:pPr>
        <w:spacing w:before="74"/>
        <w:ind w:left="210" w:right="567" w:firstLine="0"/>
        <w:jc w:val="center"/>
        <w:rPr>
          <w:sz w:val="24"/>
        </w:rPr>
      </w:pPr>
      <w:r>
        <w:rPr>
          <w:b/>
          <w:sz w:val="24"/>
        </w:rPr>
        <w:t>Appendix</w:t>
      </w:r>
      <w:r>
        <w:rPr>
          <w:b/>
          <w:spacing w:val="-4"/>
          <w:sz w:val="24"/>
        </w:rPr>
        <w:t> </w:t>
      </w:r>
      <w:r>
        <w:rPr>
          <w:b/>
          <w:sz w:val="24"/>
        </w:rPr>
        <w:t>A-III:</w:t>
      </w:r>
      <w:r>
        <w:rPr>
          <w:b/>
          <w:spacing w:val="-6"/>
          <w:sz w:val="24"/>
        </w:rPr>
        <w:t> </w:t>
      </w:r>
      <w:r>
        <w:rPr>
          <w:sz w:val="24"/>
        </w:rPr>
        <w:t>OTCL</w:t>
      </w:r>
      <w:r>
        <w:rPr>
          <w:spacing w:val="-8"/>
          <w:sz w:val="24"/>
        </w:rPr>
        <w:t> </w:t>
      </w:r>
      <w:r>
        <w:rPr>
          <w:sz w:val="24"/>
        </w:rPr>
        <w:t>Code</w:t>
      </w:r>
      <w:r>
        <w:rPr>
          <w:spacing w:val="-6"/>
          <w:sz w:val="24"/>
        </w:rPr>
        <w:t> </w:t>
      </w:r>
      <w:r>
        <w:rPr>
          <w:sz w:val="24"/>
        </w:rPr>
        <w:t>listing</w:t>
      </w:r>
      <w:r>
        <w:rPr>
          <w:spacing w:val="-7"/>
          <w:sz w:val="24"/>
        </w:rPr>
        <w:t> </w:t>
      </w:r>
      <w:r>
        <w:rPr>
          <w:sz w:val="24"/>
        </w:rPr>
        <w:t>for</w:t>
      </w:r>
      <w:r>
        <w:rPr>
          <w:spacing w:val="-6"/>
          <w:sz w:val="24"/>
        </w:rPr>
        <w:t> </w:t>
      </w:r>
      <w:r>
        <w:rPr>
          <w:sz w:val="24"/>
        </w:rPr>
        <w:t>calling</w:t>
      </w:r>
      <w:r>
        <w:rPr>
          <w:spacing w:val="-4"/>
          <w:sz w:val="24"/>
        </w:rPr>
        <w:t> </w:t>
      </w:r>
      <w:r>
        <w:rPr>
          <w:sz w:val="24"/>
        </w:rPr>
        <w:t>SSOADOSTBK</w:t>
      </w:r>
      <w:r>
        <w:rPr>
          <w:spacing w:val="-5"/>
          <w:sz w:val="24"/>
        </w:rPr>
        <w:t> </w:t>
      </w:r>
      <w:r>
        <w:rPr>
          <w:sz w:val="24"/>
        </w:rPr>
        <w:t>TCL</w:t>
      </w:r>
      <w:r>
        <w:rPr>
          <w:spacing w:val="-7"/>
          <w:sz w:val="24"/>
        </w:rPr>
        <w:t> </w:t>
      </w:r>
      <w:r>
        <w:rPr>
          <w:spacing w:val="-4"/>
          <w:sz w:val="24"/>
        </w:rPr>
        <w:t>file</w:t>
      </w:r>
    </w:p>
    <w:p>
      <w:pPr>
        <w:pStyle w:val="BodyText"/>
        <w:rPr>
          <w:sz w:val="26"/>
        </w:rPr>
      </w:pPr>
    </w:p>
    <w:p>
      <w:pPr>
        <w:pStyle w:val="BodyText"/>
        <w:spacing w:line="292" w:lineRule="exact" w:before="183"/>
        <w:ind w:left="318"/>
        <w:rPr>
          <w:rFonts w:ascii="Calibri Light"/>
        </w:rPr>
      </w:pPr>
      <w:r>
        <w:rPr>
          <w:rFonts w:ascii="Calibri Light"/>
          <w:spacing w:val="-2"/>
        </w:rPr>
        <w:t>ACStrc.tcl</w:t>
      </w:r>
    </w:p>
    <w:p>
      <w:pPr>
        <w:spacing w:line="266" w:lineRule="exact" w:before="0"/>
        <w:ind w:left="318" w:right="0" w:firstLine="0"/>
        <w:jc w:val="left"/>
        <w:rPr>
          <w:rFonts w:ascii="Calibri"/>
          <w:sz w:val="22"/>
        </w:rPr>
      </w:pPr>
      <w:r>
        <w:rPr>
          <w:rFonts w:ascii="Calibri"/>
          <w:sz w:val="22"/>
        </w:rPr>
        <w:t>set</w:t>
      </w:r>
      <w:r>
        <w:rPr>
          <w:rFonts w:ascii="Calibri"/>
          <w:spacing w:val="-2"/>
          <w:sz w:val="22"/>
        </w:rPr>
        <w:t> </w:t>
      </w:r>
      <w:r>
        <w:rPr>
          <w:rFonts w:ascii="Calibri"/>
          <w:sz w:val="22"/>
        </w:rPr>
        <w:t>ns</w:t>
      </w:r>
      <w:r>
        <w:rPr>
          <w:rFonts w:ascii="Calibri"/>
          <w:spacing w:val="-2"/>
          <w:sz w:val="22"/>
        </w:rPr>
        <w:t> </w:t>
      </w:r>
      <w:r>
        <w:rPr>
          <w:rFonts w:ascii="Calibri"/>
          <w:sz w:val="22"/>
        </w:rPr>
        <w:t>[new</w:t>
      </w:r>
      <w:r>
        <w:rPr>
          <w:rFonts w:ascii="Calibri"/>
          <w:spacing w:val="-1"/>
          <w:sz w:val="22"/>
        </w:rPr>
        <w:t> </w:t>
      </w:r>
      <w:r>
        <w:rPr>
          <w:rFonts w:ascii="Calibri"/>
          <w:spacing w:val="-2"/>
          <w:sz w:val="22"/>
        </w:rPr>
        <w:t>Simulator]</w:t>
      </w:r>
    </w:p>
    <w:p>
      <w:pPr>
        <w:spacing w:before="0"/>
        <w:ind w:left="318" w:right="6182" w:firstLine="0"/>
        <w:jc w:val="left"/>
        <w:rPr>
          <w:rFonts w:ascii="Calibri"/>
          <w:sz w:val="22"/>
        </w:rPr>
      </w:pPr>
      <w:r>
        <w:rPr>
          <w:rFonts w:ascii="Calibri"/>
          <w:sz w:val="22"/>
        </w:rPr>
        <w:t>set</w:t>
      </w:r>
      <w:r>
        <w:rPr>
          <w:rFonts w:ascii="Calibri"/>
          <w:spacing w:val="-10"/>
          <w:sz w:val="22"/>
        </w:rPr>
        <w:t> </w:t>
      </w:r>
      <w:r>
        <w:rPr>
          <w:rFonts w:ascii="Calibri"/>
          <w:sz w:val="22"/>
        </w:rPr>
        <w:t>ACStrc</w:t>
      </w:r>
      <w:r>
        <w:rPr>
          <w:rFonts w:ascii="Calibri"/>
          <w:spacing w:val="-10"/>
          <w:sz w:val="22"/>
        </w:rPr>
        <w:t> </w:t>
      </w:r>
      <w:r>
        <w:rPr>
          <w:rFonts w:ascii="Calibri"/>
          <w:sz w:val="22"/>
        </w:rPr>
        <w:t>[new</w:t>
      </w:r>
      <w:r>
        <w:rPr>
          <w:rFonts w:ascii="Calibri"/>
          <w:spacing w:val="-12"/>
          <w:sz w:val="22"/>
        </w:rPr>
        <w:t> </w:t>
      </w:r>
      <w:r>
        <w:rPr>
          <w:rFonts w:ascii="Calibri"/>
          <w:sz w:val="22"/>
        </w:rPr>
        <w:t>Agent/ACSIPtbkOtcl] set subgroups 2</w:t>
      </w:r>
    </w:p>
    <w:p>
      <w:pPr>
        <w:spacing w:before="0"/>
        <w:ind w:left="318" w:right="0" w:firstLine="0"/>
        <w:jc w:val="left"/>
        <w:rPr>
          <w:rFonts w:ascii="Calibri"/>
          <w:sz w:val="22"/>
        </w:rPr>
      </w:pPr>
      <w:r>
        <w:rPr>
          <w:rFonts w:ascii="Calibri"/>
          <w:sz w:val="22"/>
        </w:rPr>
        <w:t>set</w:t>
      </w:r>
      <w:r>
        <w:rPr>
          <w:rFonts w:ascii="Calibri"/>
          <w:spacing w:val="-4"/>
          <w:sz w:val="22"/>
        </w:rPr>
        <w:t> </w:t>
      </w:r>
      <w:r>
        <w:rPr>
          <w:rFonts w:ascii="Calibri"/>
          <w:sz w:val="22"/>
        </w:rPr>
        <w:t>Totalants</w:t>
      </w:r>
      <w:r>
        <w:rPr>
          <w:rFonts w:ascii="Calibri"/>
          <w:spacing w:val="-5"/>
          <w:sz w:val="22"/>
        </w:rPr>
        <w:t> 32</w:t>
      </w:r>
    </w:p>
    <w:p>
      <w:pPr>
        <w:spacing w:before="0"/>
        <w:ind w:left="318" w:right="0" w:firstLine="0"/>
        <w:jc w:val="left"/>
        <w:rPr>
          <w:rFonts w:ascii="Calibri"/>
          <w:sz w:val="22"/>
        </w:rPr>
      </w:pPr>
      <w:r>
        <w:rPr>
          <w:rFonts w:ascii="Calibri"/>
          <w:sz w:val="22"/>
        </w:rPr>
        <w:t>set</w:t>
      </w:r>
      <w:r>
        <w:rPr>
          <w:rFonts w:ascii="Calibri"/>
          <w:spacing w:val="-6"/>
          <w:sz w:val="22"/>
        </w:rPr>
        <w:t> </w:t>
      </w:r>
      <w:r>
        <w:rPr>
          <w:rFonts w:ascii="Calibri"/>
          <w:sz w:val="22"/>
        </w:rPr>
        <w:t>numofNodes</w:t>
      </w:r>
      <w:r>
        <w:rPr>
          <w:rFonts w:ascii="Calibri"/>
          <w:spacing w:val="-6"/>
          <w:sz w:val="22"/>
        </w:rPr>
        <w:t> </w:t>
      </w:r>
      <w:r>
        <w:rPr>
          <w:rFonts w:ascii="Calibri"/>
          <w:spacing w:val="-5"/>
          <w:sz w:val="22"/>
        </w:rPr>
        <w:t>200</w:t>
      </w:r>
    </w:p>
    <w:p>
      <w:pPr>
        <w:spacing w:before="0"/>
        <w:ind w:left="1038" w:right="0" w:firstLine="0"/>
        <w:jc w:val="left"/>
        <w:rPr>
          <w:rFonts w:ascii="Calibri"/>
          <w:sz w:val="22"/>
        </w:rPr>
      </w:pPr>
      <w:r>
        <w:rPr>
          <w:rFonts w:ascii="Calibri"/>
          <w:sz w:val="22"/>
        </w:rPr>
        <w:t>$ACStrc</w:t>
      </w:r>
      <w:r>
        <w:rPr>
          <w:rFonts w:ascii="Calibri"/>
          <w:spacing w:val="-5"/>
          <w:sz w:val="22"/>
        </w:rPr>
        <w:t> </w:t>
      </w:r>
      <w:r>
        <w:rPr>
          <w:rFonts w:ascii="Calibri"/>
          <w:sz w:val="22"/>
        </w:rPr>
        <w:t>set</w:t>
      </w:r>
      <w:r>
        <w:rPr>
          <w:rFonts w:ascii="Calibri"/>
          <w:spacing w:val="-5"/>
          <w:sz w:val="22"/>
        </w:rPr>
        <w:t> </w:t>
      </w:r>
      <w:r>
        <w:rPr>
          <w:rFonts w:ascii="Calibri"/>
          <w:sz w:val="22"/>
        </w:rPr>
        <w:t>antAgents</w:t>
      </w:r>
      <w:r>
        <w:rPr>
          <w:rFonts w:ascii="Calibri"/>
          <w:spacing w:val="-5"/>
          <w:sz w:val="22"/>
        </w:rPr>
        <w:t> </w:t>
      </w:r>
      <w:r>
        <w:rPr>
          <w:rFonts w:ascii="Calibri"/>
          <w:spacing w:val="-10"/>
          <w:sz w:val="22"/>
        </w:rPr>
        <w:t>1</w:t>
      </w:r>
    </w:p>
    <w:p>
      <w:pPr>
        <w:spacing w:before="1"/>
        <w:ind w:left="1038" w:right="0" w:firstLine="0"/>
        <w:jc w:val="left"/>
        <w:rPr>
          <w:rFonts w:ascii="Calibri"/>
          <w:sz w:val="22"/>
        </w:rPr>
      </w:pPr>
      <w:r>
        <w:rPr>
          <w:rFonts w:ascii="Calibri"/>
          <w:sz w:val="22"/>
        </w:rPr>
        <w:t>$ACStrc</w:t>
      </w:r>
      <w:r>
        <w:rPr>
          <w:rFonts w:ascii="Calibri"/>
          <w:spacing w:val="-6"/>
          <w:sz w:val="22"/>
        </w:rPr>
        <w:t> </w:t>
      </w:r>
      <w:r>
        <w:rPr>
          <w:rFonts w:ascii="Calibri"/>
          <w:sz w:val="22"/>
        </w:rPr>
        <w:t>set</w:t>
      </w:r>
      <w:r>
        <w:rPr>
          <w:rFonts w:ascii="Calibri"/>
          <w:spacing w:val="-4"/>
          <w:sz w:val="22"/>
        </w:rPr>
        <w:t> </w:t>
      </w:r>
      <w:r>
        <w:rPr>
          <w:rFonts w:ascii="Calibri"/>
          <w:sz w:val="22"/>
        </w:rPr>
        <w:t>popSize</w:t>
      </w:r>
      <w:r>
        <w:rPr>
          <w:rFonts w:ascii="Calibri"/>
          <w:spacing w:val="-6"/>
          <w:sz w:val="22"/>
        </w:rPr>
        <w:t> </w:t>
      </w:r>
      <w:r>
        <w:rPr>
          <w:rFonts w:ascii="Calibri"/>
          <w:spacing w:val="-5"/>
          <w:sz w:val="22"/>
        </w:rPr>
        <w:t>200</w:t>
      </w:r>
    </w:p>
    <w:p>
      <w:pPr>
        <w:spacing w:before="0"/>
        <w:ind w:left="1038" w:right="0" w:firstLine="0"/>
        <w:jc w:val="left"/>
        <w:rPr>
          <w:rFonts w:ascii="Calibri"/>
          <w:sz w:val="22"/>
        </w:rPr>
      </w:pPr>
      <w:r>
        <w:rPr>
          <w:rFonts w:ascii="Calibri"/>
          <w:sz w:val="22"/>
        </w:rPr>
        <w:t>$ACStrc</w:t>
      </w:r>
      <w:r>
        <w:rPr>
          <w:rFonts w:ascii="Calibri"/>
          <w:spacing w:val="-6"/>
          <w:sz w:val="22"/>
        </w:rPr>
        <w:t> </w:t>
      </w:r>
      <w:r>
        <w:rPr>
          <w:rFonts w:ascii="Calibri"/>
          <w:sz w:val="22"/>
        </w:rPr>
        <w:t>set</w:t>
      </w:r>
      <w:r>
        <w:rPr>
          <w:rFonts w:ascii="Calibri"/>
          <w:spacing w:val="-6"/>
          <w:sz w:val="22"/>
        </w:rPr>
        <w:t> </w:t>
      </w:r>
      <w:r>
        <w:rPr>
          <w:rFonts w:ascii="Calibri"/>
          <w:sz w:val="22"/>
        </w:rPr>
        <w:t>victimNode</w:t>
      </w:r>
      <w:r>
        <w:rPr>
          <w:rFonts w:ascii="Calibri"/>
          <w:spacing w:val="-6"/>
          <w:sz w:val="22"/>
        </w:rPr>
        <w:t> </w:t>
      </w:r>
      <w:r>
        <w:rPr>
          <w:rFonts w:ascii="Calibri"/>
          <w:spacing w:val="-2"/>
          <w:sz w:val="22"/>
        </w:rPr>
        <w:t>$vctm</w:t>
      </w:r>
    </w:p>
    <w:p>
      <w:pPr>
        <w:spacing w:line="240" w:lineRule="auto" w:before="1"/>
        <w:ind w:left="1038" w:right="6581" w:firstLine="0"/>
        <w:jc w:val="left"/>
        <w:rPr>
          <w:rFonts w:ascii="Calibri"/>
          <w:sz w:val="22"/>
        </w:rPr>
      </w:pPr>
      <w:r>
        <w:rPr>
          <w:rFonts w:ascii="Calibri"/>
          <w:sz w:val="22"/>
        </w:rPr>
        <w:t>$ACStrc set iterNum 100 set</w:t>
      </w:r>
      <w:r>
        <w:rPr>
          <w:rFonts w:ascii="Calibri"/>
          <w:spacing w:val="-9"/>
          <w:sz w:val="22"/>
        </w:rPr>
        <w:t> </w:t>
      </w:r>
      <w:r>
        <w:rPr>
          <w:rFonts w:ascii="Calibri"/>
          <w:sz w:val="22"/>
        </w:rPr>
        <w:t>dsv</w:t>
      </w:r>
      <w:r>
        <w:rPr>
          <w:rFonts w:ascii="Calibri"/>
          <w:spacing w:val="-8"/>
          <w:sz w:val="22"/>
        </w:rPr>
        <w:t> </w:t>
      </w:r>
      <w:r>
        <w:rPr>
          <w:rFonts w:ascii="Calibri"/>
          <w:sz w:val="22"/>
        </w:rPr>
        <w:t>[open</w:t>
      </w:r>
      <w:r>
        <w:rPr>
          <w:rFonts w:ascii="Calibri"/>
          <w:spacing w:val="-9"/>
          <w:sz w:val="22"/>
        </w:rPr>
        <w:t> </w:t>
      </w:r>
      <w:r>
        <w:rPr>
          <w:rFonts w:ascii="Calibri"/>
          <w:sz w:val="22"/>
        </w:rPr>
        <w:t>dst0.nam</w:t>
      </w:r>
      <w:r>
        <w:rPr>
          <w:rFonts w:ascii="Calibri"/>
          <w:spacing w:val="-9"/>
          <w:sz w:val="22"/>
        </w:rPr>
        <w:t> </w:t>
      </w:r>
      <w:r>
        <w:rPr>
          <w:rFonts w:ascii="Calibri"/>
          <w:sz w:val="22"/>
        </w:rPr>
        <w:t>r] set content [read $dsv] close $dsv</w:t>
      </w:r>
    </w:p>
    <w:p>
      <w:pPr>
        <w:spacing w:before="0"/>
        <w:ind w:left="1038" w:right="6182" w:firstLine="0"/>
        <w:jc w:val="left"/>
        <w:rPr>
          <w:rFonts w:ascii="Calibri"/>
          <w:sz w:val="22"/>
        </w:rPr>
      </w:pPr>
      <w:r>
        <w:rPr>
          <w:rFonts w:ascii="Calibri"/>
          <w:sz w:val="22"/>
        </w:rPr>
        <w:t>set</w:t>
      </w:r>
      <w:r>
        <w:rPr>
          <w:rFonts w:ascii="Calibri"/>
          <w:spacing w:val="-8"/>
          <w:sz w:val="22"/>
        </w:rPr>
        <w:t> </w:t>
      </w:r>
      <w:r>
        <w:rPr>
          <w:rFonts w:ascii="Calibri"/>
          <w:sz w:val="22"/>
        </w:rPr>
        <w:t>recs</w:t>
      </w:r>
      <w:r>
        <w:rPr>
          <w:rFonts w:ascii="Calibri"/>
          <w:spacing w:val="-8"/>
          <w:sz w:val="22"/>
        </w:rPr>
        <w:t> </w:t>
      </w:r>
      <w:r>
        <w:rPr>
          <w:rFonts w:ascii="Calibri"/>
          <w:sz w:val="22"/>
        </w:rPr>
        <w:t>[split</w:t>
      </w:r>
      <w:r>
        <w:rPr>
          <w:rFonts w:ascii="Calibri"/>
          <w:spacing w:val="-10"/>
          <w:sz w:val="22"/>
        </w:rPr>
        <w:t> </w:t>
      </w:r>
      <w:r>
        <w:rPr>
          <w:rFonts w:ascii="Calibri"/>
          <w:sz w:val="22"/>
        </w:rPr>
        <w:t>$content</w:t>
      </w:r>
      <w:r>
        <w:rPr>
          <w:rFonts w:ascii="Calibri"/>
          <w:spacing w:val="-8"/>
          <w:sz w:val="22"/>
        </w:rPr>
        <w:t> </w:t>
      </w:r>
      <w:r>
        <w:rPr>
          <w:rFonts w:ascii="Calibri"/>
          <w:sz w:val="22"/>
        </w:rPr>
        <w:t>"\n"] set i 0</w:t>
      </w:r>
    </w:p>
    <w:p>
      <w:pPr>
        <w:spacing w:before="0"/>
        <w:ind w:left="1038" w:right="6988" w:firstLine="0"/>
        <w:jc w:val="left"/>
        <w:rPr>
          <w:rFonts w:ascii="Calibri"/>
          <w:sz w:val="22"/>
        </w:rPr>
      </w:pPr>
      <w:r>
        <w:rPr>
          <w:rFonts w:ascii="Calibri"/>
          <w:sz w:val="22"/>
        </w:rPr>
        <w:t>foreach rec $recs { set</w:t>
      </w:r>
      <w:r>
        <w:rPr>
          <w:rFonts w:ascii="Calibri"/>
          <w:spacing w:val="-6"/>
          <w:sz w:val="22"/>
        </w:rPr>
        <w:t> </w:t>
      </w:r>
      <w:r>
        <w:rPr>
          <w:rFonts w:ascii="Calibri"/>
          <w:sz w:val="22"/>
        </w:rPr>
        <w:t>flds</w:t>
      </w:r>
      <w:r>
        <w:rPr>
          <w:rFonts w:ascii="Calibri"/>
          <w:spacing w:val="-6"/>
          <w:sz w:val="22"/>
        </w:rPr>
        <w:t> </w:t>
      </w:r>
      <w:r>
        <w:rPr>
          <w:rFonts w:ascii="Calibri"/>
          <w:sz w:val="22"/>
        </w:rPr>
        <w:t>[split</w:t>
      </w:r>
      <w:r>
        <w:rPr>
          <w:rFonts w:ascii="Calibri"/>
          <w:spacing w:val="-8"/>
          <w:sz w:val="22"/>
        </w:rPr>
        <w:t> </w:t>
      </w:r>
      <w:r>
        <w:rPr>
          <w:rFonts w:ascii="Calibri"/>
          <w:sz w:val="22"/>
        </w:rPr>
        <w:t>$rec</w:t>
      </w:r>
      <w:r>
        <w:rPr>
          <w:rFonts w:ascii="Calibri"/>
          <w:spacing w:val="-5"/>
          <w:sz w:val="22"/>
        </w:rPr>
        <w:t> </w:t>
      </w:r>
      <w:r>
        <w:rPr>
          <w:rFonts w:ascii="Calibri"/>
          <w:sz w:val="22"/>
        </w:rPr>
        <w:t>"</w:t>
      </w:r>
      <w:r>
        <w:rPr>
          <w:rFonts w:ascii="Calibri"/>
          <w:spacing w:val="-9"/>
          <w:sz w:val="22"/>
        </w:rPr>
        <w:t> </w:t>
      </w:r>
      <w:r>
        <w:rPr>
          <w:rFonts w:ascii="Calibri"/>
          <w:sz w:val="22"/>
        </w:rPr>
        <w:t>"]</w:t>
      </w:r>
    </w:p>
    <w:p>
      <w:pPr>
        <w:spacing w:before="0"/>
        <w:ind w:left="1038" w:right="2981" w:firstLine="0"/>
        <w:jc w:val="left"/>
        <w:rPr>
          <w:rFonts w:ascii="Calibri"/>
          <w:sz w:val="22"/>
        </w:rPr>
      </w:pPr>
      <w:r>
        <w:rPr>
          <w:rFonts w:ascii="Calibri"/>
          <w:sz w:val="22"/>
        </w:rPr>
        <w:t>lassign</w:t>
      </w:r>
      <w:r>
        <w:rPr>
          <w:rFonts w:ascii="Calibri"/>
          <w:spacing w:val="-2"/>
          <w:sz w:val="22"/>
        </w:rPr>
        <w:t> </w:t>
      </w:r>
      <w:r>
        <w:rPr>
          <w:rFonts w:ascii="Calibri"/>
          <w:sz w:val="22"/>
        </w:rPr>
        <w:t>$flds</w:t>
      </w:r>
      <w:r>
        <w:rPr>
          <w:rFonts w:ascii="Calibri"/>
          <w:spacing w:val="-1"/>
          <w:sz w:val="22"/>
        </w:rPr>
        <w:t> </w:t>
      </w:r>
      <w:r>
        <w:rPr>
          <w:rFonts w:ascii="Calibri"/>
          <w:sz w:val="22"/>
        </w:rPr>
        <w:t>evnt</w:t>
      </w:r>
      <w:r>
        <w:rPr>
          <w:rFonts w:ascii="Calibri"/>
          <w:spacing w:val="40"/>
          <w:sz w:val="22"/>
        </w:rPr>
        <w:t> </w:t>
      </w:r>
      <w:r>
        <w:rPr>
          <w:rFonts w:ascii="Calibri"/>
          <w:sz w:val="22"/>
        </w:rPr>
        <w:t>tt</w:t>
      </w:r>
      <w:r>
        <w:rPr>
          <w:rFonts w:ascii="Calibri"/>
          <w:spacing w:val="-3"/>
          <w:sz w:val="22"/>
        </w:rPr>
        <w:t> </w:t>
      </w:r>
      <w:r>
        <w:rPr>
          <w:rFonts w:ascii="Calibri"/>
          <w:sz w:val="22"/>
        </w:rPr>
        <w:t>tme ss</w:t>
      </w:r>
      <w:r>
        <w:rPr>
          <w:rFonts w:ascii="Calibri"/>
          <w:spacing w:val="-3"/>
          <w:sz w:val="22"/>
        </w:rPr>
        <w:t> </w:t>
      </w:r>
      <w:r>
        <w:rPr>
          <w:rFonts w:ascii="Calibri"/>
          <w:sz w:val="22"/>
        </w:rPr>
        <w:t>src</w:t>
      </w:r>
      <w:r>
        <w:rPr>
          <w:rFonts w:ascii="Calibri"/>
          <w:spacing w:val="-1"/>
          <w:sz w:val="22"/>
        </w:rPr>
        <w:t> </w:t>
      </w:r>
      <w:r>
        <w:rPr>
          <w:rFonts w:ascii="Calibri"/>
          <w:sz w:val="22"/>
        </w:rPr>
        <w:t>dd</w:t>
      </w:r>
      <w:r>
        <w:rPr>
          <w:rFonts w:ascii="Calibri"/>
          <w:spacing w:val="-2"/>
          <w:sz w:val="22"/>
        </w:rPr>
        <w:t> </w:t>
      </w:r>
      <w:r>
        <w:rPr>
          <w:rFonts w:ascii="Calibri"/>
          <w:sz w:val="22"/>
        </w:rPr>
        <w:t>dst</w:t>
      </w:r>
      <w:r>
        <w:rPr>
          <w:rFonts w:ascii="Calibri"/>
          <w:spacing w:val="-1"/>
          <w:sz w:val="22"/>
        </w:rPr>
        <w:t> </w:t>
      </w:r>
      <w:r>
        <w:rPr>
          <w:rFonts w:ascii="Calibri"/>
          <w:sz w:val="22"/>
        </w:rPr>
        <w:t>aa</w:t>
      </w:r>
      <w:r>
        <w:rPr>
          <w:rFonts w:ascii="Calibri"/>
          <w:spacing w:val="-4"/>
          <w:sz w:val="22"/>
        </w:rPr>
        <w:t> </w:t>
      </w:r>
      <w:r>
        <w:rPr>
          <w:rFonts w:ascii="Calibri"/>
          <w:sz w:val="22"/>
        </w:rPr>
        <w:t>pkt</w:t>
      </w:r>
      <w:r>
        <w:rPr>
          <w:rFonts w:ascii="Calibri"/>
          <w:spacing w:val="-3"/>
          <w:sz w:val="22"/>
        </w:rPr>
        <w:t> </w:t>
      </w:r>
      <w:r>
        <w:rPr>
          <w:rFonts w:ascii="Calibri"/>
          <w:sz w:val="22"/>
        </w:rPr>
        <w:t>ee</w:t>
      </w:r>
      <w:r>
        <w:rPr>
          <w:rFonts w:ascii="Calibri"/>
          <w:spacing w:val="-3"/>
          <w:sz w:val="22"/>
        </w:rPr>
        <w:t> </w:t>
      </w:r>
      <w:r>
        <w:rPr>
          <w:rFonts w:ascii="Calibri"/>
          <w:sz w:val="22"/>
        </w:rPr>
        <w:t>trmsrt</w:t>
      </w:r>
      <w:r>
        <w:rPr>
          <w:rFonts w:ascii="Calibri"/>
          <w:spacing w:val="-3"/>
          <w:sz w:val="22"/>
        </w:rPr>
        <w:t> </w:t>
      </w:r>
      <w:r>
        <w:rPr>
          <w:rFonts w:ascii="Calibri"/>
          <w:sz w:val="22"/>
        </w:rPr>
        <w:t>oo</w:t>
      </w:r>
      <w:r>
        <w:rPr>
          <w:rFonts w:ascii="Calibri"/>
          <w:spacing w:val="-3"/>
          <w:sz w:val="22"/>
        </w:rPr>
        <w:t> </w:t>
      </w:r>
      <w:r>
        <w:rPr>
          <w:rFonts w:ascii="Calibri"/>
          <w:sz w:val="22"/>
        </w:rPr>
        <w:t>dly</w:t>
      </w:r>
      <w:r>
        <w:rPr>
          <w:rFonts w:ascii="Calibri"/>
          <w:spacing w:val="-1"/>
          <w:sz w:val="22"/>
        </w:rPr>
        <w:t> </w:t>
      </w:r>
      <w:r>
        <w:rPr>
          <w:rFonts w:ascii="Calibri"/>
          <w:sz w:val="22"/>
        </w:rPr>
        <w:t>ii</w:t>
      </w:r>
      <w:r>
        <w:rPr>
          <w:rFonts w:ascii="Calibri"/>
          <w:spacing w:val="-2"/>
          <w:sz w:val="22"/>
        </w:rPr>
        <w:t> </w:t>
      </w:r>
      <w:r>
        <w:rPr>
          <w:rFonts w:ascii="Calibri"/>
          <w:sz w:val="22"/>
        </w:rPr>
        <w:t>idn if {$evnt == "l"} {</w:t>
      </w:r>
    </w:p>
    <w:p>
      <w:pPr>
        <w:spacing w:before="0"/>
        <w:ind w:left="1038" w:right="0" w:firstLine="0"/>
        <w:jc w:val="left"/>
        <w:rPr>
          <w:rFonts w:ascii="Calibri"/>
          <w:sz w:val="22"/>
        </w:rPr>
      </w:pPr>
      <w:r>
        <w:rPr>
          <w:rFonts w:ascii="Calibri"/>
          <w:sz w:val="22"/>
        </w:rPr>
        <w:t>$ACStrc</w:t>
      </w:r>
      <w:r>
        <w:rPr>
          <w:rFonts w:ascii="Calibri"/>
          <w:spacing w:val="-5"/>
          <w:sz w:val="22"/>
        </w:rPr>
        <w:t> </w:t>
      </w:r>
      <w:r>
        <w:rPr>
          <w:rFonts w:ascii="Calibri"/>
          <w:sz w:val="22"/>
        </w:rPr>
        <w:t>set</w:t>
      </w:r>
      <w:r>
        <w:rPr>
          <w:rFonts w:ascii="Calibri"/>
          <w:spacing w:val="-4"/>
          <w:sz w:val="22"/>
        </w:rPr>
        <w:t> </w:t>
      </w:r>
      <w:r>
        <w:rPr>
          <w:rFonts w:ascii="Calibri"/>
          <w:sz w:val="22"/>
        </w:rPr>
        <w:t>node1</w:t>
      </w:r>
      <w:r>
        <w:rPr>
          <w:rFonts w:ascii="Calibri"/>
          <w:spacing w:val="-4"/>
          <w:sz w:val="22"/>
        </w:rPr>
        <w:t> $src</w:t>
      </w:r>
    </w:p>
    <w:p>
      <w:pPr>
        <w:spacing w:before="0"/>
        <w:ind w:left="1038" w:right="0" w:firstLine="0"/>
        <w:jc w:val="left"/>
        <w:rPr>
          <w:rFonts w:ascii="Calibri"/>
          <w:sz w:val="22"/>
        </w:rPr>
      </w:pPr>
      <w:r>
        <w:rPr>
          <w:rFonts w:ascii="Calibri"/>
          <w:sz w:val="22"/>
        </w:rPr>
        <w:t>$ACStrc</w:t>
      </w:r>
      <w:r>
        <w:rPr>
          <w:rFonts w:ascii="Calibri"/>
          <w:spacing w:val="-4"/>
          <w:sz w:val="22"/>
        </w:rPr>
        <w:t> </w:t>
      </w:r>
      <w:r>
        <w:rPr>
          <w:rFonts w:ascii="Calibri"/>
          <w:sz w:val="22"/>
        </w:rPr>
        <w:t>set</w:t>
      </w:r>
      <w:r>
        <w:rPr>
          <w:rFonts w:ascii="Calibri"/>
          <w:spacing w:val="-4"/>
          <w:sz w:val="22"/>
        </w:rPr>
        <w:t> </w:t>
      </w:r>
      <w:r>
        <w:rPr>
          <w:rFonts w:ascii="Calibri"/>
          <w:sz w:val="22"/>
        </w:rPr>
        <w:t>node2</w:t>
      </w:r>
      <w:r>
        <w:rPr>
          <w:rFonts w:ascii="Calibri"/>
          <w:spacing w:val="-4"/>
          <w:sz w:val="22"/>
        </w:rPr>
        <w:t> $dst</w:t>
      </w:r>
    </w:p>
    <w:p>
      <w:pPr>
        <w:spacing w:line="267" w:lineRule="exact" w:before="1"/>
        <w:ind w:left="1038" w:right="0" w:firstLine="0"/>
        <w:jc w:val="left"/>
        <w:rPr>
          <w:rFonts w:ascii="Calibri"/>
          <w:sz w:val="22"/>
        </w:rPr>
      </w:pPr>
      <w:r>
        <w:rPr>
          <w:rFonts w:ascii="Calibri"/>
          <w:sz w:val="22"/>
        </w:rPr>
        <w:t>$ACStrc</w:t>
      </w:r>
      <w:r>
        <w:rPr>
          <w:rFonts w:ascii="Calibri"/>
          <w:spacing w:val="-5"/>
          <w:sz w:val="22"/>
        </w:rPr>
        <w:t> </w:t>
      </w:r>
      <w:r>
        <w:rPr>
          <w:rFonts w:ascii="Calibri"/>
          <w:sz w:val="22"/>
        </w:rPr>
        <w:t>set</w:t>
      </w:r>
      <w:r>
        <w:rPr>
          <w:rFonts w:ascii="Calibri"/>
          <w:spacing w:val="-3"/>
          <w:sz w:val="22"/>
        </w:rPr>
        <w:t> </w:t>
      </w:r>
      <w:r>
        <w:rPr>
          <w:rFonts w:ascii="Calibri"/>
          <w:sz w:val="22"/>
        </w:rPr>
        <w:t>nvel</w:t>
      </w:r>
      <w:r>
        <w:rPr>
          <w:rFonts w:ascii="Calibri"/>
          <w:spacing w:val="-6"/>
          <w:sz w:val="22"/>
        </w:rPr>
        <w:t> </w:t>
      </w:r>
      <w:r>
        <w:rPr>
          <w:rFonts w:ascii="Calibri"/>
          <w:sz w:val="22"/>
        </w:rPr>
        <w:t>$trmsrt</w:t>
      </w:r>
      <w:r>
        <w:rPr>
          <w:rFonts w:ascii="Calibri"/>
          <w:spacing w:val="-3"/>
          <w:sz w:val="22"/>
        </w:rPr>
        <w:t> </w:t>
      </w:r>
      <w:r>
        <w:rPr>
          <w:rFonts w:ascii="Calibri"/>
          <w:sz w:val="22"/>
        </w:rPr>
        <w:t>*</w:t>
      </w:r>
      <w:r>
        <w:rPr>
          <w:rFonts w:ascii="Calibri"/>
          <w:spacing w:val="-5"/>
          <w:sz w:val="22"/>
        </w:rPr>
        <w:t> </w:t>
      </w:r>
      <w:r>
        <w:rPr>
          <w:rFonts w:ascii="Calibri"/>
          <w:spacing w:val="-4"/>
          <w:sz w:val="22"/>
        </w:rPr>
        <w:t>$dly</w:t>
      </w:r>
    </w:p>
    <w:p>
      <w:pPr>
        <w:spacing w:line="267" w:lineRule="exact" w:before="0"/>
        <w:ind w:left="1038" w:right="0" w:firstLine="0"/>
        <w:jc w:val="left"/>
        <w:rPr>
          <w:rFonts w:ascii="Calibri"/>
          <w:sz w:val="22"/>
        </w:rPr>
      </w:pPr>
      <w:r>
        <w:rPr>
          <w:rFonts w:ascii="Calibri"/>
          <w:sz w:val="22"/>
        </w:rPr>
        <w:t>$ACStrc</w:t>
      </w:r>
      <w:r>
        <w:rPr>
          <w:rFonts w:ascii="Calibri"/>
          <w:spacing w:val="-7"/>
          <w:sz w:val="22"/>
        </w:rPr>
        <w:t> </w:t>
      </w:r>
      <w:r>
        <w:rPr>
          <w:rFonts w:ascii="Calibri"/>
          <w:spacing w:val="-2"/>
          <w:sz w:val="22"/>
        </w:rPr>
        <w:t>connectNODES</w:t>
      </w:r>
    </w:p>
    <w:p>
      <w:pPr>
        <w:spacing w:before="0"/>
        <w:ind w:left="1038" w:right="0" w:firstLine="0"/>
        <w:jc w:val="left"/>
        <w:rPr>
          <w:rFonts w:ascii="Calibri"/>
          <w:sz w:val="22"/>
        </w:rPr>
      </w:pPr>
      <w:r>
        <w:rPr>
          <w:rFonts w:ascii="Calibri"/>
          <w:spacing w:val="-2"/>
          <w:sz w:val="22"/>
        </w:rPr>
        <w:t>set</w:t>
      </w:r>
      <w:r>
        <w:rPr>
          <w:rFonts w:ascii="Calibri"/>
          <w:spacing w:val="12"/>
          <w:sz w:val="22"/>
        </w:rPr>
        <w:t> </w:t>
      </w:r>
      <w:r>
        <w:rPr>
          <w:rFonts w:ascii="Calibri"/>
          <w:spacing w:val="-2"/>
          <w:sz w:val="22"/>
        </w:rPr>
        <w:t>atkPKTS($src,$dst,pkts)</w:t>
      </w:r>
      <w:r>
        <w:rPr>
          <w:rFonts w:ascii="Calibri"/>
          <w:spacing w:val="12"/>
          <w:sz w:val="22"/>
        </w:rPr>
        <w:t> </w:t>
      </w:r>
      <w:r>
        <w:rPr>
          <w:rFonts w:ascii="Calibri"/>
          <w:spacing w:val="-10"/>
          <w:sz w:val="22"/>
        </w:rPr>
        <w:t>0</w:t>
      </w:r>
    </w:p>
    <w:p>
      <w:pPr>
        <w:spacing w:before="0"/>
        <w:ind w:left="1038" w:right="6988" w:firstLine="0"/>
        <w:jc w:val="left"/>
        <w:rPr>
          <w:rFonts w:ascii="Calibri"/>
          <w:sz w:val="22"/>
        </w:rPr>
      </w:pPr>
      <w:r>
        <w:rPr>
          <w:rFonts w:ascii="Calibri"/>
          <w:sz w:val="22"/>
        </w:rPr>
        <w:t>set srcEdges($src) 0 foreach rec $recs { set</w:t>
      </w:r>
      <w:r>
        <w:rPr>
          <w:rFonts w:ascii="Calibri"/>
          <w:spacing w:val="-6"/>
          <w:sz w:val="22"/>
        </w:rPr>
        <w:t> </w:t>
      </w:r>
      <w:r>
        <w:rPr>
          <w:rFonts w:ascii="Calibri"/>
          <w:sz w:val="22"/>
        </w:rPr>
        <w:t>flds</w:t>
      </w:r>
      <w:r>
        <w:rPr>
          <w:rFonts w:ascii="Calibri"/>
          <w:spacing w:val="-6"/>
          <w:sz w:val="22"/>
        </w:rPr>
        <w:t> </w:t>
      </w:r>
      <w:r>
        <w:rPr>
          <w:rFonts w:ascii="Calibri"/>
          <w:sz w:val="22"/>
        </w:rPr>
        <w:t>[split</w:t>
      </w:r>
      <w:r>
        <w:rPr>
          <w:rFonts w:ascii="Calibri"/>
          <w:spacing w:val="-8"/>
          <w:sz w:val="22"/>
        </w:rPr>
        <w:t> </w:t>
      </w:r>
      <w:r>
        <w:rPr>
          <w:rFonts w:ascii="Calibri"/>
          <w:sz w:val="22"/>
        </w:rPr>
        <w:t>$rec</w:t>
      </w:r>
      <w:r>
        <w:rPr>
          <w:rFonts w:ascii="Calibri"/>
          <w:spacing w:val="-5"/>
          <w:sz w:val="22"/>
        </w:rPr>
        <w:t> </w:t>
      </w:r>
      <w:r>
        <w:rPr>
          <w:rFonts w:ascii="Calibri"/>
          <w:sz w:val="22"/>
        </w:rPr>
        <w:t>"</w:t>
      </w:r>
      <w:r>
        <w:rPr>
          <w:rFonts w:ascii="Calibri"/>
          <w:spacing w:val="-9"/>
          <w:sz w:val="22"/>
        </w:rPr>
        <w:t> </w:t>
      </w:r>
      <w:r>
        <w:rPr>
          <w:rFonts w:ascii="Calibri"/>
          <w:sz w:val="22"/>
        </w:rPr>
        <w:t>"]</w:t>
      </w:r>
    </w:p>
    <w:p>
      <w:pPr>
        <w:spacing w:before="1"/>
        <w:ind w:left="1038" w:right="1529" w:firstLine="0"/>
        <w:jc w:val="left"/>
        <w:rPr>
          <w:rFonts w:ascii="Calibri"/>
          <w:sz w:val="22"/>
        </w:rPr>
      </w:pPr>
      <w:r>
        <w:rPr>
          <w:rFonts w:ascii="Calibri"/>
          <w:sz w:val="22"/>
        </w:rPr>
        <w:t>lassign</w:t>
      </w:r>
      <w:r>
        <w:rPr>
          <w:rFonts w:ascii="Calibri"/>
          <w:spacing w:val="-3"/>
          <w:sz w:val="22"/>
        </w:rPr>
        <w:t> </w:t>
      </w:r>
      <w:r>
        <w:rPr>
          <w:rFonts w:ascii="Calibri"/>
          <w:sz w:val="22"/>
        </w:rPr>
        <w:t>$flds</w:t>
      </w:r>
      <w:r>
        <w:rPr>
          <w:rFonts w:ascii="Calibri"/>
          <w:spacing w:val="-2"/>
          <w:sz w:val="22"/>
        </w:rPr>
        <w:t> </w:t>
      </w:r>
      <w:r>
        <w:rPr>
          <w:rFonts w:ascii="Calibri"/>
          <w:sz w:val="22"/>
        </w:rPr>
        <w:t>evnt0</w:t>
      </w:r>
      <w:r>
        <w:rPr>
          <w:rFonts w:ascii="Calibri"/>
          <w:spacing w:val="40"/>
          <w:sz w:val="22"/>
        </w:rPr>
        <w:t> </w:t>
      </w:r>
      <w:r>
        <w:rPr>
          <w:rFonts w:ascii="Calibri"/>
          <w:sz w:val="22"/>
        </w:rPr>
        <w:t>tt0</w:t>
      </w:r>
      <w:r>
        <w:rPr>
          <w:rFonts w:ascii="Calibri"/>
          <w:spacing w:val="-4"/>
          <w:sz w:val="22"/>
        </w:rPr>
        <w:t> </w:t>
      </w:r>
      <w:r>
        <w:rPr>
          <w:rFonts w:ascii="Calibri"/>
          <w:sz w:val="22"/>
        </w:rPr>
        <w:t>tme0</w:t>
      </w:r>
      <w:r>
        <w:rPr>
          <w:rFonts w:ascii="Calibri"/>
          <w:spacing w:val="-2"/>
          <w:sz w:val="22"/>
        </w:rPr>
        <w:t> </w:t>
      </w:r>
      <w:r>
        <w:rPr>
          <w:rFonts w:ascii="Calibri"/>
          <w:sz w:val="22"/>
        </w:rPr>
        <w:t>ss0</w:t>
      </w:r>
      <w:r>
        <w:rPr>
          <w:rFonts w:ascii="Calibri"/>
          <w:spacing w:val="-2"/>
          <w:sz w:val="22"/>
        </w:rPr>
        <w:t> </w:t>
      </w:r>
      <w:r>
        <w:rPr>
          <w:rFonts w:ascii="Calibri"/>
          <w:sz w:val="22"/>
        </w:rPr>
        <w:t>src0</w:t>
      </w:r>
      <w:r>
        <w:rPr>
          <w:rFonts w:ascii="Calibri"/>
          <w:spacing w:val="-2"/>
          <w:sz w:val="22"/>
        </w:rPr>
        <w:t> </w:t>
      </w:r>
      <w:r>
        <w:rPr>
          <w:rFonts w:ascii="Calibri"/>
          <w:sz w:val="22"/>
        </w:rPr>
        <w:t>dd0</w:t>
      </w:r>
      <w:r>
        <w:rPr>
          <w:rFonts w:ascii="Calibri"/>
          <w:spacing w:val="-4"/>
          <w:sz w:val="22"/>
        </w:rPr>
        <w:t> </w:t>
      </w:r>
      <w:r>
        <w:rPr>
          <w:rFonts w:ascii="Calibri"/>
          <w:sz w:val="22"/>
        </w:rPr>
        <w:t>dst0</w:t>
      </w:r>
      <w:r>
        <w:rPr>
          <w:rFonts w:ascii="Calibri"/>
          <w:spacing w:val="-4"/>
          <w:sz w:val="22"/>
        </w:rPr>
        <w:t> </w:t>
      </w:r>
      <w:r>
        <w:rPr>
          <w:rFonts w:ascii="Calibri"/>
          <w:sz w:val="22"/>
        </w:rPr>
        <w:t>aa0</w:t>
      </w:r>
      <w:r>
        <w:rPr>
          <w:rFonts w:ascii="Calibri"/>
          <w:spacing w:val="-4"/>
          <w:sz w:val="22"/>
        </w:rPr>
        <w:t> </w:t>
      </w:r>
      <w:r>
        <w:rPr>
          <w:rFonts w:ascii="Calibri"/>
          <w:sz w:val="22"/>
        </w:rPr>
        <w:t>pkt0</w:t>
      </w:r>
      <w:r>
        <w:rPr>
          <w:rFonts w:ascii="Calibri"/>
          <w:spacing w:val="-2"/>
          <w:sz w:val="22"/>
        </w:rPr>
        <w:t> </w:t>
      </w:r>
      <w:r>
        <w:rPr>
          <w:rFonts w:ascii="Calibri"/>
          <w:sz w:val="22"/>
        </w:rPr>
        <w:t>ee0</w:t>
      </w:r>
      <w:r>
        <w:rPr>
          <w:rFonts w:ascii="Calibri"/>
          <w:spacing w:val="-1"/>
          <w:sz w:val="22"/>
        </w:rPr>
        <w:t> </w:t>
      </w:r>
      <w:r>
        <w:rPr>
          <w:rFonts w:ascii="Calibri"/>
          <w:sz w:val="22"/>
        </w:rPr>
        <w:t>pktsz</w:t>
      </w:r>
      <w:r>
        <w:rPr>
          <w:rFonts w:ascii="Calibri"/>
          <w:spacing w:val="-5"/>
          <w:sz w:val="22"/>
        </w:rPr>
        <w:t> </w:t>
      </w:r>
      <w:r>
        <w:rPr>
          <w:rFonts w:ascii="Calibri"/>
          <w:sz w:val="22"/>
        </w:rPr>
        <w:t>oo0</w:t>
      </w:r>
      <w:r>
        <w:rPr>
          <w:rFonts w:ascii="Calibri"/>
          <w:spacing w:val="-2"/>
          <w:sz w:val="22"/>
        </w:rPr>
        <w:t> </w:t>
      </w:r>
      <w:r>
        <w:rPr>
          <w:rFonts w:ascii="Calibri"/>
          <w:sz w:val="22"/>
        </w:rPr>
        <w:t>dly0</w:t>
      </w:r>
      <w:r>
        <w:rPr>
          <w:rFonts w:ascii="Calibri"/>
          <w:spacing w:val="-2"/>
          <w:sz w:val="22"/>
        </w:rPr>
        <w:t> </w:t>
      </w:r>
      <w:r>
        <w:rPr>
          <w:rFonts w:ascii="Calibri"/>
          <w:sz w:val="22"/>
        </w:rPr>
        <w:t>ii0</w:t>
      </w:r>
      <w:r>
        <w:rPr>
          <w:rFonts w:ascii="Calibri"/>
          <w:spacing w:val="-2"/>
          <w:sz w:val="22"/>
        </w:rPr>
        <w:t> </w:t>
      </w:r>
      <w:r>
        <w:rPr>
          <w:rFonts w:ascii="Calibri"/>
          <w:sz w:val="22"/>
        </w:rPr>
        <w:t>idn0 if {$src0 == $src &amp;&amp; $dst0 == $dst &amp;&amp; $evnt == "r"} {</w:t>
      </w:r>
    </w:p>
    <w:p>
      <w:pPr>
        <w:spacing w:before="0"/>
        <w:ind w:left="1038" w:right="0" w:firstLine="0"/>
        <w:jc w:val="left"/>
        <w:rPr>
          <w:rFonts w:ascii="Calibri"/>
          <w:sz w:val="22"/>
        </w:rPr>
      </w:pPr>
      <w:r>
        <w:rPr>
          <w:rFonts w:ascii="Calibri"/>
          <w:sz w:val="22"/>
        </w:rPr>
        <w:t>if</w:t>
      </w:r>
      <w:r>
        <w:rPr>
          <w:rFonts w:ascii="Calibri"/>
          <w:spacing w:val="-3"/>
          <w:sz w:val="22"/>
        </w:rPr>
        <w:t> </w:t>
      </w:r>
      <w:r>
        <w:rPr>
          <w:rFonts w:ascii="Calibri"/>
          <w:sz w:val="22"/>
        </w:rPr>
        <w:t>{$pkt0</w:t>
      </w:r>
      <w:r>
        <w:rPr>
          <w:rFonts w:ascii="Calibri"/>
          <w:spacing w:val="-4"/>
          <w:sz w:val="22"/>
        </w:rPr>
        <w:t> </w:t>
      </w:r>
      <w:r>
        <w:rPr>
          <w:rFonts w:ascii="Calibri"/>
          <w:sz w:val="22"/>
        </w:rPr>
        <w:t>==</w:t>
      </w:r>
      <w:r>
        <w:rPr>
          <w:rFonts w:ascii="Calibri"/>
          <w:spacing w:val="-4"/>
          <w:sz w:val="22"/>
        </w:rPr>
        <w:t> </w:t>
      </w:r>
      <w:r>
        <w:rPr>
          <w:rFonts w:ascii="Calibri"/>
          <w:sz w:val="22"/>
        </w:rPr>
        <w:t>$atktype</w:t>
      </w:r>
      <w:r>
        <w:rPr>
          <w:rFonts w:ascii="Calibri"/>
          <w:spacing w:val="-4"/>
          <w:sz w:val="22"/>
        </w:rPr>
        <w:t> </w:t>
      </w:r>
      <w:r>
        <w:rPr>
          <w:rFonts w:ascii="Calibri"/>
          <w:sz w:val="22"/>
        </w:rPr>
        <w:t>&amp;&amp;</w:t>
      </w:r>
      <w:r>
        <w:rPr>
          <w:rFonts w:ascii="Calibri"/>
          <w:spacing w:val="-2"/>
          <w:sz w:val="22"/>
        </w:rPr>
        <w:t> </w:t>
      </w:r>
      <w:r>
        <w:rPr>
          <w:rFonts w:ascii="Calibri"/>
          <w:sz w:val="22"/>
        </w:rPr>
        <w:t>$pktsz</w:t>
      </w:r>
      <w:r>
        <w:rPr>
          <w:rFonts w:ascii="Calibri"/>
          <w:spacing w:val="-3"/>
          <w:sz w:val="22"/>
        </w:rPr>
        <w:t> </w:t>
      </w:r>
      <w:r>
        <w:rPr>
          <w:rFonts w:ascii="Calibri"/>
          <w:sz w:val="22"/>
        </w:rPr>
        <w:t>==</w:t>
      </w:r>
      <w:r>
        <w:rPr>
          <w:rFonts w:ascii="Calibri"/>
          <w:spacing w:val="-4"/>
          <w:sz w:val="22"/>
        </w:rPr>
        <w:t> </w:t>
      </w:r>
      <w:r>
        <w:rPr>
          <w:rFonts w:ascii="Calibri"/>
          <w:sz w:val="22"/>
        </w:rPr>
        <w:t>$atksz}</w:t>
      </w:r>
      <w:r>
        <w:rPr>
          <w:rFonts w:ascii="Calibri"/>
          <w:spacing w:val="-2"/>
          <w:sz w:val="22"/>
        </w:rPr>
        <w:t> </w:t>
      </w:r>
      <w:r>
        <w:rPr>
          <w:rFonts w:ascii="Calibri"/>
          <w:spacing w:val="-10"/>
          <w:sz w:val="22"/>
        </w:rPr>
        <w:t>{</w:t>
      </w:r>
    </w:p>
    <w:p>
      <w:pPr>
        <w:spacing w:before="1"/>
        <w:ind w:left="1038" w:right="0" w:firstLine="0"/>
        <w:jc w:val="left"/>
        <w:rPr>
          <w:rFonts w:ascii="Calibri"/>
          <w:sz w:val="22"/>
        </w:rPr>
      </w:pPr>
      <w:r>
        <w:rPr>
          <w:rFonts w:ascii="Calibri"/>
          <w:sz w:val="22"/>
        </w:rPr>
        <w:t>set</w:t>
      </w:r>
      <w:r>
        <w:rPr>
          <w:rFonts w:ascii="Calibri"/>
          <w:spacing w:val="-12"/>
          <w:sz w:val="22"/>
        </w:rPr>
        <w:t> </w:t>
      </w:r>
      <w:r>
        <w:rPr>
          <w:rFonts w:ascii="Calibri"/>
          <w:sz w:val="22"/>
        </w:rPr>
        <w:t>$atkPKTS($src,$dst,pkts)</w:t>
      </w:r>
      <w:r>
        <w:rPr>
          <w:rFonts w:ascii="Calibri"/>
          <w:spacing w:val="-9"/>
          <w:sz w:val="22"/>
        </w:rPr>
        <w:t> </w:t>
      </w:r>
      <w:r>
        <w:rPr>
          <w:rFonts w:ascii="Calibri"/>
          <w:sz w:val="22"/>
        </w:rPr>
        <w:t>[expr</w:t>
      </w:r>
      <w:r>
        <w:rPr>
          <w:rFonts w:ascii="Calibri"/>
          <w:spacing w:val="-10"/>
          <w:sz w:val="22"/>
        </w:rPr>
        <w:t> </w:t>
      </w:r>
      <w:r>
        <w:rPr>
          <w:rFonts w:ascii="Calibri"/>
          <w:sz w:val="22"/>
        </w:rPr>
        <w:t>$atkPKTS($src,$dst,pkts)</w:t>
      </w:r>
      <w:r>
        <w:rPr>
          <w:rFonts w:ascii="Calibri"/>
          <w:spacing w:val="-9"/>
          <w:sz w:val="22"/>
        </w:rPr>
        <w:t> </w:t>
      </w:r>
      <w:r>
        <w:rPr>
          <w:rFonts w:ascii="Calibri"/>
          <w:sz w:val="22"/>
        </w:rPr>
        <w:t>+</w:t>
      </w:r>
      <w:r>
        <w:rPr>
          <w:rFonts w:ascii="Calibri"/>
          <w:spacing w:val="-9"/>
          <w:sz w:val="22"/>
        </w:rPr>
        <w:t> </w:t>
      </w:r>
      <w:r>
        <w:rPr>
          <w:rFonts w:ascii="Calibri"/>
          <w:spacing w:val="-5"/>
          <w:sz w:val="22"/>
        </w:rPr>
        <w:t>1]</w:t>
      </w:r>
    </w:p>
    <w:p>
      <w:pPr>
        <w:tabs>
          <w:tab w:pos="1758" w:val="left" w:leader="none"/>
        </w:tabs>
        <w:spacing w:line="268" w:lineRule="exact" w:before="0"/>
        <w:ind w:left="1038" w:right="0" w:firstLine="0"/>
        <w:jc w:val="left"/>
        <w:rPr>
          <w:rFonts w:ascii="Calibri"/>
          <w:sz w:val="22"/>
        </w:rPr>
      </w:pPr>
      <w:r>
        <w:rPr>
          <w:rFonts w:ascii="Calibri"/>
          <w:spacing w:val="-10"/>
          <w:sz w:val="22"/>
        </w:rPr>
        <w:t>}</w:t>
      </w:r>
      <w:r>
        <w:rPr>
          <w:rFonts w:ascii="Calibri"/>
          <w:sz w:val="22"/>
        </w:rPr>
        <w:tab/>
      </w:r>
      <w:r>
        <w:rPr>
          <w:rFonts w:ascii="Calibri"/>
          <w:spacing w:val="-10"/>
          <w:sz w:val="22"/>
        </w:rPr>
        <w:t>}</w:t>
      </w:r>
    </w:p>
    <w:p>
      <w:pPr>
        <w:spacing w:line="268" w:lineRule="exact" w:before="0"/>
        <w:ind w:left="1038" w:right="0" w:firstLine="0"/>
        <w:jc w:val="left"/>
        <w:rPr>
          <w:rFonts w:ascii="Calibri"/>
          <w:sz w:val="22"/>
        </w:rPr>
      </w:pPr>
      <w:r>
        <w:rPr>
          <w:rFonts w:ascii="Calibri"/>
          <w:sz w:val="22"/>
        </w:rPr>
        <w:t>if</w:t>
      </w:r>
      <w:r>
        <w:rPr>
          <w:rFonts w:ascii="Calibri"/>
          <w:spacing w:val="-2"/>
          <w:sz w:val="22"/>
        </w:rPr>
        <w:t> </w:t>
      </w:r>
      <w:r>
        <w:rPr>
          <w:rFonts w:ascii="Calibri"/>
          <w:sz w:val="22"/>
        </w:rPr>
        <w:t>{$evnt</w:t>
      </w:r>
      <w:r>
        <w:rPr>
          <w:rFonts w:ascii="Calibri"/>
          <w:spacing w:val="-4"/>
          <w:sz w:val="22"/>
        </w:rPr>
        <w:t> </w:t>
      </w:r>
      <w:r>
        <w:rPr>
          <w:rFonts w:ascii="Calibri"/>
          <w:sz w:val="22"/>
        </w:rPr>
        <w:t>==</w:t>
      </w:r>
      <w:r>
        <w:rPr>
          <w:rFonts w:ascii="Calibri"/>
          <w:spacing w:val="-4"/>
          <w:sz w:val="22"/>
        </w:rPr>
        <w:t> </w:t>
      </w:r>
      <w:r>
        <w:rPr>
          <w:rFonts w:ascii="Calibri"/>
          <w:sz w:val="22"/>
        </w:rPr>
        <w:t>"l"</w:t>
      </w:r>
      <w:r>
        <w:rPr>
          <w:rFonts w:ascii="Calibri"/>
          <w:spacing w:val="-4"/>
          <w:sz w:val="22"/>
        </w:rPr>
        <w:t> </w:t>
      </w:r>
      <w:r>
        <w:rPr>
          <w:rFonts w:ascii="Calibri"/>
          <w:sz w:val="22"/>
        </w:rPr>
        <w:t>&amp;&amp;</w:t>
      </w:r>
      <w:r>
        <w:rPr>
          <w:rFonts w:ascii="Calibri"/>
          <w:spacing w:val="-3"/>
          <w:sz w:val="22"/>
        </w:rPr>
        <w:t> </w:t>
      </w:r>
      <w:r>
        <w:rPr>
          <w:rFonts w:ascii="Calibri"/>
          <w:sz w:val="22"/>
        </w:rPr>
        <w:t>$ss0</w:t>
      </w:r>
      <w:r>
        <w:rPr>
          <w:rFonts w:ascii="Calibri"/>
          <w:spacing w:val="-2"/>
          <w:sz w:val="22"/>
        </w:rPr>
        <w:t> </w:t>
      </w:r>
      <w:r>
        <w:rPr>
          <w:rFonts w:ascii="Calibri"/>
          <w:sz w:val="22"/>
        </w:rPr>
        <w:t>==</w:t>
      </w:r>
      <w:r>
        <w:rPr>
          <w:rFonts w:ascii="Calibri"/>
          <w:spacing w:val="-4"/>
          <w:sz w:val="22"/>
        </w:rPr>
        <w:t> </w:t>
      </w:r>
      <w:r>
        <w:rPr>
          <w:rFonts w:ascii="Calibri"/>
          <w:sz w:val="22"/>
        </w:rPr>
        <w:t>$src}</w:t>
      </w:r>
      <w:r>
        <w:rPr>
          <w:rFonts w:ascii="Calibri"/>
          <w:spacing w:val="-3"/>
          <w:sz w:val="22"/>
        </w:rPr>
        <w:t> </w:t>
      </w:r>
      <w:r>
        <w:rPr>
          <w:rFonts w:ascii="Calibri"/>
          <w:spacing w:val="-10"/>
          <w:sz w:val="22"/>
        </w:rPr>
        <w:t>{</w:t>
      </w:r>
    </w:p>
    <w:p>
      <w:pPr>
        <w:spacing w:before="0"/>
        <w:ind w:left="1038" w:right="0" w:firstLine="0"/>
        <w:jc w:val="left"/>
        <w:rPr>
          <w:rFonts w:ascii="Calibri"/>
          <w:sz w:val="22"/>
        </w:rPr>
      </w:pPr>
      <w:r>
        <w:rPr>
          <w:rFonts w:ascii="Calibri"/>
          <w:sz w:val="22"/>
        </w:rPr>
        <w:t>set</w:t>
      </w:r>
      <w:r>
        <w:rPr>
          <w:rFonts w:ascii="Calibri"/>
          <w:spacing w:val="-9"/>
          <w:sz w:val="22"/>
        </w:rPr>
        <w:t> </w:t>
      </w:r>
      <w:r>
        <w:rPr>
          <w:rFonts w:ascii="Calibri"/>
          <w:sz w:val="22"/>
        </w:rPr>
        <w:t>$srcEdges($src)</w:t>
      </w:r>
      <w:r>
        <w:rPr>
          <w:rFonts w:ascii="Calibri"/>
          <w:spacing w:val="-6"/>
          <w:sz w:val="22"/>
        </w:rPr>
        <w:t> </w:t>
      </w:r>
      <w:r>
        <w:rPr>
          <w:rFonts w:ascii="Calibri"/>
          <w:sz w:val="22"/>
        </w:rPr>
        <w:t>[expr</w:t>
      </w:r>
      <w:r>
        <w:rPr>
          <w:rFonts w:ascii="Calibri"/>
          <w:spacing w:val="-8"/>
          <w:sz w:val="22"/>
        </w:rPr>
        <w:t> </w:t>
      </w:r>
      <w:r>
        <w:rPr>
          <w:rFonts w:ascii="Calibri"/>
          <w:sz w:val="22"/>
        </w:rPr>
        <w:t>$srcEdges($src)</w:t>
      </w:r>
      <w:r>
        <w:rPr>
          <w:rFonts w:ascii="Calibri"/>
          <w:spacing w:val="-6"/>
          <w:sz w:val="22"/>
        </w:rPr>
        <w:t> </w:t>
      </w:r>
      <w:r>
        <w:rPr>
          <w:rFonts w:ascii="Calibri"/>
          <w:sz w:val="22"/>
        </w:rPr>
        <w:t>+</w:t>
      </w:r>
      <w:r>
        <w:rPr>
          <w:rFonts w:ascii="Calibri"/>
          <w:spacing w:val="-8"/>
          <w:sz w:val="22"/>
        </w:rPr>
        <w:t> </w:t>
      </w:r>
      <w:r>
        <w:rPr>
          <w:rFonts w:ascii="Calibri"/>
          <w:spacing w:val="-5"/>
          <w:sz w:val="22"/>
        </w:rPr>
        <w:t>1]</w:t>
      </w:r>
    </w:p>
    <w:p>
      <w:pPr>
        <w:tabs>
          <w:tab w:pos="1758" w:val="left" w:leader="none"/>
        </w:tabs>
        <w:spacing w:before="0"/>
        <w:ind w:left="1038" w:right="0" w:firstLine="0"/>
        <w:jc w:val="left"/>
        <w:rPr>
          <w:rFonts w:ascii="Calibri"/>
          <w:sz w:val="22"/>
        </w:rPr>
      </w:pPr>
      <w:r>
        <w:rPr>
          <w:rFonts w:ascii="Calibri"/>
          <w:spacing w:val="-10"/>
          <w:sz w:val="22"/>
        </w:rPr>
        <w:t>}</w:t>
      </w:r>
      <w:r>
        <w:rPr>
          <w:rFonts w:ascii="Calibri"/>
          <w:sz w:val="22"/>
        </w:rPr>
        <w:tab/>
      </w:r>
      <w:r>
        <w:rPr>
          <w:rFonts w:ascii="Calibri"/>
          <w:spacing w:val="-10"/>
          <w:sz w:val="22"/>
        </w:rPr>
        <w:t>}</w:t>
      </w:r>
    </w:p>
    <w:p>
      <w:pPr>
        <w:spacing w:before="1"/>
        <w:ind w:left="1038" w:right="0" w:firstLine="0"/>
        <w:jc w:val="left"/>
        <w:rPr>
          <w:rFonts w:ascii="Calibri"/>
          <w:sz w:val="22"/>
        </w:rPr>
      </w:pPr>
      <w:r>
        <w:rPr>
          <w:rFonts w:ascii="Calibri"/>
          <w:sz w:val="22"/>
        </w:rPr>
        <w:t>$ACStrc</w:t>
      </w:r>
      <w:r>
        <w:rPr>
          <w:rFonts w:ascii="Calibri"/>
          <w:spacing w:val="-5"/>
          <w:sz w:val="22"/>
        </w:rPr>
        <w:t> </w:t>
      </w:r>
      <w:r>
        <w:rPr>
          <w:rFonts w:ascii="Calibri"/>
          <w:sz w:val="22"/>
        </w:rPr>
        <w:t>set</w:t>
      </w:r>
      <w:r>
        <w:rPr>
          <w:rFonts w:ascii="Calibri"/>
          <w:spacing w:val="-3"/>
          <w:sz w:val="22"/>
        </w:rPr>
        <w:t> </w:t>
      </w:r>
      <w:r>
        <w:rPr>
          <w:rFonts w:ascii="Calibri"/>
          <w:sz w:val="22"/>
        </w:rPr>
        <w:t>psi</w:t>
      </w:r>
      <w:r>
        <w:rPr>
          <w:rFonts w:ascii="Calibri"/>
          <w:spacing w:val="-5"/>
          <w:sz w:val="22"/>
        </w:rPr>
        <w:t> </w:t>
      </w:r>
      <w:r>
        <w:rPr>
          <w:rFonts w:ascii="Calibri"/>
          <w:spacing w:val="-2"/>
          <w:sz w:val="22"/>
        </w:rPr>
        <w:t>$atkPKTS($src,$dst,pkts)</w:t>
      </w:r>
    </w:p>
    <w:p>
      <w:pPr>
        <w:spacing w:before="0"/>
        <w:ind w:left="1038" w:right="0" w:firstLine="0"/>
        <w:jc w:val="left"/>
        <w:rPr>
          <w:rFonts w:ascii="Calibri"/>
          <w:sz w:val="22"/>
        </w:rPr>
      </w:pPr>
      <w:r>
        <w:rPr>
          <w:rFonts w:ascii="Calibri"/>
          <w:sz w:val="22"/>
        </w:rPr>
        <w:t>$ACStrc</w:t>
      </w:r>
      <w:r>
        <w:rPr>
          <w:rFonts w:ascii="Calibri"/>
          <w:spacing w:val="-5"/>
          <w:sz w:val="22"/>
        </w:rPr>
        <w:t> </w:t>
      </w:r>
      <w:r>
        <w:rPr>
          <w:rFonts w:ascii="Calibri"/>
          <w:sz w:val="22"/>
        </w:rPr>
        <w:t>set</w:t>
      </w:r>
      <w:r>
        <w:rPr>
          <w:rFonts w:ascii="Calibri"/>
          <w:spacing w:val="-4"/>
          <w:sz w:val="22"/>
        </w:rPr>
        <w:t> </w:t>
      </w:r>
      <w:r>
        <w:rPr>
          <w:rFonts w:ascii="Calibri"/>
          <w:sz w:val="22"/>
        </w:rPr>
        <w:t>nodegde</w:t>
      </w:r>
      <w:r>
        <w:rPr>
          <w:rFonts w:ascii="Calibri"/>
          <w:spacing w:val="-5"/>
          <w:sz w:val="22"/>
        </w:rPr>
        <w:t> </w:t>
      </w:r>
      <w:r>
        <w:rPr>
          <w:rFonts w:ascii="Calibri"/>
          <w:spacing w:val="-2"/>
          <w:sz w:val="22"/>
        </w:rPr>
        <w:t>$srcEdges($src)</w:t>
      </w:r>
    </w:p>
    <w:p>
      <w:pPr>
        <w:spacing w:before="0"/>
        <w:ind w:left="1038" w:right="0" w:firstLine="0"/>
        <w:jc w:val="left"/>
        <w:rPr>
          <w:rFonts w:ascii="Calibri"/>
          <w:sz w:val="22"/>
        </w:rPr>
      </w:pPr>
      <w:r>
        <w:rPr>
          <w:rFonts w:ascii="Calibri"/>
          <w:w w:val="100"/>
          <w:sz w:val="22"/>
        </w:rPr>
        <w:t>}</w:t>
      </w:r>
    </w:p>
    <w:p>
      <w:pPr>
        <w:spacing w:before="0"/>
        <w:ind w:left="1038" w:right="0" w:firstLine="0"/>
        <w:jc w:val="left"/>
        <w:rPr>
          <w:rFonts w:ascii="Calibri"/>
          <w:sz w:val="22"/>
        </w:rPr>
      </w:pPr>
      <w:r>
        <w:rPr>
          <w:rFonts w:ascii="Calibri"/>
          <w:sz w:val="22"/>
        </w:rPr>
        <w:t>$ACStrc</w:t>
      </w:r>
      <w:r>
        <w:rPr>
          <w:rFonts w:ascii="Calibri"/>
          <w:spacing w:val="-7"/>
          <w:sz w:val="22"/>
        </w:rPr>
        <w:t> </w:t>
      </w:r>
      <w:r>
        <w:rPr>
          <w:rFonts w:ascii="Calibri"/>
          <w:spacing w:val="-2"/>
          <w:sz w:val="22"/>
        </w:rPr>
        <w:t>SetInitialValues</w:t>
      </w:r>
    </w:p>
    <w:p>
      <w:pPr>
        <w:spacing w:before="1"/>
        <w:ind w:left="1038" w:right="0" w:firstLine="0"/>
        <w:jc w:val="left"/>
        <w:rPr>
          <w:rFonts w:ascii="Calibri"/>
          <w:sz w:val="22"/>
        </w:rPr>
      </w:pPr>
      <w:r>
        <w:rPr>
          <w:rFonts w:ascii="Calibri"/>
          <w:sz w:val="22"/>
        </w:rPr>
        <w:t>$ACStrc</w:t>
      </w:r>
      <w:r>
        <w:rPr>
          <w:rFonts w:ascii="Calibri"/>
          <w:spacing w:val="-5"/>
          <w:sz w:val="22"/>
        </w:rPr>
        <w:t> </w:t>
      </w:r>
      <w:r>
        <w:rPr>
          <w:rFonts w:ascii="Calibri"/>
          <w:spacing w:val="-2"/>
          <w:sz w:val="22"/>
        </w:rPr>
        <w:t>nodeConnections</w:t>
      </w:r>
    </w:p>
    <w:p>
      <w:pPr>
        <w:spacing w:line="267" w:lineRule="exact" w:before="0"/>
        <w:ind w:left="1038" w:right="0" w:firstLine="0"/>
        <w:jc w:val="left"/>
        <w:rPr>
          <w:rFonts w:ascii="Calibri"/>
          <w:sz w:val="22"/>
        </w:rPr>
      </w:pPr>
      <w:r>
        <w:rPr>
          <w:rFonts w:ascii="Calibri"/>
          <w:sz w:val="22"/>
        </w:rPr>
        <w:t>$ACStrc</w:t>
      </w:r>
      <w:r>
        <w:rPr>
          <w:rFonts w:ascii="Calibri"/>
          <w:spacing w:val="-5"/>
          <w:sz w:val="22"/>
        </w:rPr>
        <w:t> </w:t>
      </w:r>
      <w:r>
        <w:rPr>
          <w:rFonts w:ascii="Calibri"/>
          <w:spacing w:val="-2"/>
          <w:sz w:val="22"/>
        </w:rPr>
        <w:t>fitnessofEDGES</w:t>
      </w:r>
    </w:p>
    <w:p>
      <w:pPr>
        <w:spacing w:line="267" w:lineRule="exact" w:before="0"/>
        <w:ind w:left="1038" w:right="0" w:firstLine="0"/>
        <w:jc w:val="left"/>
        <w:rPr>
          <w:rFonts w:ascii="Calibri"/>
          <w:sz w:val="22"/>
        </w:rPr>
      </w:pPr>
      <w:r>
        <w:rPr>
          <w:rFonts w:ascii="Calibri"/>
          <w:w w:val="100"/>
          <w:sz w:val="22"/>
        </w:rPr>
        <w:t>}</w:t>
      </w:r>
    </w:p>
    <w:p>
      <w:pPr>
        <w:spacing w:before="0"/>
        <w:ind w:left="1038" w:right="0" w:firstLine="0"/>
        <w:jc w:val="left"/>
        <w:rPr>
          <w:rFonts w:ascii="Calibri"/>
          <w:sz w:val="22"/>
        </w:rPr>
      </w:pPr>
      <w:r>
        <w:rPr>
          <w:rFonts w:ascii="Calibri"/>
          <w:sz w:val="22"/>
        </w:rPr>
        <w:t>$ACStrc</w:t>
      </w:r>
      <w:r>
        <w:rPr>
          <w:rFonts w:ascii="Calibri"/>
          <w:spacing w:val="-5"/>
          <w:sz w:val="22"/>
        </w:rPr>
        <w:t> </w:t>
      </w:r>
      <w:r>
        <w:rPr>
          <w:rFonts w:ascii="Calibri"/>
          <w:spacing w:val="-2"/>
          <w:sz w:val="22"/>
        </w:rPr>
        <w:t>saveresults</w:t>
      </w:r>
    </w:p>
    <w:p>
      <w:pPr>
        <w:spacing w:before="3"/>
        <w:ind w:left="318" w:right="0" w:firstLine="0"/>
        <w:jc w:val="left"/>
        <w:rPr>
          <w:rFonts w:ascii="Calibri"/>
          <w:sz w:val="22"/>
        </w:rPr>
      </w:pPr>
      <w:r>
        <w:rPr>
          <w:rFonts w:ascii="Calibri"/>
          <w:sz w:val="22"/>
        </w:rPr>
        <w:t>$ns</w:t>
      </w:r>
      <w:r>
        <w:rPr>
          <w:rFonts w:ascii="Calibri"/>
          <w:spacing w:val="-1"/>
          <w:sz w:val="22"/>
        </w:rPr>
        <w:t> </w:t>
      </w:r>
      <w:r>
        <w:rPr>
          <w:rFonts w:ascii="Calibri"/>
          <w:spacing w:val="-5"/>
          <w:sz w:val="22"/>
        </w:rPr>
        <w:t>run</w:t>
      </w:r>
    </w:p>
    <w:p>
      <w:pPr>
        <w:spacing w:after="0"/>
        <w:jc w:val="left"/>
        <w:rPr>
          <w:rFonts w:ascii="Calibri"/>
          <w:sz w:val="22"/>
        </w:rPr>
        <w:sectPr>
          <w:pgSz w:w="11910" w:h="16840"/>
          <w:pgMar w:header="0" w:footer="1298" w:top="1340" w:bottom="1480" w:left="1160" w:right="800"/>
        </w:sectPr>
      </w:pPr>
    </w:p>
    <w:p>
      <w:pPr>
        <w:spacing w:before="74"/>
        <w:ind w:left="210" w:right="568" w:firstLine="0"/>
        <w:jc w:val="center"/>
        <w:rPr>
          <w:sz w:val="24"/>
        </w:rPr>
      </w:pPr>
      <w:r>
        <w:rPr>
          <w:b/>
          <w:sz w:val="24"/>
        </w:rPr>
        <w:t>Appendix</w:t>
      </w:r>
      <w:r>
        <w:rPr>
          <w:b/>
          <w:spacing w:val="-5"/>
          <w:sz w:val="24"/>
        </w:rPr>
        <w:t> </w:t>
      </w:r>
      <w:r>
        <w:rPr>
          <w:b/>
          <w:sz w:val="24"/>
        </w:rPr>
        <w:t>A-IV:</w:t>
      </w:r>
      <w:r>
        <w:rPr>
          <w:b/>
          <w:spacing w:val="-7"/>
          <w:sz w:val="24"/>
        </w:rPr>
        <w:t> </w:t>
      </w:r>
      <w:r>
        <w:rPr>
          <w:sz w:val="24"/>
        </w:rPr>
        <w:t>C++</w:t>
      </w:r>
      <w:r>
        <w:rPr>
          <w:spacing w:val="-7"/>
          <w:sz w:val="24"/>
        </w:rPr>
        <w:t> </w:t>
      </w:r>
      <w:r>
        <w:rPr>
          <w:sz w:val="24"/>
        </w:rPr>
        <w:t>Code</w:t>
      </w:r>
      <w:r>
        <w:rPr>
          <w:spacing w:val="-7"/>
          <w:sz w:val="24"/>
        </w:rPr>
        <w:t> </w:t>
      </w:r>
      <w:r>
        <w:rPr>
          <w:sz w:val="24"/>
        </w:rPr>
        <w:t>listing</w:t>
      </w:r>
      <w:r>
        <w:rPr>
          <w:spacing w:val="-9"/>
          <w:sz w:val="24"/>
        </w:rPr>
        <w:t> </w:t>
      </w:r>
      <w:r>
        <w:rPr>
          <w:sz w:val="24"/>
        </w:rPr>
        <w:t>for</w:t>
      </w:r>
      <w:r>
        <w:rPr>
          <w:spacing w:val="-6"/>
          <w:sz w:val="24"/>
        </w:rPr>
        <w:t> </w:t>
      </w:r>
      <w:r>
        <w:rPr>
          <w:sz w:val="24"/>
        </w:rPr>
        <w:t>ACS-IPTBK</w:t>
      </w:r>
      <w:r>
        <w:rPr>
          <w:spacing w:val="-6"/>
          <w:sz w:val="24"/>
        </w:rPr>
        <w:t> </w:t>
      </w:r>
      <w:r>
        <w:rPr>
          <w:sz w:val="24"/>
        </w:rPr>
        <w:t>Header</w:t>
      </w:r>
      <w:r>
        <w:rPr>
          <w:spacing w:val="-5"/>
          <w:sz w:val="24"/>
        </w:rPr>
        <w:t> </w:t>
      </w:r>
      <w:r>
        <w:rPr>
          <w:spacing w:val="-4"/>
          <w:sz w:val="24"/>
        </w:rPr>
        <w:t>file</w:t>
      </w:r>
    </w:p>
    <w:p>
      <w:pPr>
        <w:pStyle w:val="BodyText"/>
        <w:rPr>
          <w:sz w:val="26"/>
        </w:rPr>
      </w:pPr>
    </w:p>
    <w:p>
      <w:pPr>
        <w:spacing w:before="150"/>
        <w:ind w:left="256" w:right="0" w:firstLine="0"/>
        <w:jc w:val="left"/>
        <w:rPr>
          <w:rFonts w:ascii="Calibri Light"/>
          <w:sz w:val="22"/>
        </w:rPr>
      </w:pPr>
      <w:r>
        <w:rPr>
          <w:rFonts w:ascii="Calibri Light"/>
          <w:sz w:val="22"/>
        </w:rPr>
        <w:t>Contents</w:t>
      </w:r>
      <w:r>
        <w:rPr>
          <w:rFonts w:ascii="Calibri Light"/>
          <w:spacing w:val="-5"/>
          <w:sz w:val="22"/>
        </w:rPr>
        <w:t> </w:t>
      </w:r>
      <w:r>
        <w:rPr>
          <w:rFonts w:ascii="Calibri Light"/>
          <w:sz w:val="22"/>
        </w:rPr>
        <w:t>of</w:t>
      </w:r>
      <w:r>
        <w:rPr>
          <w:rFonts w:ascii="Calibri Light"/>
          <w:spacing w:val="-4"/>
          <w:sz w:val="22"/>
        </w:rPr>
        <w:t> </w:t>
      </w:r>
      <w:r>
        <w:rPr>
          <w:rFonts w:ascii="Calibri Light"/>
          <w:spacing w:val="-2"/>
          <w:sz w:val="22"/>
        </w:rPr>
        <w:t>ACSIPTBK.h</w:t>
      </w:r>
    </w:p>
    <w:p>
      <w:pPr>
        <w:tabs>
          <w:tab w:pos="2461" w:val="left" w:leader="none"/>
        </w:tabs>
        <w:spacing w:before="120"/>
        <w:ind w:left="256" w:right="7445" w:firstLine="0"/>
        <w:jc w:val="left"/>
        <w:rPr>
          <w:rFonts w:ascii="Calibri"/>
          <w:i/>
          <w:sz w:val="22"/>
        </w:rPr>
      </w:pPr>
      <w:r>
        <w:rPr>
          <w:rFonts w:ascii="Calibri"/>
          <w:i/>
          <w:sz w:val="22"/>
        </w:rPr>
        <w:t>#ifndef </w:t>
      </w:r>
      <w:r>
        <w:rPr>
          <w:rFonts w:ascii="Calibri"/>
          <w:i/>
          <w:spacing w:val="80"/>
          <w:w w:val="150"/>
          <w:sz w:val="22"/>
          <w:u w:val="single"/>
        </w:rPr>
        <w:t> </w:t>
      </w:r>
      <w:r>
        <w:rPr>
          <w:rFonts w:ascii="Calibri"/>
          <w:i/>
          <w:sz w:val="22"/>
        </w:rPr>
        <w:t>ACSIPtbk_H</w:t>
      </w:r>
      <w:r>
        <w:rPr>
          <w:rFonts w:ascii="Calibri"/>
          <w:i/>
          <w:sz w:val="22"/>
          <w:u w:val="single"/>
        </w:rPr>
        <w:tab/>
      </w:r>
      <w:r>
        <w:rPr>
          <w:rFonts w:ascii="Calibri"/>
          <w:i/>
          <w:sz w:val="22"/>
        </w:rPr>
        <w:t> #define</w:t>
      </w:r>
      <w:r>
        <w:rPr>
          <w:rFonts w:ascii="Calibri"/>
          <w:i/>
          <w:spacing w:val="-2"/>
          <w:sz w:val="22"/>
        </w:rPr>
        <w:t> </w:t>
      </w:r>
      <w:r>
        <w:rPr>
          <w:rFonts w:ascii="Calibri"/>
          <w:i/>
          <w:spacing w:val="57"/>
          <w:sz w:val="22"/>
          <w:u w:val="single"/>
        </w:rPr>
        <w:t>  </w:t>
      </w:r>
      <w:r>
        <w:rPr>
          <w:rFonts w:ascii="Calibri"/>
          <w:i/>
          <w:spacing w:val="-2"/>
          <w:sz w:val="22"/>
        </w:rPr>
        <w:t>ACSIPtbk_H</w:t>
      </w:r>
      <w:r>
        <w:rPr>
          <w:rFonts w:ascii="Calibri"/>
          <w:i/>
          <w:sz w:val="22"/>
          <w:u w:val="single"/>
        </w:rPr>
        <w:tab/>
      </w:r>
      <w:r>
        <w:rPr>
          <w:rFonts w:ascii="Calibri"/>
          <w:i/>
          <w:spacing w:val="40"/>
          <w:sz w:val="22"/>
          <w:u w:val="single"/>
        </w:rPr>
        <w:t> </w:t>
      </w:r>
    </w:p>
    <w:p>
      <w:pPr>
        <w:spacing w:before="120"/>
        <w:ind w:left="256" w:right="8026" w:firstLine="0"/>
        <w:jc w:val="left"/>
        <w:rPr>
          <w:rFonts w:ascii="Calibri"/>
          <w:i/>
          <w:sz w:val="22"/>
        </w:rPr>
      </w:pPr>
      <w:r>
        <w:rPr>
          <w:rFonts w:ascii="Calibri"/>
          <w:i/>
          <w:sz w:val="22"/>
        </w:rPr>
        <w:t>//From NS #include</w:t>
      </w:r>
      <w:r>
        <w:rPr>
          <w:rFonts w:ascii="Calibri"/>
          <w:i/>
          <w:spacing w:val="-13"/>
          <w:sz w:val="22"/>
        </w:rPr>
        <w:t> </w:t>
      </w:r>
      <w:r>
        <w:rPr>
          <w:rFonts w:ascii="Calibri"/>
          <w:i/>
          <w:sz w:val="22"/>
        </w:rPr>
        <w:t>"agent.h" #include "node.h" #include "tclcl.h"</w:t>
      </w:r>
    </w:p>
    <w:p>
      <w:pPr>
        <w:spacing w:before="121"/>
        <w:ind w:left="256" w:right="7445" w:firstLine="0"/>
        <w:jc w:val="left"/>
        <w:rPr>
          <w:rFonts w:ascii="Calibri"/>
          <w:i/>
          <w:sz w:val="22"/>
        </w:rPr>
      </w:pPr>
      <w:r>
        <w:rPr>
          <w:rFonts w:ascii="Calibri"/>
          <w:i/>
          <w:sz w:val="22"/>
        </w:rPr>
        <w:t>//From ACSIPtbk Toolkit #include</w:t>
      </w:r>
      <w:r>
        <w:rPr>
          <w:rFonts w:ascii="Calibri"/>
          <w:i/>
          <w:spacing w:val="-7"/>
          <w:sz w:val="22"/>
        </w:rPr>
        <w:t> </w:t>
      </w:r>
      <w:r>
        <w:rPr>
          <w:rFonts w:ascii="Calibri"/>
          <w:i/>
          <w:spacing w:val="-2"/>
          <w:sz w:val="22"/>
        </w:rPr>
        <w:t>"Randoms.cpp"</w:t>
      </w:r>
    </w:p>
    <w:p>
      <w:pPr>
        <w:spacing w:before="119"/>
        <w:ind w:left="256" w:right="6771" w:firstLine="0"/>
        <w:jc w:val="left"/>
        <w:rPr>
          <w:rFonts w:ascii="Calibri"/>
          <w:i/>
          <w:sz w:val="22"/>
        </w:rPr>
      </w:pPr>
      <w:r>
        <w:rPr>
          <w:rFonts w:ascii="Calibri"/>
          <w:i/>
          <w:sz w:val="22"/>
        </w:rPr>
        <w:t>class</w:t>
      </w:r>
      <w:r>
        <w:rPr>
          <w:rFonts w:ascii="Calibri"/>
          <w:i/>
          <w:spacing w:val="-6"/>
          <w:sz w:val="22"/>
        </w:rPr>
        <w:t> </w:t>
      </w:r>
      <w:r>
        <w:rPr>
          <w:rFonts w:ascii="Calibri"/>
          <w:i/>
          <w:sz w:val="22"/>
        </w:rPr>
        <w:t>ACSIPtbk</w:t>
      </w:r>
      <w:r>
        <w:rPr>
          <w:rFonts w:ascii="Calibri"/>
          <w:i/>
          <w:spacing w:val="-9"/>
          <w:sz w:val="22"/>
        </w:rPr>
        <w:t> </w:t>
      </w:r>
      <w:r>
        <w:rPr>
          <w:rFonts w:ascii="Calibri"/>
          <w:i/>
          <w:sz w:val="22"/>
        </w:rPr>
        <w:t>:</w:t>
      </w:r>
      <w:r>
        <w:rPr>
          <w:rFonts w:ascii="Calibri"/>
          <w:i/>
          <w:spacing w:val="-7"/>
          <w:sz w:val="22"/>
        </w:rPr>
        <w:t> </w:t>
      </w:r>
      <w:r>
        <w:rPr>
          <w:rFonts w:ascii="Calibri"/>
          <w:i/>
          <w:sz w:val="22"/>
        </w:rPr>
        <w:t>public</w:t>
      </w:r>
      <w:r>
        <w:rPr>
          <w:rFonts w:ascii="Calibri"/>
          <w:i/>
          <w:spacing w:val="-7"/>
          <w:sz w:val="22"/>
        </w:rPr>
        <w:t> </w:t>
      </w:r>
      <w:r>
        <w:rPr>
          <w:rFonts w:ascii="Calibri"/>
          <w:i/>
          <w:sz w:val="22"/>
        </w:rPr>
        <w:t>Agent</w:t>
      </w:r>
      <w:r>
        <w:rPr>
          <w:rFonts w:ascii="Calibri"/>
          <w:i/>
          <w:spacing w:val="-7"/>
          <w:sz w:val="22"/>
        </w:rPr>
        <w:t> </w:t>
      </w:r>
      <w:r>
        <w:rPr>
          <w:rFonts w:ascii="Calibri"/>
          <w:i/>
          <w:sz w:val="22"/>
        </w:rPr>
        <w:t>{ public :</w:t>
      </w:r>
    </w:p>
    <w:p>
      <w:pPr>
        <w:spacing w:after="0"/>
        <w:jc w:val="left"/>
        <w:rPr>
          <w:rFonts w:ascii="Calibri"/>
          <w:sz w:val="22"/>
        </w:rPr>
        <w:sectPr>
          <w:pgSz w:w="11910" w:h="16840"/>
          <w:pgMar w:header="0" w:footer="1298" w:top="1340" w:bottom="1480" w:left="1160" w:right="800"/>
        </w:sectPr>
      </w:pPr>
    </w:p>
    <w:p>
      <w:pPr>
        <w:pStyle w:val="BodyText"/>
        <w:rPr>
          <w:rFonts w:ascii="Calibri"/>
          <w:i/>
          <w:sz w:val="22"/>
        </w:rPr>
      </w:pPr>
    </w:p>
    <w:p>
      <w:pPr>
        <w:pStyle w:val="BodyText"/>
        <w:spacing w:before="11"/>
        <w:rPr>
          <w:rFonts w:ascii="Calibri"/>
          <w:i/>
          <w:sz w:val="31"/>
        </w:rPr>
      </w:pPr>
    </w:p>
    <w:p>
      <w:pPr>
        <w:spacing w:before="0"/>
        <w:ind w:left="256" w:right="0" w:firstLine="0"/>
        <w:jc w:val="left"/>
        <w:rPr>
          <w:rFonts w:ascii="Calibri"/>
          <w:i/>
          <w:sz w:val="22"/>
        </w:rPr>
      </w:pPr>
      <w:r>
        <w:rPr>
          <w:rFonts w:ascii="Calibri"/>
          <w:i/>
          <w:spacing w:val="-2"/>
          <w:sz w:val="22"/>
        </w:rPr>
        <w:t>private:</w:t>
      </w: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spacing w:before="6"/>
        <w:rPr>
          <w:rFonts w:ascii="Calibri"/>
          <w:i/>
          <w:sz w:val="29"/>
        </w:rPr>
      </w:pPr>
    </w:p>
    <w:p>
      <w:pPr>
        <w:spacing w:before="0"/>
        <w:ind w:left="256" w:right="0" w:firstLine="0"/>
        <w:jc w:val="left"/>
        <w:rPr>
          <w:rFonts w:ascii="Calibri"/>
          <w:i/>
          <w:sz w:val="22"/>
        </w:rPr>
      </w:pPr>
      <w:r>
        <w:rPr>
          <w:rFonts w:ascii="Calibri"/>
          <w:i/>
          <w:spacing w:val="-4"/>
          <w:sz w:val="22"/>
        </w:rPr>
        <w:t>/**/</w:t>
      </w:r>
    </w:p>
    <w:p>
      <w:pPr>
        <w:spacing w:before="1"/>
        <w:ind w:left="-10" w:right="0" w:firstLine="0"/>
        <w:jc w:val="left"/>
        <w:rPr>
          <w:rFonts w:ascii="Calibri"/>
          <w:i/>
          <w:sz w:val="22"/>
        </w:rPr>
      </w:pPr>
      <w:r>
        <w:rPr/>
        <w:br w:type="column"/>
      </w:r>
      <w:r>
        <w:rPr>
          <w:rFonts w:ascii="Calibri"/>
          <w:i/>
          <w:sz w:val="22"/>
        </w:rPr>
        <w:t>ACSIPtbk</w:t>
      </w:r>
      <w:r>
        <w:rPr>
          <w:rFonts w:ascii="Calibri"/>
          <w:i/>
          <w:spacing w:val="-4"/>
          <w:sz w:val="22"/>
        </w:rPr>
        <w:t> </w:t>
      </w:r>
      <w:r>
        <w:rPr>
          <w:rFonts w:ascii="Calibri"/>
          <w:i/>
          <w:spacing w:val="-5"/>
          <w:sz w:val="22"/>
        </w:rPr>
        <w:t>();</w:t>
      </w:r>
    </w:p>
    <w:p>
      <w:pPr>
        <w:spacing w:before="0"/>
        <w:ind w:left="-10" w:right="0" w:firstLine="0"/>
        <w:jc w:val="left"/>
        <w:rPr>
          <w:rFonts w:ascii="Calibri"/>
          <w:i/>
          <w:sz w:val="22"/>
        </w:rPr>
      </w:pPr>
      <w:r>
        <w:rPr>
          <w:rFonts w:ascii="Calibri"/>
          <w:i/>
          <w:sz w:val="22"/>
        </w:rPr>
        <w:t>virtual</w:t>
      </w:r>
      <w:r>
        <w:rPr>
          <w:rFonts w:ascii="Calibri"/>
          <w:i/>
          <w:spacing w:val="-5"/>
          <w:sz w:val="22"/>
        </w:rPr>
        <w:t> </w:t>
      </w:r>
      <w:r>
        <w:rPr>
          <w:rFonts w:ascii="Calibri"/>
          <w:i/>
          <w:sz w:val="22"/>
        </w:rPr>
        <w:t>~ACSIPtbk</w:t>
      </w:r>
      <w:r>
        <w:rPr>
          <w:rFonts w:ascii="Calibri"/>
          <w:i/>
          <w:spacing w:val="-4"/>
          <w:sz w:val="22"/>
        </w:rPr>
        <w:t> </w:t>
      </w:r>
      <w:r>
        <w:rPr>
          <w:rFonts w:ascii="Calibri"/>
          <w:i/>
          <w:spacing w:val="-5"/>
          <w:sz w:val="22"/>
        </w:rPr>
        <w:t>();</w:t>
      </w:r>
    </w:p>
    <w:p>
      <w:pPr>
        <w:pStyle w:val="BodyText"/>
        <w:spacing w:before="10"/>
        <w:rPr>
          <w:rFonts w:ascii="Calibri"/>
          <w:i/>
          <w:sz w:val="31"/>
        </w:rPr>
      </w:pPr>
    </w:p>
    <w:p>
      <w:pPr>
        <w:spacing w:before="0"/>
        <w:ind w:left="-10" w:right="0" w:firstLine="0"/>
        <w:jc w:val="left"/>
        <w:rPr>
          <w:rFonts w:ascii="Calibri"/>
          <w:i/>
          <w:sz w:val="22"/>
        </w:rPr>
      </w:pPr>
      <w:r>
        <w:rPr>
          <w:rFonts w:ascii="Calibri"/>
          <w:i/>
          <w:sz w:val="22"/>
        </w:rPr>
        <w:t>double</w:t>
      </w:r>
      <w:r>
        <w:rPr>
          <w:rFonts w:ascii="Calibri"/>
          <w:i/>
          <w:spacing w:val="-5"/>
          <w:sz w:val="22"/>
        </w:rPr>
        <w:t> </w:t>
      </w:r>
      <w:r>
        <w:rPr>
          <w:rFonts w:ascii="Calibri"/>
          <w:i/>
          <w:spacing w:val="-2"/>
          <w:sz w:val="22"/>
        </w:rPr>
        <w:t>costs;</w:t>
      </w:r>
    </w:p>
    <w:p>
      <w:pPr>
        <w:spacing w:before="1"/>
        <w:ind w:left="-10" w:right="0" w:firstLine="0"/>
        <w:jc w:val="left"/>
        <w:rPr>
          <w:rFonts w:ascii="Calibri"/>
          <w:i/>
          <w:sz w:val="22"/>
        </w:rPr>
      </w:pPr>
      <w:r>
        <w:rPr>
          <w:rFonts w:ascii="Calibri"/>
          <w:i/>
          <w:sz w:val="22"/>
        </w:rPr>
        <w:t>int</w:t>
      </w:r>
      <w:r>
        <w:rPr>
          <w:rFonts w:ascii="Calibri"/>
          <w:i/>
          <w:spacing w:val="-4"/>
          <w:sz w:val="22"/>
        </w:rPr>
        <w:t> </w:t>
      </w:r>
      <w:r>
        <w:rPr>
          <w:rFonts w:ascii="Calibri"/>
          <w:i/>
          <w:sz w:val="22"/>
        </w:rPr>
        <w:t>nodei,</w:t>
      </w:r>
      <w:r>
        <w:rPr>
          <w:rFonts w:ascii="Calibri"/>
          <w:i/>
          <w:spacing w:val="43"/>
          <w:sz w:val="22"/>
        </w:rPr>
        <w:t> </w:t>
      </w:r>
      <w:r>
        <w:rPr>
          <w:rFonts w:ascii="Calibri"/>
          <w:i/>
          <w:sz w:val="22"/>
        </w:rPr>
        <w:t>nodej,</w:t>
      </w:r>
      <w:r>
        <w:rPr>
          <w:rFonts w:ascii="Calibri"/>
          <w:i/>
          <w:spacing w:val="-4"/>
          <w:sz w:val="22"/>
        </w:rPr>
        <w:t> </w:t>
      </w:r>
      <w:r>
        <w:rPr>
          <w:rFonts w:ascii="Calibri"/>
          <w:i/>
          <w:sz w:val="22"/>
        </w:rPr>
        <w:t>ITERATIONS,</w:t>
      </w:r>
      <w:r>
        <w:rPr>
          <w:rFonts w:ascii="Calibri"/>
          <w:i/>
          <w:spacing w:val="-3"/>
          <w:sz w:val="22"/>
        </w:rPr>
        <w:t> </w:t>
      </w:r>
      <w:r>
        <w:rPr>
          <w:rFonts w:ascii="Calibri"/>
          <w:i/>
          <w:sz w:val="22"/>
        </w:rPr>
        <w:t>noden,</w:t>
      </w:r>
      <w:r>
        <w:rPr>
          <w:rFonts w:ascii="Calibri"/>
          <w:i/>
          <w:spacing w:val="-4"/>
          <w:sz w:val="22"/>
        </w:rPr>
        <w:t> </w:t>
      </w:r>
      <w:r>
        <w:rPr>
          <w:rFonts w:ascii="Calibri"/>
          <w:i/>
          <w:spacing w:val="-2"/>
          <w:sz w:val="22"/>
        </w:rPr>
        <w:t>totalFlows;</w:t>
      </w:r>
    </w:p>
    <w:p>
      <w:pPr>
        <w:spacing w:before="120"/>
        <w:ind w:left="-10" w:right="834" w:firstLine="0"/>
        <w:jc w:val="left"/>
        <w:rPr>
          <w:rFonts w:ascii="Calibri"/>
          <w:i/>
          <w:sz w:val="22"/>
        </w:rPr>
      </w:pPr>
      <w:r>
        <w:rPr>
          <w:rFonts w:ascii="Calibri"/>
          <w:i/>
          <w:sz w:val="22"/>
        </w:rPr>
        <w:t>int</w:t>
      </w:r>
      <w:r>
        <w:rPr>
          <w:rFonts w:ascii="Calibri"/>
          <w:i/>
          <w:spacing w:val="-5"/>
          <w:sz w:val="22"/>
        </w:rPr>
        <w:t> </w:t>
      </w:r>
      <w:r>
        <w:rPr>
          <w:rFonts w:ascii="Calibri"/>
          <w:i/>
          <w:sz w:val="22"/>
        </w:rPr>
        <w:t>NUMBEROFANTS,</w:t>
      </w:r>
      <w:r>
        <w:rPr>
          <w:rFonts w:ascii="Calibri"/>
          <w:i/>
          <w:spacing w:val="-8"/>
          <w:sz w:val="22"/>
        </w:rPr>
        <w:t> </w:t>
      </w:r>
      <w:r>
        <w:rPr>
          <w:rFonts w:ascii="Calibri"/>
          <w:i/>
          <w:sz w:val="22"/>
        </w:rPr>
        <w:t>NUMBEROFNODES,</w:t>
      </w:r>
      <w:r>
        <w:rPr>
          <w:rFonts w:ascii="Calibri"/>
          <w:i/>
          <w:spacing w:val="-5"/>
          <w:sz w:val="22"/>
        </w:rPr>
        <w:t> </w:t>
      </w:r>
      <w:r>
        <w:rPr>
          <w:rFonts w:ascii="Calibri"/>
          <w:i/>
          <w:sz w:val="22"/>
        </w:rPr>
        <w:t>INITIALNODE,</w:t>
      </w:r>
      <w:r>
        <w:rPr>
          <w:rFonts w:ascii="Calibri"/>
          <w:i/>
          <w:spacing w:val="-5"/>
          <w:sz w:val="22"/>
        </w:rPr>
        <w:t> </w:t>
      </w:r>
      <w:r>
        <w:rPr>
          <w:rFonts w:ascii="Calibri"/>
          <w:i/>
          <w:sz w:val="22"/>
        </w:rPr>
        <w:t>PKTCOUNT,</w:t>
      </w:r>
      <w:r>
        <w:rPr>
          <w:rFonts w:ascii="Calibri"/>
          <w:i/>
          <w:spacing w:val="-5"/>
          <w:sz w:val="22"/>
        </w:rPr>
        <w:t> </w:t>
      </w:r>
      <w:r>
        <w:rPr>
          <w:rFonts w:ascii="Calibri"/>
          <w:i/>
          <w:sz w:val="22"/>
        </w:rPr>
        <w:t>spoofed,</w:t>
      </w:r>
      <w:r>
        <w:rPr>
          <w:rFonts w:ascii="Calibri"/>
          <w:i/>
          <w:spacing w:val="-8"/>
          <w:sz w:val="22"/>
        </w:rPr>
        <w:t> </w:t>
      </w:r>
      <w:r>
        <w:rPr>
          <w:rFonts w:ascii="Calibri"/>
          <w:i/>
          <w:sz w:val="22"/>
        </w:rPr>
        <w:t>update; double ALPHA, BETA, C, RO, MU, W, TAUMAX, q, q0, del;</w:t>
      </w:r>
    </w:p>
    <w:p>
      <w:pPr>
        <w:spacing w:line="267" w:lineRule="exact" w:before="121"/>
        <w:ind w:left="-10" w:right="0" w:firstLine="0"/>
        <w:jc w:val="left"/>
        <w:rPr>
          <w:rFonts w:ascii="Calibri"/>
          <w:i/>
          <w:sz w:val="22"/>
        </w:rPr>
      </w:pPr>
      <w:r>
        <w:rPr>
          <w:rFonts w:ascii="Calibri"/>
          <w:i/>
          <w:sz w:val="22"/>
        </w:rPr>
        <w:t>void</w:t>
      </w:r>
      <w:r>
        <w:rPr>
          <w:rFonts w:ascii="Calibri"/>
          <w:i/>
          <w:spacing w:val="-4"/>
          <w:sz w:val="22"/>
        </w:rPr>
        <w:t> </w:t>
      </w:r>
      <w:r>
        <w:rPr>
          <w:rFonts w:ascii="Calibri"/>
          <w:i/>
          <w:sz w:val="22"/>
        </w:rPr>
        <w:t>connectNODES</w:t>
      </w:r>
      <w:r>
        <w:rPr>
          <w:rFonts w:ascii="Calibri"/>
          <w:i/>
          <w:spacing w:val="-5"/>
          <w:sz w:val="22"/>
        </w:rPr>
        <w:t> </w:t>
      </w:r>
      <w:r>
        <w:rPr>
          <w:rFonts w:ascii="Calibri"/>
          <w:i/>
          <w:sz w:val="22"/>
        </w:rPr>
        <w:t>(int</w:t>
      </w:r>
      <w:r>
        <w:rPr>
          <w:rFonts w:ascii="Calibri"/>
          <w:i/>
          <w:spacing w:val="-3"/>
          <w:sz w:val="22"/>
        </w:rPr>
        <w:t> </w:t>
      </w:r>
      <w:r>
        <w:rPr>
          <w:rFonts w:ascii="Calibri"/>
          <w:i/>
          <w:sz w:val="22"/>
        </w:rPr>
        <w:t>nodei,</w:t>
      </w:r>
      <w:r>
        <w:rPr>
          <w:rFonts w:ascii="Calibri"/>
          <w:i/>
          <w:spacing w:val="-3"/>
          <w:sz w:val="22"/>
        </w:rPr>
        <w:t> </w:t>
      </w:r>
      <w:r>
        <w:rPr>
          <w:rFonts w:ascii="Calibri"/>
          <w:i/>
          <w:sz w:val="22"/>
        </w:rPr>
        <w:t>int</w:t>
      </w:r>
      <w:r>
        <w:rPr>
          <w:rFonts w:ascii="Calibri"/>
          <w:i/>
          <w:spacing w:val="-2"/>
          <w:sz w:val="22"/>
        </w:rPr>
        <w:t> nodej);</w:t>
      </w:r>
    </w:p>
    <w:p>
      <w:pPr>
        <w:spacing w:before="0"/>
        <w:ind w:left="-10" w:right="3889" w:firstLine="0"/>
        <w:jc w:val="left"/>
        <w:rPr>
          <w:rFonts w:ascii="Calibri"/>
          <w:i/>
          <w:sz w:val="22"/>
        </w:rPr>
      </w:pPr>
      <w:r>
        <w:rPr>
          <w:rFonts w:ascii="Calibri"/>
          <w:i/>
          <w:sz w:val="22"/>
        </w:rPr>
        <w:t>void</w:t>
      </w:r>
      <w:r>
        <w:rPr>
          <w:rFonts w:ascii="Calibri"/>
          <w:i/>
          <w:spacing w:val="-6"/>
          <w:sz w:val="22"/>
        </w:rPr>
        <w:t> </w:t>
      </w:r>
      <w:r>
        <w:rPr>
          <w:rFonts w:ascii="Calibri"/>
          <w:i/>
          <w:sz w:val="22"/>
        </w:rPr>
        <w:t>setNODEPOSITION</w:t>
      </w:r>
      <w:r>
        <w:rPr>
          <w:rFonts w:ascii="Calibri"/>
          <w:i/>
          <w:spacing w:val="-8"/>
          <w:sz w:val="22"/>
        </w:rPr>
        <w:t> </w:t>
      </w:r>
      <w:r>
        <w:rPr>
          <w:rFonts w:ascii="Calibri"/>
          <w:i/>
          <w:sz w:val="22"/>
        </w:rPr>
        <w:t>(int</w:t>
      </w:r>
      <w:r>
        <w:rPr>
          <w:rFonts w:ascii="Calibri"/>
          <w:i/>
          <w:spacing w:val="-7"/>
          <w:sz w:val="22"/>
        </w:rPr>
        <w:t> </w:t>
      </w:r>
      <w:r>
        <w:rPr>
          <w:rFonts w:ascii="Calibri"/>
          <w:i/>
          <w:sz w:val="22"/>
        </w:rPr>
        <w:t>node,</w:t>
      </w:r>
      <w:r>
        <w:rPr>
          <w:rFonts w:ascii="Calibri"/>
          <w:i/>
          <w:spacing w:val="-5"/>
          <w:sz w:val="22"/>
        </w:rPr>
        <w:t> </w:t>
      </w:r>
      <w:r>
        <w:rPr>
          <w:rFonts w:ascii="Calibri"/>
          <w:i/>
          <w:sz w:val="22"/>
        </w:rPr>
        <w:t>double</w:t>
      </w:r>
      <w:r>
        <w:rPr>
          <w:rFonts w:ascii="Calibri"/>
          <w:i/>
          <w:spacing w:val="-5"/>
          <w:sz w:val="22"/>
        </w:rPr>
        <w:t> </w:t>
      </w:r>
      <w:r>
        <w:rPr>
          <w:rFonts w:ascii="Calibri"/>
          <w:i/>
          <w:sz w:val="22"/>
        </w:rPr>
        <w:t>x,</w:t>
      </w:r>
      <w:r>
        <w:rPr>
          <w:rFonts w:ascii="Calibri"/>
          <w:i/>
          <w:spacing w:val="-4"/>
          <w:sz w:val="22"/>
        </w:rPr>
        <w:t> </w:t>
      </w:r>
      <w:r>
        <w:rPr>
          <w:rFonts w:ascii="Calibri"/>
          <w:i/>
          <w:sz w:val="22"/>
        </w:rPr>
        <w:t>double</w:t>
      </w:r>
      <w:r>
        <w:rPr>
          <w:rFonts w:ascii="Calibri"/>
          <w:i/>
          <w:spacing w:val="-5"/>
          <w:sz w:val="22"/>
        </w:rPr>
        <w:t> </w:t>
      </w:r>
      <w:r>
        <w:rPr>
          <w:rFonts w:ascii="Calibri"/>
          <w:i/>
          <w:sz w:val="22"/>
        </w:rPr>
        <w:t>y); void updatePHEROMONES ();</w:t>
      </w:r>
    </w:p>
    <w:p>
      <w:pPr>
        <w:spacing w:before="0"/>
        <w:ind w:left="-10" w:right="6248" w:firstLine="0"/>
        <w:jc w:val="left"/>
        <w:rPr>
          <w:rFonts w:ascii="Calibri"/>
          <w:i/>
          <w:sz w:val="22"/>
        </w:rPr>
      </w:pPr>
      <w:r>
        <w:rPr>
          <w:rFonts w:ascii="Calibri"/>
          <w:i/>
          <w:sz w:val="22"/>
        </w:rPr>
        <w:t>void</w:t>
      </w:r>
      <w:r>
        <w:rPr>
          <w:rFonts w:ascii="Calibri"/>
          <w:i/>
          <w:spacing w:val="-13"/>
          <w:sz w:val="22"/>
        </w:rPr>
        <w:t> </w:t>
      </w:r>
      <w:r>
        <w:rPr>
          <w:rFonts w:ascii="Calibri"/>
          <w:i/>
          <w:sz w:val="22"/>
        </w:rPr>
        <w:t>printPHEROMONES</w:t>
      </w:r>
      <w:r>
        <w:rPr>
          <w:rFonts w:ascii="Calibri"/>
          <w:i/>
          <w:spacing w:val="-12"/>
          <w:sz w:val="22"/>
        </w:rPr>
        <w:t> </w:t>
      </w:r>
      <w:r>
        <w:rPr>
          <w:rFonts w:ascii="Calibri"/>
          <w:i/>
          <w:sz w:val="22"/>
        </w:rPr>
        <w:t>(); void printGRAPH ();</w:t>
      </w:r>
    </w:p>
    <w:p>
      <w:pPr>
        <w:spacing w:before="0"/>
        <w:ind w:left="-10" w:right="6784" w:firstLine="0"/>
        <w:jc w:val="left"/>
        <w:rPr>
          <w:rFonts w:ascii="Calibri"/>
          <w:i/>
          <w:sz w:val="22"/>
        </w:rPr>
      </w:pPr>
      <w:r>
        <w:rPr>
          <w:rFonts w:ascii="Calibri"/>
          <w:i/>
          <w:sz w:val="22"/>
        </w:rPr>
        <w:t>void</w:t>
      </w:r>
      <w:r>
        <w:rPr>
          <w:rFonts w:ascii="Calibri"/>
          <w:i/>
          <w:spacing w:val="-13"/>
          <w:sz w:val="22"/>
        </w:rPr>
        <w:t> </w:t>
      </w:r>
      <w:r>
        <w:rPr>
          <w:rFonts w:ascii="Calibri"/>
          <w:i/>
          <w:sz w:val="22"/>
        </w:rPr>
        <w:t>printRESULTS</w:t>
      </w:r>
      <w:r>
        <w:rPr>
          <w:rFonts w:ascii="Calibri"/>
          <w:i/>
          <w:spacing w:val="-12"/>
          <w:sz w:val="22"/>
        </w:rPr>
        <w:t> </w:t>
      </w:r>
      <w:r>
        <w:rPr>
          <w:rFonts w:ascii="Calibri"/>
          <w:i/>
          <w:sz w:val="22"/>
        </w:rPr>
        <w:t>(); void init ();</w:t>
      </w:r>
    </w:p>
    <w:p>
      <w:pPr>
        <w:spacing w:before="0"/>
        <w:ind w:left="-10" w:right="0" w:firstLine="0"/>
        <w:jc w:val="left"/>
        <w:rPr>
          <w:rFonts w:ascii="Calibri"/>
          <w:i/>
          <w:sz w:val="22"/>
        </w:rPr>
      </w:pPr>
      <w:r>
        <w:rPr>
          <w:rFonts w:ascii="Calibri"/>
          <w:i/>
          <w:sz w:val="22"/>
        </w:rPr>
        <w:t>int</w:t>
      </w:r>
      <w:r>
        <w:rPr>
          <w:rFonts w:ascii="Calibri"/>
          <w:i/>
          <w:spacing w:val="-3"/>
          <w:sz w:val="22"/>
        </w:rPr>
        <w:t> </w:t>
      </w:r>
      <w:r>
        <w:rPr>
          <w:rFonts w:ascii="Calibri"/>
          <w:i/>
          <w:sz w:val="22"/>
        </w:rPr>
        <w:t>node</w:t>
      </w:r>
      <w:r>
        <w:rPr>
          <w:rFonts w:ascii="Calibri"/>
          <w:i/>
          <w:spacing w:val="-2"/>
          <w:sz w:val="22"/>
        </w:rPr>
        <w:t> </w:t>
      </w:r>
      <w:r>
        <w:rPr>
          <w:rFonts w:ascii="Calibri"/>
          <w:i/>
          <w:spacing w:val="-5"/>
          <w:sz w:val="22"/>
        </w:rPr>
        <w:t>();</w:t>
      </w:r>
    </w:p>
    <w:p>
      <w:pPr>
        <w:spacing w:before="0"/>
        <w:ind w:left="-10" w:right="0" w:firstLine="0"/>
        <w:jc w:val="left"/>
        <w:rPr>
          <w:rFonts w:ascii="Calibri"/>
          <w:i/>
          <w:sz w:val="22"/>
        </w:rPr>
      </w:pPr>
      <w:r>
        <w:rPr>
          <w:rFonts w:ascii="Calibri"/>
          <w:i/>
          <w:sz w:val="22"/>
        </w:rPr>
        <w:t>void</w:t>
      </w:r>
      <w:r>
        <w:rPr>
          <w:rFonts w:ascii="Calibri"/>
          <w:i/>
          <w:spacing w:val="-3"/>
          <w:sz w:val="22"/>
        </w:rPr>
        <w:t> </w:t>
      </w:r>
      <w:r>
        <w:rPr>
          <w:rFonts w:ascii="Calibri"/>
          <w:i/>
          <w:sz w:val="22"/>
        </w:rPr>
        <w:t>route</w:t>
      </w:r>
      <w:r>
        <w:rPr>
          <w:rFonts w:ascii="Calibri"/>
          <w:i/>
          <w:spacing w:val="-4"/>
          <w:sz w:val="22"/>
        </w:rPr>
        <w:t> </w:t>
      </w:r>
      <w:r>
        <w:rPr>
          <w:rFonts w:ascii="Calibri"/>
          <w:i/>
          <w:sz w:val="22"/>
        </w:rPr>
        <w:t>(int</w:t>
      </w:r>
      <w:r>
        <w:rPr>
          <w:rFonts w:ascii="Calibri"/>
          <w:i/>
          <w:spacing w:val="-1"/>
          <w:sz w:val="22"/>
        </w:rPr>
        <w:t> </w:t>
      </w:r>
      <w:r>
        <w:rPr>
          <w:rFonts w:ascii="Calibri"/>
          <w:i/>
          <w:spacing w:val="-2"/>
          <w:sz w:val="22"/>
        </w:rPr>
        <w:t>antk);</w:t>
      </w:r>
    </w:p>
    <w:p>
      <w:pPr>
        <w:spacing w:before="1"/>
        <w:ind w:left="-10" w:right="5853" w:firstLine="0"/>
        <w:jc w:val="left"/>
        <w:rPr>
          <w:rFonts w:ascii="Calibri"/>
          <w:i/>
          <w:sz w:val="22"/>
        </w:rPr>
      </w:pPr>
      <w:r>
        <w:rPr>
          <w:rFonts w:ascii="Calibri"/>
          <w:i/>
          <w:sz w:val="22"/>
        </w:rPr>
        <w:t>int</w:t>
      </w:r>
      <w:r>
        <w:rPr>
          <w:rFonts w:ascii="Calibri"/>
          <w:i/>
          <w:spacing w:val="-7"/>
          <w:sz w:val="22"/>
        </w:rPr>
        <w:t> </w:t>
      </w:r>
      <w:r>
        <w:rPr>
          <w:rFonts w:ascii="Calibri"/>
          <w:i/>
          <w:sz w:val="22"/>
        </w:rPr>
        <w:t>valid</w:t>
      </w:r>
      <w:r>
        <w:rPr>
          <w:rFonts w:ascii="Calibri"/>
          <w:i/>
          <w:spacing w:val="-8"/>
          <w:sz w:val="22"/>
        </w:rPr>
        <w:t> </w:t>
      </w:r>
      <w:r>
        <w:rPr>
          <w:rFonts w:ascii="Calibri"/>
          <w:i/>
          <w:sz w:val="22"/>
        </w:rPr>
        <w:t>(int</w:t>
      </w:r>
      <w:r>
        <w:rPr>
          <w:rFonts w:ascii="Calibri"/>
          <w:i/>
          <w:spacing w:val="-7"/>
          <w:sz w:val="22"/>
        </w:rPr>
        <w:t> </w:t>
      </w:r>
      <w:r>
        <w:rPr>
          <w:rFonts w:ascii="Calibri"/>
          <w:i/>
          <w:sz w:val="22"/>
        </w:rPr>
        <w:t>antk,</w:t>
      </w:r>
      <w:r>
        <w:rPr>
          <w:rFonts w:ascii="Calibri"/>
          <w:i/>
          <w:spacing w:val="-7"/>
          <w:sz w:val="22"/>
        </w:rPr>
        <w:t> </w:t>
      </w:r>
      <w:r>
        <w:rPr>
          <w:rFonts w:ascii="Calibri"/>
          <w:i/>
          <w:sz w:val="22"/>
        </w:rPr>
        <w:t>int</w:t>
      </w:r>
      <w:r>
        <w:rPr>
          <w:rFonts w:ascii="Calibri"/>
          <w:i/>
          <w:spacing w:val="-7"/>
          <w:sz w:val="22"/>
        </w:rPr>
        <w:t> </w:t>
      </w:r>
      <w:r>
        <w:rPr>
          <w:rFonts w:ascii="Calibri"/>
          <w:i/>
          <w:sz w:val="22"/>
        </w:rPr>
        <w:t>iteration); void</w:t>
      </w:r>
      <w:r>
        <w:rPr>
          <w:rFonts w:ascii="Calibri"/>
          <w:i/>
          <w:spacing w:val="-3"/>
          <w:sz w:val="22"/>
        </w:rPr>
        <w:t> </w:t>
      </w:r>
      <w:r>
        <w:rPr>
          <w:rFonts w:ascii="Calibri"/>
          <w:i/>
          <w:sz w:val="22"/>
        </w:rPr>
        <w:t>optimize</w:t>
      </w:r>
      <w:r>
        <w:rPr>
          <w:rFonts w:ascii="Calibri"/>
          <w:i/>
          <w:spacing w:val="-3"/>
          <w:sz w:val="22"/>
        </w:rPr>
        <w:t> </w:t>
      </w:r>
      <w:r>
        <w:rPr>
          <w:rFonts w:ascii="Calibri"/>
          <w:i/>
          <w:sz w:val="22"/>
        </w:rPr>
        <w:t>(int</w:t>
      </w:r>
      <w:r>
        <w:rPr>
          <w:rFonts w:ascii="Calibri"/>
          <w:i/>
          <w:spacing w:val="-3"/>
          <w:sz w:val="22"/>
        </w:rPr>
        <w:t> </w:t>
      </w:r>
      <w:r>
        <w:rPr>
          <w:rFonts w:ascii="Calibri"/>
          <w:i/>
          <w:spacing w:val="-2"/>
          <w:sz w:val="22"/>
        </w:rPr>
        <w:t>ITERATIONS);</w:t>
      </w:r>
    </w:p>
    <w:p>
      <w:pPr>
        <w:spacing w:before="0"/>
        <w:ind w:left="-10" w:right="5208" w:firstLine="0"/>
        <w:jc w:val="left"/>
        <w:rPr>
          <w:rFonts w:ascii="Calibri"/>
          <w:i/>
          <w:sz w:val="22"/>
        </w:rPr>
      </w:pPr>
      <w:r>
        <w:rPr>
          <w:rFonts w:ascii="Calibri"/>
          <w:i/>
          <w:sz w:val="22"/>
        </w:rPr>
        <w:t>double</w:t>
      </w:r>
      <w:r>
        <w:rPr>
          <w:rFonts w:ascii="Calibri"/>
          <w:i/>
          <w:spacing w:val="-7"/>
          <w:sz w:val="22"/>
        </w:rPr>
        <w:t> </w:t>
      </w:r>
      <w:r>
        <w:rPr>
          <w:rFonts w:ascii="Calibri"/>
          <w:i/>
          <w:sz w:val="22"/>
        </w:rPr>
        <w:t>routnPkts</w:t>
      </w:r>
      <w:r>
        <w:rPr>
          <w:rFonts w:ascii="Calibri"/>
          <w:i/>
          <w:spacing w:val="-8"/>
          <w:sz w:val="22"/>
        </w:rPr>
        <w:t> </w:t>
      </w:r>
      <w:r>
        <w:rPr>
          <w:rFonts w:ascii="Calibri"/>
          <w:i/>
          <w:sz w:val="22"/>
        </w:rPr>
        <w:t>(int</w:t>
      </w:r>
      <w:r>
        <w:rPr>
          <w:rFonts w:ascii="Calibri"/>
          <w:i/>
          <w:spacing w:val="-7"/>
          <w:sz w:val="22"/>
        </w:rPr>
        <w:t> </w:t>
      </w:r>
      <w:r>
        <w:rPr>
          <w:rFonts w:ascii="Calibri"/>
          <w:i/>
          <w:sz w:val="22"/>
        </w:rPr>
        <w:t>nodei,</w:t>
      </w:r>
      <w:r>
        <w:rPr>
          <w:rFonts w:ascii="Calibri"/>
          <w:i/>
          <w:spacing w:val="-7"/>
          <w:sz w:val="22"/>
        </w:rPr>
        <w:t> </w:t>
      </w:r>
      <w:r>
        <w:rPr>
          <w:rFonts w:ascii="Calibri"/>
          <w:i/>
          <w:sz w:val="22"/>
        </w:rPr>
        <w:t>int</w:t>
      </w:r>
      <w:r>
        <w:rPr>
          <w:rFonts w:ascii="Calibri"/>
          <w:i/>
          <w:spacing w:val="-7"/>
          <w:sz w:val="22"/>
        </w:rPr>
        <w:t> </w:t>
      </w:r>
      <w:r>
        <w:rPr>
          <w:rFonts w:ascii="Calibri"/>
          <w:i/>
          <w:sz w:val="22"/>
        </w:rPr>
        <w:t>nodej); bool exists (int nodei, int nodec);</w:t>
      </w:r>
    </w:p>
    <w:p>
      <w:pPr>
        <w:spacing w:before="0"/>
        <w:ind w:left="-10" w:right="0" w:firstLine="0"/>
        <w:jc w:val="left"/>
        <w:rPr>
          <w:rFonts w:ascii="Calibri"/>
          <w:i/>
          <w:sz w:val="22"/>
        </w:rPr>
      </w:pPr>
      <w:r>
        <w:rPr>
          <w:rFonts w:ascii="Calibri"/>
          <w:i/>
          <w:sz w:val="22"/>
        </w:rPr>
        <w:t>bool</w:t>
      </w:r>
      <w:r>
        <w:rPr>
          <w:rFonts w:ascii="Calibri"/>
          <w:i/>
          <w:spacing w:val="-3"/>
          <w:sz w:val="22"/>
        </w:rPr>
        <w:t> </w:t>
      </w:r>
      <w:r>
        <w:rPr>
          <w:rFonts w:ascii="Calibri"/>
          <w:i/>
          <w:sz w:val="22"/>
        </w:rPr>
        <w:t>visited</w:t>
      </w:r>
      <w:r>
        <w:rPr>
          <w:rFonts w:ascii="Calibri"/>
          <w:i/>
          <w:spacing w:val="-2"/>
          <w:sz w:val="22"/>
        </w:rPr>
        <w:t> </w:t>
      </w:r>
      <w:r>
        <w:rPr>
          <w:rFonts w:ascii="Calibri"/>
          <w:i/>
          <w:sz w:val="22"/>
        </w:rPr>
        <w:t>(int</w:t>
      </w:r>
      <w:r>
        <w:rPr>
          <w:rFonts w:ascii="Calibri"/>
          <w:i/>
          <w:spacing w:val="-4"/>
          <w:sz w:val="22"/>
        </w:rPr>
        <w:t> </w:t>
      </w:r>
      <w:r>
        <w:rPr>
          <w:rFonts w:ascii="Calibri"/>
          <w:i/>
          <w:sz w:val="22"/>
        </w:rPr>
        <w:t>antk,</w:t>
      </w:r>
      <w:r>
        <w:rPr>
          <w:rFonts w:ascii="Calibri"/>
          <w:i/>
          <w:spacing w:val="-2"/>
          <w:sz w:val="22"/>
        </w:rPr>
        <w:t> </w:t>
      </w:r>
      <w:r>
        <w:rPr>
          <w:rFonts w:ascii="Calibri"/>
          <w:i/>
          <w:sz w:val="22"/>
        </w:rPr>
        <w:t>int</w:t>
      </w:r>
      <w:r>
        <w:rPr>
          <w:rFonts w:ascii="Calibri"/>
          <w:i/>
          <w:spacing w:val="-2"/>
          <w:sz w:val="22"/>
        </w:rPr>
        <w:t> </w:t>
      </w:r>
      <w:r>
        <w:rPr>
          <w:rFonts w:ascii="Calibri"/>
          <w:i/>
          <w:spacing w:val="-5"/>
          <w:sz w:val="22"/>
        </w:rPr>
        <w:t>c);</w:t>
      </w:r>
    </w:p>
    <w:p>
      <w:pPr>
        <w:spacing w:before="0"/>
        <w:ind w:left="-10" w:right="5208" w:firstLine="0"/>
        <w:jc w:val="left"/>
        <w:rPr>
          <w:rFonts w:ascii="Calibri"/>
          <w:i/>
          <w:sz w:val="22"/>
        </w:rPr>
      </w:pPr>
      <w:r>
        <w:rPr>
          <w:rFonts w:ascii="Calibri"/>
          <w:i/>
          <w:sz w:val="22"/>
        </w:rPr>
        <w:t>double</w:t>
      </w:r>
      <w:r>
        <w:rPr>
          <w:rFonts w:ascii="Calibri"/>
          <w:i/>
          <w:spacing w:val="-5"/>
          <w:sz w:val="22"/>
        </w:rPr>
        <w:t> </w:t>
      </w:r>
      <w:r>
        <w:rPr>
          <w:rFonts w:ascii="Calibri"/>
          <w:i/>
          <w:sz w:val="22"/>
        </w:rPr>
        <w:t>PHI</w:t>
      </w:r>
      <w:r>
        <w:rPr>
          <w:rFonts w:ascii="Calibri"/>
          <w:i/>
          <w:spacing w:val="-5"/>
          <w:sz w:val="22"/>
        </w:rPr>
        <w:t> </w:t>
      </w:r>
      <w:r>
        <w:rPr>
          <w:rFonts w:ascii="Calibri"/>
          <w:i/>
          <w:sz w:val="22"/>
        </w:rPr>
        <w:t>(int</w:t>
      </w:r>
      <w:r>
        <w:rPr>
          <w:rFonts w:ascii="Calibri"/>
          <w:i/>
          <w:spacing w:val="-5"/>
          <w:sz w:val="22"/>
        </w:rPr>
        <w:t> </w:t>
      </w:r>
      <w:r>
        <w:rPr>
          <w:rFonts w:ascii="Calibri"/>
          <w:i/>
          <w:sz w:val="22"/>
        </w:rPr>
        <w:t>nodei,</w:t>
      </w:r>
      <w:r>
        <w:rPr>
          <w:rFonts w:ascii="Calibri"/>
          <w:i/>
          <w:spacing w:val="-7"/>
          <w:sz w:val="22"/>
        </w:rPr>
        <w:t> </w:t>
      </w:r>
      <w:r>
        <w:rPr>
          <w:rFonts w:ascii="Calibri"/>
          <w:i/>
          <w:sz w:val="22"/>
        </w:rPr>
        <w:t>int</w:t>
      </w:r>
      <w:r>
        <w:rPr>
          <w:rFonts w:ascii="Calibri"/>
          <w:i/>
          <w:spacing w:val="-5"/>
          <w:sz w:val="22"/>
        </w:rPr>
        <w:t> </w:t>
      </w:r>
      <w:r>
        <w:rPr>
          <w:rFonts w:ascii="Calibri"/>
          <w:i/>
          <w:sz w:val="22"/>
        </w:rPr>
        <w:t>nodej,</w:t>
      </w:r>
      <w:r>
        <w:rPr>
          <w:rFonts w:ascii="Calibri"/>
          <w:i/>
          <w:spacing w:val="-5"/>
          <w:sz w:val="22"/>
        </w:rPr>
        <w:t> </w:t>
      </w:r>
      <w:r>
        <w:rPr>
          <w:rFonts w:ascii="Calibri"/>
          <w:i/>
          <w:sz w:val="22"/>
        </w:rPr>
        <w:t>int</w:t>
      </w:r>
      <w:r>
        <w:rPr>
          <w:rFonts w:ascii="Calibri"/>
          <w:i/>
          <w:spacing w:val="-5"/>
          <w:sz w:val="22"/>
        </w:rPr>
        <w:t> </w:t>
      </w:r>
      <w:r>
        <w:rPr>
          <w:rFonts w:ascii="Calibri"/>
          <w:i/>
          <w:sz w:val="22"/>
        </w:rPr>
        <w:t>antk); double edge (int antk);</w:t>
      </w:r>
    </w:p>
    <w:p>
      <w:pPr>
        <w:spacing w:before="0"/>
        <w:ind w:left="-10" w:right="7326" w:firstLine="0"/>
        <w:jc w:val="left"/>
        <w:rPr>
          <w:rFonts w:ascii="Calibri"/>
          <w:i/>
          <w:sz w:val="22"/>
        </w:rPr>
      </w:pPr>
      <w:r>
        <w:rPr>
          <w:rFonts w:ascii="Calibri"/>
          <w:i/>
          <w:sz w:val="22"/>
        </w:rPr>
        <w:t>double</w:t>
      </w:r>
      <w:r>
        <w:rPr>
          <w:rFonts w:ascii="Calibri"/>
          <w:i/>
          <w:spacing w:val="-13"/>
          <w:sz w:val="22"/>
        </w:rPr>
        <w:t> </w:t>
      </w:r>
      <w:r>
        <w:rPr>
          <w:rFonts w:ascii="Calibri"/>
          <w:i/>
          <w:sz w:val="22"/>
        </w:rPr>
        <w:t>BESTEDGE; int **ATKPATH;</w:t>
      </w:r>
    </w:p>
    <w:p>
      <w:pPr>
        <w:spacing w:before="120"/>
        <w:ind w:left="-10" w:right="0" w:firstLine="0"/>
        <w:jc w:val="left"/>
        <w:rPr>
          <w:rFonts w:ascii="Calibri"/>
          <w:i/>
          <w:sz w:val="22"/>
        </w:rPr>
      </w:pPr>
      <w:r>
        <w:rPr>
          <w:rFonts w:ascii="Calibri"/>
          <w:i/>
          <w:sz w:val="22"/>
        </w:rPr>
        <w:t>int</w:t>
      </w:r>
      <w:r>
        <w:rPr>
          <w:rFonts w:ascii="Calibri"/>
          <w:i/>
          <w:spacing w:val="-5"/>
          <w:sz w:val="22"/>
        </w:rPr>
        <w:t> </w:t>
      </w:r>
      <w:r>
        <w:rPr>
          <w:rFonts w:ascii="Calibri"/>
          <w:i/>
          <w:sz w:val="22"/>
        </w:rPr>
        <w:t>**GRAPH,</w:t>
      </w:r>
      <w:r>
        <w:rPr>
          <w:rFonts w:ascii="Calibri"/>
          <w:i/>
          <w:spacing w:val="-7"/>
          <w:sz w:val="22"/>
        </w:rPr>
        <w:t> </w:t>
      </w:r>
      <w:r>
        <w:rPr>
          <w:rFonts w:ascii="Calibri"/>
          <w:i/>
          <w:sz w:val="22"/>
        </w:rPr>
        <w:t>**ROUTES,</w:t>
      </w:r>
      <w:r>
        <w:rPr>
          <w:rFonts w:ascii="Calibri"/>
          <w:i/>
          <w:spacing w:val="-4"/>
          <w:sz w:val="22"/>
        </w:rPr>
        <w:t> </w:t>
      </w:r>
      <w:r>
        <w:rPr>
          <w:rFonts w:ascii="Calibri"/>
          <w:i/>
          <w:sz w:val="22"/>
        </w:rPr>
        <w:t>**PKTS,</w:t>
      </w:r>
      <w:r>
        <w:rPr>
          <w:rFonts w:ascii="Calibri"/>
          <w:i/>
          <w:spacing w:val="-7"/>
          <w:sz w:val="22"/>
        </w:rPr>
        <w:t> </w:t>
      </w:r>
      <w:r>
        <w:rPr>
          <w:rFonts w:ascii="Calibri"/>
          <w:i/>
          <w:spacing w:val="-2"/>
          <w:sz w:val="22"/>
        </w:rPr>
        <w:t>**PHIVALS;</w:t>
      </w:r>
    </w:p>
    <w:p>
      <w:pPr>
        <w:spacing w:before="0"/>
        <w:ind w:left="-10" w:right="0" w:firstLine="0"/>
        <w:jc w:val="left"/>
        <w:rPr>
          <w:rFonts w:ascii="Calibri"/>
          <w:i/>
          <w:sz w:val="22"/>
        </w:rPr>
      </w:pPr>
      <w:r>
        <w:rPr>
          <w:rFonts w:ascii="Calibri"/>
          <w:i/>
          <w:sz w:val="22"/>
        </w:rPr>
        <w:t>double</w:t>
      </w:r>
      <w:r>
        <w:rPr>
          <w:rFonts w:ascii="Calibri"/>
          <w:i/>
          <w:spacing w:val="-13"/>
          <w:sz w:val="22"/>
        </w:rPr>
        <w:t> </w:t>
      </w:r>
      <w:r>
        <w:rPr>
          <w:rFonts w:ascii="Calibri"/>
          <w:i/>
          <w:sz w:val="22"/>
        </w:rPr>
        <w:t>**NODES,</w:t>
      </w:r>
      <w:r>
        <w:rPr>
          <w:rFonts w:ascii="Calibri"/>
          <w:i/>
          <w:spacing w:val="-12"/>
          <w:sz w:val="22"/>
        </w:rPr>
        <w:t> </w:t>
      </w:r>
      <w:r>
        <w:rPr>
          <w:rFonts w:ascii="Calibri"/>
          <w:i/>
          <w:sz w:val="22"/>
        </w:rPr>
        <w:t>**PHEROMONES,</w:t>
      </w:r>
      <w:r>
        <w:rPr>
          <w:rFonts w:ascii="Calibri"/>
          <w:i/>
          <w:spacing w:val="-12"/>
          <w:sz w:val="22"/>
        </w:rPr>
        <w:t> </w:t>
      </w:r>
      <w:r>
        <w:rPr>
          <w:rFonts w:ascii="Calibri"/>
          <w:i/>
          <w:sz w:val="22"/>
        </w:rPr>
        <w:t>**DELTAPHEROMONES,</w:t>
      </w:r>
      <w:r>
        <w:rPr>
          <w:rFonts w:ascii="Calibri"/>
          <w:i/>
          <w:spacing w:val="-11"/>
          <w:sz w:val="22"/>
        </w:rPr>
        <w:t> </w:t>
      </w:r>
      <w:r>
        <w:rPr>
          <w:rFonts w:ascii="Calibri"/>
          <w:i/>
          <w:spacing w:val="-2"/>
          <w:sz w:val="22"/>
        </w:rPr>
        <w:t>**PROBS;</w:t>
      </w:r>
    </w:p>
    <w:p>
      <w:pPr>
        <w:spacing w:before="1"/>
        <w:ind w:left="-10" w:right="0" w:firstLine="0"/>
        <w:jc w:val="left"/>
        <w:rPr>
          <w:rFonts w:ascii="Calibri"/>
          <w:i/>
          <w:sz w:val="22"/>
        </w:rPr>
      </w:pPr>
      <w:r>
        <w:rPr>
          <w:rFonts w:ascii="Calibri"/>
          <w:i/>
          <w:sz w:val="22"/>
        </w:rPr>
        <w:t>Randoms</w:t>
      </w:r>
      <w:r>
        <w:rPr>
          <w:rFonts w:ascii="Calibri"/>
          <w:i/>
          <w:spacing w:val="-5"/>
          <w:sz w:val="22"/>
        </w:rPr>
        <w:t> </w:t>
      </w:r>
      <w:r>
        <w:rPr>
          <w:rFonts w:ascii="Calibri"/>
          <w:i/>
          <w:spacing w:val="-2"/>
          <w:sz w:val="22"/>
        </w:rPr>
        <w:t>*randoms;</w:t>
      </w:r>
    </w:p>
    <w:p>
      <w:pPr>
        <w:spacing w:after="0"/>
        <w:jc w:val="left"/>
        <w:rPr>
          <w:rFonts w:ascii="Calibri"/>
          <w:sz w:val="22"/>
        </w:rPr>
        <w:sectPr>
          <w:type w:val="continuous"/>
          <w:pgSz w:w="11910" w:h="16840"/>
          <w:pgMar w:header="0" w:footer="1298" w:top="1600" w:bottom="280" w:left="1160" w:right="800"/>
          <w:cols w:num="2" w:equalWidth="0">
            <w:col w:w="947" w:space="40"/>
            <w:col w:w="8963"/>
          </w:cols>
        </w:sectPr>
      </w:pPr>
    </w:p>
    <w:p>
      <w:pPr>
        <w:spacing w:before="1"/>
        <w:ind w:left="256" w:right="0" w:firstLine="0"/>
        <w:jc w:val="left"/>
        <w:rPr>
          <w:rFonts w:ascii="Calibri"/>
          <w:i/>
          <w:sz w:val="22"/>
        </w:rPr>
      </w:pPr>
      <w:r>
        <w:rPr>
          <w:rFonts w:ascii="Calibri"/>
          <w:i/>
          <w:sz w:val="22"/>
        </w:rPr>
        <w:t>protected</w:t>
      </w:r>
      <w:r>
        <w:rPr>
          <w:rFonts w:ascii="Calibri"/>
          <w:i/>
          <w:spacing w:val="-10"/>
          <w:sz w:val="22"/>
        </w:rPr>
        <w:t> :</w:t>
      </w:r>
    </w:p>
    <w:p>
      <w:pPr>
        <w:spacing w:before="0"/>
        <w:ind w:left="976" w:right="0" w:firstLine="0"/>
        <w:jc w:val="left"/>
        <w:rPr>
          <w:rFonts w:ascii="Calibri"/>
          <w:i/>
          <w:sz w:val="22"/>
        </w:rPr>
      </w:pPr>
      <w:r>
        <w:rPr>
          <w:rFonts w:ascii="Calibri"/>
          <w:i/>
          <w:sz w:val="22"/>
        </w:rPr>
        <w:t>int</w:t>
      </w:r>
      <w:r>
        <w:rPr>
          <w:rFonts w:ascii="Calibri"/>
          <w:i/>
          <w:spacing w:val="-3"/>
          <w:sz w:val="22"/>
        </w:rPr>
        <w:t> </w:t>
      </w:r>
      <w:r>
        <w:rPr>
          <w:rFonts w:ascii="Calibri"/>
          <w:i/>
          <w:sz w:val="22"/>
        </w:rPr>
        <w:t>command</w:t>
      </w:r>
      <w:r>
        <w:rPr>
          <w:rFonts w:ascii="Calibri"/>
          <w:i/>
          <w:spacing w:val="-3"/>
          <w:sz w:val="22"/>
        </w:rPr>
        <w:t> </w:t>
      </w:r>
      <w:r>
        <w:rPr>
          <w:rFonts w:ascii="Calibri"/>
          <w:i/>
          <w:sz w:val="22"/>
        </w:rPr>
        <w:t>(int,</w:t>
      </w:r>
      <w:r>
        <w:rPr>
          <w:rFonts w:ascii="Calibri"/>
          <w:i/>
          <w:spacing w:val="-4"/>
          <w:sz w:val="22"/>
        </w:rPr>
        <w:t> </w:t>
      </w:r>
      <w:r>
        <w:rPr>
          <w:rFonts w:ascii="Calibri"/>
          <w:i/>
          <w:sz w:val="22"/>
        </w:rPr>
        <w:t>const</w:t>
      </w:r>
      <w:r>
        <w:rPr>
          <w:rFonts w:ascii="Calibri"/>
          <w:i/>
          <w:spacing w:val="-2"/>
          <w:sz w:val="22"/>
        </w:rPr>
        <w:t> char*const*);</w:t>
      </w:r>
    </w:p>
    <w:p>
      <w:pPr>
        <w:spacing w:before="1"/>
        <w:ind w:left="256" w:right="0" w:firstLine="0"/>
        <w:jc w:val="left"/>
        <w:rPr>
          <w:rFonts w:ascii="Calibri"/>
          <w:i/>
          <w:sz w:val="22"/>
        </w:rPr>
      </w:pPr>
      <w:r>
        <w:rPr>
          <w:rFonts w:ascii="Calibri"/>
          <w:i/>
          <w:spacing w:val="-5"/>
          <w:sz w:val="22"/>
        </w:rPr>
        <w:t>};</w:t>
      </w:r>
    </w:p>
    <w:p>
      <w:pPr>
        <w:tabs>
          <w:tab w:pos="2638" w:val="left" w:leader="none"/>
        </w:tabs>
        <w:spacing w:before="0"/>
        <w:ind w:left="256" w:right="0" w:firstLine="0"/>
        <w:jc w:val="left"/>
        <w:rPr>
          <w:rFonts w:ascii="Calibri"/>
          <w:i/>
          <w:sz w:val="22"/>
        </w:rPr>
      </w:pPr>
      <w:r>
        <w:rPr>
          <w:rFonts w:ascii="Calibri"/>
          <w:i/>
          <w:sz w:val="22"/>
        </w:rPr>
        <w:t>#endif</w:t>
      </w:r>
      <w:r>
        <w:rPr>
          <w:rFonts w:ascii="Calibri"/>
          <w:i/>
          <w:spacing w:val="-1"/>
          <w:sz w:val="22"/>
        </w:rPr>
        <w:t> </w:t>
      </w:r>
      <w:r>
        <w:rPr>
          <w:rFonts w:ascii="Calibri"/>
          <w:i/>
          <w:sz w:val="22"/>
        </w:rPr>
        <w:t>/*</w:t>
      </w:r>
      <w:r>
        <w:rPr>
          <w:rFonts w:ascii="Calibri"/>
          <w:i/>
          <w:spacing w:val="-3"/>
          <w:sz w:val="22"/>
        </w:rPr>
        <w:t> </w:t>
      </w:r>
      <w:r>
        <w:rPr>
          <w:rFonts w:ascii="Calibri"/>
          <w:i/>
          <w:spacing w:val="58"/>
          <w:sz w:val="22"/>
          <w:u w:val="single"/>
        </w:rPr>
        <w:t>  </w:t>
      </w:r>
      <w:r>
        <w:rPr>
          <w:rFonts w:ascii="Calibri"/>
          <w:i/>
          <w:spacing w:val="-2"/>
          <w:sz w:val="22"/>
        </w:rPr>
        <w:t>ACSIPtbk_H</w:t>
      </w:r>
      <w:r>
        <w:rPr>
          <w:rFonts w:ascii="Calibri"/>
          <w:i/>
          <w:sz w:val="22"/>
          <w:u w:val="single"/>
        </w:rPr>
        <w:tab/>
      </w:r>
      <w:r>
        <w:rPr>
          <w:rFonts w:ascii="Calibri"/>
          <w:i/>
          <w:spacing w:val="-5"/>
          <w:sz w:val="22"/>
        </w:rPr>
        <w:t>*/</w:t>
      </w:r>
    </w:p>
    <w:p>
      <w:pPr>
        <w:spacing w:after="0"/>
        <w:jc w:val="left"/>
        <w:rPr>
          <w:rFonts w:ascii="Calibri"/>
          <w:sz w:val="22"/>
        </w:rPr>
        <w:sectPr>
          <w:type w:val="continuous"/>
          <w:pgSz w:w="11910" w:h="16840"/>
          <w:pgMar w:header="0" w:footer="1298" w:top="1600" w:bottom="280" w:left="1160" w:right="800"/>
        </w:sectPr>
      </w:pPr>
    </w:p>
    <w:p>
      <w:pPr>
        <w:spacing w:before="74"/>
        <w:ind w:left="210" w:right="565" w:firstLine="0"/>
        <w:jc w:val="center"/>
        <w:rPr>
          <w:sz w:val="24"/>
        </w:rPr>
      </w:pPr>
      <w:r>
        <w:rPr>
          <w:b/>
          <w:sz w:val="24"/>
        </w:rPr>
        <w:t>Appendix</w:t>
      </w:r>
      <w:r>
        <w:rPr>
          <w:b/>
          <w:spacing w:val="-5"/>
          <w:sz w:val="24"/>
        </w:rPr>
        <w:t> </w:t>
      </w:r>
      <w:r>
        <w:rPr>
          <w:b/>
          <w:sz w:val="24"/>
        </w:rPr>
        <w:t>A-V:</w:t>
      </w:r>
      <w:r>
        <w:rPr>
          <w:b/>
          <w:spacing w:val="-7"/>
          <w:sz w:val="24"/>
        </w:rPr>
        <w:t> </w:t>
      </w:r>
      <w:r>
        <w:rPr>
          <w:sz w:val="24"/>
        </w:rPr>
        <w:t>C++</w:t>
      </w:r>
      <w:r>
        <w:rPr>
          <w:spacing w:val="-7"/>
          <w:sz w:val="24"/>
        </w:rPr>
        <w:t> </w:t>
      </w:r>
      <w:r>
        <w:rPr>
          <w:sz w:val="24"/>
        </w:rPr>
        <w:t>Code</w:t>
      </w:r>
      <w:r>
        <w:rPr>
          <w:spacing w:val="-7"/>
          <w:sz w:val="24"/>
        </w:rPr>
        <w:t> </w:t>
      </w:r>
      <w:r>
        <w:rPr>
          <w:sz w:val="24"/>
        </w:rPr>
        <w:t>listing</w:t>
      </w:r>
      <w:r>
        <w:rPr>
          <w:spacing w:val="-8"/>
          <w:sz w:val="24"/>
        </w:rPr>
        <w:t> </w:t>
      </w:r>
      <w:r>
        <w:rPr>
          <w:sz w:val="24"/>
        </w:rPr>
        <w:t>for</w:t>
      </w:r>
      <w:r>
        <w:rPr>
          <w:spacing w:val="-7"/>
          <w:sz w:val="24"/>
        </w:rPr>
        <w:t> </w:t>
      </w:r>
      <w:r>
        <w:rPr>
          <w:sz w:val="24"/>
        </w:rPr>
        <w:t>ACS-IPTBK</w:t>
      </w:r>
      <w:r>
        <w:rPr>
          <w:spacing w:val="-5"/>
          <w:sz w:val="24"/>
        </w:rPr>
        <w:t> </w:t>
      </w:r>
      <w:r>
        <w:rPr>
          <w:sz w:val="24"/>
        </w:rPr>
        <w:t>C-plusplus</w:t>
      </w:r>
      <w:r>
        <w:rPr>
          <w:spacing w:val="-6"/>
          <w:sz w:val="24"/>
        </w:rPr>
        <w:t> </w:t>
      </w:r>
      <w:r>
        <w:rPr>
          <w:spacing w:val="-4"/>
          <w:sz w:val="24"/>
        </w:rPr>
        <w:t>file</w:t>
      </w:r>
    </w:p>
    <w:p>
      <w:pPr>
        <w:pStyle w:val="BodyText"/>
        <w:spacing w:before="9"/>
        <w:rPr>
          <w:sz w:val="38"/>
        </w:rPr>
      </w:pPr>
    </w:p>
    <w:p>
      <w:pPr>
        <w:spacing w:before="0"/>
        <w:ind w:left="393" w:right="0" w:firstLine="0"/>
        <w:jc w:val="left"/>
        <w:rPr>
          <w:rFonts w:ascii="Calibri"/>
          <w:sz w:val="22"/>
        </w:rPr>
      </w:pPr>
      <w:r>
        <w:rPr>
          <w:rFonts w:ascii="Calibri"/>
          <w:sz w:val="22"/>
        </w:rPr>
        <w:t>Content</w:t>
      </w:r>
      <w:r>
        <w:rPr>
          <w:rFonts w:ascii="Calibri"/>
          <w:spacing w:val="-4"/>
          <w:sz w:val="22"/>
        </w:rPr>
        <w:t> </w:t>
      </w:r>
      <w:r>
        <w:rPr>
          <w:rFonts w:ascii="Calibri"/>
          <w:sz w:val="22"/>
        </w:rPr>
        <w:t>of</w:t>
      </w:r>
      <w:r>
        <w:rPr>
          <w:rFonts w:ascii="Calibri"/>
          <w:spacing w:val="-3"/>
          <w:sz w:val="22"/>
        </w:rPr>
        <w:t> </w:t>
      </w:r>
      <w:r>
        <w:rPr>
          <w:rFonts w:ascii="Calibri"/>
          <w:spacing w:val="-2"/>
          <w:sz w:val="22"/>
        </w:rPr>
        <w:t>ACPIPTBK.cc</w:t>
      </w:r>
    </w:p>
    <w:p>
      <w:pPr>
        <w:spacing w:before="121"/>
        <w:ind w:left="393" w:right="7445" w:firstLine="0"/>
        <w:jc w:val="left"/>
        <w:rPr>
          <w:rFonts w:ascii="Calibri"/>
          <w:sz w:val="22"/>
        </w:rPr>
      </w:pPr>
      <w:r>
        <w:rPr>
          <w:rFonts w:ascii="Calibri"/>
          <w:sz w:val="22"/>
        </w:rPr>
        <w:t>/* From ACS IPTBK */ #include</w:t>
      </w:r>
      <w:r>
        <w:rPr>
          <w:rFonts w:ascii="Calibri"/>
          <w:spacing w:val="-13"/>
          <w:sz w:val="22"/>
        </w:rPr>
        <w:t> </w:t>
      </w:r>
      <w:r>
        <w:rPr>
          <w:rFonts w:ascii="Calibri"/>
          <w:sz w:val="22"/>
        </w:rPr>
        <w:t>"ACSIPtbk.h"</w:t>
      </w:r>
    </w:p>
    <w:p>
      <w:pPr>
        <w:spacing w:line="267" w:lineRule="exact" w:before="0"/>
        <w:ind w:left="393" w:right="0" w:firstLine="0"/>
        <w:jc w:val="left"/>
        <w:rPr>
          <w:rFonts w:ascii="Calibri"/>
          <w:sz w:val="22"/>
        </w:rPr>
      </w:pPr>
      <w:r>
        <w:rPr>
          <w:rFonts w:ascii="Calibri"/>
          <w:sz w:val="22"/>
        </w:rPr>
        <w:t>//</w:t>
      </w:r>
      <w:r>
        <w:rPr>
          <w:rFonts w:ascii="Calibri"/>
          <w:spacing w:val="-2"/>
          <w:sz w:val="22"/>
        </w:rPr>
        <w:t> </w:t>
      </w:r>
      <w:r>
        <w:rPr>
          <w:rFonts w:ascii="Calibri"/>
          <w:sz w:val="22"/>
        </w:rPr>
        <w:t>From</w:t>
      </w:r>
      <w:r>
        <w:rPr>
          <w:rFonts w:ascii="Calibri"/>
          <w:spacing w:val="-2"/>
          <w:sz w:val="22"/>
        </w:rPr>
        <w:t> </w:t>
      </w:r>
      <w:r>
        <w:rPr>
          <w:rFonts w:ascii="Calibri"/>
          <w:spacing w:val="-5"/>
          <w:sz w:val="22"/>
        </w:rPr>
        <w:t>NS</w:t>
      </w:r>
    </w:p>
    <w:p>
      <w:pPr>
        <w:spacing w:before="0"/>
        <w:ind w:left="393" w:right="7445" w:firstLine="0"/>
        <w:jc w:val="left"/>
        <w:rPr>
          <w:rFonts w:ascii="Calibri"/>
          <w:sz w:val="22"/>
        </w:rPr>
      </w:pPr>
      <w:r>
        <w:rPr>
          <w:rFonts w:ascii="Calibri"/>
          <w:sz w:val="22"/>
        </w:rPr>
        <w:t>//#include "tclcl.h" #include &lt;stdio.h&gt; #include &lt;string.h&gt; #include &lt;iostream&gt; #include &lt;cstdlib&gt; #include</w:t>
      </w:r>
      <w:r>
        <w:rPr>
          <w:rFonts w:ascii="Calibri"/>
          <w:spacing w:val="-13"/>
          <w:sz w:val="22"/>
        </w:rPr>
        <w:t> </w:t>
      </w:r>
      <w:r>
        <w:rPr>
          <w:rFonts w:ascii="Calibri"/>
          <w:sz w:val="22"/>
        </w:rPr>
        <w:t>&lt;fstream.h&gt;</w:t>
      </w:r>
    </w:p>
    <w:p>
      <w:pPr>
        <w:spacing w:line="240" w:lineRule="auto" w:before="2"/>
        <w:ind w:left="393" w:right="7828" w:firstLine="0"/>
        <w:jc w:val="left"/>
        <w:rPr>
          <w:rFonts w:ascii="Calibri"/>
          <w:sz w:val="22"/>
        </w:rPr>
      </w:pPr>
      <w:r>
        <w:rPr>
          <w:rFonts w:ascii="Calibri"/>
          <w:sz w:val="22"/>
        </w:rPr>
        <w:t>//From C++ #include</w:t>
      </w:r>
      <w:r>
        <w:rPr>
          <w:rFonts w:ascii="Calibri"/>
          <w:spacing w:val="-13"/>
          <w:sz w:val="22"/>
        </w:rPr>
        <w:t> </w:t>
      </w:r>
      <w:r>
        <w:rPr>
          <w:rFonts w:ascii="Calibri"/>
          <w:sz w:val="22"/>
        </w:rPr>
        <w:t>&lt;cmath&gt; #include &lt;limits&gt; #include</w:t>
      </w:r>
      <w:r>
        <w:rPr>
          <w:rFonts w:ascii="Calibri"/>
          <w:spacing w:val="-13"/>
          <w:sz w:val="22"/>
        </w:rPr>
        <w:t> </w:t>
      </w:r>
      <w:r>
        <w:rPr>
          <w:rFonts w:ascii="Calibri"/>
          <w:sz w:val="22"/>
        </w:rPr>
        <w:t>&lt;climits&gt;</w:t>
      </w:r>
    </w:p>
    <w:p>
      <w:pPr>
        <w:spacing w:line="267" w:lineRule="exact" w:before="0"/>
        <w:ind w:left="393" w:right="0" w:firstLine="0"/>
        <w:jc w:val="left"/>
        <w:rPr>
          <w:rFonts w:ascii="Calibri"/>
          <w:sz w:val="22"/>
        </w:rPr>
      </w:pPr>
      <w:r>
        <w:rPr>
          <w:rFonts w:ascii="Calibri"/>
          <w:sz w:val="22"/>
        </w:rPr>
        <w:t>using</w:t>
      </w:r>
      <w:r>
        <w:rPr>
          <w:rFonts w:ascii="Calibri"/>
          <w:spacing w:val="-8"/>
          <w:sz w:val="22"/>
        </w:rPr>
        <w:t> </w:t>
      </w:r>
      <w:r>
        <w:rPr>
          <w:rFonts w:ascii="Calibri"/>
          <w:sz w:val="22"/>
        </w:rPr>
        <w:t>namespace</w:t>
      </w:r>
      <w:r>
        <w:rPr>
          <w:rFonts w:ascii="Calibri"/>
          <w:spacing w:val="-4"/>
          <w:sz w:val="22"/>
        </w:rPr>
        <w:t> std;</w:t>
      </w:r>
    </w:p>
    <w:p>
      <w:pPr>
        <w:spacing w:before="0"/>
        <w:ind w:left="1113" w:right="5557" w:hanging="720"/>
        <w:jc w:val="left"/>
        <w:rPr>
          <w:rFonts w:ascii="Calibri"/>
          <w:sz w:val="22"/>
        </w:rPr>
      </w:pPr>
      <w:r>
        <w:rPr>
          <w:rFonts w:ascii="Calibri"/>
          <w:sz w:val="22"/>
        </w:rPr>
        <w:t>static</w:t>
      </w:r>
      <w:r>
        <w:rPr>
          <w:rFonts w:ascii="Calibri"/>
          <w:spacing w:val="-7"/>
          <w:sz w:val="22"/>
        </w:rPr>
        <w:t> </w:t>
      </w:r>
      <w:r>
        <w:rPr>
          <w:rFonts w:ascii="Calibri"/>
          <w:sz w:val="22"/>
        </w:rPr>
        <w:t>class</w:t>
      </w:r>
      <w:r>
        <w:rPr>
          <w:rFonts w:ascii="Calibri"/>
          <w:spacing w:val="-5"/>
          <w:sz w:val="22"/>
        </w:rPr>
        <w:t> </w:t>
      </w:r>
      <w:r>
        <w:rPr>
          <w:rFonts w:ascii="Calibri"/>
          <w:sz w:val="22"/>
        </w:rPr>
        <w:t>ACSIPtbkClass</w:t>
      </w:r>
      <w:r>
        <w:rPr>
          <w:rFonts w:ascii="Calibri"/>
          <w:spacing w:val="-5"/>
          <w:sz w:val="22"/>
        </w:rPr>
        <w:t> </w:t>
      </w:r>
      <w:r>
        <w:rPr>
          <w:rFonts w:ascii="Calibri"/>
          <w:sz w:val="22"/>
        </w:rPr>
        <w:t>:</w:t>
      </w:r>
      <w:r>
        <w:rPr>
          <w:rFonts w:ascii="Calibri"/>
          <w:spacing w:val="-8"/>
          <w:sz w:val="22"/>
        </w:rPr>
        <w:t> </w:t>
      </w:r>
      <w:r>
        <w:rPr>
          <w:rFonts w:ascii="Calibri"/>
          <w:sz w:val="22"/>
        </w:rPr>
        <w:t>public</w:t>
      </w:r>
      <w:r>
        <w:rPr>
          <w:rFonts w:ascii="Calibri"/>
          <w:spacing w:val="-5"/>
          <w:sz w:val="22"/>
        </w:rPr>
        <w:t> </w:t>
      </w:r>
      <w:r>
        <w:rPr>
          <w:rFonts w:ascii="Calibri"/>
          <w:sz w:val="22"/>
        </w:rPr>
        <w:t>TclClass</w:t>
      </w:r>
      <w:r>
        <w:rPr>
          <w:rFonts w:ascii="Calibri"/>
          <w:spacing w:val="-5"/>
          <w:sz w:val="22"/>
        </w:rPr>
        <w:t> </w:t>
      </w:r>
      <w:r>
        <w:rPr>
          <w:rFonts w:ascii="Calibri"/>
          <w:sz w:val="22"/>
        </w:rPr>
        <w:t>{ </w:t>
      </w:r>
      <w:r>
        <w:rPr>
          <w:rFonts w:ascii="Calibri"/>
          <w:spacing w:val="-2"/>
          <w:sz w:val="22"/>
        </w:rPr>
        <w:t>public:</w:t>
      </w:r>
    </w:p>
    <w:p>
      <w:pPr>
        <w:spacing w:before="1"/>
        <w:ind w:left="1833" w:right="3125" w:firstLine="0"/>
        <w:jc w:val="left"/>
        <w:rPr>
          <w:rFonts w:ascii="Calibri"/>
          <w:sz w:val="22"/>
        </w:rPr>
      </w:pPr>
      <w:r>
        <w:rPr>
          <w:rFonts w:ascii="Calibri"/>
          <w:sz w:val="22"/>
        </w:rPr>
        <w:t>ACSIPtbkClass()</w:t>
      </w:r>
      <w:r>
        <w:rPr>
          <w:rFonts w:ascii="Calibri"/>
          <w:spacing w:val="-12"/>
          <w:sz w:val="22"/>
        </w:rPr>
        <w:t> </w:t>
      </w:r>
      <w:r>
        <w:rPr>
          <w:rFonts w:ascii="Calibri"/>
          <w:sz w:val="22"/>
        </w:rPr>
        <w:t>:</w:t>
      </w:r>
      <w:r>
        <w:rPr>
          <w:rFonts w:ascii="Calibri"/>
          <w:spacing w:val="-10"/>
          <w:sz w:val="22"/>
        </w:rPr>
        <w:t> </w:t>
      </w:r>
      <w:r>
        <w:rPr>
          <w:rFonts w:ascii="Calibri"/>
          <w:sz w:val="22"/>
        </w:rPr>
        <w:t>TclClass("Agent/ACSIPtbkOtcl")</w:t>
      </w:r>
      <w:r>
        <w:rPr>
          <w:rFonts w:ascii="Calibri"/>
          <w:spacing w:val="-12"/>
          <w:sz w:val="22"/>
        </w:rPr>
        <w:t> </w:t>
      </w:r>
      <w:r>
        <w:rPr>
          <w:rFonts w:ascii="Calibri"/>
          <w:sz w:val="22"/>
        </w:rPr>
        <w:t>{} TclObject* create(int, const char*const*) {</w:t>
      </w:r>
    </w:p>
    <w:p>
      <w:pPr>
        <w:spacing w:before="0"/>
        <w:ind w:left="2553" w:right="0" w:firstLine="0"/>
        <w:jc w:val="left"/>
        <w:rPr>
          <w:rFonts w:ascii="Calibri"/>
          <w:sz w:val="22"/>
        </w:rPr>
      </w:pPr>
      <w:r>
        <w:rPr>
          <w:rFonts w:ascii="Calibri"/>
          <w:sz w:val="22"/>
        </w:rPr>
        <w:t>return</w:t>
      </w:r>
      <w:r>
        <w:rPr>
          <w:rFonts w:ascii="Calibri"/>
          <w:spacing w:val="-3"/>
          <w:sz w:val="22"/>
        </w:rPr>
        <w:t> </w:t>
      </w:r>
      <w:r>
        <w:rPr>
          <w:rFonts w:ascii="Calibri"/>
          <w:sz w:val="22"/>
        </w:rPr>
        <w:t>(new </w:t>
      </w:r>
      <w:r>
        <w:rPr>
          <w:rFonts w:ascii="Calibri"/>
          <w:spacing w:val="-2"/>
          <w:sz w:val="22"/>
        </w:rPr>
        <w:t>ACSIPtbk());</w:t>
      </w:r>
    </w:p>
    <w:p>
      <w:pPr>
        <w:spacing w:before="1"/>
        <w:ind w:left="1833" w:right="0" w:firstLine="0"/>
        <w:jc w:val="left"/>
        <w:rPr>
          <w:rFonts w:ascii="Calibri"/>
          <w:sz w:val="22"/>
        </w:rPr>
      </w:pPr>
      <w:r>
        <w:rPr>
          <w:rFonts w:ascii="Calibri"/>
          <w:w w:val="100"/>
          <w:sz w:val="22"/>
        </w:rPr>
        <w:t>}</w:t>
      </w:r>
    </w:p>
    <w:p>
      <w:pPr>
        <w:spacing w:before="0"/>
        <w:ind w:left="393" w:right="8458" w:firstLine="0"/>
        <w:jc w:val="left"/>
        <w:rPr>
          <w:rFonts w:ascii="Calibri"/>
          <w:sz w:val="22"/>
        </w:rPr>
      </w:pPr>
      <w:r>
        <w:rPr>
          <w:rFonts w:ascii="Calibri"/>
          <w:sz w:val="22"/>
        </w:rPr>
        <w:t>} </w:t>
      </w:r>
      <w:r>
        <w:rPr>
          <w:rFonts w:ascii="Calibri"/>
          <w:spacing w:val="-2"/>
          <w:sz w:val="22"/>
        </w:rPr>
        <w:t>ACS_IPtbk;</w:t>
      </w:r>
    </w:p>
    <w:p>
      <w:pPr>
        <w:spacing w:before="0"/>
        <w:ind w:left="393" w:right="8458" w:firstLine="0"/>
        <w:jc w:val="left"/>
        <w:rPr>
          <w:rFonts w:ascii="Calibri"/>
          <w:sz w:val="22"/>
        </w:rPr>
      </w:pPr>
      <w:r>
        <w:rPr>
          <w:rFonts w:ascii="Calibri"/>
          <w:spacing w:val="-2"/>
          <w:sz w:val="22"/>
        </w:rPr>
        <w:t>ACSIPtbk::</w:t>
      </w:r>
    </w:p>
    <w:p>
      <w:pPr>
        <w:spacing w:line="267" w:lineRule="exact" w:before="0"/>
        <w:ind w:left="1113" w:right="0" w:firstLine="0"/>
        <w:jc w:val="left"/>
        <w:rPr>
          <w:rFonts w:ascii="Calibri"/>
          <w:sz w:val="22"/>
        </w:rPr>
      </w:pPr>
      <w:r>
        <w:rPr>
          <w:rFonts w:ascii="Calibri"/>
          <w:sz w:val="22"/>
        </w:rPr>
        <w:t>bind("smllq0",&amp;q0);</w:t>
      </w:r>
      <w:r>
        <w:rPr>
          <w:rFonts w:ascii="Calibri"/>
          <w:spacing w:val="-5"/>
          <w:sz w:val="22"/>
        </w:rPr>
        <w:t> </w:t>
      </w:r>
      <w:r>
        <w:rPr>
          <w:rFonts w:ascii="Calibri"/>
          <w:sz w:val="22"/>
        </w:rPr>
        <w:t>ACSIPtbk()</w:t>
      </w:r>
      <w:r>
        <w:rPr>
          <w:rFonts w:ascii="Calibri"/>
          <w:spacing w:val="-6"/>
          <w:sz w:val="22"/>
        </w:rPr>
        <w:t> </w:t>
      </w:r>
      <w:r>
        <w:rPr>
          <w:rFonts w:ascii="Calibri"/>
          <w:sz w:val="22"/>
        </w:rPr>
        <w:t>:</w:t>
      </w:r>
      <w:r>
        <w:rPr>
          <w:rFonts w:ascii="Calibri"/>
          <w:spacing w:val="-8"/>
          <w:sz w:val="22"/>
        </w:rPr>
        <w:t> </w:t>
      </w:r>
      <w:r>
        <w:rPr>
          <w:rFonts w:ascii="Calibri"/>
          <w:sz w:val="22"/>
        </w:rPr>
        <w:t>Agent</w:t>
      </w:r>
      <w:r>
        <w:rPr>
          <w:rFonts w:ascii="Calibri"/>
          <w:spacing w:val="-6"/>
          <w:sz w:val="22"/>
        </w:rPr>
        <w:t> </w:t>
      </w:r>
      <w:r>
        <w:rPr>
          <w:rFonts w:ascii="Calibri"/>
          <w:sz w:val="22"/>
        </w:rPr>
        <w:t>(PT_TCP)</w:t>
      </w:r>
      <w:r>
        <w:rPr>
          <w:rFonts w:ascii="Calibri"/>
          <w:spacing w:val="-6"/>
          <w:sz w:val="22"/>
        </w:rPr>
        <w:t> </w:t>
      </w:r>
      <w:r>
        <w:rPr>
          <w:rFonts w:ascii="Calibri"/>
          <w:spacing w:val="-10"/>
          <w:sz w:val="22"/>
        </w:rPr>
        <w:t>{</w:t>
      </w:r>
    </w:p>
    <w:p>
      <w:pPr>
        <w:tabs>
          <w:tab w:pos="1113" w:val="left" w:leader="none"/>
        </w:tabs>
        <w:spacing w:before="0"/>
        <w:ind w:left="1113" w:right="5186" w:hanging="720"/>
        <w:jc w:val="left"/>
        <w:rPr>
          <w:rFonts w:ascii="Calibri"/>
          <w:sz w:val="22"/>
        </w:rPr>
      </w:pPr>
      <w:r>
        <w:rPr>
          <w:rFonts w:ascii="Calibri"/>
          <w:spacing w:val="-6"/>
          <w:sz w:val="22"/>
        </w:rPr>
        <w:t>//</w:t>
      </w:r>
      <w:r>
        <w:rPr>
          <w:rFonts w:ascii="Calibri"/>
          <w:sz w:val="22"/>
        </w:rPr>
        <w:tab/>
        <w:t>Bind variables of C++ and TCL </w:t>
      </w:r>
      <w:r>
        <w:rPr>
          <w:rFonts w:ascii="Calibri"/>
          <w:spacing w:val="-2"/>
          <w:sz w:val="22"/>
        </w:rPr>
        <w:t>bind("antAgents",&amp;NUMBEROFANTS); bind("numNodes",&amp;NUMBEROFNODES); bind("initNode",&amp;INITIALNODE); bind("alfa",&amp;ALPHA); bind("betta",&amp;BETA);</w:t>
      </w:r>
    </w:p>
    <w:p>
      <w:pPr>
        <w:spacing w:before="1"/>
        <w:ind w:left="1113" w:right="0" w:firstLine="0"/>
        <w:jc w:val="left"/>
        <w:rPr>
          <w:rFonts w:ascii="Calibri"/>
          <w:sz w:val="22"/>
        </w:rPr>
      </w:pPr>
      <w:r>
        <w:rPr>
          <w:rFonts w:ascii="Calibri"/>
          <w:spacing w:val="-2"/>
          <w:sz w:val="22"/>
        </w:rPr>
        <w:t>bind("ku",&amp;C);</w:t>
      </w:r>
    </w:p>
    <w:p>
      <w:pPr>
        <w:spacing w:before="1"/>
        <w:ind w:left="1113" w:right="5905" w:firstLine="0"/>
        <w:jc w:val="left"/>
        <w:rPr>
          <w:rFonts w:ascii="Calibri"/>
          <w:sz w:val="22"/>
        </w:rPr>
      </w:pPr>
      <w:r>
        <w:rPr>
          <w:rFonts w:ascii="Calibri"/>
          <w:spacing w:val="-2"/>
          <w:sz w:val="22"/>
        </w:rPr>
        <w:t>bind("w",&amp;W); bind("spfd",&amp;spoofed); bind("updt",&amp;update); bind("smllq",&amp;q);</w:t>
      </w:r>
    </w:p>
    <w:p>
      <w:pPr>
        <w:spacing w:line="240" w:lineRule="auto" w:before="0"/>
        <w:ind w:left="1113" w:right="5905" w:firstLine="0"/>
        <w:jc w:val="left"/>
        <w:rPr>
          <w:rFonts w:ascii="Calibri"/>
          <w:sz w:val="22"/>
        </w:rPr>
      </w:pPr>
      <w:r>
        <w:rPr>
          <w:rFonts w:ascii="Calibri"/>
          <w:spacing w:val="-2"/>
          <w:sz w:val="22"/>
        </w:rPr>
        <w:t>bind("rau",&amp;RO); bind("picTau",&amp;TAUMAX); bind("node1",&amp;nodei); bind("node2",&amp;nodej); bind("node1",&amp;noden); bind("node2",&amp;costs); bind("node3",&amp;totalFlows); bind("iterNum",&amp;ITERATIONS); bind("srctodest",&amp;AtkPktsj); bind("srcpkts",&amp;AtkPktsi);</w:t>
      </w:r>
    </w:p>
    <w:p>
      <w:pPr>
        <w:spacing w:line="268" w:lineRule="exact" w:before="0"/>
        <w:ind w:left="393" w:right="0" w:firstLine="0"/>
        <w:jc w:val="left"/>
        <w:rPr>
          <w:rFonts w:ascii="Calibri"/>
          <w:sz w:val="22"/>
        </w:rPr>
      </w:pPr>
      <w:r>
        <w:rPr>
          <w:rFonts w:ascii="Calibri"/>
          <w:w w:val="100"/>
          <w:sz w:val="22"/>
        </w:rPr>
        <w:t>}</w:t>
      </w:r>
    </w:p>
    <w:p>
      <w:pPr>
        <w:spacing w:after="0" w:line="268" w:lineRule="exact"/>
        <w:jc w:val="left"/>
        <w:rPr>
          <w:rFonts w:ascii="Calibri"/>
          <w:sz w:val="22"/>
        </w:rPr>
        <w:sectPr>
          <w:pgSz w:w="11910" w:h="16840"/>
          <w:pgMar w:header="0" w:footer="1298" w:top="1340" w:bottom="1480" w:left="1160" w:right="800"/>
        </w:sectPr>
      </w:pPr>
    </w:p>
    <w:p>
      <w:pPr>
        <w:spacing w:before="30"/>
        <w:ind w:left="208" w:right="0" w:firstLine="0"/>
        <w:jc w:val="left"/>
        <w:rPr>
          <w:rFonts w:ascii="Calibri"/>
          <w:sz w:val="22"/>
        </w:rPr>
      </w:pPr>
      <w:r>
        <w:rPr>
          <w:rFonts w:ascii="Calibri"/>
          <w:spacing w:val="-5"/>
          <w:sz w:val="22"/>
        </w:rPr>
        <w:t>/**</w:t>
      </w:r>
    </w:p>
    <w:p>
      <w:pPr>
        <w:spacing w:before="1"/>
        <w:ind w:left="258" w:right="0" w:firstLine="0"/>
        <w:jc w:val="left"/>
        <w:rPr>
          <w:rFonts w:ascii="Calibri"/>
          <w:sz w:val="22"/>
        </w:rPr>
      </w:pPr>
      <w:r>
        <w:rPr>
          <w:rFonts w:ascii="Calibri"/>
          <w:sz w:val="22"/>
        </w:rPr>
        <w:t>*</w:t>
      </w:r>
      <w:r>
        <w:rPr>
          <w:rFonts w:ascii="Calibri"/>
          <w:spacing w:val="-2"/>
          <w:sz w:val="22"/>
        </w:rPr>
        <w:t> </w:t>
      </w:r>
      <w:r>
        <w:rPr>
          <w:rFonts w:ascii="Calibri"/>
          <w:sz w:val="22"/>
        </w:rPr>
        <w:t>The</w:t>
      </w:r>
      <w:r>
        <w:rPr>
          <w:rFonts w:ascii="Calibri"/>
          <w:spacing w:val="-5"/>
          <w:sz w:val="22"/>
        </w:rPr>
        <w:t> </w:t>
      </w:r>
      <w:r>
        <w:rPr>
          <w:rFonts w:ascii="Calibri"/>
          <w:sz w:val="22"/>
        </w:rPr>
        <w:t>command</w:t>
      </w:r>
      <w:r>
        <w:rPr>
          <w:rFonts w:ascii="Calibri"/>
          <w:spacing w:val="-5"/>
          <w:sz w:val="22"/>
        </w:rPr>
        <w:t> </w:t>
      </w:r>
      <w:r>
        <w:rPr>
          <w:rFonts w:ascii="Calibri"/>
          <w:sz w:val="22"/>
        </w:rPr>
        <w:t>method,</w:t>
      </w:r>
      <w:r>
        <w:rPr>
          <w:rFonts w:ascii="Calibri"/>
          <w:spacing w:val="-2"/>
          <w:sz w:val="22"/>
        </w:rPr>
        <w:t> </w:t>
      </w:r>
      <w:r>
        <w:rPr>
          <w:rFonts w:ascii="Calibri"/>
          <w:sz w:val="22"/>
        </w:rPr>
        <w:t>used</w:t>
      </w:r>
      <w:r>
        <w:rPr>
          <w:rFonts w:ascii="Calibri"/>
          <w:spacing w:val="-1"/>
          <w:sz w:val="22"/>
        </w:rPr>
        <w:t> </w:t>
      </w:r>
      <w:r>
        <w:rPr>
          <w:rFonts w:ascii="Calibri"/>
          <w:sz w:val="22"/>
        </w:rPr>
        <w:t>to</w:t>
      </w:r>
      <w:r>
        <w:rPr>
          <w:rFonts w:ascii="Calibri"/>
          <w:spacing w:val="-4"/>
          <w:sz w:val="22"/>
        </w:rPr>
        <w:t> </w:t>
      </w:r>
      <w:r>
        <w:rPr>
          <w:rFonts w:ascii="Calibri"/>
          <w:sz w:val="22"/>
        </w:rPr>
        <w:t>call</w:t>
      </w:r>
      <w:r>
        <w:rPr>
          <w:rFonts w:ascii="Calibri"/>
          <w:spacing w:val="-5"/>
          <w:sz w:val="22"/>
        </w:rPr>
        <w:t> </w:t>
      </w:r>
      <w:r>
        <w:rPr>
          <w:rFonts w:ascii="Calibri"/>
          <w:sz w:val="22"/>
        </w:rPr>
        <w:t>the</w:t>
      </w:r>
      <w:r>
        <w:rPr>
          <w:rFonts w:ascii="Calibri"/>
          <w:spacing w:val="-2"/>
          <w:sz w:val="22"/>
        </w:rPr>
        <w:t> </w:t>
      </w:r>
      <w:r>
        <w:rPr>
          <w:rFonts w:ascii="Calibri"/>
          <w:sz w:val="22"/>
        </w:rPr>
        <w:t>ACSIPtbk</w:t>
      </w:r>
      <w:r>
        <w:rPr>
          <w:rFonts w:ascii="Calibri"/>
          <w:spacing w:val="-3"/>
          <w:sz w:val="22"/>
        </w:rPr>
        <w:t> </w:t>
      </w:r>
      <w:r>
        <w:rPr>
          <w:rFonts w:ascii="Calibri"/>
          <w:spacing w:val="-2"/>
          <w:sz w:val="22"/>
        </w:rPr>
        <w:t>methods</w:t>
      </w:r>
    </w:p>
    <w:p>
      <w:pPr>
        <w:spacing w:before="0"/>
        <w:ind w:left="258" w:right="0" w:firstLine="0"/>
        <w:jc w:val="left"/>
        <w:rPr>
          <w:rFonts w:ascii="Calibri"/>
          <w:sz w:val="22"/>
        </w:rPr>
      </w:pPr>
      <w:r>
        <w:rPr>
          <w:rFonts w:ascii="Calibri"/>
          <w:spacing w:val="-5"/>
          <w:sz w:val="22"/>
        </w:rPr>
        <w:t>*/</w:t>
      </w:r>
    </w:p>
    <w:p>
      <w:pPr>
        <w:spacing w:before="0"/>
        <w:ind w:left="928" w:right="4393" w:hanging="720"/>
        <w:jc w:val="left"/>
        <w:rPr>
          <w:rFonts w:ascii="Calibri"/>
          <w:sz w:val="22"/>
        </w:rPr>
      </w:pPr>
      <w:r>
        <w:rPr>
          <w:rFonts w:ascii="Calibri"/>
          <w:sz w:val="22"/>
        </w:rPr>
        <w:t>int</w:t>
      </w:r>
      <w:r>
        <w:rPr>
          <w:rFonts w:ascii="Calibri"/>
          <w:spacing w:val="-6"/>
          <w:sz w:val="22"/>
        </w:rPr>
        <w:t> </w:t>
      </w:r>
      <w:r>
        <w:rPr>
          <w:rFonts w:ascii="Calibri"/>
          <w:sz w:val="22"/>
        </w:rPr>
        <w:t>ACSIPtbk::command</w:t>
      </w:r>
      <w:r>
        <w:rPr>
          <w:rFonts w:ascii="Calibri"/>
          <w:spacing w:val="-7"/>
          <w:sz w:val="22"/>
        </w:rPr>
        <w:t> </w:t>
      </w:r>
      <w:r>
        <w:rPr>
          <w:rFonts w:ascii="Calibri"/>
          <w:sz w:val="22"/>
        </w:rPr>
        <w:t>(int</w:t>
      </w:r>
      <w:r>
        <w:rPr>
          <w:rFonts w:ascii="Calibri"/>
          <w:spacing w:val="-6"/>
          <w:sz w:val="22"/>
        </w:rPr>
        <w:t> </w:t>
      </w:r>
      <w:r>
        <w:rPr>
          <w:rFonts w:ascii="Calibri"/>
          <w:sz w:val="22"/>
        </w:rPr>
        <w:t>argc,</w:t>
      </w:r>
      <w:r>
        <w:rPr>
          <w:rFonts w:ascii="Calibri"/>
          <w:spacing w:val="-6"/>
          <w:sz w:val="22"/>
        </w:rPr>
        <w:t> </w:t>
      </w:r>
      <w:r>
        <w:rPr>
          <w:rFonts w:ascii="Calibri"/>
          <w:sz w:val="22"/>
        </w:rPr>
        <w:t>const</w:t>
      </w:r>
      <w:r>
        <w:rPr>
          <w:rFonts w:ascii="Calibri"/>
          <w:spacing w:val="-8"/>
          <w:sz w:val="22"/>
        </w:rPr>
        <w:t> </w:t>
      </w:r>
      <w:r>
        <w:rPr>
          <w:rFonts w:ascii="Calibri"/>
          <w:sz w:val="22"/>
        </w:rPr>
        <w:t>char*const*argv)</w:t>
      </w:r>
      <w:r>
        <w:rPr>
          <w:rFonts w:ascii="Calibri"/>
          <w:spacing w:val="-6"/>
          <w:sz w:val="22"/>
        </w:rPr>
        <w:t> </w:t>
      </w:r>
      <w:r>
        <w:rPr>
          <w:rFonts w:ascii="Calibri"/>
          <w:sz w:val="22"/>
        </w:rPr>
        <w:t>{ if(argc &gt;=2) {</w:t>
      </w:r>
    </w:p>
    <w:p>
      <w:pPr>
        <w:spacing w:before="0"/>
        <w:ind w:left="1648" w:right="5226" w:hanging="891"/>
        <w:jc w:val="left"/>
        <w:rPr>
          <w:rFonts w:ascii="Calibri"/>
          <w:sz w:val="22"/>
        </w:rPr>
      </w:pPr>
      <w:r>
        <w:rPr>
          <w:rFonts w:ascii="Calibri"/>
          <w:sz w:val="22"/>
        </w:rPr>
        <w:t>if(strcmp(argv[1],</w:t>
      </w:r>
      <w:r>
        <w:rPr>
          <w:rFonts w:ascii="Calibri"/>
          <w:spacing w:val="-8"/>
          <w:sz w:val="22"/>
        </w:rPr>
        <w:t> </w:t>
      </w:r>
      <w:r>
        <w:rPr>
          <w:rFonts w:ascii="Calibri"/>
          <w:sz w:val="22"/>
        </w:rPr>
        <w:t>"SetInitialValues")</w:t>
      </w:r>
      <w:r>
        <w:rPr>
          <w:rFonts w:ascii="Calibri"/>
          <w:spacing w:val="-10"/>
          <w:sz w:val="22"/>
        </w:rPr>
        <w:t> </w:t>
      </w:r>
      <w:r>
        <w:rPr>
          <w:rFonts w:ascii="Calibri"/>
          <w:sz w:val="22"/>
        </w:rPr>
        <w:t>==</w:t>
      </w:r>
      <w:r>
        <w:rPr>
          <w:rFonts w:ascii="Calibri"/>
          <w:spacing w:val="-10"/>
          <w:sz w:val="22"/>
        </w:rPr>
        <w:t> </w:t>
      </w:r>
      <w:r>
        <w:rPr>
          <w:rFonts w:ascii="Calibri"/>
          <w:sz w:val="22"/>
        </w:rPr>
        <w:t>0)</w:t>
      </w:r>
      <w:r>
        <w:rPr>
          <w:rFonts w:ascii="Calibri"/>
          <w:spacing w:val="-10"/>
          <w:sz w:val="22"/>
        </w:rPr>
        <w:t> </w:t>
      </w:r>
      <w:r>
        <w:rPr>
          <w:rFonts w:ascii="Calibri"/>
          <w:sz w:val="22"/>
        </w:rPr>
        <w:t>{ init ();</w:t>
      </w:r>
    </w:p>
    <w:p>
      <w:pPr>
        <w:spacing w:before="0"/>
        <w:ind w:left="1106" w:right="0" w:firstLine="0"/>
        <w:jc w:val="left"/>
        <w:rPr>
          <w:rFonts w:ascii="Calibri"/>
          <w:sz w:val="22"/>
        </w:rPr>
      </w:pPr>
      <w:r>
        <w:rPr>
          <w:rFonts w:ascii="Calibri"/>
          <w:spacing w:val="-2"/>
          <w:sz w:val="22"/>
        </w:rPr>
        <w:t>return(TCL_OK);</w:t>
      </w:r>
    </w:p>
    <w:p>
      <w:pPr>
        <w:spacing w:line="268" w:lineRule="exact" w:before="0"/>
        <w:ind w:left="758" w:right="0" w:firstLine="0"/>
        <w:jc w:val="left"/>
        <w:rPr>
          <w:rFonts w:ascii="Calibri"/>
          <w:sz w:val="22"/>
        </w:rPr>
      </w:pPr>
      <w:r>
        <w:rPr>
          <w:rFonts w:ascii="Calibri"/>
          <w:w w:val="100"/>
          <w:sz w:val="22"/>
        </w:rPr>
        <w:t>}</w:t>
      </w:r>
    </w:p>
    <w:p>
      <w:pPr>
        <w:spacing w:before="0"/>
        <w:ind w:left="508" w:right="0" w:firstLine="0"/>
        <w:jc w:val="left"/>
        <w:rPr>
          <w:rFonts w:ascii="Calibri"/>
          <w:sz w:val="22"/>
        </w:rPr>
      </w:pPr>
      <w:r>
        <w:rPr>
          <w:rFonts w:ascii="Calibri"/>
          <w:w w:val="100"/>
          <w:sz w:val="22"/>
        </w:rPr>
        <w:t>}</w:t>
      </w:r>
    </w:p>
    <w:p>
      <w:pPr>
        <w:spacing w:before="0"/>
        <w:ind w:left="928" w:right="0" w:firstLine="0"/>
        <w:jc w:val="left"/>
        <w:rPr>
          <w:rFonts w:ascii="Calibri"/>
          <w:sz w:val="22"/>
        </w:rPr>
      </w:pPr>
      <w:r>
        <w:rPr>
          <w:rFonts w:ascii="Calibri"/>
          <w:sz w:val="22"/>
        </w:rPr>
        <w:t>if(argc</w:t>
      </w:r>
      <w:r>
        <w:rPr>
          <w:rFonts w:ascii="Calibri"/>
          <w:spacing w:val="-3"/>
          <w:sz w:val="22"/>
        </w:rPr>
        <w:t> </w:t>
      </w:r>
      <w:r>
        <w:rPr>
          <w:rFonts w:ascii="Calibri"/>
          <w:sz w:val="22"/>
        </w:rPr>
        <w:t>&gt;=2)</w:t>
      </w:r>
      <w:r>
        <w:rPr>
          <w:rFonts w:ascii="Calibri"/>
          <w:spacing w:val="-4"/>
          <w:sz w:val="22"/>
        </w:rPr>
        <w:t> </w:t>
      </w:r>
      <w:r>
        <w:rPr>
          <w:rFonts w:ascii="Calibri"/>
          <w:spacing w:val="-10"/>
          <w:sz w:val="22"/>
        </w:rPr>
        <w:t>{</w:t>
      </w:r>
    </w:p>
    <w:p>
      <w:pPr>
        <w:spacing w:before="0"/>
        <w:ind w:left="758" w:right="0" w:firstLine="0"/>
        <w:jc w:val="left"/>
        <w:rPr>
          <w:rFonts w:ascii="Calibri"/>
          <w:sz w:val="22"/>
        </w:rPr>
      </w:pPr>
      <w:r>
        <w:rPr>
          <w:rFonts w:ascii="Calibri"/>
          <w:sz w:val="22"/>
        </w:rPr>
        <w:t>if(strcmp(argv[1],</w:t>
      </w:r>
      <w:r>
        <w:rPr>
          <w:rFonts w:ascii="Calibri"/>
          <w:spacing w:val="-8"/>
          <w:sz w:val="22"/>
        </w:rPr>
        <w:t> </w:t>
      </w:r>
      <w:r>
        <w:rPr>
          <w:rFonts w:ascii="Calibri"/>
          <w:sz w:val="22"/>
        </w:rPr>
        <w:t>"connectNODES")</w:t>
      </w:r>
      <w:r>
        <w:rPr>
          <w:rFonts w:ascii="Calibri"/>
          <w:spacing w:val="-7"/>
          <w:sz w:val="22"/>
        </w:rPr>
        <w:t> </w:t>
      </w:r>
      <w:r>
        <w:rPr>
          <w:rFonts w:ascii="Calibri"/>
          <w:sz w:val="22"/>
        </w:rPr>
        <w:t>==</w:t>
      </w:r>
      <w:r>
        <w:rPr>
          <w:rFonts w:ascii="Calibri"/>
          <w:spacing w:val="-9"/>
          <w:sz w:val="22"/>
        </w:rPr>
        <w:t> </w:t>
      </w:r>
      <w:r>
        <w:rPr>
          <w:rFonts w:ascii="Calibri"/>
          <w:sz w:val="22"/>
        </w:rPr>
        <w:t>0)</w:t>
      </w:r>
      <w:r>
        <w:rPr>
          <w:rFonts w:ascii="Calibri"/>
          <w:spacing w:val="-7"/>
          <w:sz w:val="22"/>
        </w:rPr>
        <w:t> </w:t>
      </w:r>
      <w:r>
        <w:rPr>
          <w:rFonts w:ascii="Calibri"/>
          <w:spacing w:val="-10"/>
          <w:sz w:val="22"/>
        </w:rPr>
        <w:t>{</w:t>
      </w:r>
    </w:p>
    <w:p>
      <w:pPr>
        <w:spacing w:before="1"/>
        <w:ind w:left="1648" w:right="0" w:hanging="720"/>
        <w:jc w:val="left"/>
        <w:rPr>
          <w:rFonts w:ascii="Calibri"/>
          <w:sz w:val="22"/>
        </w:rPr>
      </w:pPr>
      <w:r>
        <w:rPr>
          <w:rFonts w:ascii="Calibri"/>
          <w:sz w:val="22"/>
        </w:rPr>
        <w:t>printf("\n</w:t>
      </w:r>
      <w:r>
        <w:rPr>
          <w:rFonts w:ascii="Calibri"/>
          <w:spacing w:val="-3"/>
          <w:sz w:val="22"/>
        </w:rPr>
        <w:t> </w:t>
      </w:r>
      <w:r>
        <w:rPr>
          <w:rFonts w:ascii="Calibri"/>
          <w:sz w:val="22"/>
        </w:rPr>
        <w:t>From</w:t>
      </w:r>
      <w:r>
        <w:rPr>
          <w:rFonts w:ascii="Calibri"/>
          <w:spacing w:val="-4"/>
          <w:sz w:val="22"/>
        </w:rPr>
        <w:t> </w:t>
      </w:r>
      <w:r>
        <w:rPr>
          <w:rFonts w:ascii="Calibri"/>
          <w:sz w:val="22"/>
        </w:rPr>
        <w:t>connectNODES</w:t>
      </w:r>
      <w:r>
        <w:rPr>
          <w:rFonts w:ascii="Calibri"/>
          <w:spacing w:val="-3"/>
          <w:sz w:val="22"/>
        </w:rPr>
        <w:t> </w:t>
      </w:r>
      <w:r>
        <w:rPr>
          <w:rFonts w:ascii="Calibri"/>
          <w:sz w:val="22"/>
        </w:rPr>
        <w:t>\n</w:t>
      </w:r>
      <w:r>
        <w:rPr>
          <w:rFonts w:ascii="Calibri"/>
          <w:spacing w:val="-3"/>
          <w:sz w:val="22"/>
        </w:rPr>
        <w:t> </w:t>
      </w:r>
      <w:r>
        <w:rPr>
          <w:rFonts w:ascii="Calibri"/>
          <w:sz w:val="22"/>
        </w:rPr>
        <w:t>Nodes</w:t>
      </w:r>
      <w:r>
        <w:rPr>
          <w:rFonts w:ascii="Calibri"/>
          <w:spacing w:val="-2"/>
          <w:sz w:val="22"/>
        </w:rPr>
        <w:t> </w:t>
      </w:r>
      <w:r>
        <w:rPr>
          <w:rFonts w:ascii="Calibri"/>
          <w:sz w:val="22"/>
        </w:rPr>
        <w:t>to</w:t>
      </w:r>
      <w:r>
        <w:rPr>
          <w:rFonts w:ascii="Calibri"/>
          <w:spacing w:val="-1"/>
          <w:sz w:val="22"/>
        </w:rPr>
        <w:t> </w:t>
      </w:r>
      <w:r>
        <w:rPr>
          <w:rFonts w:ascii="Calibri"/>
          <w:sz w:val="22"/>
        </w:rPr>
        <w:t>connect:</w:t>
      </w:r>
      <w:r>
        <w:rPr>
          <w:rFonts w:ascii="Calibri"/>
          <w:spacing w:val="-3"/>
          <w:sz w:val="22"/>
        </w:rPr>
        <w:t> </w:t>
      </w:r>
      <w:r>
        <w:rPr>
          <w:rFonts w:ascii="Calibri"/>
          <w:sz w:val="22"/>
        </w:rPr>
        <w:t>Node</w:t>
      </w:r>
      <w:r>
        <w:rPr>
          <w:rFonts w:ascii="Calibri"/>
          <w:spacing w:val="-1"/>
          <w:sz w:val="22"/>
        </w:rPr>
        <w:t> </w:t>
      </w:r>
      <w:r>
        <w:rPr>
          <w:rFonts w:ascii="Calibri"/>
          <w:sz w:val="22"/>
        </w:rPr>
        <w:t>%d</w:t>
      </w:r>
      <w:r>
        <w:rPr>
          <w:rFonts w:ascii="Calibri"/>
          <w:spacing w:val="-5"/>
          <w:sz w:val="22"/>
        </w:rPr>
        <w:t> </w:t>
      </w:r>
      <w:r>
        <w:rPr>
          <w:rFonts w:ascii="Calibri"/>
          <w:sz w:val="22"/>
        </w:rPr>
        <w:t>and</w:t>
      </w:r>
      <w:r>
        <w:rPr>
          <w:rFonts w:ascii="Calibri"/>
          <w:spacing w:val="-3"/>
          <w:sz w:val="22"/>
        </w:rPr>
        <w:t> </w:t>
      </w:r>
      <w:r>
        <w:rPr>
          <w:rFonts w:ascii="Calibri"/>
          <w:sz w:val="22"/>
        </w:rPr>
        <w:t>Node</w:t>
      </w:r>
      <w:r>
        <w:rPr>
          <w:rFonts w:ascii="Calibri"/>
          <w:spacing w:val="-4"/>
          <w:sz w:val="22"/>
        </w:rPr>
        <w:t> </w:t>
      </w:r>
      <w:r>
        <w:rPr>
          <w:rFonts w:ascii="Calibri"/>
          <w:sz w:val="22"/>
        </w:rPr>
        <w:t>%d</w:t>
      </w:r>
      <w:r>
        <w:rPr>
          <w:rFonts w:ascii="Calibri"/>
          <w:spacing w:val="-3"/>
          <w:sz w:val="22"/>
        </w:rPr>
        <w:t> </w:t>
      </w:r>
      <w:r>
        <w:rPr>
          <w:rFonts w:ascii="Calibri"/>
          <w:sz w:val="22"/>
        </w:rPr>
        <w:t>\n",</w:t>
      </w:r>
      <w:r>
        <w:rPr>
          <w:rFonts w:ascii="Calibri"/>
          <w:spacing w:val="-5"/>
          <w:sz w:val="22"/>
        </w:rPr>
        <w:t> </w:t>
      </w:r>
      <w:r>
        <w:rPr>
          <w:rFonts w:ascii="Calibri"/>
          <w:sz w:val="22"/>
        </w:rPr>
        <w:t>nodei,</w:t>
      </w:r>
      <w:r>
        <w:rPr>
          <w:rFonts w:ascii="Calibri"/>
          <w:spacing w:val="-2"/>
          <w:sz w:val="22"/>
        </w:rPr>
        <w:t> </w:t>
      </w:r>
      <w:r>
        <w:rPr>
          <w:rFonts w:ascii="Calibri"/>
          <w:sz w:val="22"/>
        </w:rPr>
        <w:t>nodej); connectNODES (nodei, nodej);</w:t>
      </w:r>
    </w:p>
    <w:p>
      <w:pPr>
        <w:spacing w:before="1"/>
        <w:ind w:left="1106" w:right="0" w:firstLine="0"/>
        <w:jc w:val="left"/>
        <w:rPr>
          <w:rFonts w:ascii="Calibri"/>
          <w:sz w:val="22"/>
        </w:rPr>
      </w:pPr>
      <w:r>
        <w:rPr>
          <w:rFonts w:ascii="Calibri"/>
          <w:spacing w:val="-2"/>
          <w:sz w:val="22"/>
        </w:rPr>
        <w:t>return(TCL_OK);</w:t>
      </w:r>
    </w:p>
    <w:p>
      <w:pPr>
        <w:spacing w:line="266" w:lineRule="exact" w:before="0"/>
        <w:ind w:left="758" w:right="0" w:firstLine="0"/>
        <w:jc w:val="left"/>
        <w:rPr>
          <w:rFonts w:ascii="Calibri"/>
          <w:sz w:val="22"/>
        </w:rPr>
      </w:pPr>
      <w:r>
        <w:rPr>
          <w:rFonts w:ascii="Calibri"/>
          <w:w w:val="100"/>
          <w:sz w:val="22"/>
        </w:rPr>
        <w:t>}</w:t>
      </w:r>
    </w:p>
    <w:p>
      <w:pPr>
        <w:spacing w:before="0"/>
        <w:ind w:left="508" w:right="0" w:firstLine="0"/>
        <w:jc w:val="left"/>
        <w:rPr>
          <w:rFonts w:ascii="Calibri"/>
          <w:sz w:val="22"/>
        </w:rPr>
      </w:pPr>
      <w:r>
        <w:rPr>
          <w:rFonts w:ascii="Calibri"/>
          <w:w w:val="100"/>
          <w:sz w:val="22"/>
        </w:rPr>
        <w:t>}</w:t>
      </w:r>
    </w:p>
    <w:p>
      <w:pPr>
        <w:spacing w:before="0"/>
        <w:ind w:left="928" w:right="0" w:firstLine="0"/>
        <w:jc w:val="left"/>
        <w:rPr>
          <w:rFonts w:ascii="Calibri"/>
          <w:sz w:val="22"/>
        </w:rPr>
      </w:pPr>
      <w:r>
        <w:rPr>
          <w:rFonts w:ascii="Calibri"/>
          <w:sz w:val="22"/>
        </w:rPr>
        <w:t>if(argc)</w:t>
      </w:r>
      <w:r>
        <w:rPr>
          <w:rFonts w:ascii="Calibri"/>
          <w:spacing w:val="-3"/>
          <w:sz w:val="22"/>
        </w:rPr>
        <w:t> </w:t>
      </w:r>
      <w:r>
        <w:rPr>
          <w:rFonts w:ascii="Calibri"/>
          <w:spacing w:val="-10"/>
          <w:sz w:val="22"/>
        </w:rPr>
        <w:t>{</w:t>
      </w:r>
    </w:p>
    <w:p>
      <w:pPr>
        <w:spacing w:before="0"/>
        <w:ind w:left="758" w:right="0" w:firstLine="0"/>
        <w:jc w:val="left"/>
        <w:rPr>
          <w:rFonts w:ascii="Calibri"/>
          <w:sz w:val="22"/>
        </w:rPr>
      </w:pPr>
      <w:r>
        <w:rPr>
          <w:rFonts w:ascii="Calibri"/>
          <w:sz w:val="22"/>
        </w:rPr>
        <w:t>if(strcmp(argv[1],</w:t>
      </w:r>
      <w:r>
        <w:rPr>
          <w:rFonts w:ascii="Calibri"/>
          <w:spacing w:val="-9"/>
          <w:sz w:val="22"/>
        </w:rPr>
        <w:t> </w:t>
      </w:r>
      <w:r>
        <w:rPr>
          <w:rFonts w:ascii="Calibri"/>
          <w:sz w:val="22"/>
        </w:rPr>
        <w:t>"setNODEPOSITION")</w:t>
      </w:r>
      <w:r>
        <w:rPr>
          <w:rFonts w:ascii="Calibri"/>
          <w:spacing w:val="-8"/>
          <w:sz w:val="22"/>
        </w:rPr>
        <w:t> </w:t>
      </w:r>
      <w:r>
        <w:rPr>
          <w:rFonts w:ascii="Calibri"/>
          <w:sz w:val="22"/>
        </w:rPr>
        <w:t>==</w:t>
      </w:r>
      <w:r>
        <w:rPr>
          <w:rFonts w:ascii="Calibri"/>
          <w:spacing w:val="-11"/>
          <w:sz w:val="22"/>
        </w:rPr>
        <w:t> </w:t>
      </w:r>
      <w:r>
        <w:rPr>
          <w:rFonts w:ascii="Calibri"/>
          <w:sz w:val="22"/>
        </w:rPr>
        <w:t>0)</w:t>
      </w:r>
      <w:r>
        <w:rPr>
          <w:rFonts w:ascii="Calibri"/>
          <w:spacing w:val="-8"/>
          <w:sz w:val="22"/>
        </w:rPr>
        <w:t> </w:t>
      </w:r>
      <w:r>
        <w:rPr>
          <w:rFonts w:ascii="Calibri"/>
          <w:spacing w:val="-10"/>
          <w:sz w:val="22"/>
        </w:rPr>
        <w:t>{</w:t>
      </w:r>
    </w:p>
    <w:p>
      <w:pPr>
        <w:spacing w:before="1"/>
        <w:ind w:left="928" w:right="0" w:firstLine="0"/>
        <w:jc w:val="left"/>
        <w:rPr>
          <w:rFonts w:ascii="Calibri"/>
          <w:sz w:val="22"/>
        </w:rPr>
      </w:pPr>
      <w:r>
        <w:rPr>
          <w:rFonts w:ascii="Calibri"/>
          <w:sz w:val="22"/>
        </w:rPr>
        <w:t>printf("\n</w:t>
      </w:r>
      <w:r>
        <w:rPr>
          <w:rFonts w:ascii="Calibri"/>
          <w:spacing w:val="-4"/>
          <w:sz w:val="22"/>
        </w:rPr>
        <w:t> </w:t>
      </w:r>
      <w:r>
        <w:rPr>
          <w:rFonts w:ascii="Calibri"/>
          <w:sz w:val="22"/>
        </w:rPr>
        <w:t>From</w:t>
      </w:r>
      <w:r>
        <w:rPr>
          <w:rFonts w:ascii="Calibri"/>
          <w:spacing w:val="-4"/>
          <w:sz w:val="22"/>
        </w:rPr>
        <w:t> </w:t>
      </w:r>
      <w:r>
        <w:rPr>
          <w:rFonts w:ascii="Calibri"/>
          <w:sz w:val="22"/>
        </w:rPr>
        <w:t>setNODEPOSITION</w:t>
      </w:r>
      <w:r>
        <w:rPr>
          <w:rFonts w:ascii="Calibri"/>
          <w:spacing w:val="-2"/>
          <w:sz w:val="22"/>
        </w:rPr>
        <w:t> </w:t>
      </w:r>
      <w:r>
        <w:rPr>
          <w:rFonts w:ascii="Calibri"/>
          <w:sz w:val="22"/>
        </w:rPr>
        <w:t>\n</w:t>
      </w:r>
      <w:r>
        <w:rPr>
          <w:rFonts w:ascii="Calibri"/>
          <w:spacing w:val="41"/>
          <w:sz w:val="22"/>
        </w:rPr>
        <w:t> </w:t>
      </w:r>
      <w:r>
        <w:rPr>
          <w:rFonts w:ascii="Calibri"/>
          <w:sz w:val="22"/>
        </w:rPr>
        <w:t>Number</w:t>
      </w:r>
      <w:r>
        <w:rPr>
          <w:rFonts w:ascii="Calibri"/>
          <w:spacing w:val="-5"/>
          <w:sz w:val="22"/>
        </w:rPr>
        <w:t> </w:t>
      </w:r>
      <w:r>
        <w:rPr>
          <w:rFonts w:ascii="Calibri"/>
          <w:sz w:val="22"/>
        </w:rPr>
        <w:t>of</w:t>
      </w:r>
      <w:r>
        <w:rPr>
          <w:rFonts w:ascii="Calibri"/>
          <w:spacing w:val="-5"/>
          <w:sz w:val="22"/>
        </w:rPr>
        <w:t> </w:t>
      </w:r>
      <w:r>
        <w:rPr>
          <w:rFonts w:ascii="Calibri"/>
          <w:sz w:val="22"/>
        </w:rPr>
        <w:t>args:</w:t>
      </w:r>
      <w:r>
        <w:rPr>
          <w:rFonts w:ascii="Calibri"/>
          <w:spacing w:val="-3"/>
          <w:sz w:val="22"/>
        </w:rPr>
        <w:t> </w:t>
      </w:r>
      <w:r>
        <w:rPr>
          <w:rFonts w:ascii="Calibri"/>
          <w:sz w:val="22"/>
        </w:rPr>
        <w:t>%d</w:t>
      </w:r>
      <w:r>
        <w:rPr>
          <w:rFonts w:ascii="Calibri"/>
          <w:spacing w:val="-4"/>
          <w:sz w:val="22"/>
        </w:rPr>
        <w:t> </w:t>
      </w:r>
      <w:r>
        <w:rPr>
          <w:rFonts w:ascii="Calibri"/>
          <w:sz w:val="22"/>
        </w:rPr>
        <w:t>\n",</w:t>
      </w:r>
      <w:r>
        <w:rPr>
          <w:rFonts w:ascii="Calibri"/>
          <w:spacing w:val="-5"/>
          <w:sz w:val="22"/>
        </w:rPr>
        <w:t> </w:t>
      </w:r>
      <w:r>
        <w:rPr>
          <w:rFonts w:ascii="Calibri"/>
          <w:spacing w:val="-2"/>
          <w:sz w:val="22"/>
        </w:rPr>
        <w:t>argc);</w:t>
      </w:r>
    </w:p>
    <w:p>
      <w:pPr>
        <w:spacing w:before="0"/>
        <w:ind w:left="208" w:right="0" w:firstLine="719"/>
        <w:jc w:val="left"/>
        <w:rPr>
          <w:rFonts w:ascii="Calibri"/>
          <w:sz w:val="22"/>
        </w:rPr>
      </w:pPr>
      <w:r>
        <w:rPr>
          <w:rFonts w:ascii="Calibri"/>
          <w:sz w:val="22"/>
        </w:rPr>
        <w:t>printf("\n</w:t>
      </w:r>
      <w:r>
        <w:rPr>
          <w:rFonts w:ascii="Calibri"/>
          <w:spacing w:val="69"/>
          <w:sz w:val="22"/>
        </w:rPr>
        <w:t> </w:t>
      </w:r>
      <w:r>
        <w:rPr>
          <w:rFonts w:ascii="Calibri"/>
          <w:sz w:val="22"/>
        </w:rPr>
        <w:t>Node</w:t>
      </w:r>
      <w:r>
        <w:rPr>
          <w:rFonts w:ascii="Calibri"/>
          <w:spacing w:val="71"/>
          <w:sz w:val="22"/>
        </w:rPr>
        <w:t> </w:t>
      </w:r>
      <w:r>
        <w:rPr>
          <w:rFonts w:ascii="Calibri"/>
          <w:sz w:val="22"/>
        </w:rPr>
        <w:t>%d</w:t>
      </w:r>
      <w:r>
        <w:rPr>
          <w:rFonts w:ascii="Calibri"/>
          <w:spacing w:val="68"/>
          <w:sz w:val="22"/>
        </w:rPr>
        <w:t> </w:t>
      </w:r>
      <w:r>
        <w:rPr>
          <w:rFonts w:ascii="Calibri"/>
          <w:sz w:val="22"/>
        </w:rPr>
        <w:t>Packet</w:t>
      </w:r>
      <w:r>
        <w:rPr>
          <w:rFonts w:ascii="Calibri"/>
          <w:spacing w:val="71"/>
          <w:sz w:val="22"/>
        </w:rPr>
        <w:t> </w:t>
      </w:r>
      <w:r>
        <w:rPr>
          <w:rFonts w:ascii="Calibri"/>
          <w:sz w:val="22"/>
        </w:rPr>
        <w:t>flows:</w:t>
      </w:r>
      <w:r>
        <w:rPr>
          <w:rFonts w:ascii="Calibri"/>
          <w:spacing w:val="71"/>
          <w:sz w:val="22"/>
        </w:rPr>
        <w:t> </w:t>
      </w:r>
      <w:r>
        <w:rPr>
          <w:rFonts w:ascii="Calibri"/>
          <w:sz w:val="22"/>
        </w:rPr>
        <w:t>link</w:t>
      </w:r>
      <w:r>
        <w:rPr>
          <w:rFonts w:ascii="Calibri"/>
          <w:spacing w:val="71"/>
          <w:sz w:val="22"/>
        </w:rPr>
        <w:t> </w:t>
      </w:r>
      <w:r>
        <w:rPr>
          <w:rFonts w:ascii="Calibri"/>
          <w:sz w:val="22"/>
        </w:rPr>
        <w:t>cost</w:t>
      </w:r>
      <w:r>
        <w:rPr>
          <w:rFonts w:ascii="Calibri"/>
          <w:spacing w:val="71"/>
          <w:sz w:val="22"/>
        </w:rPr>
        <w:t> </w:t>
      </w:r>
      <w:r>
        <w:rPr>
          <w:rFonts w:ascii="Calibri"/>
          <w:sz w:val="22"/>
        </w:rPr>
        <w:t>%d,</w:t>
      </w:r>
      <w:r>
        <w:rPr>
          <w:rFonts w:ascii="Calibri"/>
          <w:spacing w:val="70"/>
          <w:sz w:val="22"/>
        </w:rPr>
        <w:t> </w:t>
      </w:r>
      <w:r>
        <w:rPr>
          <w:rFonts w:ascii="Calibri"/>
          <w:sz w:val="22"/>
        </w:rPr>
        <w:t>total</w:t>
      </w:r>
      <w:r>
        <w:rPr>
          <w:rFonts w:ascii="Calibri"/>
          <w:spacing w:val="70"/>
          <w:sz w:val="22"/>
        </w:rPr>
        <w:t> </w:t>
      </w:r>
      <w:r>
        <w:rPr>
          <w:rFonts w:ascii="Calibri"/>
          <w:sz w:val="22"/>
        </w:rPr>
        <w:t>packet</w:t>
      </w:r>
      <w:r>
        <w:rPr>
          <w:rFonts w:ascii="Calibri"/>
          <w:spacing w:val="71"/>
          <w:sz w:val="22"/>
        </w:rPr>
        <w:t> </w:t>
      </w:r>
      <w:r>
        <w:rPr>
          <w:rFonts w:ascii="Calibri"/>
          <w:sz w:val="22"/>
        </w:rPr>
        <w:t>flows</w:t>
      </w:r>
      <w:r>
        <w:rPr>
          <w:rFonts w:ascii="Calibri"/>
          <w:spacing w:val="71"/>
          <w:sz w:val="22"/>
        </w:rPr>
        <w:t> </w:t>
      </w:r>
      <w:r>
        <w:rPr>
          <w:rFonts w:ascii="Calibri"/>
          <w:sz w:val="22"/>
        </w:rPr>
        <w:t>%d</w:t>
      </w:r>
      <w:r>
        <w:rPr>
          <w:rFonts w:ascii="Calibri"/>
          <w:spacing w:val="76"/>
          <w:sz w:val="22"/>
        </w:rPr>
        <w:t> </w:t>
      </w:r>
      <w:r>
        <w:rPr>
          <w:rFonts w:ascii="Calibri"/>
          <w:sz w:val="22"/>
        </w:rPr>
        <w:t>\n",</w:t>
      </w:r>
      <w:r>
        <w:rPr>
          <w:rFonts w:ascii="Calibri"/>
          <w:spacing w:val="71"/>
          <w:sz w:val="22"/>
        </w:rPr>
        <w:t> </w:t>
      </w:r>
      <w:r>
        <w:rPr>
          <w:rFonts w:ascii="Calibri"/>
          <w:sz w:val="22"/>
        </w:rPr>
        <w:t>costs,</w:t>
      </w:r>
      <w:r>
        <w:rPr>
          <w:rFonts w:ascii="Calibri"/>
          <w:spacing w:val="70"/>
          <w:sz w:val="22"/>
        </w:rPr>
        <w:t> </w:t>
      </w:r>
      <w:r>
        <w:rPr>
          <w:rFonts w:ascii="Calibri"/>
          <w:sz w:val="22"/>
        </w:rPr>
        <w:t>flows, </w:t>
      </w:r>
      <w:r>
        <w:rPr>
          <w:rFonts w:ascii="Calibri"/>
          <w:spacing w:val="-2"/>
          <w:sz w:val="22"/>
        </w:rPr>
        <w:t>totalFlows);</w:t>
      </w:r>
    </w:p>
    <w:p>
      <w:pPr>
        <w:spacing w:before="0"/>
        <w:ind w:left="1106" w:right="3125" w:firstLine="542"/>
        <w:jc w:val="left"/>
        <w:rPr>
          <w:rFonts w:ascii="Calibri"/>
          <w:sz w:val="22"/>
        </w:rPr>
      </w:pPr>
      <w:r>
        <w:rPr>
          <w:rFonts w:ascii="Calibri"/>
          <w:sz w:val="22"/>
        </w:rPr>
        <w:t>setNODEPOSITION</w:t>
      </w:r>
      <w:r>
        <w:rPr>
          <w:rFonts w:ascii="Calibri"/>
          <w:spacing w:val="-11"/>
          <w:sz w:val="22"/>
        </w:rPr>
        <w:t> </w:t>
      </w:r>
      <w:r>
        <w:rPr>
          <w:rFonts w:ascii="Calibri"/>
          <w:sz w:val="22"/>
        </w:rPr>
        <w:t>(noden,</w:t>
      </w:r>
      <w:r>
        <w:rPr>
          <w:rFonts w:ascii="Calibri"/>
          <w:spacing w:val="-12"/>
          <w:sz w:val="22"/>
        </w:rPr>
        <w:t> </w:t>
      </w:r>
      <w:r>
        <w:rPr>
          <w:rFonts w:ascii="Calibri"/>
          <w:sz w:val="22"/>
        </w:rPr>
        <w:t>costs,</w:t>
      </w:r>
      <w:r>
        <w:rPr>
          <w:rFonts w:ascii="Calibri"/>
          <w:spacing w:val="-9"/>
          <w:sz w:val="22"/>
        </w:rPr>
        <w:t> </w:t>
      </w:r>
      <w:r>
        <w:rPr>
          <w:rFonts w:ascii="Calibri"/>
          <w:sz w:val="22"/>
        </w:rPr>
        <w:t>totalFlows); </w:t>
      </w:r>
      <w:r>
        <w:rPr>
          <w:rFonts w:ascii="Calibri"/>
          <w:spacing w:val="-2"/>
          <w:sz w:val="22"/>
        </w:rPr>
        <w:t>return(TCL_OK);</w:t>
      </w:r>
    </w:p>
    <w:p>
      <w:pPr>
        <w:spacing w:line="267" w:lineRule="exact" w:before="1"/>
        <w:ind w:left="758" w:right="0" w:firstLine="0"/>
        <w:jc w:val="left"/>
        <w:rPr>
          <w:rFonts w:ascii="Calibri"/>
          <w:sz w:val="22"/>
        </w:rPr>
      </w:pPr>
      <w:r>
        <w:rPr>
          <w:rFonts w:ascii="Calibri"/>
          <w:w w:val="100"/>
          <w:sz w:val="22"/>
        </w:rPr>
        <w:t>}</w:t>
      </w:r>
    </w:p>
    <w:p>
      <w:pPr>
        <w:spacing w:line="267" w:lineRule="exact" w:before="0"/>
        <w:ind w:left="508" w:right="0" w:firstLine="0"/>
        <w:jc w:val="left"/>
        <w:rPr>
          <w:rFonts w:ascii="Calibri"/>
          <w:sz w:val="22"/>
        </w:rPr>
      </w:pPr>
      <w:r>
        <w:rPr>
          <w:rFonts w:ascii="Calibri"/>
          <w:w w:val="100"/>
          <w:sz w:val="22"/>
        </w:rPr>
        <w:t>}</w:t>
      </w:r>
    </w:p>
    <w:p>
      <w:pPr>
        <w:spacing w:before="1"/>
        <w:ind w:left="928" w:right="0" w:firstLine="0"/>
        <w:jc w:val="left"/>
        <w:rPr>
          <w:rFonts w:ascii="Calibri"/>
          <w:sz w:val="22"/>
        </w:rPr>
      </w:pPr>
      <w:r>
        <w:rPr>
          <w:rFonts w:ascii="Calibri"/>
          <w:sz w:val="22"/>
        </w:rPr>
        <w:t>if(argc</w:t>
      </w:r>
      <w:r>
        <w:rPr>
          <w:rFonts w:ascii="Calibri"/>
          <w:spacing w:val="-3"/>
          <w:sz w:val="22"/>
        </w:rPr>
        <w:t> </w:t>
      </w:r>
      <w:r>
        <w:rPr>
          <w:rFonts w:ascii="Calibri"/>
          <w:sz w:val="22"/>
        </w:rPr>
        <w:t>==</w:t>
      </w:r>
      <w:r>
        <w:rPr>
          <w:rFonts w:ascii="Calibri"/>
          <w:spacing w:val="-3"/>
          <w:sz w:val="22"/>
        </w:rPr>
        <w:t> </w:t>
      </w:r>
      <w:r>
        <w:rPr>
          <w:rFonts w:ascii="Calibri"/>
          <w:sz w:val="22"/>
        </w:rPr>
        <w:t>2)</w:t>
      </w:r>
      <w:r>
        <w:rPr>
          <w:rFonts w:ascii="Calibri"/>
          <w:spacing w:val="-3"/>
          <w:sz w:val="22"/>
        </w:rPr>
        <w:t> </w:t>
      </w:r>
      <w:r>
        <w:rPr>
          <w:rFonts w:ascii="Calibri"/>
          <w:spacing w:val="-10"/>
          <w:sz w:val="22"/>
        </w:rPr>
        <w:t>{</w:t>
      </w:r>
    </w:p>
    <w:p>
      <w:pPr>
        <w:spacing w:before="0"/>
        <w:ind w:left="1106" w:right="4927" w:hanging="348"/>
        <w:jc w:val="left"/>
        <w:rPr>
          <w:rFonts w:ascii="Calibri"/>
          <w:sz w:val="22"/>
        </w:rPr>
      </w:pPr>
      <w:r>
        <w:rPr>
          <w:rFonts w:ascii="Calibri"/>
          <w:sz w:val="22"/>
        </w:rPr>
        <w:t>if(strcmp(argv[1],</w:t>
      </w:r>
      <w:r>
        <w:rPr>
          <w:rFonts w:ascii="Calibri"/>
          <w:spacing w:val="-8"/>
          <w:sz w:val="22"/>
        </w:rPr>
        <w:t> </w:t>
      </w:r>
      <w:r>
        <w:rPr>
          <w:rFonts w:ascii="Calibri"/>
          <w:sz w:val="22"/>
        </w:rPr>
        <w:t>"printGRAPH")</w:t>
      </w:r>
      <w:r>
        <w:rPr>
          <w:rFonts w:ascii="Calibri"/>
          <w:spacing w:val="-10"/>
          <w:sz w:val="22"/>
        </w:rPr>
        <w:t> </w:t>
      </w:r>
      <w:r>
        <w:rPr>
          <w:rFonts w:ascii="Calibri"/>
          <w:sz w:val="22"/>
        </w:rPr>
        <w:t>==</w:t>
      </w:r>
      <w:r>
        <w:rPr>
          <w:rFonts w:ascii="Calibri"/>
          <w:spacing w:val="-10"/>
          <w:sz w:val="22"/>
        </w:rPr>
        <w:t> </w:t>
      </w:r>
      <w:r>
        <w:rPr>
          <w:rFonts w:ascii="Calibri"/>
          <w:sz w:val="22"/>
        </w:rPr>
        <w:t>0)</w:t>
      </w:r>
      <w:r>
        <w:rPr>
          <w:rFonts w:ascii="Calibri"/>
          <w:spacing w:val="-10"/>
          <w:sz w:val="22"/>
        </w:rPr>
        <w:t> </w:t>
      </w:r>
      <w:r>
        <w:rPr>
          <w:rFonts w:ascii="Calibri"/>
          <w:sz w:val="22"/>
        </w:rPr>
        <w:t>{ printGRAPH ();</w:t>
      </w:r>
    </w:p>
    <w:p>
      <w:pPr>
        <w:spacing w:before="0"/>
        <w:ind w:left="1106" w:right="0" w:firstLine="0"/>
        <w:jc w:val="left"/>
        <w:rPr>
          <w:rFonts w:ascii="Calibri"/>
          <w:sz w:val="22"/>
        </w:rPr>
      </w:pPr>
      <w:r>
        <w:rPr>
          <w:rFonts w:ascii="Calibri"/>
          <w:spacing w:val="-2"/>
          <w:sz w:val="22"/>
        </w:rPr>
        <w:t>return(TCL_OK);</w:t>
      </w:r>
    </w:p>
    <w:p>
      <w:pPr>
        <w:spacing w:before="1"/>
        <w:ind w:left="758" w:right="0" w:firstLine="0"/>
        <w:jc w:val="left"/>
        <w:rPr>
          <w:rFonts w:ascii="Calibri"/>
          <w:sz w:val="22"/>
        </w:rPr>
      </w:pPr>
      <w:r>
        <w:rPr>
          <w:rFonts w:ascii="Calibri"/>
          <w:w w:val="100"/>
          <w:sz w:val="22"/>
        </w:rPr>
        <w:t>}</w:t>
      </w:r>
    </w:p>
    <w:p>
      <w:pPr>
        <w:spacing w:before="0"/>
        <w:ind w:left="508" w:right="0" w:firstLine="0"/>
        <w:jc w:val="left"/>
        <w:rPr>
          <w:rFonts w:ascii="Calibri"/>
          <w:sz w:val="22"/>
        </w:rPr>
      </w:pPr>
      <w:r>
        <w:rPr>
          <w:rFonts w:ascii="Calibri"/>
          <w:w w:val="100"/>
          <w:sz w:val="22"/>
        </w:rPr>
        <w:t>}</w:t>
      </w:r>
    </w:p>
    <w:p>
      <w:pPr>
        <w:spacing w:before="0"/>
        <w:ind w:left="928" w:right="0" w:firstLine="0"/>
        <w:jc w:val="left"/>
        <w:rPr>
          <w:rFonts w:ascii="Calibri"/>
          <w:sz w:val="22"/>
        </w:rPr>
      </w:pPr>
      <w:r>
        <w:rPr>
          <w:rFonts w:ascii="Calibri"/>
          <w:sz w:val="22"/>
        </w:rPr>
        <w:t>if(argc</w:t>
      </w:r>
      <w:r>
        <w:rPr>
          <w:rFonts w:ascii="Calibri"/>
          <w:spacing w:val="-3"/>
          <w:sz w:val="22"/>
        </w:rPr>
        <w:t> </w:t>
      </w:r>
      <w:r>
        <w:rPr>
          <w:rFonts w:ascii="Calibri"/>
          <w:sz w:val="22"/>
        </w:rPr>
        <w:t>==</w:t>
      </w:r>
      <w:r>
        <w:rPr>
          <w:rFonts w:ascii="Calibri"/>
          <w:spacing w:val="-3"/>
          <w:sz w:val="22"/>
        </w:rPr>
        <w:t> </w:t>
      </w:r>
      <w:r>
        <w:rPr>
          <w:rFonts w:ascii="Calibri"/>
          <w:sz w:val="22"/>
        </w:rPr>
        <w:t>2)</w:t>
      </w:r>
      <w:r>
        <w:rPr>
          <w:rFonts w:ascii="Calibri"/>
          <w:spacing w:val="-3"/>
          <w:sz w:val="22"/>
        </w:rPr>
        <w:t> </w:t>
      </w:r>
      <w:r>
        <w:rPr>
          <w:rFonts w:ascii="Calibri"/>
          <w:spacing w:val="-10"/>
          <w:sz w:val="22"/>
        </w:rPr>
        <w:t>{</w:t>
      </w:r>
    </w:p>
    <w:p>
      <w:pPr>
        <w:spacing w:before="0"/>
        <w:ind w:left="1648" w:right="3303" w:hanging="891"/>
        <w:jc w:val="left"/>
        <w:rPr>
          <w:rFonts w:ascii="Calibri"/>
          <w:sz w:val="22"/>
        </w:rPr>
      </w:pPr>
      <w:r>
        <w:rPr>
          <w:rFonts w:ascii="Calibri"/>
          <w:sz w:val="22"/>
        </w:rPr>
        <w:t>if(strcmp(argv[1],</w:t>
      </w:r>
      <w:r>
        <w:rPr>
          <w:rFonts w:ascii="Calibri"/>
          <w:spacing w:val="-9"/>
          <w:sz w:val="22"/>
        </w:rPr>
        <w:t> </w:t>
      </w:r>
      <w:r>
        <w:rPr>
          <w:rFonts w:ascii="Calibri"/>
          <w:sz w:val="22"/>
        </w:rPr>
        <w:t>"printPHEROMONES")</w:t>
      </w:r>
      <w:r>
        <w:rPr>
          <w:rFonts w:ascii="Calibri"/>
          <w:spacing w:val="-9"/>
          <w:sz w:val="22"/>
        </w:rPr>
        <w:t> </w:t>
      </w:r>
      <w:r>
        <w:rPr>
          <w:rFonts w:ascii="Calibri"/>
          <w:sz w:val="22"/>
        </w:rPr>
        <w:t>==</w:t>
      </w:r>
      <w:r>
        <w:rPr>
          <w:rFonts w:ascii="Calibri"/>
          <w:spacing w:val="-9"/>
          <w:sz w:val="22"/>
        </w:rPr>
        <w:t> </w:t>
      </w:r>
      <w:r>
        <w:rPr>
          <w:rFonts w:ascii="Calibri"/>
          <w:sz w:val="22"/>
        </w:rPr>
        <w:t>0)</w:t>
      </w:r>
      <w:r>
        <w:rPr>
          <w:rFonts w:ascii="Calibri"/>
          <w:spacing w:val="-9"/>
          <w:sz w:val="22"/>
        </w:rPr>
        <w:t> </w:t>
      </w:r>
      <w:r>
        <w:rPr>
          <w:rFonts w:ascii="Calibri"/>
          <w:sz w:val="22"/>
        </w:rPr>
        <w:t>{ printPHEROMONES ();</w:t>
      </w:r>
    </w:p>
    <w:p>
      <w:pPr>
        <w:spacing w:line="267" w:lineRule="exact" w:before="0"/>
        <w:ind w:left="1106" w:right="0" w:firstLine="0"/>
        <w:jc w:val="left"/>
        <w:rPr>
          <w:rFonts w:ascii="Calibri"/>
          <w:sz w:val="22"/>
        </w:rPr>
      </w:pPr>
      <w:r>
        <w:rPr>
          <w:rFonts w:ascii="Calibri"/>
          <w:spacing w:val="-2"/>
          <w:sz w:val="22"/>
        </w:rPr>
        <w:t>return(TCL_OK);</w:t>
      </w:r>
    </w:p>
    <w:p>
      <w:pPr>
        <w:spacing w:before="1"/>
        <w:ind w:left="758" w:right="0" w:firstLine="0"/>
        <w:jc w:val="left"/>
        <w:rPr>
          <w:rFonts w:ascii="Calibri"/>
          <w:sz w:val="22"/>
        </w:rPr>
      </w:pPr>
      <w:r>
        <w:rPr>
          <w:rFonts w:ascii="Calibri"/>
          <w:w w:val="100"/>
          <w:sz w:val="22"/>
        </w:rPr>
        <w:t>}</w:t>
      </w:r>
    </w:p>
    <w:p>
      <w:pPr>
        <w:spacing w:before="0"/>
        <w:ind w:left="508" w:right="0" w:firstLine="0"/>
        <w:jc w:val="left"/>
        <w:rPr>
          <w:rFonts w:ascii="Calibri"/>
          <w:sz w:val="22"/>
        </w:rPr>
      </w:pPr>
      <w:r>
        <w:rPr>
          <w:rFonts w:ascii="Calibri"/>
          <w:w w:val="100"/>
          <w:sz w:val="22"/>
        </w:rPr>
        <w:t>}</w:t>
      </w:r>
    </w:p>
    <w:p>
      <w:pPr>
        <w:spacing w:before="1"/>
        <w:ind w:left="928" w:right="0" w:firstLine="0"/>
        <w:jc w:val="left"/>
        <w:rPr>
          <w:rFonts w:ascii="Calibri"/>
          <w:sz w:val="22"/>
        </w:rPr>
      </w:pPr>
      <w:r>
        <w:rPr>
          <w:rFonts w:ascii="Calibri"/>
          <w:sz w:val="22"/>
        </w:rPr>
        <w:t>if(argc</w:t>
      </w:r>
      <w:r>
        <w:rPr>
          <w:rFonts w:ascii="Calibri"/>
          <w:spacing w:val="-3"/>
          <w:sz w:val="22"/>
        </w:rPr>
        <w:t> </w:t>
      </w:r>
      <w:r>
        <w:rPr>
          <w:rFonts w:ascii="Calibri"/>
          <w:sz w:val="22"/>
        </w:rPr>
        <w:t>==</w:t>
      </w:r>
      <w:r>
        <w:rPr>
          <w:rFonts w:ascii="Calibri"/>
          <w:spacing w:val="-3"/>
          <w:sz w:val="22"/>
        </w:rPr>
        <w:t> </w:t>
      </w:r>
      <w:r>
        <w:rPr>
          <w:rFonts w:ascii="Calibri"/>
          <w:sz w:val="22"/>
        </w:rPr>
        <w:t>2)</w:t>
      </w:r>
      <w:r>
        <w:rPr>
          <w:rFonts w:ascii="Calibri"/>
          <w:spacing w:val="-3"/>
          <w:sz w:val="22"/>
        </w:rPr>
        <w:t> </w:t>
      </w:r>
      <w:r>
        <w:rPr>
          <w:rFonts w:ascii="Calibri"/>
          <w:spacing w:val="-10"/>
          <w:sz w:val="22"/>
        </w:rPr>
        <w:t>{</w:t>
      </w:r>
    </w:p>
    <w:p>
      <w:pPr>
        <w:spacing w:before="0"/>
        <w:ind w:left="1648" w:right="5226" w:hanging="891"/>
        <w:jc w:val="left"/>
        <w:rPr>
          <w:rFonts w:ascii="Calibri"/>
          <w:sz w:val="22"/>
        </w:rPr>
      </w:pPr>
      <w:r>
        <w:rPr>
          <w:rFonts w:ascii="Calibri"/>
          <w:sz w:val="22"/>
        </w:rPr>
        <w:t>if(strcmp(argv[1],</w:t>
      </w:r>
      <w:r>
        <w:rPr>
          <w:rFonts w:ascii="Calibri"/>
          <w:spacing w:val="-8"/>
          <w:sz w:val="22"/>
        </w:rPr>
        <w:t> </w:t>
      </w:r>
      <w:r>
        <w:rPr>
          <w:rFonts w:ascii="Calibri"/>
          <w:sz w:val="22"/>
        </w:rPr>
        <w:t>"optimize")</w:t>
      </w:r>
      <w:r>
        <w:rPr>
          <w:rFonts w:ascii="Calibri"/>
          <w:spacing w:val="-10"/>
          <w:sz w:val="22"/>
        </w:rPr>
        <w:t> </w:t>
      </w:r>
      <w:r>
        <w:rPr>
          <w:rFonts w:ascii="Calibri"/>
          <w:sz w:val="22"/>
        </w:rPr>
        <w:t>==</w:t>
      </w:r>
      <w:r>
        <w:rPr>
          <w:rFonts w:ascii="Calibri"/>
          <w:spacing w:val="-9"/>
          <w:sz w:val="22"/>
        </w:rPr>
        <w:t> </w:t>
      </w:r>
      <w:r>
        <w:rPr>
          <w:rFonts w:ascii="Calibri"/>
          <w:sz w:val="22"/>
        </w:rPr>
        <w:t>0)</w:t>
      </w:r>
      <w:r>
        <w:rPr>
          <w:rFonts w:ascii="Calibri"/>
          <w:spacing w:val="-10"/>
          <w:sz w:val="22"/>
        </w:rPr>
        <w:t> </w:t>
      </w:r>
      <w:r>
        <w:rPr>
          <w:rFonts w:ascii="Calibri"/>
          <w:sz w:val="22"/>
        </w:rPr>
        <w:t>{ optimize (ITERATIONS);</w:t>
      </w:r>
    </w:p>
    <w:p>
      <w:pPr>
        <w:spacing w:before="0"/>
        <w:ind w:left="1106" w:right="0" w:firstLine="0"/>
        <w:jc w:val="left"/>
        <w:rPr>
          <w:rFonts w:ascii="Calibri"/>
          <w:sz w:val="22"/>
        </w:rPr>
      </w:pPr>
      <w:r>
        <w:rPr>
          <w:rFonts w:ascii="Calibri"/>
          <w:spacing w:val="-2"/>
          <w:sz w:val="22"/>
        </w:rPr>
        <w:t>return(TCL_OK);</w:t>
      </w:r>
    </w:p>
    <w:p>
      <w:pPr>
        <w:spacing w:before="1"/>
        <w:ind w:left="758" w:right="0" w:firstLine="0"/>
        <w:jc w:val="left"/>
        <w:rPr>
          <w:rFonts w:ascii="Calibri"/>
          <w:sz w:val="22"/>
        </w:rPr>
      </w:pPr>
      <w:r>
        <w:rPr>
          <w:rFonts w:ascii="Calibri"/>
          <w:w w:val="100"/>
          <w:sz w:val="22"/>
        </w:rPr>
        <w:t>}</w:t>
      </w:r>
    </w:p>
    <w:p>
      <w:pPr>
        <w:spacing w:before="0"/>
        <w:ind w:left="508" w:right="0" w:firstLine="0"/>
        <w:jc w:val="left"/>
        <w:rPr>
          <w:rFonts w:ascii="Calibri"/>
          <w:sz w:val="22"/>
        </w:rPr>
      </w:pPr>
      <w:r>
        <w:rPr>
          <w:rFonts w:ascii="Calibri"/>
          <w:w w:val="100"/>
          <w:sz w:val="22"/>
        </w:rPr>
        <w:t>}</w:t>
      </w:r>
    </w:p>
    <w:p>
      <w:pPr>
        <w:spacing w:line="267" w:lineRule="exact" w:before="0"/>
        <w:ind w:left="460" w:right="0" w:firstLine="0"/>
        <w:jc w:val="left"/>
        <w:rPr>
          <w:rFonts w:ascii="Calibri"/>
          <w:sz w:val="22"/>
        </w:rPr>
      </w:pPr>
      <w:r>
        <w:rPr>
          <w:rFonts w:ascii="Calibri"/>
          <w:sz w:val="22"/>
        </w:rPr>
        <w:t>if(argc</w:t>
      </w:r>
      <w:r>
        <w:rPr>
          <w:rFonts w:ascii="Calibri"/>
          <w:spacing w:val="-4"/>
          <w:sz w:val="22"/>
        </w:rPr>
        <w:t> </w:t>
      </w:r>
      <w:r>
        <w:rPr>
          <w:rFonts w:ascii="Calibri"/>
          <w:sz w:val="22"/>
        </w:rPr>
        <w:t>==</w:t>
      </w:r>
      <w:r>
        <w:rPr>
          <w:rFonts w:ascii="Calibri"/>
          <w:spacing w:val="-4"/>
          <w:sz w:val="22"/>
        </w:rPr>
        <w:t> </w:t>
      </w:r>
      <w:r>
        <w:rPr>
          <w:rFonts w:ascii="Calibri"/>
          <w:sz w:val="22"/>
        </w:rPr>
        <w:t>2)</w:t>
      </w:r>
      <w:r>
        <w:rPr>
          <w:rFonts w:ascii="Calibri"/>
          <w:spacing w:val="-3"/>
          <w:sz w:val="22"/>
        </w:rPr>
        <w:t> </w:t>
      </w:r>
      <w:r>
        <w:rPr>
          <w:rFonts w:ascii="Calibri"/>
          <w:spacing w:val="-10"/>
          <w:sz w:val="22"/>
        </w:rPr>
        <w:t>{</w:t>
      </w:r>
    </w:p>
    <w:p>
      <w:pPr>
        <w:spacing w:before="0"/>
        <w:ind w:left="1648" w:right="5226" w:hanging="891"/>
        <w:jc w:val="left"/>
        <w:rPr>
          <w:rFonts w:ascii="Calibri"/>
          <w:sz w:val="22"/>
        </w:rPr>
      </w:pPr>
      <w:r>
        <w:rPr>
          <w:rFonts w:ascii="Calibri"/>
          <w:sz w:val="22"/>
        </w:rPr>
        <w:t>if(strcmp(argv[1],</w:t>
      </w:r>
      <w:r>
        <w:rPr>
          <w:rFonts w:ascii="Calibri"/>
          <w:spacing w:val="-9"/>
          <w:sz w:val="22"/>
        </w:rPr>
        <w:t> </w:t>
      </w:r>
      <w:r>
        <w:rPr>
          <w:rFonts w:ascii="Calibri"/>
          <w:sz w:val="22"/>
        </w:rPr>
        <w:t>"printRESULTS")</w:t>
      </w:r>
      <w:r>
        <w:rPr>
          <w:rFonts w:ascii="Calibri"/>
          <w:spacing w:val="-8"/>
          <w:sz w:val="22"/>
        </w:rPr>
        <w:t> </w:t>
      </w:r>
      <w:r>
        <w:rPr>
          <w:rFonts w:ascii="Calibri"/>
          <w:sz w:val="22"/>
        </w:rPr>
        <w:t>==</w:t>
      </w:r>
      <w:r>
        <w:rPr>
          <w:rFonts w:ascii="Calibri"/>
          <w:spacing w:val="-9"/>
          <w:sz w:val="22"/>
        </w:rPr>
        <w:t> </w:t>
      </w:r>
      <w:r>
        <w:rPr>
          <w:rFonts w:ascii="Calibri"/>
          <w:sz w:val="22"/>
        </w:rPr>
        <w:t>0)</w:t>
      </w:r>
      <w:r>
        <w:rPr>
          <w:rFonts w:ascii="Calibri"/>
          <w:spacing w:val="-9"/>
          <w:sz w:val="22"/>
        </w:rPr>
        <w:t> </w:t>
      </w:r>
      <w:r>
        <w:rPr>
          <w:rFonts w:ascii="Calibri"/>
          <w:sz w:val="22"/>
        </w:rPr>
        <w:t>{ printRESULTS ();</w:t>
      </w:r>
    </w:p>
    <w:p>
      <w:pPr>
        <w:spacing w:before="0"/>
        <w:ind w:left="1106" w:right="0" w:firstLine="0"/>
        <w:jc w:val="left"/>
        <w:rPr>
          <w:rFonts w:ascii="Calibri"/>
          <w:sz w:val="22"/>
        </w:rPr>
      </w:pPr>
      <w:r>
        <w:rPr>
          <w:rFonts w:ascii="Calibri"/>
          <w:spacing w:val="-2"/>
          <w:sz w:val="22"/>
        </w:rPr>
        <w:t>return(TCL_OK);</w:t>
      </w:r>
    </w:p>
    <w:p>
      <w:pPr>
        <w:tabs>
          <w:tab w:pos="1124" w:val="left" w:leader="none"/>
        </w:tabs>
        <w:spacing w:before="0"/>
        <w:ind w:left="758" w:right="0" w:firstLine="0"/>
        <w:jc w:val="left"/>
        <w:rPr>
          <w:rFonts w:ascii="Calibri"/>
          <w:sz w:val="22"/>
        </w:rPr>
      </w:pPr>
      <w:r>
        <w:rPr>
          <w:rFonts w:ascii="Calibri"/>
          <w:spacing w:val="-10"/>
          <w:sz w:val="22"/>
        </w:rPr>
        <w:t>}</w:t>
      </w:r>
      <w:r>
        <w:rPr>
          <w:rFonts w:ascii="Calibri"/>
          <w:sz w:val="22"/>
        </w:rPr>
        <w:tab/>
      </w:r>
      <w:r>
        <w:rPr>
          <w:rFonts w:ascii="Calibri"/>
          <w:spacing w:val="-10"/>
          <w:sz w:val="22"/>
        </w:rPr>
        <w:t>}</w:t>
      </w:r>
    </w:p>
    <w:p>
      <w:pPr>
        <w:spacing w:after="0"/>
        <w:jc w:val="left"/>
        <w:rPr>
          <w:rFonts w:ascii="Calibri"/>
          <w:sz w:val="22"/>
        </w:rPr>
        <w:sectPr>
          <w:pgSz w:w="11910" w:h="16840"/>
          <w:pgMar w:header="0" w:footer="1298" w:top="1280" w:bottom="1480" w:left="1160" w:right="800"/>
        </w:sectPr>
      </w:pPr>
    </w:p>
    <w:p>
      <w:pPr>
        <w:spacing w:before="45"/>
        <w:ind w:left="290" w:right="0" w:firstLine="0"/>
        <w:jc w:val="left"/>
        <w:rPr>
          <w:rFonts w:ascii="Calibri"/>
          <w:sz w:val="22"/>
        </w:rPr>
      </w:pPr>
      <w:r>
        <w:rPr>
          <w:rFonts w:ascii="Calibri"/>
          <w:spacing w:val="-2"/>
          <w:sz w:val="22"/>
        </w:rPr>
        <w:t>return(Agent::command(argc,</w:t>
      </w:r>
      <w:r>
        <w:rPr>
          <w:rFonts w:ascii="Calibri"/>
          <w:spacing w:val="31"/>
          <w:sz w:val="22"/>
        </w:rPr>
        <w:t> </w:t>
      </w:r>
      <w:r>
        <w:rPr>
          <w:rFonts w:ascii="Calibri"/>
          <w:spacing w:val="-2"/>
          <w:sz w:val="22"/>
        </w:rPr>
        <w:t>argv));</w:t>
      </w:r>
    </w:p>
    <w:p>
      <w:pPr>
        <w:spacing w:before="0"/>
        <w:ind w:left="290" w:right="0" w:firstLine="0"/>
        <w:jc w:val="left"/>
        <w:rPr>
          <w:rFonts w:ascii="Calibri"/>
          <w:sz w:val="22"/>
        </w:rPr>
      </w:pPr>
      <w:r>
        <w:rPr>
          <w:rFonts w:ascii="Calibri"/>
          <w:w w:val="100"/>
          <w:sz w:val="22"/>
        </w:rPr>
        <w:t>}</w:t>
      </w:r>
    </w:p>
    <w:p>
      <w:pPr>
        <w:spacing w:before="1"/>
        <w:ind w:left="290" w:right="7475" w:firstLine="0"/>
        <w:jc w:val="left"/>
        <w:rPr>
          <w:rFonts w:ascii="Calibri"/>
          <w:sz w:val="22"/>
        </w:rPr>
      </w:pPr>
      <w:r>
        <w:rPr>
          <w:rFonts w:ascii="Calibri"/>
          <w:spacing w:val="-4"/>
          <w:sz w:val="22"/>
        </w:rPr>
        <w:t>/**/ </w:t>
      </w:r>
      <w:r>
        <w:rPr>
          <w:rFonts w:ascii="Calibri"/>
          <w:sz w:val="22"/>
        </w:rPr>
        <w:t>ACSIPtbk::~ACSIPtbk</w:t>
      </w:r>
      <w:r>
        <w:rPr>
          <w:rFonts w:ascii="Calibri"/>
          <w:spacing w:val="-13"/>
          <w:sz w:val="22"/>
        </w:rPr>
        <w:t> </w:t>
      </w:r>
      <w:r>
        <w:rPr>
          <w:rFonts w:ascii="Calibri"/>
          <w:sz w:val="22"/>
        </w:rPr>
        <w:t>()</w:t>
      </w:r>
      <w:r>
        <w:rPr>
          <w:rFonts w:ascii="Calibri"/>
          <w:spacing w:val="-12"/>
          <w:sz w:val="22"/>
        </w:rPr>
        <w:t> </w:t>
      </w:r>
      <w:r>
        <w:rPr>
          <w:rFonts w:ascii="Calibri"/>
          <w:sz w:val="22"/>
        </w:rPr>
        <w:t>{</w:t>
      </w:r>
    </w:p>
    <w:p>
      <w:pPr>
        <w:spacing w:before="0"/>
        <w:ind w:left="1010" w:right="0" w:firstLine="0"/>
        <w:jc w:val="left"/>
        <w:rPr>
          <w:rFonts w:ascii="Calibri"/>
          <w:sz w:val="22"/>
        </w:rPr>
      </w:pPr>
      <w:r>
        <w:rPr>
          <w:rFonts w:ascii="Calibri"/>
          <w:sz w:val="22"/>
        </w:rPr>
        <w:t>for(int</w:t>
      </w:r>
      <w:r>
        <w:rPr>
          <w:rFonts w:ascii="Calibri"/>
          <w:spacing w:val="-6"/>
          <w:sz w:val="22"/>
        </w:rPr>
        <w:t> </w:t>
      </w:r>
      <w:r>
        <w:rPr>
          <w:rFonts w:ascii="Calibri"/>
          <w:sz w:val="22"/>
        </w:rPr>
        <w:t>i=0;</w:t>
      </w:r>
      <w:r>
        <w:rPr>
          <w:rFonts w:ascii="Calibri"/>
          <w:spacing w:val="-5"/>
          <w:sz w:val="22"/>
        </w:rPr>
        <w:t> </w:t>
      </w:r>
      <w:r>
        <w:rPr>
          <w:rFonts w:ascii="Calibri"/>
          <w:sz w:val="22"/>
        </w:rPr>
        <w:t>i&lt;NUMBEROFNODES;</w:t>
      </w:r>
      <w:r>
        <w:rPr>
          <w:rFonts w:ascii="Calibri"/>
          <w:spacing w:val="-7"/>
          <w:sz w:val="22"/>
        </w:rPr>
        <w:t> </w:t>
      </w:r>
      <w:r>
        <w:rPr>
          <w:rFonts w:ascii="Calibri"/>
          <w:sz w:val="22"/>
        </w:rPr>
        <w:t>i++)</w:t>
      </w:r>
      <w:r>
        <w:rPr>
          <w:rFonts w:ascii="Calibri"/>
          <w:spacing w:val="-5"/>
          <w:sz w:val="22"/>
        </w:rPr>
        <w:t> </w:t>
      </w:r>
      <w:r>
        <w:rPr>
          <w:rFonts w:ascii="Calibri"/>
          <w:spacing w:val="-10"/>
          <w:sz w:val="22"/>
        </w:rPr>
        <w:t>{</w:t>
      </w:r>
    </w:p>
    <w:p>
      <w:pPr>
        <w:spacing w:before="0"/>
        <w:ind w:left="1730" w:right="6182" w:firstLine="0"/>
        <w:jc w:val="left"/>
        <w:rPr>
          <w:rFonts w:ascii="Calibri"/>
          <w:sz w:val="22"/>
        </w:rPr>
      </w:pPr>
      <w:r>
        <w:rPr>
          <w:rFonts w:ascii="Calibri"/>
          <w:sz w:val="22"/>
        </w:rPr>
        <w:t>delete</w:t>
      </w:r>
      <w:r>
        <w:rPr>
          <w:rFonts w:ascii="Calibri"/>
          <w:spacing w:val="-13"/>
          <w:sz w:val="22"/>
        </w:rPr>
        <w:t> </w:t>
      </w:r>
      <w:r>
        <w:rPr>
          <w:rFonts w:ascii="Calibri"/>
          <w:sz w:val="22"/>
        </w:rPr>
        <w:t>[]</w:t>
      </w:r>
      <w:r>
        <w:rPr>
          <w:rFonts w:ascii="Calibri"/>
          <w:spacing w:val="-12"/>
          <w:sz w:val="22"/>
        </w:rPr>
        <w:t> </w:t>
      </w:r>
      <w:r>
        <w:rPr>
          <w:rFonts w:ascii="Calibri"/>
          <w:sz w:val="22"/>
        </w:rPr>
        <w:t>GRAPH[i]; delete</w:t>
      </w:r>
      <w:r>
        <w:rPr>
          <w:rFonts w:ascii="Calibri"/>
          <w:spacing w:val="-3"/>
          <w:sz w:val="22"/>
        </w:rPr>
        <w:t> </w:t>
      </w:r>
      <w:r>
        <w:rPr>
          <w:rFonts w:ascii="Calibri"/>
          <w:sz w:val="22"/>
        </w:rPr>
        <w:t>[]</w:t>
      </w:r>
      <w:r>
        <w:rPr>
          <w:rFonts w:ascii="Calibri"/>
          <w:spacing w:val="-1"/>
          <w:sz w:val="22"/>
        </w:rPr>
        <w:t> </w:t>
      </w:r>
      <w:r>
        <w:rPr>
          <w:rFonts w:ascii="Calibri"/>
          <w:spacing w:val="-2"/>
          <w:sz w:val="22"/>
        </w:rPr>
        <w:t>NODES[i];</w:t>
      </w:r>
    </w:p>
    <w:p>
      <w:pPr>
        <w:spacing w:line="240" w:lineRule="auto" w:before="1"/>
        <w:ind w:left="1730" w:right="5290" w:firstLine="0"/>
        <w:jc w:val="left"/>
        <w:rPr>
          <w:rFonts w:ascii="Calibri"/>
          <w:sz w:val="22"/>
        </w:rPr>
      </w:pPr>
      <w:r>
        <w:rPr>
          <w:rFonts w:ascii="Calibri"/>
          <w:sz w:val="22"/>
        </w:rPr>
        <w:t>delete [] PHEROMONES[i]; delete</w:t>
      </w:r>
      <w:r>
        <w:rPr>
          <w:rFonts w:ascii="Calibri"/>
          <w:spacing w:val="-13"/>
          <w:sz w:val="22"/>
        </w:rPr>
        <w:t> </w:t>
      </w:r>
      <w:r>
        <w:rPr>
          <w:rFonts w:ascii="Calibri"/>
          <w:sz w:val="22"/>
        </w:rPr>
        <w:t>[]</w:t>
      </w:r>
      <w:r>
        <w:rPr>
          <w:rFonts w:ascii="Calibri"/>
          <w:spacing w:val="-12"/>
          <w:sz w:val="22"/>
        </w:rPr>
        <w:t> </w:t>
      </w:r>
      <w:r>
        <w:rPr>
          <w:rFonts w:ascii="Calibri"/>
          <w:sz w:val="22"/>
        </w:rPr>
        <w:t>DELTAPHEROMONES[i]; if(i &lt; NUMBEROFNODES - 1) {</w:t>
      </w:r>
    </w:p>
    <w:p>
      <w:pPr>
        <w:spacing w:line="267" w:lineRule="exact" w:before="0"/>
        <w:ind w:left="2450" w:right="0" w:firstLine="0"/>
        <w:jc w:val="left"/>
        <w:rPr>
          <w:rFonts w:ascii="Calibri"/>
          <w:sz w:val="22"/>
        </w:rPr>
      </w:pPr>
      <w:r>
        <w:rPr>
          <w:rFonts w:ascii="Calibri"/>
          <w:sz w:val="22"/>
        </w:rPr>
        <w:t>delete</w:t>
      </w:r>
      <w:r>
        <w:rPr>
          <w:rFonts w:ascii="Calibri"/>
          <w:spacing w:val="-3"/>
          <w:sz w:val="22"/>
        </w:rPr>
        <w:t> </w:t>
      </w:r>
      <w:r>
        <w:rPr>
          <w:rFonts w:ascii="Calibri"/>
          <w:sz w:val="22"/>
        </w:rPr>
        <w:t>[]</w:t>
      </w:r>
      <w:r>
        <w:rPr>
          <w:rFonts w:ascii="Calibri"/>
          <w:spacing w:val="-1"/>
          <w:sz w:val="22"/>
        </w:rPr>
        <w:t> </w:t>
      </w:r>
      <w:r>
        <w:rPr>
          <w:rFonts w:ascii="Calibri"/>
          <w:spacing w:val="-2"/>
          <w:sz w:val="22"/>
        </w:rPr>
        <w:t>PROBS[i];</w:t>
      </w:r>
    </w:p>
    <w:p>
      <w:pPr>
        <w:spacing w:before="0"/>
        <w:ind w:left="1730" w:right="0" w:firstLine="0"/>
        <w:jc w:val="left"/>
        <w:rPr>
          <w:rFonts w:ascii="Calibri"/>
          <w:sz w:val="22"/>
        </w:rPr>
      </w:pPr>
      <w:r>
        <w:rPr>
          <w:rFonts w:ascii="Calibri"/>
          <w:w w:val="100"/>
          <w:sz w:val="22"/>
        </w:rPr>
        <w:t>}</w:t>
      </w:r>
    </w:p>
    <w:p>
      <w:pPr>
        <w:spacing w:before="1"/>
        <w:ind w:left="1010" w:right="0" w:firstLine="0"/>
        <w:jc w:val="left"/>
        <w:rPr>
          <w:rFonts w:ascii="Calibri"/>
          <w:sz w:val="22"/>
        </w:rPr>
      </w:pPr>
      <w:r>
        <w:rPr>
          <w:rFonts w:ascii="Calibri"/>
          <w:w w:val="100"/>
          <w:sz w:val="22"/>
        </w:rPr>
        <w:t>}</w:t>
      </w:r>
    </w:p>
    <w:p>
      <w:pPr>
        <w:spacing w:before="0"/>
        <w:ind w:left="1010" w:right="6919" w:firstLine="0"/>
        <w:jc w:val="left"/>
        <w:rPr>
          <w:rFonts w:ascii="Calibri"/>
          <w:sz w:val="22"/>
        </w:rPr>
      </w:pPr>
      <w:r>
        <w:rPr>
          <w:rFonts w:ascii="Calibri"/>
          <w:sz w:val="22"/>
        </w:rPr>
        <w:t>delete</w:t>
      </w:r>
      <w:r>
        <w:rPr>
          <w:rFonts w:ascii="Calibri"/>
          <w:spacing w:val="-13"/>
          <w:sz w:val="22"/>
        </w:rPr>
        <w:t> </w:t>
      </w:r>
      <w:r>
        <w:rPr>
          <w:rFonts w:ascii="Calibri"/>
          <w:sz w:val="22"/>
        </w:rPr>
        <w:t>[]</w:t>
      </w:r>
      <w:r>
        <w:rPr>
          <w:rFonts w:ascii="Calibri"/>
          <w:spacing w:val="-12"/>
          <w:sz w:val="22"/>
        </w:rPr>
        <w:t> </w:t>
      </w:r>
      <w:r>
        <w:rPr>
          <w:rFonts w:ascii="Calibri"/>
          <w:sz w:val="22"/>
        </w:rPr>
        <w:t>GRAPH; delete</w:t>
      </w:r>
      <w:r>
        <w:rPr>
          <w:rFonts w:ascii="Calibri"/>
          <w:spacing w:val="-5"/>
          <w:sz w:val="22"/>
        </w:rPr>
        <w:t> </w:t>
      </w:r>
      <w:r>
        <w:rPr>
          <w:rFonts w:ascii="Calibri"/>
          <w:sz w:val="22"/>
        </w:rPr>
        <w:t>[]</w:t>
      </w:r>
      <w:r>
        <w:rPr>
          <w:rFonts w:ascii="Calibri"/>
          <w:spacing w:val="-1"/>
          <w:sz w:val="22"/>
        </w:rPr>
        <w:t> </w:t>
      </w:r>
      <w:r>
        <w:rPr>
          <w:rFonts w:ascii="Calibri"/>
          <w:spacing w:val="-2"/>
          <w:sz w:val="22"/>
        </w:rPr>
        <w:t>NODES;</w:t>
      </w:r>
    </w:p>
    <w:p>
      <w:pPr>
        <w:spacing w:before="1"/>
        <w:ind w:left="1010" w:right="6195" w:firstLine="0"/>
        <w:jc w:val="left"/>
        <w:rPr>
          <w:rFonts w:ascii="Calibri"/>
          <w:sz w:val="22"/>
        </w:rPr>
      </w:pPr>
      <w:r>
        <w:rPr>
          <w:rFonts w:ascii="Calibri"/>
          <w:sz w:val="22"/>
        </w:rPr>
        <w:t>delete [] PHEROMONES; delete</w:t>
      </w:r>
      <w:r>
        <w:rPr>
          <w:rFonts w:ascii="Calibri"/>
          <w:spacing w:val="-13"/>
          <w:sz w:val="22"/>
        </w:rPr>
        <w:t> </w:t>
      </w:r>
      <w:r>
        <w:rPr>
          <w:rFonts w:ascii="Calibri"/>
          <w:sz w:val="22"/>
        </w:rPr>
        <w:t>[]</w:t>
      </w:r>
      <w:r>
        <w:rPr>
          <w:rFonts w:ascii="Calibri"/>
          <w:spacing w:val="-12"/>
          <w:sz w:val="22"/>
        </w:rPr>
        <w:t> </w:t>
      </w:r>
      <w:r>
        <w:rPr>
          <w:rFonts w:ascii="Calibri"/>
          <w:sz w:val="22"/>
        </w:rPr>
        <w:t>DELTAPHEROMONES;</w:t>
      </w:r>
    </w:p>
    <w:p>
      <w:pPr>
        <w:spacing w:line="267" w:lineRule="exact" w:before="0"/>
        <w:ind w:left="1010" w:right="0" w:firstLine="0"/>
        <w:jc w:val="left"/>
        <w:rPr>
          <w:rFonts w:ascii="Calibri"/>
          <w:sz w:val="22"/>
        </w:rPr>
      </w:pPr>
      <w:r>
        <w:rPr>
          <w:rFonts w:ascii="Calibri"/>
          <w:sz w:val="22"/>
        </w:rPr>
        <w:t>delete</w:t>
      </w:r>
      <w:r>
        <w:rPr>
          <w:rFonts w:ascii="Calibri"/>
          <w:spacing w:val="-5"/>
          <w:sz w:val="22"/>
        </w:rPr>
        <w:t> </w:t>
      </w:r>
      <w:r>
        <w:rPr>
          <w:rFonts w:ascii="Calibri"/>
          <w:sz w:val="22"/>
        </w:rPr>
        <w:t>[]</w:t>
      </w:r>
      <w:r>
        <w:rPr>
          <w:rFonts w:ascii="Calibri"/>
          <w:spacing w:val="-1"/>
          <w:sz w:val="22"/>
        </w:rPr>
        <w:t> </w:t>
      </w:r>
      <w:r>
        <w:rPr>
          <w:rFonts w:ascii="Calibri"/>
          <w:spacing w:val="-2"/>
          <w:sz w:val="22"/>
        </w:rPr>
        <w:t>PROBS;</w:t>
      </w:r>
    </w:p>
    <w:p>
      <w:pPr>
        <w:spacing w:line="267" w:lineRule="exact" w:before="0"/>
        <w:ind w:left="290" w:right="0" w:firstLine="0"/>
        <w:jc w:val="left"/>
        <w:rPr>
          <w:rFonts w:ascii="Calibri"/>
          <w:sz w:val="22"/>
        </w:rPr>
      </w:pPr>
      <w:r>
        <w:rPr>
          <w:rFonts w:ascii="Calibri"/>
          <w:w w:val="100"/>
          <w:sz w:val="22"/>
        </w:rPr>
        <w:t>}</w:t>
      </w:r>
    </w:p>
    <w:p>
      <w:pPr>
        <w:spacing w:before="0"/>
        <w:ind w:left="290" w:right="0" w:firstLine="0"/>
        <w:jc w:val="left"/>
        <w:rPr>
          <w:rFonts w:ascii="Calibri"/>
          <w:sz w:val="22"/>
        </w:rPr>
      </w:pPr>
      <w:r>
        <w:rPr>
          <w:rFonts w:ascii="Calibri"/>
          <w:sz w:val="22"/>
        </w:rPr>
        <w:t>void</w:t>
      </w:r>
      <w:r>
        <w:rPr>
          <w:rFonts w:ascii="Calibri"/>
          <w:spacing w:val="-4"/>
          <w:sz w:val="22"/>
        </w:rPr>
        <w:t> </w:t>
      </w:r>
      <w:r>
        <w:rPr>
          <w:rFonts w:ascii="Calibri"/>
          <w:sz w:val="22"/>
        </w:rPr>
        <w:t>ACSIPtbk::init</w:t>
      </w:r>
      <w:r>
        <w:rPr>
          <w:rFonts w:ascii="Calibri"/>
          <w:spacing w:val="-5"/>
          <w:sz w:val="22"/>
        </w:rPr>
        <w:t> </w:t>
      </w:r>
      <w:r>
        <w:rPr>
          <w:rFonts w:ascii="Calibri"/>
          <w:sz w:val="22"/>
        </w:rPr>
        <w:t>()</w:t>
      </w:r>
      <w:r>
        <w:rPr>
          <w:rFonts w:ascii="Calibri"/>
          <w:spacing w:val="-2"/>
          <w:sz w:val="22"/>
        </w:rPr>
        <w:t> </w:t>
      </w:r>
      <w:r>
        <w:rPr>
          <w:rFonts w:ascii="Calibri"/>
          <w:spacing w:val="-10"/>
          <w:sz w:val="22"/>
        </w:rPr>
        <w:t>{</w:t>
      </w:r>
    </w:p>
    <w:p>
      <w:pPr>
        <w:spacing w:before="1"/>
        <w:ind w:left="1010" w:right="0" w:firstLine="0"/>
        <w:jc w:val="left"/>
        <w:rPr>
          <w:rFonts w:ascii="Calibri"/>
          <w:sz w:val="22"/>
        </w:rPr>
      </w:pPr>
      <w:r>
        <w:rPr>
          <w:rFonts w:ascii="Calibri"/>
          <w:sz w:val="22"/>
        </w:rPr>
        <w:t>randoms</w:t>
      </w:r>
      <w:r>
        <w:rPr>
          <w:rFonts w:ascii="Calibri"/>
          <w:spacing w:val="-7"/>
          <w:sz w:val="22"/>
        </w:rPr>
        <w:t> </w:t>
      </w:r>
      <w:r>
        <w:rPr>
          <w:rFonts w:ascii="Calibri"/>
          <w:sz w:val="22"/>
        </w:rPr>
        <w:t>=</w:t>
      </w:r>
      <w:r>
        <w:rPr>
          <w:rFonts w:ascii="Calibri"/>
          <w:spacing w:val="-3"/>
          <w:sz w:val="22"/>
        </w:rPr>
        <w:t> </w:t>
      </w:r>
      <w:r>
        <w:rPr>
          <w:rFonts w:ascii="Calibri"/>
          <w:sz w:val="22"/>
        </w:rPr>
        <w:t>new</w:t>
      </w:r>
      <w:r>
        <w:rPr>
          <w:rFonts w:ascii="Calibri"/>
          <w:spacing w:val="-2"/>
          <w:sz w:val="22"/>
        </w:rPr>
        <w:t> </w:t>
      </w:r>
      <w:r>
        <w:rPr>
          <w:rFonts w:ascii="Calibri"/>
          <w:sz w:val="22"/>
        </w:rPr>
        <w:t>Randoms</w:t>
      </w:r>
      <w:r>
        <w:rPr>
          <w:rFonts w:ascii="Calibri"/>
          <w:spacing w:val="-3"/>
          <w:sz w:val="22"/>
        </w:rPr>
        <w:t> </w:t>
      </w:r>
      <w:r>
        <w:rPr>
          <w:rFonts w:ascii="Calibri"/>
          <w:spacing w:val="-2"/>
          <w:sz w:val="22"/>
        </w:rPr>
        <w:t>(21);</w:t>
      </w:r>
    </w:p>
    <w:p>
      <w:pPr>
        <w:tabs>
          <w:tab w:pos="3170" w:val="left" w:leader="none"/>
        </w:tabs>
        <w:spacing w:before="0"/>
        <w:ind w:left="1010" w:right="0" w:firstLine="0"/>
        <w:jc w:val="left"/>
        <w:rPr>
          <w:rFonts w:ascii="Calibri"/>
          <w:sz w:val="22"/>
        </w:rPr>
      </w:pPr>
      <w:r>
        <w:rPr>
          <w:rFonts w:ascii="Calibri"/>
          <w:spacing w:val="-2"/>
          <w:sz w:val="22"/>
        </w:rPr>
        <w:t>GRAPH</w:t>
      </w:r>
      <w:r>
        <w:rPr>
          <w:rFonts w:ascii="Calibri"/>
          <w:sz w:val="22"/>
        </w:rPr>
        <w:tab/>
        <w:t>=</w:t>
      </w:r>
      <w:r>
        <w:rPr>
          <w:rFonts w:ascii="Calibri"/>
          <w:spacing w:val="-1"/>
          <w:sz w:val="22"/>
        </w:rPr>
        <w:t> </w:t>
      </w:r>
      <w:r>
        <w:rPr>
          <w:rFonts w:ascii="Calibri"/>
          <w:sz w:val="22"/>
        </w:rPr>
        <w:t>new</w:t>
      </w:r>
      <w:r>
        <w:rPr>
          <w:rFonts w:ascii="Calibri"/>
          <w:spacing w:val="-2"/>
          <w:sz w:val="22"/>
        </w:rPr>
        <w:t> int*[NUMBEROFNODES];</w:t>
      </w:r>
    </w:p>
    <w:p>
      <w:pPr>
        <w:tabs>
          <w:tab w:pos="3170" w:val="left" w:leader="none"/>
        </w:tabs>
        <w:spacing w:before="0"/>
        <w:ind w:left="1010" w:right="3381" w:firstLine="0"/>
        <w:jc w:val="left"/>
        <w:rPr>
          <w:rFonts w:ascii="Calibri"/>
          <w:sz w:val="22"/>
        </w:rPr>
      </w:pPr>
      <w:r>
        <w:rPr>
          <w:rFonts w:ascii="Calibri"/>
          <w:spacing w:val="-2"/>
          <w:sz w:val="22"/>
        </w:rPr>
        <w:t>NODES</w:t>
      </w:r>
      <w:r>
        <w:rPr>
          <w:rFonts w:ascii="Calibri"/>
          <w:sz w:val="22"/>
        </w:rPr>
        <w:tab/>
        <w:t>= new double*[NUMBEROFNODES]; </w:t>
      </w:r>
      <w:r>
        <w:rPr>
          <w:rFonts w:ascii="Calibri"/>
          <w:spacing w:val="-2"/>
          <w:sz w:val="22"/>
        </w:rPr>
        <w:t>PHEROMONES</w:t>
      </w:r>
      <w:r>
        <w:rPr>
          <w:rFonts w:ascii="Calibri"/>
          <w:sz w:val="22"/>
        </w:rPr>
        <w:tab/>
        <w:t>= new double*[NUMBEROFNODES]; DELTAPHEROMONES = new double*[NUMBEROFNODES]; </w:t>
      </w:r>
      <w:r>
        <w:rPr>
          <w:rFonts w:ascii="Calibri"/>
          <w:spacing w:val="-2"/>
          <w:sz w:val="22"/>
        </w:rPr>
        <w:t>PROBS</w:t>
      </w:r>
      <w:r>
        <w:rPr>
          <w:rFonts w:ascii="Calibri"/>
          <w:sz w:val="22"/>
        </w:rPr>
        <w:tab/>
        <w:t>=</w:t>
      </w:r>
      <w:r>
        <w:rPr>
          <w:rFonts w:ascii="Calibri"/>
          <w:spacing w:val="-13"/>
          <w:sz w:val="22"/>
        </w:rPr>
        <w:t> </w:t>
      </w:r>
      <w:r>
        <w:rPr>
          <w:rFonts w:ascii="Calibri"/>
          <w:sz w:val="22"/>
        </w:rPr>
        <w:t>new</w:t>
      </w:r>
      <w:r>
        <w:rPr>
          <w:rFonts w:ascii="Calibri"/>
          <w:spacing w:val="-12"/>
          <w:sz w:val="22"/>
        </w:rPr>
        <w:t> </w:t>
      </w:r>
      <w:r>
        <w:rPr>
          <w:rFonts w:ascii="Calibri"/>
          <w:sz w:val="22"/>
        </w:rPr>
        <w:t>double*[NUMBEROFNODES-1];</w:t>
      </w:r>
    </w:p>
    <w:p>
      <w:pPr>
        <w:tabs>
          <w:tab w:pos="3890" w:val="left" w:leader="none"/>
        </w:tabs>
        <w:spacing w:line="267" w:lineRule="exact" w:before="1"/>
        <w:ind w:left="1010" w:right="0" w:firstLine="0"/>
        <w:jc w:val="left"/>
        <w:rPr>
          <w:rFonts w:ascii="Calibri"/>
          <w:sz w:val="22"/>
        </w:rPr>
      </w:pPr>
      <w:r>
        <w:rPr>
          <w:rFonts w:ascii="Calibri"/>
          <w:spacing w:val="-2"/>
          <w:sz w:val="22"/>
        </w:rPr>
        <w:t>PHIVALS</w:t>
      </w:r>
      <w:r>
        <w:rPr>
          <w:rFonts w:ascii="Calibri"/>
          <w:sz w:val="22"/>
        </w:rPr>
        <w:tab/>
        <w:t>=</w:t>
      </w:r>
      <w:r>
        <w:rPr>
          <w:rFonts w:ascii="Calibri"/>
          <w:spacing w:val="-1"/>
          <w:sz w:val="22"/>
        </w:rPr>
        <w:t> </w:t>
      </w:r>
      <w:r>
        <w:rPr>
          <w:rFonts w:ascii="Calibri"/>
          <w:sz w:val="22"/>
        </w:rPr>
        <w:t>new</w:t>
      </w:r>
      <w:r>
        <w:rPr>
          <w:rFonts w:ascii="Calibri"/>
          <w:spacing w:val="-2"/>
          <w:sz w:val="22"/>
        </w:rPr>
        <w:t> int*[2];</w:t>
      </w:r>
    </w:p>
    <w:p>
      <w:pPr>
        <w:tabs>
          <w:tab w:pos="3170" w:val="left" w:leader="none"/>
          <w:tab w:pos="3890" w:val="left" w:leader="none"/>
        </w:tabs>
        <w:spacing w:before="0"/>
        <w:ind w:left="1010" w:right="3940" w:firstLine="0"/>
        <w:jc w:val="left"/>
        <w:rPr>
          <w:rFonts w:ascii="Calibri"/>
          <w:sz w:val="22"/>
        </w:rPr>
      </w:pPr>
      <w:r>
        <w:rPr>
          <w:rFonts w:ascii="Calibri"/>
          <w:spacing w:val="-4"/>
          <w:sz w:val="22"/>
        </w:rPr>
        <w:t>PKTS</w:t>
      </w:r>
      <w:r>
        <w:rPr>
          <w:rFonts w:ascii="Calibri"/>
          <w:sz w:val="22"/>
        </w:rPr>
        <w:tab/>
        <w:t>=</w:t>
      </w:r>
      <w:r>
        <w:rPr>
          <w:rFonts w:ascii="Calibri"/>
          <w:spacing w:val="-13"/>
          <w:sz w:val="22"/>
        </w:rPr>
        <w:t> </w:t>
      </w:r>
      <w:r>
        <w:rPr>
          <w:rFonts w:ascii="Calibri"/>
          <w:sz w:val="22"/>
        </w:rPr>
        <w:t>new</w:t>
      </w:r>
      <w:r>
        <w:rPr>
          <w:rFonts w:ascii="Calibri"/>
          <w:spacing w:val="-12"/>
          <w:sz w:val="22"/>
        </w:rPr>
        <w:t> </w:t>
      </w:r>
      <w:r>
        <w:rPr>
          <w:rFonts w:ascii="Calibri"/>
          <w:sz w:val="22"/>
        </w:rPr>
        <w:t>int*[NUMBEROFNODES]; </w:t>
      </w:r>
      <w:r>
        <w:rPr>
          <w:rFonts w:ascii="Calibri"/>
          <w:spacing w:val="-2"/>
          <w:sz w:val="22"/>
        </w:rPr>
        <w:t>PHIVALS[1]</w:t>
      </w:r>
      <w:r>
        <w:rPr>
          <w:rFonts w:ascii="Calibri"/>
          <w:sz w:val="22"/>
        </w:rPr>
        <w:tab/>
        <w:tab/>
        <w:t>= new int[2];</w:t>
      </w:r>
    </w:p>
    <w:p>
      <w:pPr>
        <w:tabs>
          <w:tab w:pos="3890" w:val="left" w:leader="none"/>
        </w:tabs>
        <w:spacing w:before="0"/>
        <w:ind w:left="1010" w:right="0" w:firstLine="0"/>
        <w:jc w:val="left"/>
        <w:rPr>
          <w:rFonts w:ascii="Calibri"/>
          <w:sz w:val="22"/>
        </w:rPr>
      </w:pPr>
      <w:r>
        <w:rPr>
          <w:rFonts w:ascii="Calibri"/>
          <w:spacing w:val="-2"/>
          <w:sz w:val="22"/>
        </w:rPr>
        <w:t>PHIVALS[2]</w:t>
      </w:r>
      <w:r>
        <w:rPr>
          <w:rFonts w:ascii="Calibri"/>
          <w:sz w:val="22"/>
        </w:rPr>
        <w:tab/>
        <w:t>=</w:t>
      </w:r>
      <w:r>
        <w:rPr>
          <w:rFonts w:ascii="Calibri"/>
          <w:spacing w:val="-3"/>
          <w:sz w:val="22"/>
        </w:rPr>
        <w:t> </w:t>
      </w:r>
      <w:r>
        <w:rPr>
          <w:rFonts w:ascii="Calibri"/>
          <w:sz w:val="22"/>
        </w:rPr>
        <w:t>new</w:t>
      </w:r>
      <w:r>
        <w:rPr>
          <w:rFonts w:ascii="Calibri"/>
          <w:spacing w:val="-2"/>
          <w:sz w:val="22"/>
        </w:rPr>
        <w:t> int[2];</w:t>
      </w:r>
    </w:p>
    <w:p>
      <w:pPr>
        <w:tabs>
          <w:tab w:pos="3170" w:val="left" w:leader="none"/>
        </w:tabs>
        <w:spacing w:before="0"/>
        <w:ind w:left="1010" w:right="4052" w:firstLine="0"/>
        <w:jc w:val="left"/>
        <w:rPr>
          <w:rFonts w:ascii="Calibri"/>
          <w:sz w:val="22"/>
        </w:rPr>
      </w:pPr>
      <w:r>
        <w:rPr>
          <w:rFonts w:ascii="Calibri"/>
          <w:spacing w:val="-4"/>
          <w:sz w:val="22"/>
        </w:rPr>
        <w:t>PKTS</w:t>
      </w:r>
      <w:r>
        <w:rPr>
          <w:rFonts w:ascii="Calibri"/>
          <w:sz w:val="22"/>
        </w:rPr>
        <w:tab/>
        <w:t>=</w:t>
      </w:r>
      <w:r>
        <w:rPr>
          <w:rFonts w:ascii="Calibri"/>
          <w:spacing w:val="-13"/>
          <w:sz w:val="22"/>
        </w:rPr>
        <w:t> </w:t>
      </w:r>
      <w:r>
        <w:rPr>
          <w:rFonts w:ascii="Calibri"/>
          <w:sz w:val="22"/>
        </w:rPr>
        <w:t>new</w:t>
      </w:r>
      <w:r>
        <w:rPr>
          <w:rFonts w:ascii="Calibri"/>
          <w:spacing w:val="-12"/>
          <w:sz w:val="22"/>
        </w:rPr>
        <w:t> </w:t>
      </w:r>
      <w:r>
        <w:rPr>
          <w:rFonts w:ascii="Calibri"/>
          <w:sz w:val="22"/>
        </w:rPr>
        <w:t>int[NUMBEROFNODES]; for(int i=0; i&lt;NUMBEROFNODES; i++) {</w:t>
      </w:r>
    </w:p>
    <w:p>
      <w:pPr>
        <w:tabs>
          <w:tab w:pos="4610" w:val="left" w:leader="none"/>
        </w:tabs>
        <w:spacing w:before="1"/>
        <w:ind w:left="1730" w:right="0" w:firstLine="0"/>
        <w:jc w:val="left"/>
        <w:rPr>
          <w:rFonts w:ascii="Calibri"/>
          <w:sz w:val="22"/>
        </w:rPr>
      </w:pPr>
      <w:r>
        <w:rPr>
          <w:rFonts w:ascii="Calibri"/>
          <w:spacing w:val="-2"/>
          <w:sz w:val="22"/>
        </w:rPr>
        <w:t>GRAPH[i]</w:t>
      </w:r>
      <w:r>
        <w:rPr>
          <w:rFonts w:ascii="Calibri"/>
          <w:sz w:val="22"/>
        </w:rPr>
        <w:tab/>
        <w:t>=</w:t>
      </w:r>
      <w:r>
        <w:rPr>
          <w:rFonts w:ascii="Calibri"/>
          <w:spacing w:val="-2"/>
          <w:sz w:val="22"/>
        </w:rPr>
        <w:t> </w:t>
      </w:r>
      <w:r>
        <w:rPr>
          <w:rFonts w:ascii="Calibri"/>
          <w:sz w:val="22"/>
        </w:rPr>
        <w:t>new</w:t>
      </w:r>
      <w:r>
        <w:rPr>
          <w:rFonts w:ascii="Calibri"/>
          <w:spacing w:val="-2"/>
          <w:sz w:val="22"/>
        </w:rPr>
        <w:t> int[NUMBEROFNODES];</w:t>
      </w:r>
    </w:p>
    <w:p>
      <w:pPr>
        <w:tabs>
          <w:tab w:pos="4610" w:val="left" w:leader="none"/>
        </w:tabs>
        <w:spacing w:before="0"/>
        <w:ind w:left="1730" w:right="0" w:firstLine="0"/>
        <w:jc w:val="left"/>
        <w:rPr>
          <w:rFonts w:ascii="Calibri"/>
          <w:sz w:val="22"/>
        </w:rPr>
      </w:pPr>
      <w:r>
        <w:rPr>
          <w:rFonts w:ascii="Calibri"/>
          <w:spacing w:val="-2"/>
          <w:sz w:val="22"/>
        </w:rPr>
        <w:t>NODES[i]</w:t>
      </w:r>
      <w:r>
        <w:rPr>
          <w:rFonts w:ascii="Calibri"/>
          <w:sz w:val="22"/>
        </w:rPr>
        <w:tab/>
        <w:t>=</w:t>
      </w:r>
      <w:r>
        <w:rPr>
          <w:rFonts w:ascii="Calibri"/>
          <w:spacing w:val="-1"/>
          <w:sz w:val="22"/>
        </w:rPr>
        <w:t> </w:t>
      </w:r>
      <w:r>
        <w:rPr>
          <w:rFonts w:ascii="Calibri"/>
          <w:sz w:val="22"/>
        </w:rPr>
        <w:t>new</w:t>
      </w:r>
      <w:r>
        <w:rPr>
          <w:rFonts w:ascii="Calibri"/>
          <w:spacing w:val="-2"/>
          <w:sz w:val="22"/>
        </w:rPr>
        <w:t> double[2];</w:t>
      </w:r>
    </w:p>
    <w:p>
      <w:pPr>
        <w:tabs>
          <w:tab w:pos="4610" w:val="left" w:leader="none"/>
        </w:tabs>
        <w:spacing w:before="0"/>
        <w:ind w:left="1730" w:right="2227" w:firstLine="0"/>
        <w:jc w:val="left"/>
        <w:rPr>
          <w:rFonts w:ascii="Calibri"/>
          <w:sz w:val="22"/>
        </w:rPr>
      </w:pPr>
      <w:r>
        <w:rPr>
          <w:rFonts w:ascii="Calibri"/>
          <w:spacing w:val="-2"/>
          <w:sz w:val="22"/>
        </w:rPr>
        <w:t>PHEROMONES[i]</w:t>
      </w:r>
      <w:r>
        <w:rPr>
          <w:rFonts w:ascii="Calibri"/>
          <w:sz w:val="22"/>
        </w:rPr>
        <w:tab/>
        <w:t>=</w:t>
      </w:r>
      <w:r>
        <w:rPr>
          <w:rFonts w:ascii="Calibri"/>
          <w:spacing w:val="-13"/>
          <w:sz w:val="22"/>
        </w:rPr>
        <w:t> </w:t>
      </w:r>
      <w:r>
        <w:rPr>
          <w:rFonts w:ascii="Calibri"/>
          <w:sz w:val="22"/>
        </w:rPr>
        <w:t>new</w:t>
      </w:r>
      <w:r>
        <w:rPr>
          <w:rFonts w:ascii="Calibri"/>
          <w:spacing w:val="-12"/>
          <w:sz w:val="22"/>
        </w:rPr>
        <w:t> </w:t>
      </w:r>
      <w:r>
        <w:rPr>
          <w:rFonts w:ascii="Calibri"/>
          <w:sz w:val="22"/>
        </w:rPr>
        <w:t>double[NUMBEROFNODES]; DELTAPHEROMONES[i]</w:t>
      </w:r>
      <w:r>
        <w:rPr>
          <w:rFonts w:ascii="Calibri"/>
          <w:spacing w:val="40"/>
          <w:sz w:val="22"/>
        </w:rPr>
        <w:t> </w:t>
      </w:r>
      <w:r>
        <w:rPr>
          <w:rFonts w:ascii="Calibri"/>
          <w:sz w:val="22"/>
        </w:rPr>
        <w:t>= new double[NUMBEROFNODES];</w:t>
      </w:r>
    </w:p>
    <w:p>
      <w:pPr>
        <w:tabs>
          <w:tab w:pos="4610" w:val="left" w:leader="none"/>
        </w:tabs>
        <w:spacing w:line="237" w:lineRule="auto" w:before="3"/>
        <w:ind w:left="1730" w:right="3812" w:firstLine="0"/>
        <w:jc w:val="left"/>
        <w:rPr>
          <w:rFonts w:ascii="Calibri"/>
          <w:sz w:val="22"/>
        </w:rPr>
      </w:pPr>
      <w:r>
        <w:rPr>
          <w:rFonts w:ascii="Calibri"/>
          <w:spacing w:val="-2"/>
          <w:sz w:val="22"/>
        </w:rPr>
        <w:t>PROBS[i]</w:t>
      </w:r>
      <w:r>
        <w:rPr>
          <w:rFonts w:ascii="Calibri"/>
          <w:sz w:val="22"/>
        </w:rPr>
        <w:tab/>
        <w:t>=</w:t>
      </w:r>
      <w:r>
        <w:rPr>
          <w:rFonts w:ascii="Calibri"/>
          <w:spacing w:val="-13"/>
          <w:sz w:val="22"/>
        </w:rPr>
        <w:t> </w:t>
      </w:r>
      <w:r>
        <w:rPr>
          <w:rFonts w:ascii="Calibri"/>
          <w:sz w:val="22"/>
        </w:rPr>
        <w:t>new</w:t>
      </w:r>
      <w:r>
        <w:rPr>
          <w:rFonts w:ascii="Calibri"/>
          <w:spacing w:val="-12"/>
          <w:sz w:val="22"/>
        </w:rPr>
        <w:t> </w:t>
      </w:r>
      <w:r>
        <w:rPr>
          <w:rFonts w:ascii="Calibri"/>
          <w:sz w:val="22"/>
        </w:rPr>
        <w:t>double[2]; for (int j=0; j&lt;2; j++) {</w:t>
      </w:r>
    </w:p>
    <w:p>
      <w:pPr>
        <w:spacing w:before="2"/>
        <w:ind w:left="2450" w:right="0" w:firstLine="0"/>
        <w:jc w:val="left"/>
        <w:rPr>
          <w:rFonts w:ascii="Calibri"/>
          <w:sz w:val="22"/>
        </w:rPr>
      </w:pPr>
      <w:r>
        <w:rPr>
          <w:rFonts w:ascii="Calibri"/>
          <w:sz w:val="22"/>
        </w:rPr>
        <w:t>NODES[i][j]</w:t>
      </w:r>
      <w:r>
        <w:rPr>
          <w:rFonts w:ascii="Calibri"/>
          <w:spacing w:val="-7"/>
          <w:sz w:val="22"/>
        </w:rPr>
        <w:t> </w:t>
      </w:r>
      <w:r>
        <w:rPr>
          <w:rFonts w:ascii="Calibri"/>
          <w:sz w:val="22"/>
        </w:rPr>
        <w:t>=</w:t>
      </w:r>
      <w:r>
        <w:rPr>
          <w:rFonts w:ascii="Calibri"/>
          <w:spacing w:val="-3"/>
          <w:sz w:val="22"/>
        </w:rPr>
        <w:t> </w:t>
      </w:r>
      <w:r>
        <w:rPr>
          <w:rFonts w:ascii="Calibri"/>
          <w:sz w:val="22"/>
        </w:rPr>
        <w:t>-</w:t>
      </w:r>
      <w:r>
        <w:rPr>
          <w:rFonts w:ascii="Calibri"/>
          <w:spacing w:val="-4"/>
          <w:sz w:val="22"/>
        </w:rPr>
        <w:t>1.0;</w:t>
      </w:r>
    </w:p>
    <w:p>
      <w:pPr>
        <w:spacing w:before="0"/>
        <w:ind w:left="2450" w:right="0" w:firstLine="0"/>
        <w:jc w:val="left"/>
        <w:rPr>
          <w:rFonts w:ascii="Calibri"/>
          <w:sz w:val="22"/>
        </w:rPr>
      </w:pPr>
      <w:r>
        <w:rPr>
          <w:rFonts w:ascii="Calibri"/>
          <w:sz w:val="22"/>
        </w:rPr>
        <w:t>PROBS[i][j]</w:t>
      </w:r>
      <w:r>
        <w:rPr>
          <w:rFonts w:ascii="Calibri"/>
          <w:spacing w:val="42"/>
          <w:sz w:val="22"/>
        </w:rPr>
        <w:t> </w:t>
      </w:r>
      <w:r>
        <w:rPr>
          <w:rFonts w:ascii="Calibri"/>
          <w:sz w:val="22"/>
        </w:rPr>
        <w:t>=</w:t>
      </w:r>
      <w:r>
        <w:rPr>
          <w:rFonts w:ascii="Calibri"/>
          <w:spacing w:val="-1"/>
          <w:sz w:val="22"/>
        </w:rPr>
        <w:t> </w:t>
      </w:r>
      <w:r>
        <w:rPr>
          <w:rFonts w:ascii="Calibri"/>
          <w:sz w:val="22"/>
        </w:rPr>
        <w:t>-</w:t>
      </w:r>
      <w:r>
        <w:rPr>
          <w:rFonts w:ascii="Calibri"/>
          <w:spacing w:val="-4"/>
          <w:sz w:val="22"/>
        </w:rPr>
        <w:t>1.0;</w:t>
      </w:r>
    </w:p>
    <w:p>
      <w:pPr>
        <w:spacing w:before="0"/>
        <w:ind w:left="1730" w:right="0" w:firstLine="0"/>
        <w:jc w:val="left"/>
        <w:rPr>
          <w:rFonts w:ascii="Calibri"/>
          <w:sz w:val="22"/>
        </w:rPr>
      </w:pPr>
      <w:r>
        <w:rPr>
          <w:rFonts w:ascii="Calibri"/>
          <w:w w:val="100"/>
          <w:sz w:val="22"/>
        </w:rPr>
        <w:t>}</w:t>
      </w:r>
    </w:p>
    <w:p>
      <w:pPr>
        <w:tabs>
          <w:tab w:pos="5330" w:val="left" w:leader="none"/>
        </w:tabs>
        <w:spacing w:before="0"/>
        <w:ind w:left="2450" w:right="4283" w:hanging="721"/>
        <w:jc w:val="left"/>
        <w:rPr>
          <w:rFonts w:ascii="Calibri"/>
          <w:sz w:val="22"/>
        </w:rPr>
      </w:pPr>
      <w:r>
        <w:rPr>
          <w:rFonts w:ascii="Calibri"/>
          <w:sz w:val="22"/>
        </w:rPr>
        <w:t>for (int j=0; j&lt;NUMBEROFNODES; j++) { </w:t>
      </w:r>
      <w:r>
        <w:rPr>
          <w:rFonts w:ascii="Calibri"/>
          <w:spacing w:val="-2"/>
          <w:sz w:val="22"/>
        </w:rPr>
        <w:t>GRAPH[i][j]</w:t>
      </w:r>
      <w:r>
        <w:rPr>
          <w:rFonts w:ascii="Calibri"/>
          <w:sz w:val="22"/>
        </w:rPr>
        <w:tab/>
        <w:t>=</w:t>
      </w:r>
      <w:r>
        <w:rPr>
          <w:rFonts w:ascii="Calibri"/>
          <w:spacing w:val="-13"/>
          <w:sz w:val="22"/>
        </w:rPr>
        <w:t> </w:t>
      </w:r>
      <w:r>
        <w:rPr>
          <w:rFonts w:ascii="Calibri"/>
          <w:sz w:val="22"/>
        </w:rPr>
        <w:t>0;</w:t>
      </w:r>
    </w:p>
    <w:p>
      <w:pPr>
        <w:tabs>
          <w:tab w:pos="5330" w:val="left" w:leader="none"/>
        </w:tabs>
        <w:spacing w:before="1"/>
        <w:ind w:left="2450" w:right="0" w:firstLine="0"/>
        <w:jc w:val="left"/>
        <w:rPr>
          <w:rFonts w:ascii="Calibri"/>
          <w:sz w:val="22"/>
        </w:rPr>
      </w:pPr>
      <w:r>
        <w:rPr>
          <w:rFonts w:ascii="Calibri"/>
          <w:spacing w:val="-2"/>
          <w:sz w:val="22"/>
        </w:rPr>
        <w:t>PHEROMONES[i][j]</w:t>
      </w:r>
      <w:r>
        <w:rPr>
          <w:rFonts w:ascii="Calibri"/>
          <w:sz w:val="22"/>
        </w:rPr>
        <w:tab/>
        <w:t>= </w:t>
      </w:r>
      <w:r>
        <w:rPr>
          <w:rFonts w:ascii="Calibri"/>
          <w:spacing w:val="-4"/>
          <w:sz w:val="22"/>
        </w:rPr>
        <w:t>0.0;</w:t>
      </w:r>
    </w:p>
    <w:p>
      <w:pPr>
        <w:tabs>
          <w:tab w:pos="5330" w:val="left" w:leader="none"/>
        </w:tabs>
        <w:spacing w:before="0"/>
        <w:ind w:left="2450" w:right="0" w:firstLine="0"/>
        <w:jc w:val="left"/>
        <w:rPr>
          <w:rFonts w:ascii="Calibri"/>
          <w:sz w:val="22"/>
        </w:rPr>
      </w:pPr>
      <w:r>
        <w:rPr>
          <w:rFonts w:ascii="Calibri"/>
          <w:spacing w:val="-2"/>
          <w:sz w:val="22"/>
        </w:rPr>
        <w:t>DELTAPHEROMONES[i][j]</w:t>
      </w:r>
      <w:r>
        <w:rPr>
          <w:rFonts w:ascii="Calibri"/>
          <w:sz w:val="22"/>
        </w:rPr>
        <w:tab/>
        <w:t>= </w:t>
      </w:r>
      <w:r>
        <w:rPr>
          <w:rFonts w:ascii="Calibri"/>
          <w:spacing w:val="-4"/>
          <w:sz w:val="22"/>
        </w:rPr>
        <w:t>0.0;</w:t>
      </w:r>
    </w:p>
    <w:p>
      <w:pPr>
        <w:spacing w:before="0"/>
        <w:ind w:left="1730" w:right="0" w:firstLine="0"/>
        <w:jc w:val="left"/>
        <w:rPr>
          <w:rFonts w:ascii="Calibri"/>
          <w:sz w:val="22"/>
        </w:rPr>
      </w:pPr>
      <w:r>
        <w:rPr>
          <w:rFonts w:ascii="Calibri"/>
          <w:w w:val="100"/>
          <w:sz w:val="22"/>
        </w:rPr>
        <w:t>}</w:t>
      </w:r>
    </w:p>
    <w:p>
      <w:pPr>
        <w:spacing w:before="1"/>
        <w:ind w:left="1010" w:right="0" w:firstLine="0"/>
        <w:jc w:val="left"/>
        <w:rPr>
          <w:rFonts w:ascii="Calibri"/>
          <w:sz w:val="22"/>
        </w:rPr>
      </w:pPr>
      <w:r>
        <w:rPr>
          <w:rFonts w:ascii="Calibri"/>
          <w:w w:val="100"/>
          <w:sz w:val="22"/>
        </w:rPr>
        <w:t>}</w:t>
      </w:r>
    </w:p>
    <w:p>
      <w:pPr>
        <w:spacing w:line="267" w:lineRule="exact" w:before="0"/>
        <w:ind w:left="1010" w:right="0" w:firstLine="0"/>
        <w:jc w:val="left"/>
        <w:rPr>
          <w:rFonts w:ascii="Calibri"/>
          <w:sz w:val="22"/>
        </w:rPr>
      </w:pPr>
      <w:r>
        <w:rPr>
          <w:rFonts w:ascii="Calibri"/>
          <w:sz w:val="22"/>
        </w:rPr>
        <w:t>ROUTES</w:t>
      </w:r>
      <w:r>
        <w:rPr>
          <w:rFonts w:ascii="Calibri"/>
          <w:spacing w:val="-4"/>
          <w:sz w:val="22"/>
        </w:rPr>
        <w:t> </w:t>
      </w:r>
      <w:r>
        <w:rPr>
          <w:rFonts w:ascii="Calibri"/>
          <w:sz w:val="22"/>
        </w:rPr>
        <w:t>=</w:t>
      </w:r>
      <w:r>
        <w:rPr>
          <w:rFonts w:ascii="Calibri"/>
          <w:spacing w:val="-1"/>
          <w:sz w:val="22"/>
        </w:rPr>
        <w:t> </w:t>
      </w:r>
      <w:r>
        <w:rPr>
          <w:rFonts w:ascii="Calibri"/>
          <w:sz w:val="22"/>
        </w:rPr>
        <w:t>new </w:t>
      </w:r>
      <w:r>
        <w:rPr>
          <w:rFonts w:ascii="Calibri"/>
          <w:spacing w:val="-2"/>
          <w:sz w:val="22"/>
        </w:rPr>
        <w:t>int*[NUMBEROFANTS];</w:t>
      </w:r>
    </w:p>
    <w:p>
      <w:pPr>
        <w:spacing w:after="0" w:line="267" w:lineRule="exact"/>
        <w:jc w:val="left"/>
        <w:rPr>
          <w:rFonts w:ascii="Calibri"/>
          <w:sz w:val="22"/>
        </w:rPr>
        <w:sectPr>
          <w:pgSz w:w="11910" w:h="16840"/>
          <w:pgMar w:header="0" w:footer="1298" w:top="1280" w:bottom="1480" w:left="1160" w:right="800"/>
        </w:sectPr>
      </w:pPr>
    </w:p>
    <w:p>
      <w:pPr>
        <w:spacing w:before="38"/>
        <w:ind w:left="314" w:right="0" w:firstLine="0"/>
        <w:jc w:val="left"/>
        <w:rPr>
          <w:rFonts w:ascii="Calibri"/>
          <w:sz w:val="22"/>
        </w:rPr>
      </w:pPr>
      <w:r>
        <w:rPr>
          <w:rFonts w:ascii="Calibri"/>
          <w:sz w:val="22"/>
        </w:rPr>
        <w:t>for</w:t>
      </w:r>
      <w:r>
        <w:rPr>
          <w:rFonts w:ascii="Calibri"/>
          <w:spacing w:val="-7"/>
          <w:sz w:val="22"/>
        </w:rPr>
        <w:t> </w:t>
      </w:r>
      <w:r>
        <w:rPr>
          <w:rFonts w:ascii="Calibri"/>
          <w:sz w:val="22"/>
        </w:rPr>
        <w:t>(int</w:t>
      </w:r>
      <w:r>
        <w:rPr>
          <w:rFonts w:ascii="Calibri"/>
          <w:spacing w:val="-6"/>
          <w:sz w:val="22"/>
        </w:rPr>
        <w:t> </w:t>
      </w:r>
      <w:r>
        <w:rPr>
          <w:rFonts w:ascii="Calibri"/>
          <w:sz w:val="22"/>
        </w:rPr>
        <w:t>i=0;</w:t>
      </w:r>
      <w:r>
        <w:rPr>
          <w:rFonts w:ascii="Calibri"/>
          <w:spacing w:val="-4"/>
          <w:sz w:val="22"/>
        </w:rPr>
        <w:t> </w:t>
      </w:r>
      <w:r>
        <w:rPr>
          <w:rFonts w:ascii="Calibri"/>
          <w:sz w:val="22"/>
        </w:rPr>
        <w:t>i&lt;NUMBEROFANTS;</w:t>
      </w:r>
      <w:r>
        <w:rPr>
          <w:rFonts w:ascii="Calibri"/>
          <w:spacing w:val="-4"/>
          <w:sz w:val="22"/>
        </w:rPr>
        <w:t> </w:t>
      </w:r>
      <w:r>
        <w:rPr>
          <w:rFonts w:ascii="Calibri"/>
          <w:sz w:val="22"/>
        </w:rPr>
        <w:t>i++)</w:t>
      </w:r>
      <w:r>
        <w:rPr>
          <w:rFonts w:ascii="Calibri"/>
          <w:spacing w:val="-4"/>
          <w:sz w:val="22"/>
        </w:rPr>
        <w:t> </w:t>
      </w:r>
      <w:r>
        <w:rPr>
          <w:rFonts w:ascii="Calibri"/>
          <w:spacing w:val="-10"/>
          <w:sz w:val="22"/>
        </w:rPr>
        <w:t>{</w:t>
      </w:r>
    </w:p>
    <w:p>
      <w:pPr>
        <w:spacing w:before="1"/>
        <w:ind w:left="1753" w:right="4393" w:firstLine="0"/>
        <w:jc w:val="left"/>
        <w:rPr>
          <w:rFonts w:ascii="Calibri"/>
          <w:sz w:val="22"/>
        </w:rPr>
      </w:pPr>
      <w:r>
        <w:rPr>
          <w:rFonts w:ascii="Calibri"/>
          <w:sz w:val="22"/>
        </w:rPr>
        <w:t>ROUTES[i]</w:t>
      </w:r>
      <w:r>
        <w:rPr>
          <w:rFonts w:ascii="Calibri"/>
          <w:spacing w:val="-12"/>
          <w:sz w:val="22"/>
        </w:rPr>
        <w:t> </w:t>
      </w:r>
      <w:r>
        <w:rPr>
          <w:rFonts w:ascii="Calibri"/>
          <w:sz w:val="22"/>
        </w:rPr>
        <w:t>=</w:t>
      </w:r>
      <w:r>
        <w:rPr>
          <w:rFonts w:ascii="Calibri"/>
          <w:spacing w:val="-9"/>
          <w:sz w:val="22"/>
        </w:rPr>
        <w:t> </w:t>
      </w:r>
      <w:r>
        <w:rPr>
          <w:rFonts w:ascii="Calibri"/>
          <w:sz w:val="22"/>
        </w:rPr>
        <w:t>new</w:t>
      </w:r>
      <w:r>
        <w:rPr>
          <w:rFonts w:ascii="Calibri"/>
          <w:spacing w:val="-11"/>
          <w:sz w:val="22"/>
        </w:rPr>
        <w:t> </w:t>
      </w:r>
      <w:r>
        <w:rPr>
          <w:rFonts w:ascii="Calibri"/>
          <w:sz w:val="22"/>
        </w:rPr>
        <w:t>int[NUMBEROFNODES]; for (int j=0; j&lt;NUMBEROFNODES; j++) {</w:t>
      </w:r>
    </w:p>
    <w:p>
      <w:pPr>
        <w:spacing w:before="0"/>
        <w:ind w:left="2474" w:right="0" w:firstLine="0"/>
        <w:jc w:val="left"/>
        <w:rPr>
          <w:rFonts w:ascii="Calibri"/>
          <w:sz w:val="22"/>
        </w:rPr>
      </w:pPr>
      <w:r>
        <w:rPr>
          <w:rFonts w:ascii="Calibri"/>
          <w:sz w:val="22"/>
        </w:rPr>
        <w:t>ROUTES[i][j]</w:t>
      </w:r>
      <w:r>
        <w:rPr>
          <w:rFonts w:ascii="Calibri"/>
          <w:spacing w:val="-4"/>
          <w:sz w:val="22"/>
        </w:rPr>
        <w:t> </w:t>
      </w:r>
      <w:r>
        <w:rPr>
          <w:rFonts w:ascii="Calibri"/>
          <w:sz w:val="22"/>
        </w:rPr>
        <w:t>=</w:t>
      </w:r>
      <w:r>
        <w:rPr>
          <w:rFonts w:ascii="Calibri"/>
          <w:spacing w:val="-3"/>
          <w:sz w:val="22"/>
        </w:rPr>
        <w:t> </w:t>
      </w:r>
      <w:r>
        <w:rPr>
          <w:rFonts w:ascii="Calibri"/>
          <w:sz w:val="22"/>
        </w:rPr>
        <w:t>-</w:t>
      </w:r>
      <w:r>
        <w:rPr>
          <w:rFonts w:ascii="Calibri"/>
          <w:spacing w:val="-5"/>
          <w:sz w:val="22"/>
        </w:rPr>
        <w:t>1;</w:t>
      </w:r>
    </w:p>
    <w:p>
      <w:pPr>
        <w:spacing w:line="267" w:lineRule="exact" w:before="1"/>
        <w:ind w:left="1753" w:right="0" w:firstLine="0"/>
        <w:jc w:val="left"/>
        <w:rPr>
          <w:rFonts w:ascii="Calibri"/>
          <w:sz w:val="22"/>
        </w:rPr>
      </w:pPr>
      <w:r>
        <w:rPr>
          <w:rFonts w:ascii="Calibri"/>
          <w:w w:val="100"/>
          <w:sz w:val="22"/>
        </w:rPr>
        <w:t>}</w:t>
      </w:r>
    </w:p>
    <w:p>
      <w:pPr>
        <w:spacing w:line="267" w:lineRule="exact" w:before="0"/>
        <w:ind w:left="1034" w:right="0" w:firstLine="0"/>
        <w:jc w:val="left"/>
        <w:rPr>
          <w:rFonts w:ascii="Calibri"/>
          <w:sz w:val="22"/>
        </w:rPr>
      </w:pPr>
      <w:r>
        <w:rPr>
          <w:rFonts w:ascii="Calibri"/>
          <w:w w:val="100"/>
          <w:sz w:val="22"/>
        </w:rPr>
        <w:t>}</w:t>
      </w:r>
    </w:p>
    <w:p>
      <w:pPr>
        <w:tabs>
          <w:tab w:pos="4634" w:val="left" w:leader="none"/>
          <w:tab w:pos="5354" w:val="left" w:leader="none"/>
        </w:tabs>
        <w:spacing w:before="0"/>
        <w:ind w:left="1034" w:right="1883" w:firstLine="0"/>
        <w:jc w:val="left"/>
        <w:rPr>
          <w:rFonts w:ascii="Calibri"/>
          <w:sz w:val="22"/>
        </w:rPr>
      </w:pPr>
      <w:r>
        <w:rPr>
          <w:rFonts w:ascii="Calibri"/>
          <w:sz w:val="22"/>
        </w:rPr>
        <w:t>BESTEDGE = (double) INT_MAX;</w:t>
        <w:tab/>
        <w:t>//Best</w:t>
      </w:r>
      <w:r>
        <w:rPr>
          <w:rFonts w:ascii="Calibri"/>
          <w:spacing w:val="-4"/>
          <w:sz w:val="22"/>
        </w:rPr>
        <w:t> </w:t>
      </w:r>
      <w:r>
        <w:rPr>
          <w:rFonts w:ascii="Calibri"/>
          <w:sz w:val="22"/>
        </w:rPr>
        <w:t>fit</w:t>
      </w:r>
      <w:r>
        <w:rPr>
          <w:rFonts w:ascii="Calibri"/>
          <w:spacing w:val="-4"/>
          <w:sz w:val="22"/>
        </w:rPr>
        <w:t> </w:t>
      </w:r>
      <w:r>
        <w:rPr>
          <w:rFonts w:ascii="Calibri"/>
          <w:sz w:val="22"/>
        </w:rPr>
        <w:t>edge</w:t>
      </w:r>
      <w:r>
        <w:rPr>
          <w:rFonts w:ascii="Calibri"/>
          <w:spacing w:val="-6"/>
          <w:sz w:val="22"/>
        </w:rPr>
        <w:t> </w:t>
      </w:r>
      <w:r>
        <w:rPr>
          <w:rFonts w:ascii="Calibri"/>
          <w:sz w:val="22"/>
        </w:rPr>
        <w:t>to</w:t>
      </w:r>
      <w:r>
        <w:rPr>
          <w:rFonts w:ascii="Calibri"/>
          <w:spacing w:val="-3"/>
          <w:sz w:val="22"/>
        </w:rPr>
        <w:t> </w:t>
      </w:r>
      <w:r>
        <w:rPr>
          <w:rFonts w:ascii="Calibri"/>
          <w:sz w:val="22"/>
        </w:rPr>
        <w:t>be</w:t>
      </w:r>
      <w:r>
        <w:rPr>
          <w:rFonts w:ascii="Calibri"/>
          <w:spacing w:val="-6"/>
          <w:sz w:val="22"/>
        </w:rPr>
        <w:t> </w:t>
      </w:r>
      <w:r>
        <w:rPr>
          <w:rFonts w:ascii="Calibri"/>
          <w:sz w:val="22"/>
        </w:rPr>
        <w:t>added</w:t>
      </w:r>
      <w:r>
        <w:rPr>
          <w:rFonts w:ascii="Calibri"/>
          <w:spacing w:val="-4"/>
          <w:sz w:val="22"/>
        </w:rPr>
        <w:t> </w:t>
      </w:r>
      <w:r>
        <w:rPr>
          <w:rFonts w:ascii="Calibri"/>
          <w:sz w:val="22"/>
        </w:rPr>
        <w:t>to</w:t>
      </w:r>
      <w:r>
        <w:rPr>
          <w:rFonts w:ascii="Calibri"/>
          <w:spacing w:val="-5"/>
          <w:sz w:val="22"/>
        </w:rPr>
        <w:t> </w:t>
      </w:r>
      <w:r>
        <w:rPr>
          <w:rFonts w:ascii="Calibri"/>
          <w:sz w:val="22"/>
        </w:rPr>
        <w:t>tabu</w:t>
      </w:r>
      <w:r>
        <w:rPr>
          <w:rFonts w:ascii="Calibri"/>
          <w:spacing w:val="-5"/>
          <w:sz w:val="22"/>
        </w:rPr>
        <w:t> </w:t>
      </w:r>
      <w:r>
        <w:rPr>
          <w:rFonts w:ascii="Calibri"/>
          <w:sz w:val="22"/>
        </w:rPr>
        <w:t>list ATKPATH</w:t>
      </w:r>
      <w:r>
        <w:rPr>
          <w:rFonts w:ascii="Calibri"/>
          <w:spacing w:val="40"/>
          <w:sz w:val="22"/>
        </w:rPr>
        <w:t> </w:t>
      </w:r>
      <w:r>
        <w:rPr>
          <w:rFonts w:ascii="Calibri"/>
          <w:sz w:val="22"/>
        </w:rPr>
        <w:t>= new int[NUMBEROFNODES];</w:t>
        <w:tab/>
        <w:t>//Tabu list</w:t>
      </w:r>
    </w:p>
    <w:p>
      <w:pPr>
        <w:spacing w:before="0"/>
        <w:ind w:left="1753" w:right="4927" w:hanging="72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i=0;</w:t>
      </w:r>
      <w:r>
        <w:rPr>
          <w:rFonts w:ascii="Calibri"/>
          <w:spacing w:val="-6"/>
          <w:sz w:val="22"/>
        </w:rPr>
        <w:t> </w:t>
      </w:r>
      <w:r>
        <w:rPr>
          <w:rFonts w:ascii="Calibri"/>
          <w:sz w:val="22"/>
        </w:rPr>
        <w:t>i&lt;NUMBEROFNODES;</w:t>
      </w:r>
      <w:r>
        <w:rPr>
          <w:rFonts w:ascii="Calibri"/>
          <w:spacing w:val="-8"/>
          <w:sz w:val="22"/>
        </w:rPr>
        <w:t> </w:t>
      </w:r>
      <w:r>
        <w:rPr>
          <w:rFonts w:ascii="Calibri"/>
          <w:sz w:val="22"/>
        </w:rPr>
        <w:t>i++)</w:t>
      </w:r>
      <w:r>
        <w:rPr>
          <w:rFonts w:ascii="Calibri"/>
          <w:spacing w:val="-6"/>
          <w:sz w:val="22"/>
        </w:rPr>
        <w:t> </w:t>
      </w:r>
      <w:r>
        <w:rPr>
          <w:rFonts w:ascii="Calibri"/>
          <w:sz w:val="22"/>
        </w:rPr>
        <w:t>{ ATKPATH[i] = -1;</w:t>
      </w:r>
    </w:p>
    <w:p>
      <w:pPr>
        <w:spacing w:before="1"/>
        <w:ind w:left="1034" w:right="0" w:firstLine="0"/>
        <w:jc w:val="left"/>
        <w:rPr>
          <w:rFonts w:ascii="Calibri"/>
          <w:sz w:val="22"/>
        </w:rPr>
      </w:pPr>
      <w:r>
        <w:rPr>
          <w:rFonts w:ascii="Calibri"/>
          <w:w w:val="100"/>
          <w:sz w:val="22"/>
        </w:rPr>
        <w:t>}</w:t>
      </w:r>
    </w:p>
    <w:p>
      <w:pPr>
        <w:spacing w:before="0"/>
        <w:ind w:left="314" w:right="0" w:firstLine="0"/>
        <w:jc w:val="left"/>
        <w:rPr>
          <w:rFonts w:ascii="Calibri"/>
          <w:sz w:val="22"/>
        </w:rPr>
      </w:pPr>
      <w:r>
        <w:rPr>
          <w:rFonts w:ascii="Calibri"/>
          <w:w w:val="100"/>
          <w:sz w:val="22"/>
        </w:rPr>
        <w:t>}</w:t>
      </w:r>
    </w:p>
    <w:p>
      <w:pPr>
        <w:spacing w:before="1"/>
        <w:ind w:left="1034" w:right="3125" w:hanging="720"/>
        <w:jc w:val="left"/>
        <w:rPr>
          <w:rFonts w:ascii="Calibri"/>
          <w:sz w:val="22"/>
        </w:rPr>
      </w:pPr>
      <w:r>
        <w:rPr>
          <w:rFonts w:ascii="Calibri"/>
          <w:sz w:val="22"/>
        </w:rPr>
        <w:t>void</w:t>
      </w:r>
      <w:r>
        <w:rPr>
          <w:rFonts w:ascii="Calibri"/>
          <w:spacing w:val="-6"/>
          <w:sz w:val="22"/>
        </w:rPr>
        <w:t> </w:t>
      </w:r>
      <w:r>
        <w:rPr>
          <w:rFonts w:ascii="Calibri"/>
          <w:sz w:val="22"/>
        </w:rPr>
        <w:t>ACSIPtbk::connectNODES</w:t>
      </w:r>
      <w:r>
        <w:rPr>
          <w:rFonts w:ascii="Calibri"/>
          <w:spacing w:val="-5"/>
          <w:sz w:val="22"/>
        </w:rPr>
        <w:t> </w:t>
      </w:r>
      <w:r>
        <w:rPr>
          <w:rFonts w:ascii="Calibri"/>
          <w:sz w:val="22"/>
        </w:rPr>
        <w:t>(int</w:t>
      </w:r>
      <w:r>
        <w:rPr>
          <w:rFonts w:ascii="Calibri"/>
          <w:spacing w:val="-8"/>
          <w:sz w:val="22"/>
        </w:rPr>
        <w:t> </w:t>
      </w:r>
      <w:r>
        <w:rPr>
          <w:rFonts w:ascii="Calibri"/>
          <w:sz w:val="22"/>
        </w:rPr>
        <w:t>nodei,</w:t>
      </w:r>
      <w:r>
        <w:rPr>
          <w:rFonts w:ascii="Calibri"/>
          <w:spacing w:val="-8"/>
          <w:sz w:val="22"/>
        </w:rPr>
        <w:t> </w:t>
      </w:r>
      <w:r>
        <w:rPr>
          <w:rFonts w:ascii="Calibri"/>
          <w:sz w:val="22"/>
        </w:rPr>
        <w:t>int</w:t>
      </w:r>
      <w:r>
        <w:rPr>
          <w:rFonts w:ascii="Calibri"/>
          <w:spacing w:val="-5"/>
          <w:sz w:val="22"/>
        </w:rPr>
        <w:t> </w:t>
      </w:r>
      <w:r>
        <w:rPr>
          <w:rFonts w:ascii="Calibri"/>
          <w:sz w:val="22"/>
        </w:rPr>
        <w:t>nodej)</w:t>
      </w:r>
      <w:r>
        <w:rPr>
          <w:rFonts w:ascii="Calibri"/>
          <w:spacing w:val="-5"/>
          <w:sz w:val="22"/>
        </w:rPr>
        <w:t> </w:t>
      </w:r>
      <w:r>
        <w:rPr>
          <w:rFonts w:ascii="Calibri"/>
          <w:sz w:val="22"/>
        </w:rPr>
        <w:t>{ GRAPH[nodei][nodej] = 1;</w:t>
      </w:r>
    </w:p>
    <w:p>
      <w:pPr>
        <w:spacing w:line="267" w:lineRule="exact" w:before="0"/>
        <w:ind w:left="1034" w:right="0" w:firstLine="0"/>
        <w:jc w:val="left"/>
        <w:rPr>
          <w:rFonts w:ascii="Calibri"/>
          <w:sz w:val="22"/>
        </w:rPr>
      </w:pPr>
      <w:r>
        <w:rPr>
          <w:rFonts w:ascii="Calibri"/>
          <w:sz w:val="22"/>
        </w:rPr>
        <w:t>PHEROMONES[nodei][nodej]</w:t>
      </w:r>
      <w:r>
        <w:rPr>
          <w:rFonts w:ascii="Calibri"/>
          <w:spacing w:val="-6"/>
          <w:sz w:val="22"/>
        </w:rPr>
        <w:t> </w:t>
      </w:r>
      <w:r>
        <w:rPr>
          <w:rFonts w:ascii="Calibri"/>
          <w:sz w:val="22"/>
        </w:rPr>
        <w:t>=</w:t>
      </w:r>
      <w:r>
        <w:rPr>
          <w:rFonts w:ascii="Calibri"/>
          <w:spacing w:val="-5"/>
          <w:sz w:val="22"/>
        </w:rPr>
        <w:t> </w:t>
      </w:r>
      <w:r>
        <w:rPr>
          <w:rFonts w:ascii="Calibri"/>
          <w:sz w:val="22"/>
        </w:rPr>
        <w:t>randoms</w:t>
      </w:r>
      <w:r>
        <w:rPr>
          <w:rFonts w:ascii="Calibri"/>
          <w:spacing w:val="-4"/>
          <w:sz w:val="22"/>
        </w:rPr>
        <w:t> </w:t>
      </w:r>
      <w:r>
        <w:rPr>
          <w:rFonts w:ascii="Calibri"/>
          <w:sz w:val="22"/>
        </w:rPr>
        <w:t>-&gt;</w:t>
      </w:r>
      <w:r>
        <w:rPr>
          <w:rFonts w:ascii="Calibri"/>
          <w:spacing w:val="-6"/>
          <w:sz w:val="22"/>
        </w:rPr>
        <w:t> </w:t>
      </w:r>
      <w:r>
        <w:rPr>
          <w:rFonts w:ascii="Calibri"/>
          <w:sz w:val="22"/>
        </w:rPr>
        <w:t>Uniforme()</w:t>
      </w:r>
      <w:r>
        <w:rPr>
          <w:rFonts w:ascii="Calibri"/>
          <w:spacing w:val="-5"/>
          <w:sz w:val="22"/>
        </w:rPr>
        <w:t> </w:t>
      </w:r>
      <w:r>
        <w:rPr>
          <w:rFonts w:ascii="Calibri"/>
          <w:sz w:val="22"/>
        </w:rPr>
        <w:t>*</w:t>
      </w:r>
      <w:r>
        <w:rPr>
          <w:rFonts w:ascii="Calibri"/>
          <w:spacing w:val="-5"/>
          <w:sz w:val="22"/>
        </w:rPr>
        <w:t> </w:t>
      </w:r>
      <w:r>
        <w:rPr>
          <w:rFonts w:ascii="Calibri"/>
          <w:spacing w:val="-2"/>
          <w:sz w:val="22"/>
        </w:rPr>
        <w:t>TAUMAX;</w:t>
      </w:r>
    </w:p>
    <w:p>
      <w:pPr>
        <w:spacing w:before="0"/>
        <w:ind w:left="1034" w:right="620" w:firstLine="0"/>
        <w:jc w:val="left"/>
        <w:rPr>
          <w:rFonts w:ascii="Calibri"/>
          <w:sz w:val="22"/>
        </w:rPr>
      </w:pPr>
      <w:r>
        <w:rPr>
          <w:rFonts w:ascii="Calibri"/>
          <w:sz w:val="22"/>
        </w:rPr>
        <w:t>printf("Pheromones</w:t>
      </w:r>
      <w:r>
        <w:rPr>
          <w:rFonts w:ascii="Calibri"/>
          <w:spacing w:val="-2"/>
          <w:sz w:val="22"/>
        </w:rPr>
        <w:t> </w:t>
      </w:r>
      <w:r>
        <w:rPr>
          <w:rFonts w:ascii="Calibri"/>
          <w:sz w:val="22"/>
        </w:rPr>
        <w:t>for</w:t>
      </w:r>
      <w:r>
        <w:rPr>
          <w:rFonts w:ascii="Calibri"/>
          <w:spacing w:val="-5"/>
          <w:sz w:val="22"/>
        </w:rPr>
        <w:t> </w:t>
      </w:r>
      <w:r>
        <w:rPr>
          <w:rFonts w:ascii="Calibri"/>
          <w:sz w:val="22"/>
        </w:rPr>
        <w:t>%d</w:t>
      </w:r>
      <w:r>
        <w:rPr>
          <w:rFonts w:ascii="Calibri"/>
          <w:spacing w:val="-3"/>
          <w:sz w:val="22"/>
        </w:rPr>
        <w:t> </w:t>
      </w:r>
      <w:r>
        <w:rPr>
          <w:rFonts w:ascii="Calibri"/>
          <w:sz w:val="22"/>
        </w:rPr>
        <w:t>and</w:t>
      </w:r>
      <w:r>
        <w:rPr>
          <w:rFonts w:ascii="Calibri"/>
          <w:spacing w:val="-5"/>
          <w:sz w:val="22"/>
        </w:rPr>
        <w:t> </w:t>
      </w:r>
      <w:r>
        <w:rPr>
          <w:rFonts w:ascii="Calibri"/>
          <w:sz w:val="22"/>
        </w:rPr>
        <w:t>%d</w:t>
      </w:r>
      <w:r>
        <w:rPr>
          <w:rFonts w:ascii="Calibri"/>
          <w:spacing w:val="-4"/>
          <w:sz w:val="22"/>
        </w:rPr>
        <w:t> </w:t>
      </w:r>
      <w:r>
        <w:rPr>
          <w:rFonts w:ascii="Calibri"/>
          <w:sz w:val="22"/>
        </w:rPr>
        <w:t>is</w:t>
      </w:r>
      <w:r>
        <w:rPr>
          <w:rFonts w:ascii="Calibri"/>
          <w:spacing w:val="-5"/>
          <w:sz w:val="22"/>
        </w:rPr>
        <w:t> </w:t>
      </w:r>
      <w:r>
        <w:rPr>
          <w:rFonts w:ascii="Calibri"/>
          <w:sz w:val="22"/>
        </w:rPr>
        <w:t>%4.2f",</w:t>
      </w:r>
      <w:r>
        <w:rPr>
          <w:rFonts w:ascii="Calibri"/>
          <w:spacing w:val="-3"/>
          <w:sz w:val="22"/>
        </w:rPr>
        <w:t> </w:t>
      </w:r>
      <w:r>
        <w:rPr>
          <w:rFonts w:ascii="Calibri"/>
          <w:sz w:val="22"/>
        </w:rPr>
        <w:t>nodei,</w:t>
      </w:r>
      <w:r>
        <w:rPr>
          <w:rFonts w:ascii="Calibri"/>
          <w:spacing w:val="-3"/>
          <w:sz w:val="22"/>
        </w:rPr>
        <w:t> </w:t>
      </w:r>
      <w:r>
        <w:rPr>
          <w:rFonts w:ascii="Calibri"/>
          <w:sz w:val="22"/>
        </w:rPr>
        <w:t>nodej,</w:t>
      </w:r>
      <w:r>
        <w:rPr>
          <w:rFonts w:ascii="Calibri"/>
          <w:spacing w:val="-4"/>
          <w:sz w:val="22"/>
        </w:rPr>
        <w:t> </w:t>
      </w:r>
      <w:r>
        <w:rPr>
          <w:rFonts w:ascii="Calibri"/>
          <w:sz w:val="22"/>
        </w:rPr>
        <w:t>PHEROMONES[nodei][nodej]); GRAPH[nodej][nodei] = 1;</w:t>
      </w:r>
    </w:p>
    <w:p>
      <w:pPr>
        <w:spacing w:before="0"/>
        <w:ind w:left="1034" w:right="0" w:firstLine="0"/>
        <w:jc w:val="left"/>
        <w:rPr>
          <w:rFonts w:ascii="Calibri"/>
          <w:sz w:val="22"/>
        </w:rPr>
      </w:pPr>
      <w:r>
        <w:rPr>
          <w:rFonts w:ascii="Calibri"/>
          <w:sz w:val="22"/>
        </w:rPr>
        <w:t>PHEROMONES[nodej][nodei]</w:t>
      </w:r>
      <w:r>
        <w:rPr>
          <w:rFonts w:ascii="Calibri"/>
          <w:spacing w:val="-10"/>
          <w:sz w:val="22"/>
        </w:rPr>
        <w:t> </w:t>
      </w:r>
      <w:r>
        <w:rPr>
          <w:rFonts w:ascii="Calibri"/>
          <w:sz w:val="22"/>
        </w:rPr>
        <w:t>=</w:t>
      </w:r>
      <w:r>
        <w:rPr>
          <w:rFonts w:ascii="Calibri"/>
          <w:spacing w:val="-11"/>
          <w:sz w:val="22"/>
        </w:rPr>
        <w:t> </w:t>
      </w:r>
      <w:r>
        <w:rPr>
          <w:rFonts w:ascii="Calibri"/>
          <w:spacing w:val="-2"/>
          <w:sz w:val="22"/>
        </w:rPr>
        <w:t>PHEROMONES[nodei][nodej];</w:t>
      </w:r>
    </w:p>
    <w:p>
      <w:pPr>
        <w:spacing w:before="0"/>
        <w:ind w:left="314" w:right="0" w:firstLine="0"/>
        <w:jc w:val="left"/>
        <w:rPr>
          <w:rFonts w:ascii="Calibri"/>
          <w:sz w:val="22"/>
        </w:rPr>
      </w:pPr>
      <w:r>
        <w:rPr>
          <w:rFonts w:ascii="Calibri"/>
          <w:w w:val="100"/>
          <w:sz w:val="22"/>
        </w:rPr>
        <w:t>}</w:t>
      </w:r>
    </w:p>
    <w:p>
      <w:pPr>
        <w:spacing w:before="0"/>
        <w:ind w:left="1034" w:right="2680" w:hanging="720"/>
        <w:jc w:val="left"/>
        <w:rPr>
          <w:rFonts w:ascii="Calibri"/>
          <w:sz w:val="22"/>
        </w:rPr>
      </w:pPr>
      <w:r>
        <w:rPr>
          <w:rFonts w:ascii="Calibri"/>
          <w:sz w:val="22"/>
        </w:rPr>
        <w:t>void</w:t>
      </w:r>
      <w:r>
        <w:rPr>
          <w:rFonts w:ascii="Calibri"/>
          <w:spacing w:val="-5"/>
          <w:sz w:val="22"/>
        </w:rPr>
        <w:t> </w:t>
      </w:r>
      <w:r>
        <w:rPr>
          <w:rFonts w:ascii="Calibri"/>
          <w:sz w:val="22"/>
        </w:rPr>
        <w:t>ACSIPtbk::setNODEPOSITION</w:t>
      </w:r>
      <w:r>
        <w:rPr>
          <w:rFonts w:ascii="Calibri"/>
          <w:spacing w:val="-5"/>
          <w:sz w:val="22"/>
        </w:rPr>
        <w:t> </w:t>
      </w:r>
      <w:r>
        <w:rPr>
          <w:rFonts w:ascii="Calibri"/>
          <w:sz w:val="22"/>
        </w:rPr>
        <w:t>(int</w:t>
      </w:r>
      <w:r>
        <w:rPr>
          <w:rFonts w:ascii="Calibri"/>
          <w:spacing w:val="-5"/>
          <w:sz w:val="22"/>
        </w:rPr>
        <w:t> </w:t>
      </w:r>
      <w:r>
        <w:rPr>
          <w:rFonts w:ascii="Calibri"/>
          <w:sz w:val="22"/>
        </w:rPr>
        <w:t>node,</w:t>
      </w:r>
      <w:r>
        <w:rPr>
          <w:rFonts w:ascii="Calibri"/>
          <w:spacing w:val="-4"/>
          <w:sz w:val="22"/>
        </w:rPr>
        <w:t> </w:t>
      </w:r>
      <w:r>
        <w:rPr>
          <w:rFonts w:ascii="Calibri"/>
          <w:sz w:val="22"/>
        </w:rPr>
        <w:t>double</w:t>
      </w:r>
      <w:r>
        <w:rPr>
          <w:rFonts w:ascii="Calibri"/>
          <w:spacing w:val="-5"/>
          <w:sz w:val="22"/>
        </w:rPr>
        <w:t> </w:t>
      </w:r>
      <w:r>
        <w:rPr>
          <w:rFonts w:ascii="Calibri"/>
          <w:sz w:val="22"/>
        </w:rPr>
        <w:t>flid,</w:t>
      </w:r>
      <w:r>
        <w:rPr>
          <w:rFonts w:ascii="Calibri"/>
          <w:spacing w:val="-5"/>
          <w:sz w:val="22"/>
        </w:rPr>
        <w:t> </w:t>
      </w:r>
      <w:r>
        <w:rPr>
          <w:rFonts w:ascii="Calibri"/>
          <w:sz w:val="22"/>
        </w:rPr>
        <w:t>double</w:t>
      </w:r>
      <w:r>
        <w:rPr>
          <w:rFonts w:ascii="Calibri"/>
          <w:spacing w:val="-5"/>
          <w:sz w:val="22"/>
        </w:rPr>
        <w:t> </w:t>
      </w:r>
      <w:r>
        <w:rPr>
          <w:rFonts w:ascii="Calibri"/>
          <w:sz w:val="22"/>
        </w:rPr>
        <w:t>flwpkts)</w:t>
      </w:r>
      <w:r>
        <w:rPr>
          <w:rFonts w:ascii="Calibri"/>
          <w:spacing w:val="-6"/>
          <w:sz w:val="22"/>
        </w:rPr>
        <w:t> </w:t>
      </w:r>
      <w:r>
        <w:rPr>
          <w:rFonts w:ascii="Calibri"/>
          <w:sz w:val="22"/>
        </w:rPr>
        <w:t>{ NODES[node][0] = flid;</w:t>
      </w:r>
    </w:p>
    <w:p>
      <w:pPr>
        <w:spacing w:before="1"/>
        <w:ind w:left="1034" w:right="0" w:firstLine="0"/>
        <w:jc w:val="left"/>
        <w:rPr>
          <w:rFonts w:ascii="Calibri"/>
          <w:sz w:val="22"/>
        </w:rPr>
      </w:pPr>
      <w:r>
        <w:rPr>
          <w:rFonts w:ascii="Calibri"/>
          <w:sz w:val="22"/>
        </w:rPr>
        <w:t>NODES[node][1]</w:t>
      </w:r>
      <w:r>
        <w:rPr>
          <w:rFonts w:ascii="Calibri"/>
          <w:spacing w:val="-5"/>
          <w:sz w:val="22"/>
        </w:rPr>
        <w:t> </w:t>
      </w:r>
      <w:r>
        <w:rPr>
          <w:rFonts w:ascii="Calibri"/>
          <w:sz w:val="22"/>
        </w:rPr>
        <w:t>=</w:t>
      </w:r>
      <w:r>
        <w:rPr>
          <w:rFonts w:ascii="Calibri"/>
          <w:spacing w:val="-5"/>
          <w:sz w:val="22"/>
        </w:rPr>
        <w:t> </w:t>
      </w:r>
      <w:r>
        <w:rPr>
          <w:rFonts w:ascii="Calibri"/>
          <w:spacing w:val="-2"/>
          <w:sz w:val="22"/>
        </w:rPr>
        <w:t>flwpkts;</w:t>
      </w:r>
    </w:p>
    <w:p>
      <w:pPr>
        <w:spacing w:before="0"/>
        <w:ind w:left="314" w:right="0" w:firstLine="0"/>
        <w:jc w:val="left"/>
        <w:rPr>
          <w:rFonts w:ascii="Calibri"/>
          <w:sz w:val="22"/>
        </w:rPr>
      </w:pPr>
      <w:r>
        <w:rPr>
          <w:rFonts w:ascii="Calibri"/>
          <w:w w:val="100"/>
          <w:sz w:val="22"/>
        </w:rPr>
        <w:t>}</w:t>
      </w:r>
    </w:p>
    <w:p>
      <w:pPr>
        <w:spacing w:line="240" w:lineRule="auto" w:before="0"/>
        <w:ind w:left="1034" w:right="5905" w:hanging="720"/>
        <w:jc w:val="left"/>
        <w:rPr>
          <w:rFonts w:ascii="Calibri"/>
          <w:sz w:val="22"/>
        </w:rPr>
      </w:pPr>
      <w:r>
        <w:rPr>
          <w:rFonts w:ascii="Calibri"/>
          <w:sz w:val="22"/>
        </w:rPr>
        <w:t>void</w:t>
      </w:r>
      <w:r>
        <w:rPr>
          <w:rFonts w:ascii="Calibri"/>
          <w:spacing w:val="-12"/>
          <w:sz w:val="22"/>
        </w:rPr>
        <w:t> </w:t>
      </w:r>
      <w:r>
        <w:rPr>
          <w:rFonts w:ascii="Calibri"/>
          <w:sz w:val="22"/>
        </w:rPr>
        <w:t>ACSIPtbk::printPHEROMONES</w:t>
      </w:r>
      <w:r>
        <w:rPr>
          <w:rFonts w:ascii="Calibri"/>
          <w:spacing w:val="-11"/>
          <w:sz w:val="22"/>
        </w:rPr>
        <w:t> </w:t>
      </w:r>
      <w:r>
        <w:rPr>
          <w:rFonts w:ascii="Calibri"/>
          <w:sz w:val="22"/>
        </w:rPr>
        <w:t>()</w:t>
      </w:r>
      <w:r>
        <w:rPr>
          <w:rFonts w:ascii="Calibri"/>
          <w:spacing w:val="-11"/>
          <w:sz w:val="22"/>
        </w:rPr>
        <w:t> </w:t>
      </w:r>
      <w:r>
        <w:rPr>
          <w:rFonts w:ascii="Calibri"/>
          <w:sz w:val="22"/>
        </w:rPr>
        <w:t>{ printf(" PHEROMONES: \n"); printf("</w:t>
      </w:r>
      <w:r>
        <w:rPr>
          <w:rFonts w:ascii="Calibri"/>
          <w:spacing w:val="80"/>
          <w:sz w:val="22"/>
        </w:rPr>
        <w:t> </w:t>
      </w:r>
      <w:r>
        <w:rPr>
          <w:rFonts w:ascii="Calibri"/>
          <w:sz w:val="22"/>
        </w:rPr>
        <w:t>| ");</w:t>
      </w:r>
    </w:p>
    <w:p>
      <w:pPr>
        <w:spacing w:line="267" w:lineRule="exact" w:before="0"/>
        <w:ind w:left="1034"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7"/>
          <w:sz w:val="22"/>
        </w:rPr>
        <w:t> </w:t>
      </w:r>
      <w:r>
        <w:rPr>
          <w:rFonts w:ascii="Calibri"/>
          <w:sz w:val="22"/>
        </w:rPr>
        <w:t>i=0;</w:t>
      </w:r>
      <w:r>
        <w:rPr>
          <w:rFonts w:ascii="Calibri"/>
          <w:spacing w:val="-4"/>
          <w:sz w:val="22"/>
        </w:rPr>
        <w:t> </w:t>
      </w:r>
      <w:r>
        <w:rPr>
          <w:rFonts w:ascii="Calibri"/>
          <w:sz w:val="22"/>
        </w:rPr>
        <w:t>i&lt;NUMBEROFNODES;</w:t>
      </w:r>
      <w:r>
        <w:rPr>
          <w:rFonts w:ascii="Calibri"/>
          <w:spacing w:val="-6"/>
          <w:sz w:val="22"/>
        </w:rPr>
        <w:t> </w:t>
      </w:r>
      <w:r>
        <w:rPr>
          <w:rFonts w:ascii="Calibri"/>
          <w:sz w:val="22"/>
        </w:rPr>
        <w:t>i++)</w:t>
      </w:r>
      <w:r>
        <w:rPr>
          <w:rFonts w:ascii="Calibri"/>
          <w:spacing w:val="-3"/>
          <w:sz w:val="22"/>
        </w:rPr>
        <w:t> </w:t>
      </w:r>
      <w:r>
        <w:rPr>
          <w:rFonts w:ascii="Calibri"/>
          <w:spacing w:val="-10"/>
          <w:sz w:val="22"/>
        </w:rPr>
        <w:t>{</w:t>
      </w:r>
    </w:p>
    <w:p>
      <w:pPr>
        <w:spacing w:before="1"/>
        <w:ind w:left="1753" w:right="0" w:firstLine="0"/>
        <w:jc w:val="left"/>
        <w:rPr>
          <w:rFonts w:ascii="Calibri"/>
          <w:sz w:val="22"/>
        </w:rPr>
      </w:pPr>
      <w:r>
        <w:rPr>
          <w:rFonts w:ascii="Calibri"/>
          <w:sz w:val="22"/>
        </w:rPr>
        <w:t>printf("%5d</w:t>
      </w:r>
      <w:r>
        <w:rPr>
          <w:rFonts w:ascii="Calibri"/>
          <w:spacing w:val="70"/>
          <w:w w:val="150"/>
          <w:sz w:val="22"/>
        </w:rPr>
        <w:t> </w:t>
      </w:r>
      <w:r>
        <w:rPr>
          <w:rFonts w:ascii="Calibri"/>
          <w:sz w:val="22"/>
        </w:rPr>
        <w:t>",</w:t>
      </w:r>
      <w:r>
        <w:rPr>
          <w:rFonts w:ascii="Calibri"/>
          <w:spacing w:val="-3"/>
          <w:sz w:val="22"/>
        </w:rPr>
        <w:t> </w:t>
      </w:r>
      <w:r>
        <w:rPr>
          <w:rFonts w:ascii="Calibri"/>
          <w:spacing w:val="-5"/>
          <w:sz w:val="22"/>
        </w:rPr>
        <w:t>i);</w:t>
      </w:r>
    </w:p>
    <w:p>
      <w:pPr>
        <w:spacing w:before="0"/>
        <w:ind w:left="1034" w:right="0" w:firstLine="0"/>
        <w:jc w:val="left"/>
        <w:rPr>
          <w:rFonts w:ascii="Calibri"/>
          <w:sz w:val="22"/>
        </w:rPr>
      </w:pPr>
      <w:r>
        <w:rPr>
          <w:rFonts w:ascii="Calibri"/>
          <w:w w:val="100"/>
          <w:sz w:val="22"/>
        </w:rPr>
        <w:t>}</w:t>
      </w:r>
    </w:p>
    <w:p>
      <w:pPr>
        <w:spacing w:before="0"/>
        <w:ind w:left="1034" w:right="0" w:firstLine="0"/>
        <w:jc w:val="left"/>
        <w:rPr>
          <w:rFonts w:ascii="Calibri"/>
          <w:sz w:val="22"/>
        </w:rPr>
      </w:pPr>
      <w:r>
        <w:rPr>
          <w:rFonts w:ascii="Calibri"/>
          <w:sz w:val="22"/>
        </w:rPr>
        <w:t>printf("\n</w:t>
      </w:r>
      <w:r>
        <w:rPr>
          <w:rFonts w:ascii="Calibri"/>
          <w:spacing w:val="-2"/>
          <w:sz w:val="22"/>
        </w:rPr>
        <w:t> </w:t>
      </w:r>
      <w:r>
        <w:rPr>
          <w:rFonts w:ascii="Calibri"/>
          <w:sz w:val="22"/>
        </w:rPr>
        <w:t>-</w:t>
      </w:r>
      <w:r>
        <w:rPr>
          <w:rFonts w:ascii="Calibri"/>
          <w:spacing w:val="-1"/>
          <w:sz w:val="22"/>
        </w:rPr>
        <w:t> </w:t>
      </w:r>
      <w:r>
        <w:rPr>
          <w:rFonts w:ascii="Calibri"/>
          <w:sz w:val="22"/>
        </w:rPr>
        <w:t>|</w:t>
      </w:r>
      <w:r>
        <w:rPr>
          <w:rFonts w:ascii="Calibri"/>
          <w:spacing w:val="-3"/>
          <w:sz w:val="22"/>
        </w:rPr>
        <w:t> </w:t>
      </w:r>
      <w:r>
        <w:rPr>
          <w:rFonts w:ascii="Calibri"/>
          <w:spacing w:val="-5"/>
          <w:sz w:val="22"/>
        </w:rPr>
        <w:t>");</w:t>
      </w:r>
    </w:p>
    <w:p>
      <w:pPr>
        <w:spacing w:before="0"/>
        <w:ind w:left="1034"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7"/>
          <w:sz w:val="22"/>
        </w:rPr>
        <w:t> </w:t>
      </w:r>
      <w:r>
        <w:rPr>
          <w:rFonts w:ascii="Calibri"/>
          <w:sz w:val="22"/>
        </w:rPr>
        <w:t>i=0;</w:t>
      </w:r>
      <w:r>
        <w:rPr>
          <w:rFonts w:ascii="Calibri"/>
          <w:spacing w:val="-4"/>
          <w:sz w:val="22"/>
        </w:rPr>
        <w:t> </w:t>
      </w:r>
      <w:r>
        <w:rPr>
          <w:rFonts w:ascii="Calibri"/>
          <w:sz w:val="22"/>
        </w:rPr>
        <w:t>i&lt;NUMBEROFNODES;</w:t>
      </w:r>
      <w:r>
        <w:rPr>
          <w:rFonts w:ascii="Calibri"/>
          <w:spacing w:val="-6"/>
          <w:sz w:val="22"/>
        </w:rPr>
        <w:t> </w:t>
      </w:r>
      <w:r>
        <w:rPr>
          <w:rFonts w:ascii="Calibri"/>
          <w:sz w:val="22"/>
        </w:rPr>
        <w:t>i++)</w:t>
      </w:r>
      <w:r>
        <w:rPr>
          <w:rFonts w:ascii="Calibri"/>
          <w:spacing w:val="-3"/>
          <w:sz w:val="22"/>
        </w:rPr>
        <w:t> </w:t>
      </w:r>
      <w:r>
        <w:rPr>
          <w:rFonts w:ascii="Calibri"/>
          <w:spacing w:val="-10"/>
          <w:sz w:val="22"/>
        </w:rPr>
        <w:t>{</w:t>
      </w:r>
    </w:p>
    <w:p>
      <w:pPr>
        <w:tabs>
          <w:tab w:pos="2947" w:val="left" w:leader="hyphen"/>
        </w:tabs>
        <w:spacing w:before="1"/>
        <w:ind w:left="1753" w:right="0" w:firstLine="0"/>
        <w:jc w:val="left"/>
        <w:rPr>
          <w:rFonts w:ascii="Calibri"/>
          <w:sz w:val="22"/>
        </w:rPr>
      </w:pPr>
      <w:r>
        <w:rPr>
          <w:rFonts w:ascii="Calibri"/>
          <w:spacing w:val="-2"/>
          <w:sz w:val="22"/>
        </w:rPr>
        <w:t>printf("</w:t>
      </w:r>
      <w:r>
        <w:rPr>
          <w:rFonts w:ascii="Calibri"/>
          <w:sz w:val="22"/>
        </w:rPr>
        <w:tab/>
      </w:r>
      <w:r>
        <w:rPr>
          <w:rFonts w:ascii="Calibri"/>
          <w:spacing w:val="-5"/>
          <w:sz w:val="22"/>
        </w:rPr>
        <w:t>");</w:t>
      </w:r>
    </w:p>
    <w:p>
      <w:pPr>
        <w:spacing w:before="0"/>
        <w:ind w:left="1034" w:right="0" w:firstLine="0"/>
        <w:jc w:val="left"/>
        <w:rPr>
          <w:rFonts w:ascii="Calibri"/>
          <w:sz w:val="22"/>
        </w:rPr>
      </w:pPr>
      <w:r>
        <w:rPr>
          <w:rFonts w:ascii="Calibri"/>
          <w:w w:val="100"/>
          <w:sz w:val="22"/>
        </w:rPr>
        <w:t>}</w:t>
      </w:r>
    </w:p>
    <w:p>
      <w:pPr>
        <w:spacing w:before="0"/>
        <w:ind w:left="1034" w:right="0" w:firstLine="0"/>
        <w:jc w:val="left"/>
        <w:rPr>
          <w:rFonts w:ascii="Calibri"/>
          <w:sz w:val="22"/>
        </w:rPr>
      </w:pPr>
      <w:r>
        <w:rPr>
          <w:rFonts w:ascii="Calibri"/>
          <w:spacing w:val="-2"/>
          <w:sz w:val="22"/>
        </w:rPr>
        <w:t>printf("\n");</w:t>
      </w:r>
    </w:p>
    <w:p>
      <w:pPr>
        <w:spacing w:line="267" w:lineRule="exact" w:before="0"/>
        <w:ind w:left="1034"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7"/>
          <w:sz w:val="22"/>
        </w:rPr>
        <w:t> </w:t>
      </w:r>
      <w:r>
        <w:rPr>
          <w:rFonts w:ascii="Calibri"/>
          <w:sz w:val="22"/>
        </w:rPr>
        <w:t>i=0;</w:t>
      </w:r>
      <w:r>
        <w:rPr>
          <w:rFonts w:ascii="Calibri"/>
          <w:spacing w:val="-4"/>
          <w:sz w:val="22"/>
        </w:rPr>
        <w:t> </w:t>
      </w:r>
      <w:r>
        <w:rPr>
          <w:rFonts w:ascii="Calibri"/>
          <w:sz w:val="22"/>
        </w:rPr>
        <w:t>i&lt;NUMBEROFNODES;</w:t>
      </w:r>
      <w:r>
        <w:rPr>
          <w:rFonts w:ascii="Calibri"/>
          <w:spacing w:val="-6"/>
          <w:sz w:val="22"/>
        </w:rPr>
        <w:t> </w:t>
      </w:r>
      <w:r>
        <w:rPr>
          <w:rFonts w:ascii="Calibri"/>
          <w:sz w:val="22"/>
        </w:rPr>
        <w:t>i++)</w:t>
      </w:r>
      <w:r>
        <w:rPr>
          <w:rFonts w:ascii="Calibri"/>
          <w:spacing w:val="-3"/>
          <w:sz w:val="22"/>
        </w:rPr>
        <w:t> </w:t>
      </w:r>
      <w:r>
        <w:rPr>
          <w:rFonts w:ascii="Calibri"/>
          <w:spacing w:val="-10"/>
          <w:sz w:val="22"/>
        </w:rPr>
        <w:t>{</w:t>
      </w:r>
    </w:p>
    <w:p>
      <w:pPr>
        <w:spacing w:line="267" w:lineRule="exact" w:before="0"/>
        <w:ind w:left="1753" w:right="0" w:firstLine="0"/>
        <w:jc w:val="left"/>
        <w:rPr>
          <w:rFonts w:ascii="Calibri"/>
          <w:sz w:val="22"/>
        </w:rPr>
      </w:pPr>
      <w:r>
        <w:rPr>
          <w:rFonts w:ascii="Calibri"/>
          <w:sz w:val="22"/>
        </w:rPr>
        <w:t>printf( "</w:t>
      </w:r>
      <w:r>
        <w:rPr>
          <w:rFonts w:ascii="Calibri"/>
          <w:spacing w:val="-1"/>
          <w:sz w:val="22"/>
        </w:rPr>
        <w:t> </w:t>
      </w:r>
      <w:r>
        <w:rPr>
          <w:rFonts w:ascii="Calibri"/>
          <w:sz w:val="22"/>
        </w:rPr>
        <w:t>%d</w:t>
      </w:r>
      <w:r>
        <w:rPr>
          <w:rFonts w:ascii="Calibri"/>
          <w:spacing w:val="-3"/>
          <w:sz w:val="22"/>
        </w:rPr>
        <w:t> </w:t>
      </w:r>
      <w:r>
        <w:rPr>
          <w:rFonts w:ascii="Calibri"/>
          <w:sz w:val="22"/>
        </w:rPr>
        <w:t>|</w:t>
      </w:r>
      <w:r>
        <w:rPr>
          <w:rFonts w:ascii="Calibri"/>
          <w:spacing w:val="-2"/>
          <w:sz w:val="22"/>
        </w:rPr>
        <w:t> </w:t>
      </w:r>
      <w:r>
        <w:rPr>
          <w:rFonts w:ascii="Calibri"/>
          <w:sz w:val="22"/>
        </w:rPr>
        <w:t>", </w:t>
      </w:r>
      <w:r>
        <w:rPr>
          <w:rFonts w:ascii="Calibri"/>
          <w:spacing w:val="-5"/>
          <w:sz w:val="22"/>
        </w:rPr>
        <w:t>i);</w:t>
      </w:r>
    </w:p>
    <w:p>
      <w:pPr>
        <w:spacing w:before="1"/>
        <w:ind w:left="1753"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7"/>
          <w:sz w:val="22"/>
        </w:rPr>
        <w:t> </w:t>
      </w:r>
      <w:r>
        <w:rPr>
          <w:rFonts w:ascii="Calibri"/>
          <w:sz w:val="22"/>
        </w:rPr>
        <w:t>j=0;</w:t>
      </w:r>
      <w:r>
        <w:rPr>
          <w:rFonts w:ascii="Calibri"/>
          <w:spacing w:val="-5"/>
          <w:sz w:val="22"/>
        </w:rPr>
        <w:t> </w:t>
      </w:r>
      <w:r>
        <w:rPr>
          <w:rFonts w:ascii="Calibri"/>
          <w:sz w:val="22"/>
        </w:rPr>
        <w:t>j&lt;NUMBEROFNODES;</w:t>
      </w:r>
      <w:r>
        <w:rPr>
          <w:rFonts w:ascii="Calibri"/>
          <w:spacing w:val="-7"/>
          <w:sz w:val="22"/>
        </w:rPr>
        <w:t> </w:t>
      </w:r>
      <w:r>
        <w:rPr>
          <w:rFonts w:ascii="Calibri"/>
          <w:sz w:val="22"/>
        </w:rPr>
        <w:t>j++)</w:t>
      </w:r>
      <w:r>
        <w:rPr>
          <w:rFonts w:ascii="Calibri"/>
          <w:spacing w:val="-5"/>
          <w:sz w:val="22"/>
        </w:rPr>
        <w:t> </w:t>
      </w:r>
      <w:r>
        <w:rPr>
          <w:rFonts w:ascii="Calibri"/>
          <w:spacing w:val="-10"/>
          <w:sz w:val="22"/>
        </w:rPr>
        <w:t>{</w:t>
      </w:r>
    </w:p>
    <w:p>
      <w:pPr>
        <w:spacing w:before="0"/>
        <w:ind w:left="2474" w:right="0" w:firstLine="0"/>
        <w:jc w:val="left"/>
        <w:rPr>
          <w:rFonts w:ascii="Calibri"/>
          <w:sz w:val="22"/>
        </w:rPr>
      </w:pPr>
      <w:r>
        <w:rPr>
          <w:rFonts w:ascii="Calibri"/>
          <w:sz w:val="22"/>
        </w:rPr>
        <w:t>if</w:t>
      </w:r>
      <w:r>
        <w:rPr>
          <w:rFonts w:ascii="Calibri"/>
          <w:spacing w:val="-1"/>
          <w:sz w:val="22"/>
        </w:rPr>
        <w:t> </w:t>
      </w:r>
      <w:r>
        <w:rPr>
          <w:rFonts w:ascii="Calibri"/>
          <w:sz w:val="22"/>
        </w:rPr>
        <w:t>(i</w:t>
      </w:r>
      <w:r>
        <w:rPr>
          <w:rFonts w:ascii="Calibri"/>
          <w:spacing w:val="-1"/>
          <w:sz w:val="22"/>
        </w:rPr>
        <w:t> </w:t>
      </w:r>
      <w:r>
        <w:rPr>
          <w:rFonts w:ascii="Calibri"/>
          <w:sz w:val="22"/>
        </w:rPr>
        <w:t>==</w:t>
      </w:r>
      <w:r>
        <w:rPr>
          <w:rFonts w:ascii="Calibri"/>
          <w:spacing w:val="-2"/>
          <w:sz w:val="22"/>
        </w:rPr>
        <w:t> </w:t>
      </w:r>
      <w:r>
        <w:rPr>
          <w:rFonts w:ascii="Calibri"/>
          <w:sz w:val="22"/>
        </w:rPr>
        <w:t>j) </w:t>
      </w:r>
      <w:r>
        <w:rPr>
          <w:rFonts w:ascii="Calibri"/>
          <w:spacing w:val="-10"/>
          <w:sz w:val="22"/>
        </w:rPr>
        <w:t>{</w:t>
      </w:r>
    </w:p>
    <w:p>
      <w:pPr>
        <w:spacing w:before="1"/>
        <w:ind w:left="3194" w:right="4927" w:firstLine="0"/>
        <w:jc w:val="left"/>
        <w:rPr>
          <w:rFonts w:ascii="Calibri"/>
          <w:sz w:val="22"/>
        </w:rPr>
      </w:pPr>
      <w:r>
        <w:rPr>
          <w:rFonts w:ascii="Calibri"/>
          <w:sz w:val="22"/>
        </w:rPr>
        <w:t>printf</w:t>
      </w:r>
      <w:r>
        <w:rPr>
          <w:rFonts w:ascii="Calibri"/>
          <w:spacing w:val="-7"/>
          <w:sz w:val="22"/>
        </w:rPr>
        <w:t> </w:t>
      </w:r>
      <w:r>
        <w:rPr>
          <w:rFonts w:ascii="Calibri"/>
          <w:sz w:val="22"/>
        </w:rPr>
        <w:t>("%5s</w:t>
      </w:r>
      <w:r>
        <w:rPr>
          <w:rFonts w:ascii="Calibri"/>
          <w:spacing w:val="80"/>
          <w:sz w:val="22"/>
        </w:rPr>
        <w:t> </w:t>
      </w:r>
      <w:r>
        <w:rPr>
          <w:rFonts w:ascii="Calibri"/>
          <w:sz w:val="22"/>
        </w:rPr>
        <w:t>",</w:t>
      </w:r>
      <w:r>
        <w:rPr>
          <w:rFonts w:ascii="Calibri"/>
          <w:spacing w:val="-8"/>
          <w:sz w:val="22"/>
        </w:rPr>
        <w:t> </w:t>
      </w:r>
      <w:r>
        <w:rPr>
          <w:rFonts w:ascii="Calibri"/>
          <w:sz w:val="22"/>
        </w:rPr>
        <w:t>"x"); </w:t>
      </w:r>
      <w:r>
        <w:rPr>
          <w:rFonts w:ascii="Calibri"/>
          <w:spacing w:val="-2"/>
          <w:sz w:val="22"/>
        </w:rPr>
        <w:t>continue;</w:t>
      </w:r>
    </w:p>
    <w:p>
      <w:pPr>
        <w:spacing w:before="0"/>
        <w:ind w:left="2474" w:right="0" w:firstLine="0"/>
        <w:jc w:val="left"/>
        <w:rPr>
          <w:rFonts w:ascii="Calibri"/>
          <w:sz w:val="22"/>
        </w:rPr>
      </w:pPr>
      <w:r>
        <w:rPr>
          <w:rFonts w:ascii="Calibri"/>
          <w:w w:val="100"/>
          <w:sz w:val="22"/>
        </w:rPr>
        <w:t>}</w:t>
      </w:r>
    </w:p>
    <w:p>
      <w:pPr>
        <w:spacing w:before="0"/>
        <w:ind w:left="2474" w:right="0" w:firstLine="0"/>
        <w:jc w:val="left"/>
        <w:rPr>
          <w:rFonts w:ascii="Calibri"/>
          <w:sz w:val="22"/>
        </w:rPr>
      </w:pPr>
      <w:r>
        <w:rPr>
          <w:rFonts w:ascii="Calibri"/>
          <w:sz w:val="22"/>
        </w:rPr>
        <w:t>if</w:t>
      </w:r>
      <w:r>
        <w:rPr>
          <w:rFonts w:ascii="Calibri"/>
          <w:spacing w:val="-4"/>
          <w:sz w:val="22"/>
        </w:rPr>
        <w:t> </w:t>
      </w:r>
      <w:r>
        <w:rPr>
          <w:rFonts w:ascii="Calibri"/>
          <w:sz w:val="22"/>
        </w:rPr>
        <w:t>(exists(i,</w:t>
      </w:r>
      <w:r>
        <w:rPr>
          <w:rFonts w:ascii="Calibri"/>
          <w:spacing w:val="-3"/>
          <w:sz w:val="22"/>
        </w:rPr>
        <w:t> </w:t>
      </w:r>
      <w:r>
        <w:rPr>
          <w:rFonts w:ascii="Calibri"/>
          <w:sz w:val="22"/>
        </w:rPr>
        <w:t>j))</w:t>
      </w:r>
      <w:r>
        <w:rPr>
          <w:rFonts w:ascii="Calibri"/>
          <w:spacing w:val="-3"/>
          <w:sz w:val="22"/>
        </w:rPr>
        <w:t> </w:t>
      </w:r>
      <w:r>
        <w:rPr>
          <w:rFonts w:ascii="Calibri"/>
          <w:spacing w:val="-10"/>
          <w:sz w:val="22"/>
        </w:rPr>
        <w:t>{</w:t>
      </w:r>
    </w:p>
    <w:p>
      <w:pPr>
        <w:spacing w:before="1"/>
        <w:ind w:left="210" w:right="510" w:firstLine="0"/>
        <w:jc w:val="center"/>
        <w:rPr>
          <w:rFonts w:ascii="Calibri"/>
          <w:sz w:val="22"/>
        </w:rPr>
      </w:pPr>
      <w:r>
        <w:rPr>
          <w:rFonts w:ascii="Calibri"/>
          <w:sz w:val="22"/>
        </w:rPr>
        <w:t>printf</w:t>
      </w:r>
      <w:r>
        <w:rPr>
          <w:rFonts w:ascii="Calibri"/>
          <w:spacing w:val="-4"/>
          <w:sz w:val="22"/>
        </w:rPr>
        <w:t> </w:t>
      </w:r>
      <w:r>
        <w:rPr>
          <w:rFonts w:ascii="Calibri"/>
          <w:sz w:val="22"/>
        </w:rPr>
        <w:t>("%7.3f</w:t>
      </w:r>
      <w:r>
        <w:rPr>
          <w:rFonts w:ascii="Calibri"/>
          <w:spacing w:val="-5"/>
          <w:sz w:val="22"/>
        </w:rPr>
        <w:t> </w:t>
      </w:r>
      <w:r>
        <w:rPr>
          <w:rFonts w:ascii="Calibri"/>
          <w:sz w:val="22"/>
        </w:rPr>
        <w:t>",</w:t>
      </w:r>
      <w:r>
        <w:rPr>
          <w:rFonts w:ascii="Calibri"/>
          <w:spacing w:val="-4"/>
          <w:sz w:val="22"/>
        </w:rPr>
        <w:t> </w:t>
      </w:r>
      <w:r>
        <w:rPr>
          <w:rFonts w:ascii="Calibri"/>
          <w:spacing w:val="-2"/>
          <w:sz w:val="22"/>
        </w:rPr>
        <w:t>PHEROMONES[i][j]);</w:t>
      </w:r>
    </w:p>
    <w:p>
      <w:pPr>
        <w:spacing w:after="0"/>
        <w:jc w:val="center"/>
        <w:rPr>
          <w:rFonts w:ascii="Calibri"/>
          <w:sz w:val="22"/>
        </w:rPr>
        <w:sectPr>
          <w:pgSz w:w="11910" w:h="16840"/>
          <w:pgMar w:header="0" w:footer="1298" w:top="1260" w:bottom="1480" w:left="1160" w:right="800"/>
        </w:sectPr>
      </w:pPr>
    </w:p>
    <w:p>
      <w:pPr>
        <w:spacing w:before="0"/>
        <w:ind w:left="2474" w:right="0" w:firstLine="0"/>
        <w:jc w:val="left"/>
        <w:rPr>
          <w:rFonts w:ascii="Calibri"/>
          <w:sz w:val="22"/>
        </w:rPr>
      </w:pPr>
      <w:r>
        <w:rPr>
          <w:rFonts w:ascii="Calibri"/>
          <w:w w:val="100"/>
          <w:sz w:val="22"/>
        </w:rPr>
        <w:t>}</w:t>
      </w:r>
    </w:p>
    <w:p>
      <w:pPr>
        <w:spacing w:before="0"/>
        <w:ind w:left="2474" w:right="0" w:firstLine="0"/>
        <w:jc w:val="left"/>
        <w:rPr>
          <w:rFonts w:ascii="Calibri"/>
          <w:sz w:val="22"/>
        </w:rPr>
      </w:pPr>
      <w:r>
        <w:rPr>
          <w:rFonts w:ascii="Calibri"/>
          <w:sz w:val="22"/>
        </w:rPr>
        <w:t>else</w:t>
      </w:r>
      <w:r>
        <w:rPr>
          <w:rFonts w:ascii="Calibri"/>
          <w:spacing w:val="1"/>
          <w:sz w:val="22"/>
        </w:rPr>
        <w:t> </w:t>
      </w:r>
      <w:r>
        <w:rPr>
          <w:rFonts w:ascii="Calibri"/>
          <w:spacing w:val="-10"/>
          <w:sz w:val="22"/>
        </w:rPr>
        <w:t>{</w:t>
      </w:r>
    </w:p>
    <w:p>
      <w:pPr>
        <w:spacing w:line="240" w:lineRule="auto" w:before="0"/>
        <w:rPr>
          <w:rFonts w:ascii="Calibri"/>
          <w:sz w:val="22"/>
        </w:rPr>
      </w:pPr>
      <w:r>
        <w:rPr/>
        <w:br w:type="column"/>
      </w:r>
      <w:r>
        <w:rPr>
          <w:rFonts w:ascii="Calibri"/>
          <w:sz w:val="22"/>
        </w:rPr>
      </w:r>
    </w:p>
    <w:p>
      <w:pPr>
        <w:pStyle w:val="BodyText"/>
        <w:spacing w:before="10"/>
        <w:rPr>
          <w:rFonts w:ascii="Calibri"/>
          <w:sz w:val="21"/>
        </w:rPr>
      </w:pPr>
    </w:p>
    <w:p>
      <w:pPr>
        <w:spacing w:before="0"/>
        <w:ind w:left="202" w:right="0" w:firstLine="0"/>
        <w:jc w:val="left"/>
        <w:rPr>
          <w:rFonts w:ascii="Calibri"/>
          <w:sz w:val="22"/>
        </w:rPr>
      </w:pPr>
      <w:r>
        <w:rPr>
          <w:rFonts w:ascii="Calibri"/>
          <w:sz w:val="22"/>
        </w:rPr>
        <w:t>if(PHEROMONES[i][j]</w:t>
      </w:r>
      <w:r>
        <w:rPr>
          <w:rFonts w:ascii="Calibri"/>
          <w:spacing w:val="-8"/>
          <w:sz w:val="22"/>
        </w:rPr>
        <w:t> </w:t>
      </w:r>
      <w:r>
        <w:rPr>
          <w:rFonts w:ascii="Calibri"/>
          <w:sz w:val="22"/>
        </w:rPr>
        <w:t>==</w:t>
      </w:r>
      <w:r>
        <w:rPr>
          <w:rFonts w:ascii="Calibri"/>
          <w:spacing w:val="-7"/>
          <w:sz w:val="22"/>
        </w:rPr>
        <w:t> </w:t>
      </w:r>
      <w:r>
        <w:rPr>
          <w:rFonts w:ascii="Calibri"/>
          <w:sz w:val="22"/>
        </w:rPr>
        <w:t>0.0)</w:t>
      </w:r>
      <w:r>
        <w:rPr>
          <w:rFonts w:ascii="Calibri"/>
          <w:spacing w:val="-5"/>
          <w:sz w:val="22"/>
        </w:rPr>
        <w:t> </w:t>
      </w:r>
      <w:r>
        <w:rPr>
          <w:rFonts w:ascii="Calibri"/>
          <w:spacing w:val="-10"/>
          <w:sz w:val="22"/>
        </w:rPr>
        <w:t>{</w:t>
      </w:r>
    </w:p>
    <w:p>
      <w:pPr>
        <w:spacing w:before="0"/>
        <w:ind w:left="922" w:right="0" w:firstLine="0"/>
        <w:jc w:val="left"/>
        <w:rPr>
          <w:rFonts w:ascii="Calibri"/>
          <w:sz w:val="22"/>
        </w:rPr>
      </w:pPr>
      <w:r>
        <w:rPr>
          <w:rFonts w:ascii="Calibri"/>
          <w:sz w:val="22"/>
        </w:rPr>
        <w:t>printf</w:t>
      </w:r>
      <w:r>
        <w:rPr>
          <w:rFonts w:ascii="Calibri"/>
          <w:spacing w:val="-2"/>
          <w:sz w:val="22"/>
        </w:rPr>
        <w:t> </w:t>
      </w:r>
      <w:r>
        <w:rPr>
          <w:rFonts w:ascii="Calibri"/>
          <w:sz w:val="22"/>
        </w:rPr>
        <w:t>("%5.0f</w:t>
      </w:r>
      <w:r>
        <w:rPr>
          <w:rFonts w:ascii="Calibri"/>
          <w:spacing w:val="67"/>
          <w:w w:val="150"/>
          <w:sz w:val="22"/>
        </w:rPr>
        <w:t> </w:t>
      </w:r>
      <w:r>
        <w:rPr>
          <w:rFonts w:ascii="Calibri"/>
          <w:sz w:val="22"/>
        </w:rPr>
        <w:t>",</w:t>
      </w:r>
      <w:r>
        <w:rPr>
          <w:rFonts w:ascii="Calibri"/>
          <w:spacing w:val="-4"/>
          <w:sz w:val="22"/>
        </w:rPr>
        <w:t> </w:t>
      </w:r>
      <w:r>
        <w:rPr>
          <w:rFonts w:ascii="Calibri"/>
          <w:spacing w:val="-2"/>
          <w:sz w:val="22"/>
        </w:rPr>
        <w:t>PHEROMONES[i][j]);</w:t>
      </w:r>
    </w:p>
    <w:p>
      <w:pPr>
        <w:spacing w:after="0"/>
        <w:jc w:val="left"/>
        <w:rPr>
          <w:rFonts w:ascii="Calibri"/>
          <w:sz w:val="22"/>
        </w:rPr>
        <w:sectPr>
          <w:type w:val="continuous"/>
          <w:pgSz w:w="11910" w:h="16840"/>
          <w:pgMar w:header="0" w:footer="1298" w:top="1600" w:bottom="280" w:left="1160" w:right="800"/>
          <w:cols w:num="2" w:equalWidth="0">
            <w:col w:w="2953" w:space="40"/>
            <w:col w:w="6957"/>
          </w:cols>
        </w:sectPr>
      </w:pPr>
    </w:p>
    <w:p>
      <w:pPr>
        <w:spacing w:before="1"/>
        <w:ind w:left="3194" w:right="0" w:firstLine="0"/>
        <w:jc w:val="left"/>
        <w:rPr>
          <w:rFonts w:ascii="Calibri"/>
          <w:sz w:val="22"/>
        </w:rPr>
      </w:pPr>
      <w:r>
        <w:rPr>
          <w:rFonts w:ascii="Calibri"/>
          <w:w w:val="100"/>
          <w:sz w:val="22"/>
        </w:rPr>
        <w:t>}</w:t>
      </w:r>
    </w:p>
    <w:p>
      <w:pPr>
        <w:spacing w:before="0"/>
        <w:ind w:left="3194" w:right="0" w:firstLine="0"/>
        <w:jc w:val="left"/>
        <w:rPr>
          <w:rFonts w:ascii="Calibri"/>
          <w:sz w:val="22"/>
        </w:rPr>
      </w:pPr>
      <w:r>
        <w:rPr>
          <w:rFonts w:ascii="Calibri"/>
          <w:sz w:val="22"/>
        </w:rPr>
        <w:t>else</w:t>
      </w:r>
      <w:r>
        <w:rPr>
          <w:rFonts w:ascii="Calibri"/>
          <w:spacing w:val="1"/>
          <w:sz w:val="22"/>
        </w:rPr>
        <w:t> </w:t>
      </w:r>
      <w:r>
        <w:rPr>
          <w:rFonts w:ascii="Calibri"/>
          <w:spacing w:val="-10"/>
          <w:sz w:val="22"/>
        </w:rPr>
        <w:t>{</w:t>
      </w:r>
    </w:p>
    <w:p>
      <w:pPr>
        <w:spacing w:after="0"/>
        <w:jc w:val="left"/>
        <w:rPr>
          <w:rFonts w:ascii="Calibri"/>
          <w:sz w:val="22"/>
        </w:rPr>
        <w:sectPr>
          <w:type w:val="continuous"/>
          <w:pgSz w:w="11910" w:h="16840"/>
          <w:pgMar w:header="0" w:footer="1298" w:top="1600" w:bottom="280" w:left="1160" w:right="800"/>
        </w:sectPr>
      </w:pPr>
    </w:p>
    <w:p>
      <w:pPr>
        <w:spacing w:before="45"/>
        <w:ind w:left="4519" w:right="0" w:firstLine="0"/>
        <w:jc w:val="left"/>
        <w:rPr>
          <w:rFonts w:ascii="Calibri"/>
          <w:sz w:val="22"/>
        </w:rPr>
      </w:pPr>
      <w:r>
        <w:rPr>
          <w:rFonts w:ascii="Calibri"/>
          <w:sz w:val="22"/>
        </w:rPr>
        <w:t>printf</w:t>
      </w:r>
      <w:r>
        <w:rPr>
          <w:rFonts w:ascii="Calibri"/>
          <w:spacing w:val="-4"/>
          <w:sz w:val="22"/>
        </w:rPr>
        <w:t> </w:t>
      </w:r>
      <w:r>
        <w:rPr>
          <w:rFonts w:ascii="Calibri"/>
          <w:sz w:val="22"/>
        </w:rPr>
        <w:t>("%7.3f</w:t>
      </w:r>
      <w:r>
        <w:rPr>
          <w:rFonts w:ascii="Calibri"/>
          <w:spacing w:val="-5"/>
          <w:sz w:val="22"/>
        </w:rPr>
        <w:t> </w:t>
      </w:r>
      <w:r>
        <w:rPr>
          <w:rFonts w:ascii="Calibri"/>
          <w:sz w:val="22"/>
        </w:rPr>
        <w:t>",</w:t>
      </w:r>
      <w:r>
        <w:rPr>
          <w:rFonts w:ascii="Calibri"/>
          <w:spacing w:val="-4"/>
          <w:sz w:val="22"/>
        </w:rPr>
        <w:t> </w:t>
      </w:r>
      <w:r>
        <w:rPr>
          <w:rFonts w:ascii="Calibri"/>
          <w:spacing w:val="-2"/>
          <w:sz w:val="22"/>
        </w:rPr>
        <w:t>PHEROMONES[i][j]);</w:t>
      </w:r>
    </w:p>
    <w:p>
      <w:pPr>
        <w:spacing w:before="0"/>
        <w:ind w:left="3079" w:right="0" w:firstLine="0"/>
        <w:jc w:val="left"/>
        <w:rPr>
          <w:rFonts w:ascii="Calibri"/>
          <w:sz w:val="22"/>
        </w:rPr>
      </w:pPr>
      <w:r>
        <w:rPr>
          <w:rFonts w:ascii="Calibri"/>
          <w:w w:val="100"/>
          <w:sz w:val="22"/>
        </w:rPr>
        <w:t>}</w:t>
      </w:r>
    </w:p>
    <w:p>
      <w:pPr>
        <w:spacing w:before="1"/>
        <w:ind w:left="2358" w:right="0" w:firstLine="0"/>
        <w:jc w:val="left"/>
        <w:rPr>
          <w:rFonts w:ascii="Calibri"/>
          <w:sz w:val="22"/>
        </w:rPr>
      </w:pPr>
      <w:r>
        <w:rPr>
          <w:rFonts w:ascii="Calibri"/>
          <w:w w:val="100"/>
          <w:sz w:val="22"/>
        </w:rPr>
        <w:t>}</w:t>
      </w:r>
    </w:p>
    <w:p>
      <w:pPr>
        <w:spacing w:before="0"/>
        <w:ind w:left="1638" w:right="0" w:firstLine="0"/>
        <w:jc w:val="left"/>
        <w:rPr>
          <w:rFonts w:ascii="Calibri"/>
          <w:sz w:val="22"/>
        </w:rPr>
      </w:pPr>
      <w:r>
        <w:rPr>
          <w:rFonts w:ascii="Calibri"/>
          <w:w w:val="100"/>
          <w:sz w:val="22"/>
        </w:rPr>
        <w:t>}</w:t>
      </w:r>
    </w:p>
    <w:p>
      <w:pPr>
        <w:spacing w:before="0"/>
        <w:ind w:left="1638" w:right="0" w:firstLine="0"/>
        <w:jc w:val="left"/>
        <w:rPr>
          <w:rFonts w:ascii="Calibri"/>
          <w:sz w:val="22"/>
        </w:rPr>
      </w:pPr>
      <w:r>
        <w:rPr>
          <w:rFonts w:ascii="Calibri"/>
          <w:sz w:val="22"/>
        </w:rPr>
        <w:t>printf</w:t>
      </w:r>
      <w:r>
        <w:rPr>
          <w:rFonts w:ascii="Calibri"/>
          <w:spacing w:val="-5"/>
          <w:sz w:val="22"/>
        </w:rPr>
        <w:t> </w:t>
      </w:r>
      <w:r>
        <w:rPr>
          <w:rFonts w:ascii="Calibri"/>
          <w:spacing w:val="-2"/>
          <w:sz w:val="22"/>
        </w:rPr>
        <w:t>("\n");</w:t>
      </w:r>
    </w:p>
    <w:p>
      <w:pPr>
        <w:spacing w:before="0"/>
        <w:ind w:left="918" w:right="0" w:firstLine="0"/>
        <w:jc w:val="left"/>
        <w:rPr>
          <w:rFonts w:ascii="Calibri"/>
          <w:sz w:val="22"/>
        </w:rPr>
      </w:pPr>
      <w:r>
        <w:rPr>
          <w:rFonts w:ascii="Calibri"/>
          <w:w w:val="100"/>
          <w:sz w:val="22"/>
        </w:rPr>
        <w:t>}</w:t>
      </w:r>
    </w:p>
    <w:p>
      <w:pPr>
        <w:spacing w:before="0"/>
        <w:ind w:left="918" w:right="0" w:firstLine="0"/>
        <w:jc w:val="left"/>
        <w:rPr>
          <w:rFonts w:ascii="Calibri"/>
          <w:sz w:val="22"/>
        </w:rPr>
      </w:pPr>
      <w:r>
        <w:rPr>
          <w:rFonts w:ascii="Calibri"/>
          <w:sz w:val="22"/>
        </w:rPr>
        <w:t>printf</w:t>
      </w:r>
      <w:r>
        <w:rPr>
          <w:rFonts w:ascii="Calibri"/>
          <w:spacing w:val="-5"/>
          <w:sz w:val="22"/>
        </w:rPr>
        <w:t> </w:t>
      </w:r>
      <w:r>
        <w:rPr>
          <w:rFonts w:ascii="Calibri"/>
          <w:spacing w:val="-2"/>
          <w:sz w:val="22"/>
        </w:rPr>
        <w:t>("\n");</w:t>
      </w:r>
    </w:p>
    <w:p>
      <w:pPr>
        <w:spacing w:before="1"/>
        <w:ind w:left="198" w:right="0" w:firstLine="0"/>
        <w:jc w:val="left"/>
        <w:rPr>
          <w:rFonts w:ascii="Calibri"/>
          <w:sz w:val="22"/>
        </w:rPr>
      </w:pPr>
      <w:r>
        <w:rPr>
          <w:rFonts w:ascii="Calibri"/>
          <w:w w:val="100"/>
          <w:sz w:val="22"/>
        </w:rPr>
        <w:t>}</w:t>
      </w:r>
    </w:p>
    <w:p>
      <w:pPr>
        <w:spacing w:line="240" w:lineRule="auto" w:before="0"/>
        <w:ind w:left="918" w:right="4927" w:hanging="720"/>
        <w:jc w:val="left"/>
        <w:rPr>
          <w:rFonts w:ascii="Calibri"/>
          <w:sz w:val="22"/>
        </w:rPr>
      </w:pPr>
      <w:r>
        <w:rPr>
          <w:rFonts w:ascii="Calibri"/>
          <w:sz w:val="22"/>
        </w:rPr>
        <w:t>double</w:t>
      </w:r>
      <w:r>
        <w:rPr>
          <w:rFonts w:ascii="Calibri"/>
          <w:spacing w:val="-5"/>
          <w:sz w:val="22"/>
        </w:rPr>
        <w:t> </w:t>
      </w:r>
      <w:r>
        <w:rPr>
          <w:rFonts w:ascii="Calibri"/>
          <w:sz w:val="22"/>
        </w:rPr>
        <w:t>ACSIPtbk::routnPkts</w:t>
      </w:r>
      <w:r>
        <w:rPr>
          <w:rFonts w:ascii="Calibri"/>
          <w:spacing w:val="-5"/>
          <w:sz w:val="22"/>
        </w:rPr>
        <w:t> </w:t>
      </w:r>
      <w:r>
        <w:rPr>
          <w:rFonts w:ascii="Calibri"/>
          <w:sz w:val="22"/>
        </w:rPr>
        <w:t>(int</w:t>
      </w:r>
      <w:r>
        <w:rPr>
          <w:rFonts w:ascii="Calibri"/>
          <w:spacing w:val="-5"/>
          <w:sz w:val="22"/>
        </w:rPr>
        <w:t> </w:t>
      </w:r>
      <w:r>
        <w:rPr>
          <w:rFonts w:ascii="Calibri"/>
          <w:sz w:val="22"/>
        </w:rPr>
        <w:t>nodei,</w:t>
      </w:r>
      <w:r>
        <w:rPr>
          <w:rFonts w:ascii="Calibri"/>
          <w:spacing w:val="-5"/>
          <w:sz w:val="22"/>
        </w:rPr>
        <w:t> </w:t>
      </w:r>
      <w:r>
        <w:rPr>
          <w:rFonts w:ascii="Calibri"/>
          <w:sz w:val="22"/>
        </w:rPr>
        <w:t>int</w:t>
      </w:r>
      <w:r>
        <w:rPr>
          <w:rFonts w:ascii="Calibri"/>
          <w:spacing w:val="-5"/>
          <w:sz w:val="22"/>
        </w:rPr>
        <w:t> </w:t>
      </w:r>
      <w:r>
        <w:rPr>
          <w:rFonts w:ascii="Calibri"/>
          <w:sz w:val="22"/>
        </w:rPr>
        <w:t>nodej)</w:t>
      </w:r>
      <w:r>
        <w:rPr>
          <w:rFonts w:ascii="Calibri"/>
          <w:spacing w:val="-7"/>
          <w:sz w:val="22"/>
        </w:rPr>
        <w:t> </w:t>
      </w:r>
      <w:r>
        <w:rPr>
          <w:rFonts w:ascii="Calibri"/>
          <w:sz w:val="22"/>
        </w:rPr>
        <w:t>{ PKTCOUNT = NODES[nodej][0];</w:t>
      </w:r>
    </w:p>
    <w:p>
      <w:pPr>
        <w:spacing w:line="267" w:lineRule="exact" w:before="0"/>
        <w:ind w:left="198" w:right="0" w:firstLine="0"/>
        <w:jc w:val="left"/>
        <w:rPr>
          <w:rFonts w:ascii="Calibri"/>
          <w:sz w:val="22"/>
        </w:rPr>
      </w:pPr>
      <w:r>
        <w:rPr>
          <w:rFonts w:ascii="Calibri"/>
          <w:w w:val="100"/>
          <w:sz w:val="22"/>
        </w:rPr>
        <w:t>}</w:t>
      </w:r>
    </w:p>
    <w:p>
      <w:pPr>
        <w:spacing w:before="0"/>
        <w:ind w:left="918" w:right="5557" w:hanging="720"/>
        <w:jc w:val="left"/>
        <w:rPr>
          <w:rFonts w:ascii="Calibri"/>
          <w:sz w:val="22"/>
        </w:rPr>
      </w:pPr>
      <w:r>
        <w:rPr>
          <w:rFonts w:ascii="Calibri"/>
          <w:sz w:val="22"/>
        </w:rPr>
        <w:t>bool</w:t>
      </w:r>
      <w:r>
        <w:rPr>
          <w:rFonts w:ascii="Calibri"/>
          <w:spacing w:val="-4"/>
          <w:sz w:val="22"/>
        </w:rPr>
        <w:t> </w:t>
      </w:r>
      <w:r>
        <w:rPr>
          <w:rFonts w:ascii="Calibri"/>
          <w:sz w:val="22"/>
        </w:rPr>
        <w:t>ACSIPtbk::exists</w:t>
      </w:r>
      <w:r>
        <w:rPr>
          <w:rFonts w:ascii="Calibri"/>
          <w:spacing w:val="-4"/>
          <w:sz w:val="22"/>
        </w:rPr>
        <w:t> </w:t>
      </w:r>
      <w:r>
        <w:rPr>
          <w:rFonts w:ascii="Calibri"/>
          <w:sz w:val="22"/>
        </w:rPr>
        <w:t>(int</w:t>
      </w:r>
      <w:r>
        <w:rPr>
          <w:rFonts w:ascii="Calibri"/>
          <w:spacing w:val="-4"/>
          <w:sz w:val="22"/>
        </w:rPr>
        <w:t> </w:t>
      </w:r>
      <w:r>
        <w:rPr>
          <w:rFonts w:ascii="Calibri"/>
          <w:sz w:val="22"/>
        </w:rPr>
        <w:t>nodei,</w:t>
      </w:r>
      <w:r>
        <w:rPr>
          <w:rFonts w:ascii="Calibri"/>
          <w:spacing w:val="-4"/>
          <w:sz w:val="22"/>
        </w:rPr>
        <w:t> </w:t>
      </w:r>
      <w:r>
        <w:rPr>
          <w:rFonts w:ascii="Calibri"/>
          <w:sz w:val="22"/>
        </w:rPr>
        <w:t>int</w:t>
      </w:r>
      <w:r>
        <w:rPr>
          <w:rFonts w:ascii="Calibri"/>
          <w:spacing w:val="-7"/>
          <w:sz w:val="22"/>
        </w:rPr>
        <w:t> </w:t>
      </w:r>
      <w:r>
        <w:rPr>
          <w:rFonts w:ascii="Calibri"/>
          <w:sz w:val="22"/>
        </w:rPr>
        <w:t>nodec)</w:t>
      </w:r>
      <w:r>
        <w:rPr>
          <w:rFonts w:ascii="Calibri"/>
          <w:spacing w:val="-3"/>
          <w:sz w:val="22"/>
        </w:rPr>
        <w:t> </w:t>
      </w:r>
      <w:r>
        <w:rPr>
          <w:rFonts w:ascii="Calibri"/>
          <w:sz w:val="22"/>
        </w:rPr>
        <w:t>{ return</w:t>
      </w:r>
      <w:r>
        <w:rPr>
          <w:rFonts w:ascii="Calibri"/>
          <w:spacing w:val="-5"/>
          <w:sz w:val="22"/>
        </w:rPr>
        <w:t> </w:t>
      </w:r>
      <w:r>
        <w:rPr>
          <w:rFonts w:ascii="Calibri"/>
          <w:sz w:val="22"/>
        </w:rPr>
        <w:t>(GRAPH[nodei][nodec]</w:t>
      </w:r>
      <w:r>
        <w:rPr>
          <w:rFonts w:ascii="Calibri"/>
          <w:spacing w:val="-5"/>
          <w:sz w:val="22"/>
        </w:rPr>
        <w:t> </w:t>
      </w:r>
      <w:r>
        <w:rPr>
          <w:rFonts w:ascii="Calibri"/>
          <w:sz w:val="22"/>
        </w:rPr>
        <w:t>==</w:t>
      </w:r>
      <w:r>
        <w:rPr>
          <w:rFonts w:ascii="Calibri"/>
          <w:spacing w:val="-5"/>
          <w:sz w:val="22"/>
        </w:rPr>
        <w:t> 1);</w:t>
      </w:r>
    </w:p>
    <w:p>
      <w:pPr>
        <w:spacing w:before="1"/>
        <w:ind w:left="198" w:right="0" w:firstLine="0"/>
        <w:jc w:val="left"/>
        <w:rPr>
          <w:rFonts w:ascii="Calibri"/>
          <w:sz w:val="22"/>
        </w:rPr>
      </w:pPr>
      <w:r>
        <w:rPr>
          <w:rFonts w:ascii="Calibri"/>
          <w:w w:val="100"/>
          <w:sz w:val="22"/>
        </w:rPr>
        <w:t>}</w:t>
      </w:r>
    </w:p>
    <w:p>
      <w:pPr>
        <w:spacing w:before="0"/>
        <w:ind w:left="198" w:right="0" w:firstLine="0"/>
        <w:jc w:val="left"/>
        <w:rPr>
          <w:rFonts w:ascii="Calibri"/>
          <w:sz w:val="22"/>
        </w:rPr>
      </w:pPr>
      <w:r>
        <w:rPr>
          <w:rFonts w:ascii="Calibri"/>
          <w:sz w:val="22"/>
        </w:rPr>
        <w:t>bool</w:t>
      </w:r>
      <w:r>
        <w:rPr>
          <w:rFonts w:ascii="Calibri"/>
          <w:spacing w:val="-3"/>
          <w:sz w:val="22"/>
        </w:rPr>
        <w:t> </w:t>
      </w:r>
      <w:r>
        <w:rPr>
          <w:rFonts w:ascii="Calibri"/>
          <w:sz w:val="22"/>
        </w:rPr>
        <w:t>ACSIPtbk::visited</w:t>
      </w:r>
      <w:r>
        <w:rPr>
          <w:rFonts w:ascii="Calibri"/>
          <w:spacing w:val="-3"/>
          <w:sz w:val="22"/>
        </w:rPr>
        <w:t> </w:t>
      </w:r>
      <w:r>
        <w:rPr>
          <w:rFonts w:ascii="Calibri"/>
          <w:sz w:val="22"/>
        </w:rPr>
        <w:t>(int</w:t>
      </w:r>
      <w:r>
        <w:rPr>
          <w:rFonts w:ascii="Calibri"/>
          <w:spacing w:val="-4"/>
          <w:sz w:val="22"/>
        </w:rPr>
        <w:t> </w:t>
      </w:r>
      <w:r>
        <w:rPr>
          <w:rFonts w:ascii="Calibri"/>
          <w:sz w:val="22"/>
        </w:rPr>
        <w:t>antk,</w:t>
      </w:r>
      <w:r>
        <w:rPr>
          <w:rFonts w:ascii="Calibri"/>
          <w:spacing w:val="-3"/>
          <w:sz w:val="22"/>
        </w:rPr>
        <w:t> </w:t>
      </w:r>
      <w:r>
        <w:rPr>
          <w:rFonts w:ascii="Calibri"/>
          <w:sz w:val="22"/>
        </w:rPr>
        <w:t>int</w:t>
      </w:r>
      <w:r>
        <w:rPr>
          <w:rFonts w:ascii="Calibri"/>
          <w:spacing w:val="-5"/>
          <w:sz w:val="22"/>
        </w:rPr>
        <w:t> </w:t>
      </w:r>
      <w:r>
        <w:rPr>
          <w:rFonts w:ascii="Calibri"/>
          <w:sz w:val="22"/>
        </w:rPr>
        <w:t>c)</w:t>
      </w:r>
      <w:r>
        <w:rPr>
          <w:rFonts w:ascii="Calibri"/>
          <w:spacing w:val="-1"/>
          <w:sz w:val="22"/>
        </w:rPr>
        <w:t> </w:t>
      </w:r>
      <w:r>
        <w:rPr>
          <w:rFonts w:ascii="Calibri"/>
          <w:spacing w:val="-10"/>
          <w:sz w:val="22"/>
        </w:rPr>
        <w:t>{</w:t>
      </w:r>
    </w:p>
    <w:p>
      <w:pPr>
        <w:spacing w:before="1"/>
        <w:ind w:left="1638" w:right="5557" w:hanging="72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l=0;</w:t>
      </w:r>
      <w:r>
        <w:rPr>
          <w:rFonts w:ascii="Calibri"/>
          <w:spacing w:val="-6"/>
          <w:sz w:val="22"/>
        </w:rPr>
        <w:t> </w:t>
      </w:r>
      <w:r>
        <w:rPr>
          <w:rFonts w:ascii="Calibri"/>
          <w:sz w:val="22"/>
        </w:rPr>
        <w:t>l&lt;NUMBEROFNODES;</w:t>
      </w:r>
      <w:r>
        <w:rPr>
          <w:rFonts w:ascii="Calibri"/>
          <w:spacing w:val="-8"/>
          <w:sz w:val="22"/>
        </w:rPr>
        <w:t> </w:t>
      </w:r>
      <w:r>
        <w:rPr>
          <w:rFonts w:ascii="Calibri"/>
          <w:sz w:val="22"/>
        </w:rPr>
        <w:t>l++)</w:t>
      </w:r>
      <w:r>
        <w:rPr>
          <w:rFonts w:ascii="Calibri"/>
          <w:spacing w:val="-6"/>
          <w:sz w:val="22"/>
        </w:rPr>
        <w:t> </w:t>
      </w:r>
      <w:r>
        <w:rPr>
          <w:rFonts w:ascii="Calibri"/>
          <w:sz w:val="22"/>
        </w:rPr>
        <w:t>{ if (ROUTES[antk][l] == -1) {</w:t>
      </w:r>
    </w:p>
    <w:p>
      <w:pPr>
        <w:spacing w:before="0"/>
        <w:ind w:left="2358" w:right="0" w:firstLine="0"/>
        <w:jc w:val="left"/>
        <w:rPr>
          <w:rFonts w:ascii="Calibri"/>
          <w:sz w:val="22"/>
        </w:rPr>
      </w:pPr>
      <w:r>
        <w:rPr>
          <w:rFonts w:ascii="Calibri"/>
          <w:spacing w:val="-2"/>
          <w:sz w:val="22"/>
        </w:rPr>
        <w:t>break;</w:t>
      </w:r>
    </w:p>
    <w:p>
      <w:pPr>
        <w:spacing w:line="267" w:lineRule="exact" w:before="0"/>
        <w:ind w:left="1638" w:right="0" w:firstLine="0"/>
        <w:jc w:val="left"/>
        <w:rPr>
          <w:rFonts w:ascii="Calibri"/>
          <w:sz w:val="22"/>
        </w:rPr>
      </w:pPr>
      <w:r>
        <w:rPr>
          <w:rFonts w:ascii="Calibri"/>
          <w:w w:val="100"/>
          <w:sz w:val="22"/>
        </w:rPr>
        <w:t>}</w:t>
      </w:r>
    </w:p>
    <w:p>
      <w:pPr>
        <w:spacing w:before="0"/>
        <w:ind w:left="1638" w:right="0" w:firstLine="0"/>
        <w:jc w:val="left"/>
        <w:rPr>
          <w:rFonts w:ascii="Calibri"/>
          <w:sz w:val="22"/>
        </w:rPr>
      </w:pPr>
      <w:r>
        <w:rPr>
          <w:rFonts w:ascii="Calibri"/>
          <w:sz w:val="22"/>
        </w:rPr>
        <w:t>if</w:t>
      </w:r>
      <w:r>
        <w:rPr>
          <w:rFonts w:ascii="Calibri"/>
          <w:spacing w:val="-4"/>
          <w:sz w:val="22"/>
        </w:rPr>
        <w:t> </w:t>
      </w:r>
      <w:r>
        <w:rPr>
          <w:rFonts w:ascii="Calibri"/>
          <w:sz w:val="22"/>
        </w:rPr>
        <w:t>(ROUTES[antk][l]</w:t>
      </w:r>
      <w:r>
        <w:rPr>
          <w:rFonts w:ascii="Calibri"/>
          <w:spacing w:val="-5"/>
          <w:sz w:val="22"/>
        </w:rPr>
        <w:t> </w:t>
      </w:r>
      <w:r>
        <w:rPr>
          <w:rFonts w:ascii="Calibri"/>
          <w:sz w:val="22"/>
        </w:rPr>
        <w:t>==</w:t>
      </w:r>
      <w:r>
        <w:rPr>
          <w:rFonts w:ascii="Calibri"/>
          <w:spacing w:val="-3"/>
          <w:sz w:val="22"/>
        </w:rPr>
        <w:t> </w:t>
      </w:r>
      <w:r>
        <w:rPr>
          <w:rFonts w:ascii="Calibri"/>
          <w:sz w:val="22"/>
        </w:rPr>
        <w:t>c)</w:t>
      </w:r>
      <w:r>
        <w:rPr>
          <w:rFonts w:ascii="Calibri"/>
          <w:spacing w:val="-5"/>
          <w:sz w:val="22"/>
        </w:rPr>
        <w:t> </w:t>
      </w:r>
      <w:r>
        <w:rPr>
          <w:rFonts w:ascii="Calibri"/>
          <w:spacing w:val="-10"/>
          <w:sz w:val="22"/>
        </w:rPr>
        <w:t>{</w:t>
      </w:r>
    </w:p>
    <w:p>
      <w:pPr>
        <w:spacing w:before="0"/>
        <w:ind w:left="2358" w:right="0" w:firstLine="0"/>
        <w:jc w:val="left"/>
        <w:rPr>
          <w:rFonts w:ascii="Calibri"/>
          <w:sz w:val="22"/>
        </w:rPr>
      </w:pPr>
      <w:r>
        <w:rPr>
          <w:rFonts w:ascii="Calibri"/>
          <w:sz w:val="22"/>
        </w:rPr>
        <w:t>return</w:t>
      </w:r>
      <w:r>
        <w:rPr>
          <w:rFonts w:ascii="Calibri"/>
          <w:spacing w:val="-3"/>
          <w:sz w:val="22"/>
        </w:rPr>
        <w:t> </w:t>
      </w:r>
      <w:r>
        <w:rPr>
          <w:rFonts w:ascii="Calibri"/>
          <w:spacing w:val="-2"/>
          <w:sz w:val="22"/>
        </w:rPr>
        <w:t>true;</w:t>
      </w:r>
    </w:p>
    <w:p>
      <w:pPr>
        <w:spacing w:before="0"/>
        <w:ind w:left="1638" w:right="0" w:firstLine="0"/>
        <w:jc w:val="left"/>
        <w:rPr>
          <w:rFonts w:ascii="Calibri"/>
          <w:sz w:val="22"/>
        </w:rPr>
      </w:pPr>
      <w:r>
        <w:rPr>
          <w:rFonts w:ascii="Calibri"/>
          <w:w w:val="100"/>
          <w:sz w:val="22"/>
        </w:rPr>
        <w:t>}</w:t>
      </w:r>
    </w:p>
    <w:p>
      <w:pPr>
        <w:spacing w:before="1"/>
        <w:ind w:left="918" w:right="0" w:firstLine="0"/>
        <w:jc w:val="left"/>
        <w:rPr>
          <w:rFonts w:ascii="Calibri"/>
          <w:sz w:val="22"/>
        </w:rPr>
      </w:pPr>
      <w:r>
        <w:rPr>
          <w:rFonts w:ascii="Calibri"/>
          <w:w w:val="100"/>
          <w:sz w:val="22"/>
        </w:rPr>
        <w:t>}</w:t>
      </w:r>
    </w:p>
    <w:p>
      <w:pPr>
        <w:spacing w:before="0"/>
        <w:ind w:left="918" w:right="0" w:firstLine="0"/>
        <w:jc w:val="left"/>
        <w:rPr>
          <w:rFonts w:ascii="Calibri"/>
          <w:sz w:val="22"/>
        </w:rPr>
      </w:pPr>
      <w:r>
        <w:rPr>
          <w:rFonts w:ascii="Calibri"/>
          <w:sz w:val="22"/>
        </w:rPr>
        <w:t>return</w:t>
      </w:r>
      <w:r>
        <w:rPr>
          <w:rFonts w:ascii="Calibri"/>
          <w:spacing w:val="-1"/>
          <w:sz w:val="22"/>
        </w:rPr>
        <w:t> </w:t>
      </w:r>
      <w:r>
        <w:rPr>
          <w:rFonts w:ascii="Calibri"/>
          <w:spacing w:val="-2"/>
          <w:sz w:val="22"/>
        </w:rPr>
        <w:t>false;</w:t>
      </w:r>
    </w:p>
    <w:p>
      <w:pPr>
        <w:spacing w:before="1"/>
        <w:ind w:left="198" w:right="0" w:firstLine="0"/>
        <w:jc w:val="left"/>
        <w:rPr>
          <w:rFonts w:ascii="Calibri"/>
          <w:sz w:val="22"/>
        </w:rPr>
      </w:pPr>
      <w:r>
        <w:rPr>
          <w:rFonts w:ascii="Calibri"/>
          <w:w w:val="100"/>
          <w:sz w:val="22"/>
        </w:rPr>
        <w:t>}</w:t>
      </w:r>
    </w:p>
    <w:p>
      <w:pPr>
        <w:tabs>
          <w:tab w:pos="5959" w:val="left" w:leader="none"/>
        </w:tabs>
        <w:spacing w:before="0"/>
        <w:ind w:left="918" w:right="1675" w:hanging="720"/>
        <w:jc w:val="left"/>
        <w:rPr>
          <w:rFonts w:ascii="Calibri"/>
          <w:sz w:val="22"/>
        </w:rPr>
      </w:pPr>
      <w:r>
        <w:rPr>
          <w:rFonts w:ascii="Calibri"/>
          <w:sz w:val="22"/>
        </w:rPr>
        <w:t>double ACSIPtbk::PHI (int nodei, int nodej, int antk) {</w:t>
        <w:tab/>
        <w:t>//Compute</w:t>
      </w:r>
      <w:r>
        <w:rPr>
          <w:rFonts w:ascii="Calibri"/>
          <w:spacing w:val="-13"/>
          <w:sz w:val="22"/>
        </w:rPr>
        <w:t> </w:t>
      </w:r>
      <w:r>
        <w:rPr>
          <w:rFonts w:ascii="Calibri"/>
          <w:sz w:val="22"/>
        </w:rPr>
        <w:t>transition</w:t>
      </w:r>
      <w:r>
        <w:rPr>
          <w:rFonts w:ascii="Calibri"/>
          <w:spacing w:val="-12"/>
          <w:sz w:val="22"/>
        </w:rPr>
        <w:t> </w:t>
      </w:r>
      <w:r>
        <w:rPr>
          <w:rFonts w:ascii="Calibri"/>
          <w:sz w:val="22"/>
        </w:rPr>
        <w:t>rule double ETAij = (double) pow (1 / routnPkts (nodei, nodej), BETA);</w:t>
      </w:r>
    </w:p>
    <w:p>
      <w:pPr>
        <w:spacing w:before="0"/>
        <w:ind w:left="918" w:right="2442" w:firstLine="0"/>
        <w:jc w:val="left"/>
        <w:rPr>
          <w:rFonts w:ascii="Calibri"/>
          <w:sz w:val="22"/>
        </w:rPr>
      </w:pPr>
      <w:r>
        <w:rPr>
          <w:rFonts w:ascii="Calibri"/>
          <w:sz w:val="22"/>
        </w:rPr>
        <w:t>double</w:t>
      </w:r>
      <w:r>
        <w:rPr>
          <w:rFonts w:ascii="Calibri"/>
          <w:spacing w:val="-4"/>
          <w:sz w:val="22"/>
        </w:rPr>
        <w:t> </w:t>
      </w:r>
      <w:r>
        <w:rPr>
          <w:rFonts w:ascii="Calibri"/>
          <w:sz w:val="22"/>
        </w:rPr>
        <w:t>TAUij</w:t>
      </w:r>
      <w:r>
        <w:rPr>
          <w:rFonts w:ascii="Calibri"/>
          <w:spacing w:val="-7"/>
          <w:sz w:val="22"/>
        </w:rPr>
        <w:t> </w:t>
      </w:r>
      <w:r>
        <w:rPr>
          <w:rFonts w:ascii="Calibri"/>
          <w:sz w:val="22"/>
        </w:rPr>
        <w:t>=</w:t>
      </w:r>
      <w:r>
        <w:rPr>
          <w:rFonts w:ascii="Calibri"/>
          <w:spacing w:val="-4"/>
          <w:sz w:val="22"/>
        </w:rPr>
        <w:t> </w:t>
      </w:r>
      <w:r>
        <w:rPr>
          <w:rFonts w:ascii="Calibri"/>
          <w:sz w:val="22"/>
        </w:rPr>
        <w:t>(double)</w:t>
      </w:r>
      <w:r>
        <w:rPr>
          <w:rFonts w:ascii="Calibri"/>
          <w:spacing w:val="-3"/>
          <w:sz w:val="22"/>
        </w:rPr>
        <w:t> </w:t>
      </w:r>
      <w:r>
        <w:rPr>
          <w:rFonts w:ascii="Calibri"/>
          <w:sz w:val="22"/>
        </w:rPr>
        <w:t>pow</w:t>
      </w:r>
      <w:r>
        <w:rPr>
          <w:rFonts w:ascii="Calibri"/>
          <w:spacing w:val="-3"/>
          <w:sz w:val="22"/>
        </w:rPr>
        <w:t> </w:t>
      </w:r>
      <w:r>
        <w:rPr>
          <w:rFonts w:ascii="Calibri"/>
          <w:sz w:val="22"/>
        </w:rPr>
        <w:t>(PHEROMONES[nodei][nodej],</w:t>
      </w:r>
      <w:r>
        <w:rPr>
          <w:rFonts w:ascii="Calibri"/>
          <w:spacing w:val="80"/>
          <w:sz w:val="22"/>
        </w:rPr>
        <w:t> </w:t>
      </w:r>
      <w:r>
        <w:rPr>
          <w:rFonts w:ascii="Calibri"/>
          <w:sz w:val="22"/>
        </w:rPr>
        <w:t>ALPHA); double sum = 0.0;</w:t>
      </w:r>
    </w:p>
    <w:p>
      <w:pPr>
        <w:spacing w:before="0"/>
        <w:ind w:left="918" w:right="0" w:firstLine="0"/>
        <w:jc w:val="left"/>
        <w:rPr>
          <w:rFonts w:ascii="Calibri"/>
          <w:sz w:val="22"/>
        </w:rPr>
      </w:pPr>
      <w:r>
        <w:rPr>
          <w:rFonts w:ascii="Calibri"/>
          <w:sz w:val="22"/>
        </w:rPr>
        <w:t>for</w:t>
      </w:r>
      <w:r>
        <w:rPr>
          <w:rFonts w:ascii="Calibri"/>
          <w:spacing w:val="-5"/>
          <w:sz w:val="22"/>
        </w:rPr>
        <w:t> </w:t>
      </w:r>
      <w:r>
        <w:rPr>
          <w:rFonts w:ascii="Calibri"/>
          <w:sz w:val="22"/>
        </w:rPr>
        <w:t>(int</w:t>
      </w:r>
      <w:r>
        <w:rPr>
          <w:rFonts w:ascii="Calibri"/>
          <w:spacing w:val="-7"/>
          <w:sz w:val="22"/>
        </w:rPr>
        <w:t> </w:t>
      </w:r>
      <w:r>
        <w:rPr>
          <w:rFonts w:ascii="Calibri"/>
          <w:sz w:val="22"/>
        </w:rPr>
        <w:t>c=0;</w:t>
      </w:r>
      <w:r>
        <w:rPr>
          <w:rFonts w:ascii="Calibri"/>
          <w:spacing w:val="-6"/>
          <w:sz w:val="22"/>
        </w:rPr>
        <w:t> </w:t>
      </w:r>
      <w:r>
        <w:rPr>
          <w:rFonts w:ascii="Calibri"/>
          <w:sz w:val="22"/>
        </w:rPr>
        <w:t>c&lt;NUMBEROFNODES;</w:t>
      </w:r>
      <w:r>
        <w:rPr>
          <w:rFonts w:ascii="Calibri"/>
          <w:spacing w:val="-6"/>
          <w:sz w:val="22"/>
        </w:rPr>
        <w:t> </w:t>
      </w:r>
      <w:r>
        <w:rPr>
          <w:rFonts w:ascii="Calibri"/>
          <w:sz w:val="22"/>
        </w:rPr>
        <w:t>c++)</w:t>
      </w:r>
      <w:r>
        <w:rPr>
          <w:rFonts w:ascii="Calibri"/>
          <w:spacing w:val="-4"/>
          <w:sz w:val="22"/>
        </w:rPr>
        <w:t> </w:t>
      </w:r>
      <w:r>
        <w:rPr>
          <w:rFonts w:ascii="Calibri"/>
          <w:spacing w:val="-10"/>
          <w:sz w:val="22"/>
        </w:rPr>
        <w:t>{</w:t>
      </w:r>
    </w:p>
    <w:p>
      <w:pPr>
        <w:spacing w:before="0"/>
        <w:ind w:left="1638" w:right="0" w:firstLine="0"/>
        <w:jc w:val="left"/>
        <w:rPr>
          <w:rFonts w:ascii="Calibri"/>
          <w:sz w:val="22"/>
        </w:rPr>
      </w:pPr>
      <w:r>
        <w:rPr>
          <w:rFonts w:ascii="Calibri"/>
          <w:sz w:val="22"/>
        </w:rPr>
        <w:t>if</w:t>
      </w:r>
      <w:r>
        <w:rPr>
          <w:rFonts w:ascii="Calibri"/>
          <w:spacing w:val="-4"/>
          <w:sz w:val="22"/>
        </w:rPr>
        <w:t> </w:t>
      </w:r>
      <w:r>
        <w:rPr>
          <w:rFonts w:ascii="Calibri"/>
          <w:sz w:val="22"/>
        </w:rPr>
        <w:t>(exists(nodei,</w:t>
      </w:r>
      <w:r>
        <w:rPr>
          <w:rFonts w:ascii="Calibri"/>
          <w:spacing w:val="-4"/>
          <w:sz w:val="22"/>
        </w:rPr>
        <w:t> </w:t>
      </w:r>
      <w:r>
        <w:rPr>
          <w:rFonts w:ascii="Calibri"/>
          <w:sz w:val="22"/>
        </w:rPr>
        <w:t>c))</w:t>
      </w:r>
      <w:r>
        <w:rPr>
          <w:rFonts w:ascii="Calibri"/>
          <w:spacing w:val="-4"/>
          <w:sz w:val="22"/>
        </w:rPr>
        <w:t> </w:t>
      </w:r>
      <w:r>
        <w:rPr>
          <w:rFonts w:ascii="Calibri"/>
          <w:spacing w:val="-10"/>
          <w:sz w:val="22"/>
        </w:rPr>
        <w:t>{</w:t>
      </w:r>
    </w:p>
    <w:p>
      <w:pPr>
        <w:spacing w:before="0"/>
        <w:ind w:left="2358" w:right="0" w:firstLine="0"/>
        <w:jc w:val="left"/>
        <w:rPr>
          <w:rFonts w:ascii="Calibri"/>
          <w:sz w:val="22"/>
        </w:rPr>
      </w:pPr>
      <w:r>
        <w:rPr>
          <w:rFonts w:ascii="Calibri"/>
          <w:sz w:val="22"/>
        </w:rPr>
        <w:t>if</w:t>
      </w:r>
      <w:r>
        <w:rPr>
          <w:rFonts w:ascii="Calibri"/>
          <w:spacing w:val="-5"/>
          <w:sz w:val="22"/>
        </w:rPr>
        <w:t> </w:t>
      </w:r>
      <w:r>
        <w:rPr>
          <w:rFonts w:ascii="Calibri"/>
          <w:sz w:val="22"/>
        </w:rPr>
        <w:t>(!visited(antk,</w:t>
      </w:r>
      <w:r>
        <w:rPr>
          <w:rFonts w:ascii="Calibri"/>
          <w:spacing w:val="-3"/>
          <w:sz w:val="22"/>
        </w:rPr>
        <w:t> </w:t>
      </w:r>
      <w:r>
        <w:rPr>
          <w:rFonts w:ascii="Calibri"/>
          <w:sz w:val="22"/>
        </w:rPr>
        <w:t>c))</w:t>
      </w:r>
      <w:r>
        <w:rPr>
          <w:rFonts w:ascii="Calibri"/>
          <w:spacing w:val="-4"/>
          <w:sz w:val="22"/>
        </w:rPr>
        <w:t> </w:t>
      </w:r>
      <w:r>
        <w:rPr>
          <w:rFonts w:ascii="Calibri"/>
          <w:spacing w:val="-10"/>
          <w:sz w:val="22"/>
        </w:rPr>
        <w:t>{</w:t>
      </w:r>
    </w:p>
    <w:p>
      <w:pPr>
        <w:spacing w:before="0"/>
        <w:ind w:left="3079" w:right="1099" w:firstLine="0"/>
        <w:jc w:val="left"/>
        <w:rPr>
          <w:rFonts w:ascii="Calibri"/>
          <w:sz w:val="22"/>
        </w:rPr>
      </w:pPr>
      <w:r>
        <w:rPr>
          <w:rFonts w:ascii="Calibri"/>
          <w:sz w:val="22"/>
        </w:rPr>
        <w:t>double ETA = (double) pow (1 / routnPkts (nodei, c), BETA); double</w:t>
      </w:r>
      <w:r>
        <w:rPr>
          <w:rFonts w:ascii="Calibri"/>
          <w:spacing w:val="-4"/>
          <w:sz w:val="22"/>
        </w:rPr>
        <w:t> </w:t>
      </w:r>
      <w:r>
        <w:rPr>
          <w:rFonts w:ascii="Calibri"/>
          <w:sz w:val="22"/>
        </w:rPr>
        <w:t>TAU</w:t>
      </w:r>
      <w:r>
        <w:rPr>
          <w:rFonts w:ascii="Calibri"/>
          <w:spacing w:val="-6"/>
          <w:sz w:val="22"/>
        </w:rPr>
        <w:t> </w:t>
      </w:r>
      <w:r>
        <w:rPr>
          <w:rFonts w:ascii="Calibri"/>
          <w:sz w:val="22"/>
        </w:rPr>
        <w:t>=</w:t>
      </w:r>
      <w:r>
        <w:rPr>
          <w:rFonts w:ascii="Calibri"/>
          <w:spacing w:val="-4"/>
          <w:sz w:val="22"/>
        </w:rPr>
        <w:t> </w:t>
      </w:r>
      <w:r>
        <w:rPr>
          <w:rFonts w:ascii="Calibri"/>
          <w:sz w:val="22"/>
        </w:rPr>
        <w:t>(double)</w:t>
      </w:r>
      <w:r>
        <w:rPr>
          <w:rFonts w:ascii="Calibri"/>
          <w:spacing w:val="-3"/>
          <w:sz w:val="22"/>
        </w:rPr>
        <w:t> </w:t>
      </w:r>
      <w:r>
        <w:rPr>
          <w:rFonts w:ascii="Calibri"/>
          <w:sz w:val="22"/>
        </w:rPr>
        <w:t>pow</w:t>
      </w:r>
      <w:r>
        <w:rPr>
          <w:rFonts w:ascii="Calibri"/>
          <w:spacing w:val="-5"/>
          <w:sz w:val="22"/>
        </w:rPr>
        <w:t> </w:t>
      </w:r>
      <w:r>
        <w:rPr>
          <w:rFonts w:ascii="Calibri"/>
          <w:sz w:val="22"/>
        </w:rPr>
        <w:t>(PHEROMONES[nodei][c],</w:t>
      </w:r>
      <w:r>
        <w:rPr>
          <w:rFonts w:ascii="Calibri"/>
          <w:spacing w:val="80"/>
          <w:sz w:val="22"/>
        </w:rPr>
        <w:t> </w:t>
      </w:r>
      <w:r>
        <w:rPr>
          <w:rFonts w:ascii="Calibri"/>
          <w:sz w:val="22"/>
        </w:rPr>
        <w:t>ALPHA); PHIVALS(1) = ETA * TAU;</w:t>
      </w:r>
    </w:p>
    <w:p>
      <w:pPr>
        <w:spacing w:before="0"/>
        <w:ind w:left="3079" w:right="4199" w:firstLine="0"/>
        <w:jc w:val="left"/>
        <w:rPr>
          <w:rFonts w:ascii="Calibri"/>
          <w:sz w:val="22"/>
        </w:rPr>
      </w:pPr>
      <w:r>
        <w:rPr>
          <w:rFonts w:ascii="Calibri"/>
          <w:sz w:val="22"/>
        </w:rPr>
        <w:t>sum += ETA * TAU; PHIVALS(2)</w:t>
      </w:r>
      <w:r>
        <w:rPr>
          <w:rFonts w:ascii="Calibri"/>
          <w:spacing w:val="-13"/>
          <w:sz w:val="22"/>
        </w:rPr>
        <w:t> </w:t>
      </w:r>
      <w:r>
        <w:rPr>
          <w:rFonts w:ascii="Calibri"/>
          <w:sz w:val="22"/>
        </w:rPr>
        <w:t>=</w:t>
      </w:r>
      <w:r>
        <w:rPr>
          <w:rFonts w:ascii="Calibri"/>
          <w:spacing w:val="-12"/>
          <w:sz w:val="22"/>
        </w:rPr>
        <w:t> </w:t>
      </w:r>
      <w:r>
        <w:rPr>
          <w:rFonts w:ascii="Calibri"/>
          <w:sz w:val="22"/>
        </w:rPr>
        <w:t>PHIVALS(1)/sum</w:t>
      </w:r>
    </w:p>
    <w:p>
      <w:pPr>
        <w:spacing w:line="267" w:lineRule="exact" w:before="0"/>
        <w:ind w:left="2358" w:right="0" w:firstLine="0"/>
        <w:jc w:val="left"/>
        <w:rPr>
          <w:rFonts w:ascii="Calibri"/>
          <w:sz w:val="22"/>
        </w:rPr>
      </w:pPr>
      <w:r>
        <w:rPr>
          <w:rFonts w:ascii="Calibri"/>
          <w:w w:val="100"/>
          <w:sz w:val="22"/>
        </w:rPr>
        <w:t>}</w:t>
      </w:r>
    </w:p>
    <w:p>
      <w:pPr>
        <w:spacing w:before="0"/>
        <w:ind w:left="1638" w:right="0" w:firstLine="0"/>
        <w:jc w:val="left"/>
        <w:rPr>
          <w:rFonts w:ascii="Calibri"/>
          <w:sz w:val="22"/>
        </w:rPr>
      </w:pPr>
      <w:r>
        <w:rPr>
          <w:rFonts w:ascii="Calibri"/>
          <w:w w:val="100"/>
          <w:sz w:val="22"/>
        </w:rPr>
        <w:t>}</w:t>
      </w:r>
    </w:p>
    <w:p>
      <w:pPr>
        <w:spacing w:before="0"/>
        <w:ind w:left="918" w:right="0" w:firstLine="0"/>
        <w:jc w:val="left"/>
        <w:rPr>
          <w:rFonts w:ascii="Calibri"/>
          <w:sz w:val="22"/>
        </w:rPr>
      </w:pPr>
      <w:r>
        <w:rPr>
          <w:rFonts w:ascii="Calibri"/>
          <w:w w:val="100"/>
          <w:sz w:val="22"/>
        </w:rPr>
        <w:t>}</w:t>
      </w:r>
    </w:p>
    <w:p>
      <w:pPr>
        <w:spacing w:before="0"/>
        <w:ind w:left="198" w:right="0" w:firstLine="0"/>
        <w:jc w:val="left"/>
        <w:rPr>
          <w:rFonts w:ascii="Calibri"/>
          <w:sz w:val="22"/>
        </w:rPr>
      </w:pPr>
      <w:r>
        <w:rPr>
          <w:rFonts w:ascii="Calibri"/>
          <w:w w:val="100"/>
          <w:sz w:val="22"/>
        </w:rPr>
        <w:t>}</w:t>
      </w:r>
    </w:p>
    <w:p>
      <w:pPr>
        <w:tabs>
          <w:tab w:pos="4519" w:val="left" w:leader="none"/>
        </w:tabs>
        <w:spacing w:before="1"/>
        <w:ind w:left="918" w:right="1877" w:hanging="720"/>
        <w:jc w:val="left"/>
        <w:rPr>
          <w:rFonts w:ascii="Calibri"/>
          <w:sz w:val="22"/>
        </w:rPr>
      </w:pPr>
      <w:r>
        <w:rPr>
          <w:rFonts w:ascii="Calibri"/>
          <w:sz w:val="22"/>
        </w:rPr>
        <w:t>double ACSIPtbk::edge (int antk) {</w:t>
        <w:tab/>
        <w:t>//Compute</w:t>
      </w:r>
      <w:r>
        <w:rPr>
          <w:rFonts w:ascii="Calibri"/>
          <w:spacing w:val="-6"/>
          <w:sz w:val="22"/>
        </w:rPr>
        <w:t> </w:t>
      </w:r>
      <w:r>
        <w:rPr>
          <w:rFonts w:ascii="Calibri"/>
          <w:sz w:val="22"/>
        </w:rPr>
        <w:t>routing</w:t>
      </w:r>
      <w:r>
        <w:rPr>
          <w:rFonts w:ascii="Calibri"/>
          <w:spacing w:val="-7"/>
          <w:sz w:val="22"/>
        </w:rPr>
        <w:t> </w:t>
      </w:r>
      <w:r>
        <w:rPr>
          <w:rFonts w:ascii="Calibri"/>
          <w:sz w:val="22"/>
        </w:rPr>
        <w:t>packets</w:t>
      </w:r>
      <w:r>
        <w:rPr>
          <w:rFonts w:ascii="Calibri"/>
          <w:spacing w:val="-8"/>
          <w:sz w:val="22"/>
        </w:rPr>
        <w:t> </w:t>
      </w:r>
      <w:r>
        <w:rPr>
          <w:rFonts w:ascii="Calibri"/>
          <w:sz w:val="22"/>
        </w:rPr>
        <w:t>on</w:t>
      </w:r>
      <w:r>
        <w:rPr>
          <w:rFonts w:ascii="Calibri"/>
          <w:spacing w:val="-7"/>
          <w:sz w:val="22"/>
        </w:rPr>
        <w:t> </w:t>
      </w:r>
      <w:r>
        <w:rPr>
          <w:rFonts w:ascii="Calibri"/>
          <w:sz w:val="22"/>
        </w:rPr>
        <w:t>the</w:t>
      </w:r>
      <w:r>
        <w:rPr>
          <w:rFonts w:ascii="Calibri"/>
          <w:spacing w:val="-5"/>
          <w:sz w:val="22"/>
        </w:rPr>
        <w:t> </w:t>
      </w:r>
      <w:r>
        <w:rPr>
          <w:rFonts w:ascii="Calibri"/>
          <w:sz w:val="22"/>
        </w:rPr>
        <w:t>edge double sum = 0.0;</w:t>
      </w:r>
    </w:p>
    <w:p>
      <w:pPr>
        <w:spacing w:before="0"/>
        <w:ind w:left="918"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j=0;</w:t>
      </w:r>
      <w:r>
        <w:rPr>
          <w:rFonts w:ascii="Calibri"/>
          <w:spacing w:val="-6"/>
          <w:sz w:val="22"/>
        </w:rPr>
        <w:t> </w:t>
      </w:r>
      <w:r>
        <w:rPr>
          <w:rFonts w:ascii="Calibri"/>
          <w:sz w:val="22"/>
        </w:rPr>
        <w:t>j&lt;NUMBEROFNODES-1;</w:t>
      </w:r>
      <w:r>
        <w:rPr>
          <w:rFonts w:ascii="Calibri"/>
          <w:spacing w:val="-6"/>
          <w:sz w:val="22"/>
        </w:rPr>
        <w:t> </w:t>
      </w:r>
      <w:r>
        <w:rPr>
          <w:rFonts w:ascii="Calibri"/>
          <w:sz w:val="22"/>
        </w:rPr>
        <w:t>j++)</w:t>
      </w:r>
      <w:r>
        <w:rPr>
          <w:rFonts w:ascii="Calibri"/>
          <w:spacing w:val="-7"/>
          <w:sz w:val="22"/>
        </w:rPr>
        <w:t> </w:t>
      </w:r>
      <w:r>
        <w:rPr>
          <w:rFonts w:ascii="Calibri"/>
          <w:spacing w:val="-10"/>
          <w:sz w:val="22"/>
        </w:rPr>
        <w:t>{</w:t>
      </w:r>
    </w:p>
    <w:p>
      <w:pPr>
        <w:spacing w:before="0"/>
        <w:ind w:left="1638" w:right="0" w:firstLine="0"/>
        <w:jc w:val="left"/>
        <w:rPr>
          <w:rFonts w:ascii="Calibri"/>
          <w:sz w:val="22"/>
        </w:rPr>
      </w:pPr>
      <w:r>
        <w:rPr>
          <w:rFonts w:ascii="Calibri"/>
          <w:sz w:val="22"/>
        </w:rPr>
        <w:t>sum</w:t>
      </w:r>
      <w:r>
        <w:rPr>
          <w:rFonts w:ascii="Calibri"/>
          <w:spacing w:val="-6"/>
          <w:sz w:val="22"/>
        </w:rPr>
        <w:t> </w:t>
      </w:r>
      <w:r>
        <w:rPr>
          <w:rFonts w:ascii="Calibri"/>
          <w:sz w:val="22"/>
        </w:rPr>
        <w:t>+=</w:t>
      </w:r>
      <w:r>
        <w:rPr>
          <w:rFonts w:ascii="Calibri"/>
          <w:spacing w:val="-6"/>
          <w:sz w:val="22"/>
        </w:rPr>
        <w:t> </w:t>
      </w:r>
      <w:r>
        <w:rPr>
          <w:rFonts w:ascii="Calibri"/>
          <w:sz w:val="22"/>
        </w:rPr>
        <w:t>routnPkts</w:t>
      </w:r>
      <w:r>
        <w:rPr>
          <w:rFonts w:ascii="Calibri"/>
          <w:spacing w:val="-8"/>
          <w:sz w:val="22"/>
        </w:rPr>
        <w:t> </w:t>
      </w:r>
      <w:r>
        <w:rPr>
          <w:rFonts w:ascii="Calibri"/>
          <w:sz w:val="22"/>
        </w:rPr>
        <w:t>(ROUTES[antk][j],</w:t>
      </w:r>
      <w:r>
        <w:rPr>
          <w:rFonts w:ascii="Calibri"/>
          <w:spacing w:val="-6"/>
          <w:sz w:val="22"/>
        </w:rPr>
        <w:t> </w:t>
      </w:r>
      <w:r>
        <w:rPr>
          <w:rFonts w:ascii="Calibri"/>
          <w:spacing w:val="-2"/>
          <w:sz w:val="22"/>
        </w:rPr>
        <w:t>ROUTES[antk][j+1]);</w:t>
      </w:r>
    </w:p>
    <w:p>
      <w:pPr>
        <w:spacing w:before="1"/>
        <w:ind w:left="918" w:right="0" w:firstLine="0"/>
        <w:jc w:val="left"/>
        <w:rPr>
          <w:rFonts w:ascii="Calibri"/>
          <w:sz w:val="22"/>
        </w:rPr>
      </w:pPr>
      <w:r>
        <w:rPr>
          <w:rFonts w:ascii="Calibri"/>
          <w:w w:val="100"/>
          <w:sz w:val="22"/>
        </w:rPr>
        <w:t>}</w:t>
      </w:r>
    </w:p>
    <w:p>
      <w:pPr>
        <w:spacing w:line="268" w:lineRule="exact" w:before="0"/>
        <w:ind w:left="918" w:right="0" w:firstLine="0"/>
        <w:jc w:val="left"/>
        <w:rPr>
          <w:rFonts w:ascii="Calibri"/>
          <w:sz w:val="22"/>
        </w:rPr>
      </w:pPr>
      <w:r>
        <w:rPr>
          <w:rFonts w:ascii="Calibri"/>
          <w:sz w:val="22"/>
        </w:rPr>
        <w:t>return</w:t>
      </w:r>
      <w:r>
        <w:rPr>
          <w:rFonts w:ascii="Calibri"/>
          <w:spacing w:val="-1"/>
          <w:sz w:val="22"/>
        </w:rPr>
        <w:t> </w:t>
      </w:r>
      <w:r>
        <w:rPr>
          <w:rFonts w:ascii="Calibri"/>
          <w:spacing w:val="-4"/>
          <w:sz w:val="22"/>
        </w:rPr>
        <w:t>sum;</w:t>
      </w:r>
    </w:p>
    <w:p>
      <w:pPr>
        <w:spacing w:line="268" w:lineRule="exact" w:before="0"/>
        <w:ind w:left="198" w:right="0" w:firstLine="0"/>
        <w:jc w:val="left"/>
        <w:rPr>
          <w:rFonts w:ascii="Calibri"/>
          <w:sz w:val="22"/>
        </w:rPr>
      </w:pPr>
      <w:r>
        <w:rPr>
          <w:rFonts w:ascii="Calibri"/>
          <w:w w:val="100"/>
          <w:sz w:val="22"/>
        </w:rPr>
        <w:t>}</w:t>
      </w:r>
    </w:p>
    <w:p>
      <w:pPr>
        <w:spacing w:after="0" w:line="268" w:lineRule="exact"/>
        <w:jc w:val="left"/>
        <w:rPr>
          <w:rFonts w:ascii="Calibri"/>
          <w:sz w:val="22"/>
        </w:rPr>
        <w:sectPr>
          <w:pgSz w:w="11910" w:h="16840"/>
          <w:pgMar w:header="0" w:footer="1298" w:top="1340" w:bottom="1480" w:left="1160" w:right="800"/>
        </w:sectPr>
      </w:pPr>
    </w:p>
    <w:p>
      <w:pPr>
        <w:tabs>
          <w:tab w:pos="4699" w:val="left" w:leader="none"/>
        </w:tabs>
        <w:spacing w:before="41"/>
        <w:ind w:left="1098" w:right="2437" w:hanging="720"/>
        <w:jc w:val="left"/>
        <w:rPr>
          <w:rFonts w:ascii="Calibri"/>
          <w:sz w:val="22"/>
        </w:rPr>
      </w:pPr>
      <w:r>
        <w:rPr>
          <w:rFonts w:ascii="Calibri"/>
          <w:sz w:val="22"/>
        </w:rPr>
        <w:t>int ACSIPtbk::node () {</w:t>
        <w:tab/>
        <w:t>//Update</w:t>
      </w:r>
      <w:r>
        <w:rPr>
          <w:rFonts w:ascii="Calibri"/>
          <w:spacing w:val="-9"/>
          <w:sz w:val="22"/>
        </w:rPr>
        <w:t> </w:t>
      </w:r>
      <w:r>
        <w:rPr>
          <w:rFonts w:ascii="Calibri"/>
          <w:sz w:val="22"/>
        </w:rPr>
        <w:t>pheromone</w:t>
      </w:r>
      <w:r>
        <w:rPr>
          <w:rFonts w:ascii="Calibri"/>
          <w:spacing w:val="-11"/>
          <w:sz w:val="22"/>
        </w:rPr>
        <w:t> </w:t>
      </w:r>
      <w:r>
        <w:rPr>
          <w:rFonts w:ascii="Calibri"/>
          <w:sz w:val="22"/>
        </w:rPr>
        <w:t>on</w:t>
      </w:r>
      <w:r>
        <w:rPr>
          <w:rFonts w:ascii="Calibri"/>
          <w:spacing w:val="-13"/>
          <w:sz w:val="22"/>
        </w:rPr>
        <w:t> </w:t>
      </w:r>
      <w:r>
        <w:rPr>
          <w:rFonts w:ascii="Calibri"/>
          <w:sz w:val="22"/>
        </w:rPr>
        <w:t>nodes double xi = randoms -&gt; Uniforme();</w:t>
      </w:r>
    </w:p>
    <w:p>
      <w:pPr>
        <w:spacing w:line="267" w:lineRule="exact" w:before="0"/>
        <w:ind w:left="1098" w:right="0" w:firstLine="0"/>
        <w:jc w:val="left"/>
        <w:rPr>
          <w:rFonts w:ascii="Calibri"/>
          <w:sz w:val="22"/>
        </w:rPr>
      </w:pPr>
      <w:r>
        <w:rPr>
          <w:rFonts w:ascii="Calibri"/>
          <w:sz w:val="22"/>
        </w:rPr>
        <w:t>int</w:t>
      </w:r>
      <w:r>
        <w:rPr>
          <w:rFonts w:ascii="Calibri"/>
          <w:spacing w:val="-1"/>
          <w:sz w:val="22"/>
        </w:rPr>
        <w:t> </w:t>
      </w:r>
      <w:r>
        <w:rPr>
          <w:rFonts w:ascii="Calibri"/>
          <w:sz w:val="22"/>
        </w:rPr>
        <w:t>i =</w:t>
      </w:r>
      <w:r>
        <w:rPr>
          <w:rFonts w:ascii="Calibri"/>
          <w:spacing w:val="-2"/>
          <w:sz w:val="22"/>
        </w:rPr>
        <w:t> </w:t>
      </w:r>
      <w:r>
        <w:rPr>
          <w:rFonts w:ascii="Calibri"/>
          <w:spacing w:val="-5"/>
          <w:sz w:val="22"/>
        </w:rPr>
        <w:t>0;</w:t>
      </w:r>
    </w:p>
    <w:p>
      <w:pPr>
        <w:spacing w:before="1"/>
        <w:ind w:left="1098" w:right="6182" w:firstLine="0"/>
        <w:jc w:val="left"/>
        <w:rPr>
          <w:rFonts w:ascii="Calibri"/>
          <w:sz w:val="22"/>
        </w:rPr>
      </w:pPr>
      <w:r>
        <w:rPr>
          <w:rFonts w:ascii="Calibri"/>
          <w:sz w:val="22"/>
        </w:rPr>
        <w:t>double</w:t>
      </w:r>
      <w:r>
        <w:rPr>
          <w:rFonts w:ascii="Calibri"/>
          <w:spacing w:val="-11"/>
          <w:sz w:val="22"/>
        </w:rPr>
        <w:t> </w:t>
      </w:r>
      <w:r>
        <w:rPr>
          <w:rFonts w:ascii="Calibri"/>
          <w:sz w:val="22"/>
        </w:rPr>
        <w:t>sum</w:t>
      </w:r>
      <w:r>
        <w:rPr>
          <w:rFonts w:ascii="Calibri"/>
          <w:spacing w:val="-10"/>
          <w:sz w:val="22"/>
        </w:rPr>
        <w:t> </w:t>
      </w:r>
      <w:r>
        <w:rPr>
          <w:rFonts w:ascii="Calibri"/>
          <w:sz w:val="22"/>
        </w:rPr>
        <w:t>=</w:t>
      </w:r>
      <w:r>
        <w:rPr>
          <w:rFonts w:ascii="Calibri"/>
          <w:spacing w:val="-12"/>
          <w:sz w:val="22"/>
        </w:rPr>
        <w:t> </w:t>
      </w:r>
      <w:r>
        <w:rPr>
          <w:rFonts w:ascii="Calibri"/>
          <w:sz w:val="22"/>
        </w:rPr>
        <w:t>PROBS[i][0]; while (sum &lt; xi) {</w:t>
      </w:r>
    </w:p>
    <w:p>
      <w:pPr>
        <w:spacing w:before="0"/>
        <w:ind w:left="1818" w:right="0" w:firstLine="0"/>
        <w:jc w:val="left"/>
        <w:rPr>
          <w:rFonts w:ascii="Calibri"/>
          <w:sz w:val="22"/>
        </w:rPr>
      </w:pPr>
      <w:r>
        <w:rPr>
          <w:rFonts w:ascii="Calibri"/>
          <w:spacing w:val="-4"/>
          <w:sz w:val="22"/>
        </w:rPr>
        <w:t>i++;</w:t>
      </w:r>
    </w:p>
    <w:p>
      <w:pPr>
        <w:spacing w:before="0"/>
        <w:ind w:left="1818" w:right="0" w:firstLine="0"/>
        <w:jc w:val="left"/>
        <w:rPr>
          <w:rFonts w:ascii="Calibri"/>
          <w:sz w:val="22"/>
        </w:rPr>
      </w:pPr>
      <w:r>
        <w:rPr>
          <w:rFonts w:ascii="Calibri"/>
          <w:sz w:val="22"/>
        </w:rPr>
        <w:t>sum</w:t>
      </w:r>
      <w:r>
        <w:rPr>
          <w:rFonts w:ascii="Calibri"/>
          <w:spacing w:val="-2"/>
          <w:sz w:val="22"/>
        </w:rPr>
        <w:t> </w:t>
      </w:r>
      <w:r>
        <w:rPr>
          <w:rFonts w:ascii="Calibri"/>
          <w:sz w:val="22"/>
        </w:rPr>
        <w:t>+=</w:t>
      </w:r>
      <w:r>
        <w:rPr>
          <w:rFonts w:ascii="Calibri"/>
          <w:spacing w:val="-3"/>
          <w:sz w:val="22"/>
        </w:rPr>
        <w:t> </w:t>
      </w:r>
      <w:r>
        <w:rPr>
          <w:rFonts w:ascii="Calibri"/>
          <w:spacing w:val="-2"/>
          <w:sz w:val="22"/>
        </w:rPr>
        <w:t>PROBS[i][0];</w:t>
      </w:r>
    </w:p>
    <w:p>
      <w:pPr>
        <w:spacing w:before="1"/>
        <w:ind w:left="1098" w:right="0" w:firstLine="0"/>
        <w:jc w:val="left"/>
        <w:rPr>
          <w:rFonts w:ascii="Calibri"/>
          <w:sz w:val="22"/>
        </w:rPr>
      </w:pPr>
      <w:r>
        <w:rPr>
          <w:rFonts w:ascii="Calibri"/>
          <w:w w:val="100"/>
          <w:sz w:val="22"/>
        </w:rPr>
        <w:t>}</w:t>
      </w:r>
    </w:p>
    <w:p>
      <w:pPr>
        <w:spacing w:before="0"/>
        <w:ind w:left="1098" w:right="0" w:firstLine="0"/>
        <w:jc w:val="left"/>
        <w:rPr>
          <w:rFonts w:ascii="Calibri"/>
          <w:sz w:val="22"/>
        </w:rPr>
      </w:pPr>
      <w:r>
        <w:rPr>
          <w:rFonts w:ascii="Calibri"/>
          <w:sz w:val="22"/>
        </w:rPr>
        <w:t>return</w:t>
      </w:r>
      <w:r>
        <w:rPr>
          <w:rFonts w:ascii="Calibri"/>
          <w:spacing w:val="-2"/>
          <w:sz w:val="22"/>
        </w:rPr>
        <w:t> </w:t>
      </w:r>
      <w:r>
        <w:rPr>
          <w:rFonts w:ascii="Calibri"/>
          <w:sz w:val="22"/>
        </w:rPr>
        <w:t>(int)</w:t>
      </w:r>
      <w:r>
        <w:rPr>
          <w:rFonts w:ascii="Calibri"/>
          <w:spacing w:val="-2"/>
          <w:sz w:val="22"/>
        </w:rPr>
        <w:t> PROBS[i][1];</w:t>
      </w:r>
    </w:p>
    <w:p>
      <w:pPr>
        <w:spacing w:before="0"/>
        <w:ind w:left="378" w:right="0" w:firstLine="0"/>
        <w:jc w:val="left"/>
        <w:rPr>
          <w:rFonts w:ascii="Calibri"/>
          <w:sz w:val="22"/>
        </w:rPr>
      </w:pPr>
      <w:r>
        <w:rPr>
          <w:rFonts w:ascii="Calibri"/>
          <w:w w:val="100"/>
          <w:sz w:val="22"/>
        </w:rPr>
        <w:t>}</w:t>
      </w:r>
    </w:p>
    <w:p>
      <w:pPr>
        <w:spacing w:before="0"/>
        <w:ind w:left="1098" w:right="5905" w:hanging="720"/>
        <w:jc w:val="left"/>
        <w:rPr>
          <w:rFonts w:ascii="Calibri"/>
          <w:sz w:val="22"/>
        </w:rPr>
      </w:pPr>
      <w:r>
        <w:rPr>
          <w:rFonts w:ascii="Calibri"/>
          <w:sz w:val="22"/>
        </w:rPr>
        <w:t>void ACSIPtbk::route (int antk) { ROUTES[antk][0]</w:t>
      </w:r>
      <w:r>
        <w:rPr>
          <w:rFonts w:ascii="Calibri"/>
          <w:spacing w:val="-13"/>
          <w:sz w:val="22"/>
        </w:rPr>
        <w:t> </w:t>
      </w:r>
      <w:r>
        <w:rPr>
          <w:rFonts w:ascii="Calibri"/>
          <w:sz w:val="22"/>
        </w:rPr>
        <w:t>=</w:t>
      </w:r>
      <w:r>
        <w:rPr>
          <w:rFonts w:ascii="Calibri"/>
          <w:spacing w:val="-12"/>
          <w:sz w:val="22"/>
        </w:rPr>
        <w:t> </w:t>
      </w:r>
      <w:r>
        <w:rPr>
          <w:rFonts w:ascii="Calibri"/>
          <w:sz w:val="22"/>
        </w:rPr>
        <w:t>INITIALNODE;</w:t>
      </w:r>
    </w:p>
    <w:p>
      <w:pPr>
        <w:spacing w:before="0"/>
        <w:ind w:left="1098"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7"/>
          <w:sz w:val="22"/>
        </w:rPr>
        <w:t> </w:t>
      </w:r>
      <w:r>
        <w:rPr>
          <w:rFonts w:ascii="Calibri"/>
          <w:sz w:val="22"/>
        </w:rPr>
        <w:t>i=0;</w:t>
      </w:r>
      <w:r>
        <w:rPr>
          <w:rFonts w:ascii="Calibri"/>
          <w:spacing w:val="-5"/>
          <w:sz w:val="22"/>
        </w:rPr>
        <w:t> </w:t>
      </w:r>
      <w:r>
        <w:rPr>
          <w:rFonts w:ascii="Calibri"/>
          <w:sz w:val="22"/>
        </w:rPr>
        <w:t>i&lt;NUMBEROFNODES-1;</w:t>
      </w:r>
      <w:r>
        <w:rPr>
          <w:rFonts w:ascii="Calibri"/>
          <w:spacing w:val="-6"/>
          <w:sz w:val="22"/>
        </w:rPr>
        <w:t> </w:t>
      </w:r>
      <w:r>
        <w:rPr>
          <w:rFonts w:ascii="Calibri"/>
          <w:sz w:val="22"/>
        </w:rPr>
        <w:t>i++)</w:t>
      </w:r>
      <w:r>
        <w:rPr>
          <w:rFonts w:ascii="Calibri"/>
          <w:spacing w:val="-6"/>
          <w:sz w:val="22"/>
        </w:rPr>
        <w:t> </w:t>
      </w:r>
      <w:r>
        <w:rPr>
          <w:rFonts w:ascii="Calibri"/>
          <w:spacing w:val="-10"/>
          <w:sz w:val="22"/>
        </w:rPr>
        <w:t>{</w:t>
      </w:r>
    </w:p>
    <w:p>
      <w:pPr>
        <w:spacing w:before="0"/>
        <w:ind w:left="1818" w:right="5557" w:firstLine="0"/>
        <w:jc w:val="left"/>
        <w:rPr>
          <w:rFonts w:ascii="Calibri"/>
          <w:sz w:val="22"/>
        </w:rPr>
      </w:pPr>
      <w:r>
        <w:rPr>
          <w:rFonts w:ascii="Calibri"/>
          <w:sz w:val="22"/>
        </w:rPr>
        <w:t>int</w:t>
      </w:r>
      <w:r>
        <w:rPr>
          <w:rFonts w:ascii="Calibri"/>
          <w:spacing w:val="-11"/>
          <w:sz w:val="22"/>
        </w:rPr>
        <w:t> </w:t>
      </w:r>
      <w:r>
        <w:rPr>
          <w:rFonts w:ascii="Calibri"/>
          <w:sz w:val="22"/>
        </w:rPr>
        <w:t>nodei</w:t>
      </w:r>
      <w:r>
        <w:rPr>
          <w:rFonts w:ascii="Calibri"/>
          <w:spacing w:val="-12"/>
          <w:sz w:val="22"/>
        </w:rPr>
        <w:t> </w:t>
      </w:r>
      <w:r>
        <w:rPr>
          <w:rFonts w:ascii="Calibri"/>
          <w:sz w:val="22"/>
        </w:rPr>
        <w:t>=</w:t>
      </w:r>
      <w:r>
        <w:rPr>
          <w:rFonts w:ascii="Calibri"/>
          <w:spacing w:val="-11"/>
          <w:sz w:val="22"/>
        </w:rPr>
        <w:t> </w:t>
      </w:r>
      <w:r>
        <w:rPr>
          <w:rFonts w:ascii="Calibri"/>
          <w:sz w:val="22"/>
        </w:rPr>
        <w:t>ROUTES[antk][i]; int count = 0;</w:t>
      </w:r>
    </w:p>
    <w:p>
      <w:pPr>
        <w:spacing w:before="0"/>
        <w:ind w:left="1818" w:right="0" w:firstLine="0"/>
        <w:jc w:val="left"/>
        <w:rPr>
          <w:rFonts w:ascii="Calibri"/>
          <w:sz w:val="22"/>
        </w:rPr>
      </w:pPr>
      <w:r>
        <w:rPr>
          <w:rFonts w:ascii="Calibri"/>
          <w:sz w:val="22"/>
        </w:rPr>
        <w:t>for</w:t>
      </w:r>
      <w:r>
        <w:rPr>
          <w:rFonts w:ascii="Calibri"/>
          <w:spacing w:val="-5"/>
          <w:sz w:val="22"/>
        </w:rPr>
        <w:t> </w:t>
      </w:r>
      <w:r>
        <w:rPr>
          <w:rFonts w:ascii="Calibri"/>
          <w:sz w:val="22"/>
        </w:rPr>
        <w:t>(int</w:t>
      </w:r>
      <w:r>
        <w:rPr>
          <w:rFonts w:ascii="Calibri"/>
          <w:spacing w:val="-7"/>
          <w:sz w:val="22"/>
        </w:rPr>
        <w:t> </w:t>
      </w:r>
      <w:r>
        <w:rPr>
          <w:rFonts w:ascii="Calibri"/>
          <w:sz w:val="22"/>
        </w:rPr>
        <w:t>c=0;</w:t>
      </w:r>
      <w:r>
        <w:rPr>
          <w:rFonts w:ascii="Calibri"/>
          <w:spacing w:val="-6"/>
          <w:sz w:val="22"/>
        </w:rPr>
        <w:t> </w:t>
      </w:r>
      <w:r>
        <w:rPr>
          <w:rFonts w:ascii="Calibri"/>
          <w:sz w:val="22"/>
        </w:rPr>
        <w:t>c&lt;NUMBEROFNODES;</w:t>
      </w:r>
      <w:r>
        <w:rPr>
          <w:rFonts w:ascii="Calibri"/>
          <w:spacing w:val="-6"/>
          <w:sz w:val="22"/>
        </w:rPr>
        <w:t> </w:t>
      </w:r>
      <w:r>
        <w:rPr>
          <w:rFonts w:ascii="Calibri"/>
          <w:sz w:val="22"/>
        </w:rPr>
        <w:t>c++)</w:t>
      </w:r>
      <w:r>
        <w:rPr>
          <w:rFonts w:ascii="Calibri"/>
          <w:spacing w:val="-4"/>
          <w:sz w:val="22"/>
        </w:rPr>
        <w:t> </w:t>
      </w:r>
      <w:r>
        <w:rPr>
          <w:rFonts w:ascii="Calibri"/>
          <w:spacing w:val="-10"/>
          <w:sz w:val="22"/>
        </w:rPr>
        <w:t>{</w:t>
      </w:r>
    </w:p>
    <w:p>
      <w:pPr>
        <w:spacing w:before="0"/>
        <w:ind w:left="2539" w:right="0" w:firstLine="0"/>
        <w:jc w:val="left"/>
        <w:rPr>
          <w:rFonts w:ascii="Calibri"/>
          <w:sz w:val="22"/>
        </w:rPr>
      </w:pPr>
      <w:r>
        <w:rPr>
          <w:rFonts w:ascii="Calibri"/>
          <w:sz w:val="22"/>
        </w:rPr>
        <w:t>if</w:t>
      </w:r>
      <w:r>
        <w:rPr>
          <w:rFonts w:ascii="Calibri"/>
          <w:spacing w:val="-4"/>
          <w:sz w:val="22"/>
        </w:rPr>
        <w:t> </w:t>
      </w:r>
      <w:r>
        <w:rPr>
          <w:rFonts w:ascii="Calibri"/>
          <w:sz w:val="22"/>
        </w:rPr>
        <w:t>(nodei</w:t>
      </w:r>
      <w:r>
        <w:rPr>
          <w:rFonts w:ascii="Calibri"/>
          <w:spacing w:val="-2"/>
          <w:sz w:val="22"/>
        </w:rPr>
        <w:t> </w:t>
      </w:r>
      <w:r>
        <w:rPr>
          <w:rFonts w:ascii="Calibri"/>
          <w:sz w:val="22"/>
        </w:rPr>
        <w:t>==</w:t>
      </w:r>
      <w:r>
        <w:rPr>
          <w:rFonts w:ascii="Calibri"/>
          <w:spacing w:val="-3"/>
          <w:sz w:val="22"/>
        </w:rPr>
        <w:t> </w:t>
      </w:r>
      <w:r>
        <w:rPr>
          <w:rFonts w:ascii="Calibri"/>
          <w:sz w:val="22"/>
        </w:rPr>
        <w:t>c) </w:t>
      </w:r>
      <w:r>
        <w:rPr>
          <w:rFonts w:ascii="Calibri"/>
          <w:spacing w:val="-10"/>
          <w:sz w:val="22"/>
        </w:rPr>
        <w:t>{</w:t>
      </w:r>
    </w:p>
    <w:p>
      <w:pPr>
        <w:spacing w:before="0"/>
        <w:ind w:left="3259" w:right="0" w:firstLine="0"/>
        <w:jc w:val="left"/>
        <w:rPr>
          <w:rFonts w:ascii="Calibri"/>
          <w:sz w:val="22"/>
        </w:rPr>
      </w:pPr>
      <w:r>
        <w:rPr>
          <w:rFonts w:ascii="Calibri"/>
          <w:spacing w:val="-2"/>
          <w:sz w:val="22"/>
        </w:rPr>
        <w:t>continue;</w:t>
      </w:r>
    </w:p>
    <w:p>
      <w:pPr>
        <w:spacing w:before="1"/>
        <w:ind w:left="2539" w:right="0" w:firstLine="0"/>
        <w:jc w:val="left"/>
        <w:rPr>
          <w:rFonts w:ascii="Calibri"/>
          <w:sz w:val="22"/>
        </w:rPr>
      </w:pPr>
      <w:r>
        <w:rPr>
          <w:rFonts w:ascii="Calibri"/>
          <w:w w:val="100"/>
          <w:sz w:val="22"/>
        </w:rPr>
        <w:t>}</w:t>
      </w:r>
    </w:p>
    <w:p>
      <w:pPr>
        <w:spacing w:line="267" w:lineRule="exact" w:before="0"/>
        <w:ind w:left="2539" w:right="0" w:firstLine="0"/>
        <w:jc w:val="left"/>
        <w:rPr>
          <w:rFonts w:ascii="Calibri"/>
          <w:sz w:val="22"/>
        </w:rPr>
      </w:pPr>
      <w:r>
        <w:rPr>
          <w:rFonts w:ascii="Calibri"/>
          <w:sz w:val="22"/>
        </w:rPr>
        <w:t>if</w:t>
      </w:r>
      <w:r>
        <w:rPr>
          <w:rFonts w:ascii="Calibri"/>
          <w:spacing w:val="-4"/>
          <w:sz w:val="22"/>
        </w:rPr>
        <w:t> </w:t>
      </w:r>
      <w:r>
        <w:rPr>
          <w:rFonts w:ascii="Calibri"/>
          <w:sz w:val="22"/>
        </w:rPr>
        <w:t>(exists</w:t>
      </w:r>
      <w:r>
        <w:rPr>
          <w:rFonts w:ascii="Calibri"/>
          <w:spacing w:val="-2"/>
          <w:sz w:val="22"/>
        </w:rPr>
        <w:t> </w:t>
      </w:r>
      <w:r>
        <w:rPr>
          <w:rFonts w:ascii="Calibri"/>
          <w:sz w:val="22"/>
        </w:rPr>
        <w:t>(nodei,</w:t>
      </w:r>
      <w:r>
        <w:rPr>
          <w:rFonts w:ascii="Calibri"/>
          <w:spacing w:val="-3"/>
          <w:sz w:val="22"/>
        </w:rPr>
        <w:t> </w:t>
      </w:r>
      <w:r>
        <w:rPr>
          <w:rFonts w:ascii="Calibri"/>
          <w:sz w:val="22"/>
        </w:rPr>
        <w:t>c))</w:t>
      </w:r>
      <w:r>
        <w:rPr>
          <w:rFonts w:ascii="Calibri"/>
          <w:spacing w:val="-3"/>
          <w:sz w:val="22"/>
        </w:rPr>
        <w:t> </w:t>
      </w:r>
      <w:r>
        <w:rPr>
          <w:rFonts w:ascii="Calibri"/>
          <w:spacing w:val="-10"/>
          <w:sz w:val="22"/>
        </w:rPr>
        <w:t>{</w:t>
      </w:r>
    </w:p>
    <w:p>
      <w:pPr>
        <w:spacing w:line="267" w:lineRule="exact" w:before="0"/>
        <w:ind w:left="3259" w:right="0" w:firstLine="0"/>
        <w:jc w:val="left"/>
        <w:rPr>
          <w:rFonts w:ascii="Calibri"/>
          <w:sz w:val="22"/>
        </w:rPr>
      </w:pPr>
      <w:r>
        <w:rPr>
          <w:rFonts w:ascii="Calibri"/>
          <w:sz w:val="22"/>
        </w:rPr>
        <w:t>if</w:t>
      </w:r>
      <w:r>
        <w:rPr>
          <w:rFonts w:ascii="Calibri"/>
          <w:spacing w:val="-5"/>
          <w:sz w:val="22"/>
        </w:rPr>
        <w:t> </w:t>
      </w:r>
      <w:r>
        <w:rPr>
          <w:rFonts w:ascii="Calibri"/>
          <w:sz w:val="22"/>
        </w:rPr>
        <w:t>(!visited</w:t>
      </w:r>
      <w:r>
        <w:rPr>
          <w:rFonts w:ascii="Calibri"/>
          <w:spacing w:val="-4"/>
          <w:sz w:val="22"/>
        </w:rPr>
        <w:t> </w:t>
      </w:r>
      <w:r>
        <w:rPr>
          <w:rFonts w:ascii="Calibri"/>
          <w:sz w:val="22"/>
        </w:rPr>
        <w:t>(antk,</w:t>
      </w:r>
      <w:r>
        <w:rPr>
          <w:rFonts w:ascii="Calibri"/>
          <w:spacing w:val="-2"/>
          <w:sz w:val="22"/>
        </w:rPr>
        <w:t> </w:t>
      </w:r>
      <w:r>
        <w:rPr>
          <w:rFonts w:ascii="Calibri"/>
          <w:sz w:val="22"/>
        </w:rPr>
        <w:t>c))</w:t>
      </w:r>
      <w:r>
        <w:rPr>
          <w:rFonts w:ascii="Calibri"/>
          <w:spacing w:val="-2"/>
          <w:sz w:val="22"/>
        </w:rPr>
        <w:t> </w:t>
      </w:r>
      <w:r>
        <w:rPr>
          <w:rFonts w:ascii="Calibri"/>
          <w:spacing w:val="-10"/>
          <w:sz w:val="22"/>
        </w:rPr>
        <w:t>{</w:t>
      </w:r>
    </w:p>
    <w:p>
      <w:pPr>
        <w:spacing w:before="0"/>
        <w:ind w:left="3979" w:right="0" w:firstLine="0"/>
        <w:jc w:val="left"/>
        <w:rPr>
          <w:rFonts w:ascii="Calibri"/>
          <w:sz w:val="22"/>
        </w:rPr>
      </w:pPr>
      <w:r>
        <w:rPr>
          <w:rFonts w:ascii="Calibri"/>
          <w:sz w:val="22"/>
        </w:rPr>
        <w:t>if</w:t>
      </w:r>
      <w:r>
        <w:rPr>
          <w:rFonts w:ascii="Calibri"/>
          <w:spacing w:val="-1"/>
          <w:sz w:val="22"/>
        </w:rPr>
        <w:t> </w:t>
      </w:r>
      <w:r>
        <w:rPr>
          <w:rFonts w:ascii="Calibri"/>
          <w:sz w:val="22"/>
        </w:rPr>
        <w:t>(q</w:t>
      </w:r>
      <w:r>
        <w:rPr>
          <w:rFonts w:ascii="Calibri"/>
          <w:spacing w:val="-1"/>
          <w:sz w:val="22"/>
        </w:rPr>
        <w:t> </w:t>
      </w:r>
      <w:r>
        <w:rPr>
          <w:rFonts w:ascii="Calibri"/>
          <w:sz w:val="22"/>
        </w:rPr>
        <w:t>&lt;=</w:t>
      </w:r>
      <w:r>
        <w:rPr>
          <w:rFonts w:ascii="Calibri"/>
          <w:spacing w:val="-2"/>
          <w:sz w:val="22"/>
        </w:rPr>
        <w:t> </w:t>
      </w:r>
      <w:r>
        <w:rPr>
          <w:rFonts w:ascii="Calibri"/>
          <w:spacing w:val="-4"/>
          <w:sz w:val="22"/>
        </w:rPr>
        <w:t>q0){</w:t>
      </w:r>
    </w:p>
    <w:p>
      <w:pPr>
        <w:spacing w:before="0"/>
        <w:ind w:left="3979" w:right="0" w:firstLine="0"/>
        <w:jc w:val="left"/>
        <w:rPr>
          <w:rFonts w:ascii="Calibri"/>
          <w:sz w:val="22"/>
        </w:rPr>
      </w:pPr>
      <w:r>
        <w:rPr>
          <w:rFonts w:ascii="Calibri"/>
          <w:sz w:val="22"/>
        </w:rPr>
        <w:t>} else</w:t>
      </w:r>
      <w:r>
        <w:rPr>
          <w:rFonts w:ascii="Calibri"/>
          <w:spacing w:val="-2"/>
          <w:sz w:val="22"/>
        </w:rPr>
        <w:t> </w:t>
      </w:r>
      <w:r>
        <w:rPr>
          <w:rFonts w:ascii="Calibri"/>
          <w:spacing w:val="-12"/>
          <w:sz w:val="22"/>
        </w:rPr>
        <w:t>{</w:t>
      </w:r>
    </w:p>
    <w:p>
      <w:pPr>
        <w:spacing w:before="1"/>
        <w:ind w:left="3259" w:right="0" w:firstLine="0"/>
        <w:jc w:val="left"/>
        <w:rPr>
          <w:rFonts w:ascii="Calibri"/>
          <w:sz w:val="22"/>
        </w:rPr>
      </w:pPr>
      <w:r>
        <w:rPr>
          <w:rFonts w:ascii="Calibri"/>
          <w:sz w:val="22"/>
        </w:rPr>
        <w:t>PROBS[count][0]</w:t>
      </w:r>
      <w:r>
        <w:rPr>
          <w:rFonts w:ascii="Calibri"/>
          <w:spacing w:val="-9"/>
          <w:sz w:val="22"/>
        </w:rPr>
        <w:t> </w:t>
      </w:r>
      <w:r>
        <w:rPr>
          <w:rFonts w:ascii="Calibri"/>
          <w:sz w:val="22"/>
        </w:rPr>
        <w:t>=</w:t>
      </w:r>
      <w:r>
        <w:rPr>
          <w:rFonts w:ascii="Calibri"/>
          <w:spacing w:val="-5"/>
          <w:sz w:val="22"/>
        </w:rPr>
        <w:t> </w:t>
      </w:r>
      <w:r>
        <w:rPr>
          <w:rFonts w:ascii="Calibri"/>
          <w:sz w:val="22"/>
        </w:rPr>
        <w:t>PHIVALS(1);</w:t>
      </w:r>
      <w:r>
        <w:rPr>
          <w:rFonts w:ascii="Calibri"/>
          <w:spacing w:val="60"/>
          <w:sz w:val="22"/>
        </w:rPr>
        <w:t> </w:t>
      </w:r>
      <w:r>
        <w:rPr>
          <w:rFonts w:ascii="Calibri"/>
          <w:sz w:val="22"/>
        </w:rPr>
        <w:t>//Compute</w:t>
      </w:r>
      <w:r>
        <w:rPr>
          <w:rFonts w:ascii="Calibri"/>
          <w:spacing w:val="-4"/>
          <w:sz w:val="22"/>
        </w:rPr>
        <w:t> </w:t>
      </w:r>
      <w:r>
        <w:rPr>
          <w:rFonts w:ascii="Calibri"/>
          <w:sz w:val="22"/>
        </w:rPr>
        <w:t>probability</w:t>
      </w:r>
      <w:r>
        <w:rPr>
          <w:rFonts w:ascii="Calibri"/>
          <w:spacing w:val="-5"/>
          <w:sz w:val="22"/>
        </w:rPr>
        <w:t> </w:t>
      </w:r>
      <w:r>
        <w:rPr>
          <w:rFonts w:ascii="Calibri"/>
          <w:sz w:val="22"/>
        </w:rPr>
        <w:t>for</w:t>
      </w:r>
      <w:r>
        <w:rPr>
          <w:rFonts w:ascii="Calibri"/>
          <w:spacing w:val="-8"/>
          <w:sz w:val="22"/>
        </w:rPr>
        <w:t> </w:t>
      </w:r>
      <w:r>
        <w:rPr>
          <w:rFonts w:ascii="Calibri"/>
          <w:spacing w:val="-2"/>
          <w:sz w:val="22"/>
        </w:rPr>
        <w:t>nodes</w:t>
      </w:r>
    </w:p>
    <w:p>
      <w:pPr>
        <w:spacing w:before="0"/>
        <w:ind w:left="3979" w:right="0" w:firstLine="0"/>
        <w:jc w:val="left"/>
        <w:rPr>
          <w:rFonts w:ascii="Calibri"/>
          <w:sz w:val="22"/>
        </w:rPr>
      </w:pPr>
      <w:r>
        <w:rPr>
          <w:rFonts w:ascii="Calibri"/>
          <w:sz w:val="22"/>
        </w:rPr>
        <w:t>} else</w:t>
      </w:r>
      <w:r>
        <w:rPr>
          <w:rFonts w:ascii="Calibri"/>
          <w:spacing w:val="-2"/>
          <w:sz w:val="22"/>
        </w:rPr>
        <w:t> </w:t>
      </w:r>
      <w:r>
        <w:rPr>
          <w:rFonts w:ascii="Calibri"/>
          <w:spacing w:val="-12"/>
          <w:sz w:val="22"/>
        </w:rPr>
        <w:t>{</w:t>
      </w:r>
    </w:p>
    <w:p>
      <w:pPr>
        <w:spacing w:before="0"/>
        <w:ind w:left="3979" w:right="0" w:firstLine="0"/>
        <w:jc w:val="left"/>
        <w:rPr>
          <w:rFonts w:ascii="Calibri"/>
          <w:sz w:val="22"/>
        </w:rPr>
      </w:pPr>
      <w:r>
        <w:rPr>
          <w:rFonts w:ascii="Calibri"/>
          <w:sz w:val="22"/>
        </w:rPr>
        <w:t>PROBS[count][0]</w:t>
      </w:r>
      <w:r>
        <w:rPr>
          <w:rFonts w:ascii="Calibri"/>
          <w:spacing w:val="-6"/>
          <w:sz w:val="22"/>
        </w:rPr>
        <w:t> </w:t>
      </w:r>
      <w:r>
        <w:rPr>
          <w:rFonts w:ascii="Calibri"/>
          <w:sz w:val="22"/>
        </w:rPr>
        <w:t>=</w:t>
      </w:r>
      <w:r>
        <w:rPr>
          <w:rFonts w:ascii="Calibri"/>
          <w:spacing w:val="-5"/>
          <w:sz w:val="22"/>
        </w:rPr>
        <w:t> </w:t>
      </w:r>
      <w:r>
        <w:rPr>
          <w:rFonts w:ascii="Calibri"/>
          <w:spacing w:val="-2"/>
          <w:sz w:val="22"/>
        </w:rPr>
        <w:t>PHIVALS(2);</w:t>
      </w:r>
    </w:p>
    <w:p>
      <w:pPr>
        <w:spacing w:before="1"/>
        <w:ind w:left="3979" w:right="0" w:firstLine="0"/>
        <w:jc w:val="left"/>
        <w:rPr>
          <w:rFonts w:ascii="Calibri"/>
          <w:sz w:val="22"/>
        </w:rPr>
      </w:pPr>
      <w:r>
        <w:rPr>
          <w:rFonts w:ascii="Calibri"/>
          <w:w w:val="100"/>
          <w:sz w:val="22"/>
        </w:rPr>
        <w:t>}</w:t>
      </w:r>
    </w:p>
    <w:p>
      <w:pPr>
        <w:spacing w:before="0"/>
        <w:ind w:left="3979" w:right="3125" w:firstLine="0"/>
        <w:jc w:val="left"/>
        <w:rPr>
          <w:rFonts w:ascii="Calibri"/>
          <w:sz w:val="22"/>
        </w:rPr>
      </w:pPr>
      <w:r>
        <w:rPr>
          <w:rFonts w:ascii="Calibri"/>
          <w:sz w:val="22"/>
        </w:rPr>
        <w:t>PROBS[count][1]</w:t>
      </w:r>
      <w:r>
        <w:rPr>
          <w:rFonts w:ascii="Calibri"/>
          <w:spacing w:val="-13"/>
          <w:sz w:val="22"/>
        </w:rPr>
        <w:t> </w:t>
      </w:r>
      <w:r>
        <w:rPr>
          <w:rFonts w:ascii="Calibri"/>
          <w:sz w:val="22"/>
        </w:rPr>
        <w:t>=</w:t>
      </w:r>
      <w:r>
        <w:rPr>
          <w:rFonts w:ascii="Calibri"/>
          <w:spacing w:val="-10"/>
          <w:sz w:val="22"/>
        </w:rPr>
        <w:t> </w:t>
      </w:r>
      <w:r>
        <w:rPr>
          <w:rFonts w:ascii="Calibri"/>
          <w:sz w:val="22"/>
        </w:rPr>
        <w:t>(double)</w:t>
      </w:r>
      <w:r>
        <w:rPr>
          <w:rFonts w:ascii="Calibri"/>
          <w:spacing w:val="-11"/>
          <w:sz w:val="22"/>
        </w:rPr>
        <w:t> </w:t>
      </w:r>
      <w:r>
        <w:rPr>
          <w:rFonts w:ascii="Calibri"/>
          <w:sz w:val="22"/>
        </w:rPr>
        <w:t>c; </w:t>
      </w:r>
      <w:r>
        <w:rPr>
          <w:rFonts w:ascii="Calibri"/>
          <w:spacing w:val="-2"/>
          <w:sz w:val="22"/>
        </w:rPr>
        <w:t>count++;</w:t>
      </w:r>
    </w:p>
    <w:p>
      <w:pPr>
        <w:spacing w:before="0"/>
        <w:ind w:left="3259" w:right="0" w:firstLine="0"/>
        <w:jc w:val="left"/>
        <w:rPr>
          <w:rFonts w:ascii="Calibri"/>
          <w:sz w:val="22"/>
        </w:rPr>
      </w:pPr>
      <w:r>
        <w:rPr>
          <w:rFonts w:ascii="Calibri"/>
          <w:w w:val="100"/>
          <w:sz w:val="22"/>
        </w:rPr>
        <w:t>}</w:t>
      </w:r>
    </w:p>
    <w:p>
      <w:pPr>
        <w:pStyle w:val="BodyText"/>
        <w:spacing w:before="3"/>
        <w:rPr>
          <w:rFonts w:ascii="Calibri"/>
          <w:sz w:val="17"/>
        </w:rPr>
      </w:pPr>
    </w:p>
    <w:p>
      <w:pPr>
        <w:spacing w:before="57"/>
        <w:ind w:left="2539" w:right="0" w:firstLine="0"/>
        <w:jc w:val="left"/>
        <w:rPr>
          <w:rFonts w:ascii="Calibri"/>
          <w:sz w:val="22"/>
        </w:rPr>
      </w:pPr>
      <w:r>
        <w:rPr>
          <w:rFonts w:ascii="Calibri"/>
          <w:w w:val="100"/>
          <w:sz w:val="22"/>
        </w:rPr>
        <w:t>}</w:t>
      </w:r>
    </w:p>
    <w:p>
      <w:pPr>
        <w:spacing w:before="0"/>
        <w:ind w:left="1818" w:right="0" w:firstLine="0"/>
        <w:jc w:val="left"/>
        <w:rPr>
          <w:rFonts w:ascii="Calibri"/>
          <w:sz w:val="22"/>
        </w:rPr>
      </w:pPr>
      <w:r>
        <w:rPr>
          <w:rFonts w:ascii="Calibri"/>
          <w:w w:val="100"/>
          <w:sz w:val="22"/>
        </w:rPr>
        <w:t>}</w:t>
      </w:r>
    </w:p>
    <w:p>
      <w:pPr>
        <w:spacing w:before="0"/>
        <w:ind w:left="1818" w:right="0" w:firstLine="0"/>
        <w:jc w:val="left"/>
        <w:rPr>
          <w:rFonts w:ascii="Calibri"/>
          <w:sz w:val="22"/>
        </w:rPr>
      </w:pPr>
      <w:r>
        <w:rPr>
          <w:rFonts w:ascii="Calibri"/>
          <w:sz w:val="22"/>
        </w:rPr>
        <w:t>//</w:t>
      </w:r>
      <w:r>
        <w:rPr>
          <w:rFonts w:ascii="Calibri"/>
          <w:spacing w:val="1"/>
          <w:sz w:val="22"/>
        </w:rPr>
        <w:t> </w:t>
      </w:r>
      <w:r>
        <w:rPr>
          <w:rFonts w:ascii="Calibri"/>
          <w:spacing w:val="-2"/>
          <w:sz w:val="22"/>
        </w:rPr>
        <w:t>deadlock</w:t>
      </w:r>
    </w:p>
    <w:p>
      <w:pPr>
        <w:spacing w:before="0"/>
        <w:ind w:left="1818" w:right="0" w:firstLine="0"/>
        <w:jc w:val="left"/>
        <w:rPr>
          <w:rFonts w:ascii="Calibri"/>
          <w:sz w:val="22"/>
        </w:rPr>
      </w:pPr>
      <w:r>
        <w:rPr>
          <w:rFonts w:ascii="Calibri"/>
          <w:sz w:val="22"/>
        </w:rPr>
        <w:t>if</w:t>
      </w:r>
      <w:r>
        <w:rPr>
          <w:rFonts w:ascii="Calibri"/>
          <w:spacing w:val="-2"/>
          <w:sz w:val="22"/>
        </w:rPr>
        <w:t> </w:t>
      </w:r>
      <w:r>
        <w:rPr>
          <w:rFonts w:ascii="Calibri"/>
          <w:sz w:val="22"/>
        </w:rPr>
        <w:t>(0</w:t>
      </w:r>
      <w:r>
        <w:rPr>
          <w:rFonts w:ascii="Calibri"/>
          <w:spacing w:val="-2"/>
          <w:sz w:val="22"/>
        </w:rPr>
        <w:t> </w:t>
      </w:r>
      <w:r>
        <w:rPr>
          <w:rFonts w:ascii="Calibri"/>
          <w:sz w:val="22"/>
        </w:rPr>
        <w:t>==</w:t>
      </w:r>
      <w:r>
        <w:rPr>
          <w:rFonts w:ascii="Calibri"/>
          <w:spacing w:val="-1"/>
          <w:sz w:val="22"/>
        </w:rPr>
        <w:t> </w:t>
      </w:r>
      <w:r>
        <w:rPr>
          <w:rFonts w:ascii="Calibri"/>
          <w:sz w:val="22"/>
        </w:rPr>
        <w:t>count)</w:t>
      </w:r>
      <w:r>
        <w:rPr>
          <w:rFonts w:ascii="Calibri"/>
          <w:spacing w:val="-3"/>
          <w:sz w:val="22"/>
        </w:rPr>
        <w:t> </w:t>
      </w:r>
      <w:r>
        <w:rPr>
          <w:rFonts w:ascii="Calibri"/>
          <w:spacing w:val="-10"/>
          <w:sz w:val="22"/>
        </w:rPr>
        <w:t>{</w:t>
      </w:r>
    </w:p>
    <w:p>
      <w:pPr>
        <w:spacing w:before="1"/>
        <w:ind w:left="2539" w:right="0" w:firstLine="0"/>
        <w:jc w:val="left"/>
        <w:rPr>
          <w:rFonts w:ascii="Calibri"/>
          <w:sz w:val="22"/>
        </w:rPr>
      </w:pPr>
      <w:r>
        <w:rPr>
          <w:rFonts w:ascii="Calibri"/>
          <w:spacing w:val="-2"/>
          <w:sz w:val="22"/>
        </w:rPr>
        <w:t>return;</w:t>
      </w:r>
    </w:p>
    <w:p>
      <w:pPr>
        <w:spacing w:before="0"/>
        <w:ind w:left="1818" w:right="0" w:firstLine="0"/>
        <w:jc w:val="left"/>
        <w:rPr>
          <w:rFonts w:ascii="Calibri"/>
          <w:sz w:val="22"/>
        </w:rPr>
      </w:pPr>
      <w:r>
        <w:rPr>
          <w:rFonts w:ascii="Calibri"/>
          <w:w w:val="100"/>
          <w:sz w:val="22"/>
        </w:rPr>
        <w:t>}</w:t>
      </w:r>
    </w:p>
    <w:p>
      <w:pPr>
        <w:spacing w:before="1"/>
        <w:ind w:left="1818" w:right="0" w:firstLine="0"/>
        <w:jc w:val="left"/>
        <w:rPr>
          <w:rFonts w:ascii="Calibri"/>
          <w:sz w:val="22"/>
        </w:rPr>
      </w:pPr>
      <w:r>
        <w:rPr>
          <w:rFonts w:ascii="Calibri"/>
          <w:sz w:val="22"/>
        </w:rPr>
        <w:t>ROUTES[antk][i+1]</w:t>
      </w:r>
      <w:r>
        <w:rPr>
          <w:rFonts w:ascii="Calibri"/>
          <w:spacing w:val="-6"/>
          <w:sz w:val="22"/>
        </w:rPr>
        <w:t> </w:t>
      </w:r>
      <w:r>
        <w:rPr>
          <w:rFonts w:ascii="Calibri"/>
          <w:sz w:val="22"/>
        </w:rPr>
        <w:t>=</w:t>
      </w:r>
      <w:r>
        <w:rPr>
          <w:rFonts w:ascii="Calibri"/>
          <w:spacing w:val="-3"/>
          <w:sz w:val="22"/>
        </w:rPr>
        <w:t> </w:t>
      </w:r>
      <w:r>
        <w:rPr>
          <w:rFonts w:ascii="Calibri"/>
          <w:spacing w:val="-2"/>
          <w:sz w:val="22"/>
        </w:rPr>
        <w:t>node();</w:t>
      </w:r>
    </w:p>
    <w:p>
      <w:pPr>
        <w:spacing w:before="0"/>
        <w:ind w:left="1098" w:right="0" w:firstLine="0"/>
        <w:jc w:val="left"/>
        <w:rPr>
          <w:rFonts w:ascii="Calibri"/>
          <w:sz w:val="22"/>
        </w:rPr>
      </w:pPr>
      <w:r>
        <w:rPr>
          <w:rFonts w:ascii="Calibri"/>
          <w:w w:val="100"/>
          <w:sz w:val="22"/>
        </w:rPr>
        <w:t>}</w:t>
      </w:r>
    </w:p>
    <w:p>
      <w:pPr>
        <w:spacing w:before="0"/>
        <w:ind w:left="378" w:right="0" w:firstLine="0"/>
        <w:jc w:val="left"/>
        <w:rPr>
          <w:rFonts w:ascii="Calibri"/>
          <w:sz w:val="22"/>
        </w:rPr>
      </w:pPr>
      <w:r>
        <w:rPr>
          <w:rFonts w:ascii="Calibri"/>
          <w:w w:val="100"/>
          <w:sz w:val="22"/>
        </w:rPr>
        <w:t>}</w:t>
      </w:r>
    </w:p>
    <w:p>
      <w:pPr>
        <w:spacing w:before="0"/>
        <w:ind w:left="1098" w:right="5241" w:hanging="720"/>
        <w:jc w:val="left"/>
        <w:rPr>
          <w:rFonts w:ascii="Calibri"/>
          <w:sz w:val="22"/>
        </w:rPr>
      </w:pPr>
      <w:r>
        <w:rPr>
          <w:rFonts w:ascii="Calibri"/>
          <w:sz w:val="22"/>
        </w:rPr>
        <w:t>int ACSIPtbk::valid (int antk, int iteration) { for(int</w:t>
      </w:r>
      <w:r>
        <w:rPr>
          <w:rFonts w:ascii="Calibri"/>
          <w:spacing w:val="-8"/>
          <w:sz w:val="22"/>
        </w:rPr>
        <w:t> </w:t>
      </w:r>
      <w:r>
        <w:rPr>
          <w:rFonts w:ascii="Calibri"/>
          <w:sz w:val="22"/>
        </w:rPr>
        <w:t>i=0;</w:t>
      </w:r>
      <w:r>
        <w:rPr>
          <w:rFonts w:ascii="Calibri"/>
          <w:spacing w:val="-8"/>
          <w:sz w:val="22"/>
        </w:rPr>
        <w:t> </w:t>
      </w:r>
      <w:r>
        <w:rPr>
          <w:rFonts w:ascii="Calibri"/>
          <w:sz w:val="22"/>
        </w:rPr>
        <w:t>i&lt;NUMBEROFNODES-1;</w:t>
      </w:r>
      <w:r>
        <w:rPr>
          <w:rFonts w:ascii="Calibri"/>
          <w:spacing w:val="-8"/>
          <w:sz w:val="22"/>
        </w:rPr>
        <w:t> </w:t>
      </w:r>
      <w:r>
        <w:rPr>
          <w:rFonts w:ascii="Calibri"/>
          <w:sz w:val="22"/>
        </w:rPr>
        <w:t>i++)</w:t>
      </w:r>
      <w:r>
        <w:rPr>
          <w:rFonts w:ascii="Calibri"/>
          <w:spacing w:val="-9"/>
          <w:sz w:val="22"/>
        </w:rPr>
        <w:t> </w:t>
      </w:r>
      <w:r>
        <w:rPr>
          <w:rFonts w:ascii="Calibri"/>
          <w:sz w:val="22"/>
        </w:rPr>
        <w:t>{</w:t>
      </w:r>
    </w:p>
    <w:p>
      <w:pPr>
        <w:spacing w:before="0"/>
        <w:ind w:left="1818" w:right="5397" w:firstLine="0"/>
        <w:jc w:val="left"/>
        <w:rPr>
          <w:rFonts w:ascii="Calibri"/>
          <w:sz w:val="22"/>
        </w:rPr>
      </w:pPr>
      <w:r>
        <w:rPr>
          <w:rFonts w:ascii="Calibri"/>
          <w:sz w:val="22"/>
        </w:rPr>
        <w:t>int nodei = ROUTES[antk][i]; int</w:t>
      </w:r>
      <w:r>
        <w:rPr>
          <w:rFonts w:ascii="Calibri"/>
          <w:spacing w:val="-10"/>
          <w:sz w:val="22"/>
        </w:rPr>
        <w:t> </w:t>
      </w:r>
      <w:r>
        <w:rPr>
          <w:rFonts w:ascii="Calibri"/>
          <w:sz w:val="22"/>
        </w:rPr>
        <w:t>nodej</w:t>
      </w:r>
      <w:r>
        <w:rPr>
          <w:rFonts w:ascii="Calibri"/>
          <w:spacing w:val="-11"/>
          <w:sz w:val="22"/>
        </w:rPr>
        <w:t> </w:t>
      </w:r>
      <w:r>
        <w:rPr>
          <w:rFonts w:ascii="Calibri"/>
          <w:sz w:val="22"/>
        </w:rPr>
        <w:t>=</w:t>
      </w:r>
      <w:r>
        <w:rPr>
          <w:rFonts w:ascii="Calibri"/>
          <w:spacing w:val="-10"/>
          <w:sz w:val="22"/>
        </w:rPr>
        <w:t> </w:t>
      </w:r>
      <w:r>
        <w:rPr>
          <w:rFonts w:ascii="Calibri"/>
          <w:sz w:val="22"/>
        </w:rPr>
        <w:t>ROUTES[antk][i+1]; if (nodei &lt; 0 || nodej &lt; 0) {</w:t>
      </w:r>
    </w:p>
    <w:p>
      <w:pPr>
        <w:spacing w:before="0"/>
        <w:ind w:left="2539" w:right="0" w:firstLine="0"/>
        <w:jc w:val="left"/>
        <w:rPr>
          <w:rFonts w:ascii="Calibri"/>
          <w:sz w:val="22"/>
        </w:rPr>
      </w:pPr>
      <w:r>
        <w:rPr>
          <w:rFonts w:ascii="Calibri"/>
          <w:sz w:val="22"/>
        </w:rPr>
        <w:t>return</w:t>
      </w:r>
      <w:r>
        <w:rPr>
          <w:rFonts w:ascii="Calibri"/>
          <w:spacing w:val="-2"/>
          <w:sz w:val="22"/>
        </w:rPr>
        <w:t> </w:t>
      </w:r>
      <w:r>
        <w:rPr>
          <w:rFonts w:ascii="Calibri"/>
          <w:sz w:val="22"/>
        </w:rPr>
        <w:t>-</w:t>
      </w:r>
      <w:r>
        <w:rPr>
          <w:rFonts w:ascii="Calibri"/>
          <w:spacing w:val="-5"/>
          <w:sz w:val="22"/>
        </w:rPr>
        <w:t>1;</w:t>
      </w:r>
    </w:p>
    <w:p>
      <w:pPr>
        <w:spacing w:line="268" w:lineRule="exact" w:before="0"/>
        <w:ind w:left="1818" w:right="0" w:firstLine="0"/>
        <w:jc w:val="left"/>
        <w:rPr>
          <w:rFonts w:ascii="Calibri"/>
          <w:sz w:val="22"/>
        </w:rPr>
      </w:pPr>
      <w:r>
        <w:rPr>
          <w:rFonts w:ascii="Calibri"/>
          <w:w w:val="100"/>
          <w:sz w:val="22"/>
        </w:rPr>
        <w:t>}</w:t>
      </w:r>
    </w:p>
    <w:p>
      <w:pPr>
        <w:spacing w:before="0"/>
        <w:ind w:left="2539" w:right="5372" w:hanging="721"/>
        <w:jc w:val="left"/>
        <w:rPr>
          <w:rFonts w:ascii="Calibri"/>
          <w:sz w:val="22"/>
        </w:rPr>
      </w:pPr>
      <w:r>
        <w:rPr>
          <w:rFonts w:ascii="Calibri"/>
          <w:sz w:val="22"/>
        </w:rPr>
        <w:t>if</w:t>
      </w:r>
      <w:r>
        <w:rPr>
          <w:rFonts w:ascii="Calibri"/>
          <w:spacing w:val="-11"/>
          <w:sz w:val="22"/>
        </w:rPr>
        <w:t> </w:t>
      </w:r>
      <w:r>
        <w:rPr>
          <w:rFonts w:ascii="Calibri"/>
          <w:sz w:val="22"/>
        </w:rPr>
        <w:t>(!exists(nodei,</w:t>
      </w:r>
      <w:r>
        <w:rPr>
          <w:rFonts w:ascii="Calibri"/>
          <w:spacing w:val="-11"/>
          <w:sz w:val="22"/>
        </w:rPr>
        <w:t> </w:t>
      </w:r>
      <w:r>
        <w:rPr>
          <w:rFonts w:ascii="Calibri"/>
          <w:sz w:val="22"/>
        </w:rPr>
        <w:t>nodej))</w:t>
      </w:r>
      <w:r>
        <w:rPr>
          <w:rFonts w:ascii="Calibri"/>
          <w:spacing w:val="-13"/>
          <w:sz w:val="22"/>
        </w:rPr>
        <w:t> </w:t>
      </w:r>
      <w:r>
        <w:rPr>
          <w:rFonts w:ascii="Calibri"/>
          <w:sz w:val="22"/>
        </w:rPr>
        <w:t>{ return -2;</w:t>
      </w:r>
    </w:p>
    <w:p>
      <w:pPr>
        <w:spacing w:before="1"/>
        <w:ind w:left="1818" w:right="0" w:firstLine="0"/>
        <w:jc w:val="left"/>
        <w:rPr>
          <w:rFonts w:ascii="Calibri"/>
          <w:sz w:val="22"/>
        </w:rPr>
      </w:pPr>
      <w:r>
        <w:rPr>
          <w:rFonts w:ascii="Calibri"/>
          <w:w w:val="100"/>
          <w:sz w:val="22"/>
        </w:rPr>
        <w:t>}</w:t>
      </w:r>
    </w:p>
    <w:p>
      <w:pPr>
        <w:spacing w:after="0"/>
        <w:jc w:val="left"/>
        <w:rPr>
          <w:rFonts w:ascii="Calibri"/>
          <w:sz w:val="22"/>
        </w:rPr>
        <w:sectPr>
          <w:pgSz w:w="11910" w:h="16840"/>
          <w:pgMar w:header="0" w:footer="1298" w:top="1240" w:bottom="1480" w:left="1160" w:right="800"/>
        </w:sectPr>
      </w:pPr>
    </w:p>
    <w:p>
      <w:pPr>
        <w:spacing w:before="30"/>
        <w:ind w:left="333"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6"/>
          <w:sz w:val="22"/>
        </w:rPr>
        <w:t> </w:t>
      </w:r>
      <w:r>
        <w:rPr>
          <w:rFonts w:ascii="Calibri"/>
          <w:sz w:val="22"/>
        </w:rPr>
        <w:t>j=0;</w:t>
      </w:r>
      <w:r>
        <w:rPr>
          <w:rFonts w:ascii="Calibri"/>
          <w:spacing w:val="-4"/>
          <w:sz w:val="22"/>
        </w:rPr>
        <w:t> </w:t>
      </w:r>
      <w:r>
        <w:rPr>
          <w:rFonts w:ascii="Calibri"/>
          <w:sz w:val="22"/>
        </w:rPr>
        <w:t>j&lt;i-1;</w:t>
      </w:r>
      <w:r>
        <w:rPr>
          <w:rFonts w:ascii="Calibri"/>
          <w:spacing w:val="-3"/>
          <w:sz w:val="22"/>
        </w:rPr>
        <w:t> </w:t>
      </w:r>
      <w:r>
        <w:rPr>
          <w:rFonts w:ascii="Calibri"/>
          <w:sz w:val="22"/>
        </w:rPr>
        <w:t>j++)</w:t>
      </w:r>
      <w:r>
        <w:rPr>
          <w:rFonts w:ascii="Calibri"/>
          <w:spacing w:val="-3"/>
          <w:sz w:val="22"/>
        </w:rPr>
        <w:t> </w:t>
      </w:r>
      <w:r>
        <w:rPr>
          <w:rFonts w:ascii="Calibri"/>
          <w:spacing w:val="-10"/>
          <w:sz w:val="22"/>
        </w:rPr>
        <w:t>{</w:t>
      </w:r>
    </w:p>
    <w:p>
      <w:pPr>
        <w:spacing w:line="240" w:lineRule="auto" w:before="6"/>
        <w:rPr>
          <w:rFonts w:ascii="Calibri"/>
          <w:sz w:val="24"/>
        </w:rPr>
      </w:pPr>
      <w:r>
        <w:rPr/>
        <w:br w:type="column"/>
      </w:r>
      <w:r>
        <w:rPr>
          <w:rFonts w:ascii="Calibri"/>
          <w:sz w:val="24"/>
        </w:rPr>
      </w:r>
    </w:p>
    <w:p>
      <w:pPr>
        <w:spacing w:before="0"/>
        <w:ind w:left="832" w:right="3327" w:hanging="720"/>
        <w:jc w:val="left"/>
        <w:rPr>
          <w:rFonts w:ascii="Calibri"/>
          <w:sz w:val="22"/>
        </w:rPr>
      </w:pPr>
      <w:r>
        <w:rPr>
          <w:rFonts w:ascii="Calibri"/>
          <w:sz w:val="22"/>
        </w:rPr>
        <w:t>if</w:t>
      </w:r>
      <w:r>
        <w:rPr>
          <w:rFonts w:ascii="Calibri"/>
          <w:spacing w:val="-8"/>
          <w:sz w:val="22"/>
        </w:rPr>
        <w:t> </w:t>
      </w:r>
      <w:r>
        <w:rPr>
          <w:rFonts w:ascii="Calibri"/>
          <w:sz w:val="22"/>
        </w:rPr>
        <w:t>(ROUTES[antk][i]</w:t>
      </w:r>
      <w:r>
        <w:rPr>
          <w:rFonts w:ascii="Calibri"/>
          <w:spacing w:val="-9"/>
          <w:sz w:val="22"/>
        </w:rPr>
        <w:t> </w:t>
      </w:r>
      <w:r>
        <w:rPr>
          <w:rFonts w:ascii="Calibri"/>
          <w:sz w:val="22"/>
        </w:rPr>
        <w:t>==</w:t>
      </w:r>
      <w:r>
        <w:rPr>
          <w:rFonts w:ascii="Calibri"/>
          <w:spacing w:val="-8"/>
          <w:sz w:val="22"/>
        </w:rPr>
        <w:t> </w:t>
      </w:r>
      <w:r>
        <w:rPr>
          <w:rFonts w:ascii="Calibri"/>
          <w:sz w:val="22"/>
        </w:rPr>
        <w:t>ROUTES[antk][j])</w:t>
      </w:r>
      <w:r>
        <w:rPr>
          <w:rFonts w:ascii="Calibri"/>
          <w:spacing w:val="-8"/>
          <w:sz w:val="22"/>
        </w:rPr>
        <w:t> </w:t>
      </w:r>
      <w:r>
        <w:rPr>
          <w:rFonts w:ascii="Calibri"/>
          <w:sz w:val="22"/>
        </w:rPr>
        <w:t>{ return -3;</w:t>
      </w:r>
    </w:p>
    <w:p>
      <w:pPr>
        <w:spacing w:after="0"/>
        <w:jc w:val="left"/>
        <w:rPr>
          <w:rFonts w:ascii="Calibri"/>
          <w:sz w:val="22"/>
        </w:rPr>
        <w:sectPr>
          <w:pgSz w:w="11910" w:h="16840"/>
          <w:pgMar w:header="0" w:footer="1298" w:top="1280" w:bottom="1480" w:left="1160" w:right="800"/>
          <w:cols w:num="2" w:equalWidth="0">
            <w:col w:w="2341" w:space="40"/>
            <w:col w:w="7569"/>
          </w:cols>
        </w:sectPr>
      </w:pPr>
    </w:p>
    <w:p>
      <w:pPr>
        <w:spacing w:before="1"/>
        <w:ind w:left="2493" w:right="0" w:firstLine="0"/>
        <w:jc w:val="left"/>
        <w:rPr>
          <w:rFonts w:ascii="Calibri"/>
          <w:sz w:val="22"/>
        </w:rPr>
      </w:pPr>
      <w:r>
        <w:rPr>
          <w:rFonts w:ascii="Calibri"/>
          <w:w w:val="100"/>
          <w:sz w:val="22"/>
        </w:rPr>
        <w:t>}</w:t>
      </w:r>
    </w:p>
    <w:p>
      <w:pPr>
        <w:spacing w:line="267" w:lineRule="exact" w:before="0"/>
        <w:ind w:left="1773" w:right="0" w:firstLine="0"/>
        <w:jc w:val="left"/>
        <w:rPr>
          <w:rFonts w:ascii="Calibri"/>
          <w:sz w:val="22"/>
        </w:rPr>
      </w:pPr>
      <w:r>
        <w:rPr>
          <w:rFonts w:ascii="Calibri"/>
          <w:w w:val="100"/>
          <w:sz w:val="22"/>
        </w:rPr>
        <w:t>}</w:t>
      </w:r>
    </w:p>
    <w:p>
      <w:pPr>
        <w:spacing w:line="267" w:lineRule="exact" w:before="0"/>
        <w:ind w:left="1053" w:right="0" w:firstLine="0"/>
        <w:jc w:val="left"/>
        <w:rPr>
          <w:rFonts w:ascii="Calibri"/>
          <w:sz w:val="22"/>
        </w:rPr>
      </w:pPr>
      <w:r>
        <w:rPr>
          <w:rFonts w:ascii="Calibri"/>
          <w:w w:val="100"/>
          <w:sz w:val="22"/>
        </w:rPr>
        <w:t>}</w:t>
      </w:r>
    </w:p>
    <w:p>
      <w:pPr>
        <w:spacing w:before="0"/>
        <w:ind w:left="1053" w:right="0" w:firstLine="0"/>
        <w:jc w:val="left"/>
        <w:rPr>
          <w:rFonts w:ascii="Calibri"/>
          <w:sz w:val="22"/>
        </w:rPr>
      </w:pPr>
      <w:r>
        <w:rPr>
          <w:rFonts w:ascii="Calibri"/>
          <w:sz w:val="22"/>
        </w:rPr>
        <w:t>if</w:t>
      </w:r>
      <w:r>
        <w:rPr>
          <w:rFonts w:ascii="Calibri"/>
          <w:spacing w:val="-12"/>
          <w:sz w:val="22"/>
        </w:rPr>
        <w:t> </w:t>
      </w:r>
      <w:r>
        <w:rPr>
          <w:rFonts w:ascii="Calibri"/>
          <w:sz w:val="22"/>
        </w:rPr>
        <w:t>(!exists</w:t>
      </w:r>
      <w:r>
        <w:rPr>
          <w:rFonts w:ascii="Calibri"/>
          <w:spacing w:val="-12"/>
          <w:sz w:val="22"/>
        </w:rPr>
        <w:t> </w:t>
      </w:r>
      <w:r>
        <w:rPr>
          <w:rFonts w:ascii="Calibri"/>
          <w:sz w:val="22"/>
        </w:rPr>
        <w:t>(INITIALNODE,</w:t>
      </w:r>
      <w:r>
        <w:rPr>
          <w:rFonts w:ascii="Calibri"/>
          <w:spacing w:val="-12"/>
          <w:sz w:val="22"/>
        </w:rPr>
        <w:t> </w:t>
      </w:r>
      <w:r>
        <w:rPr>
          <w:rFonts w:ascii="Calibri"/>
          <w:sz w:val="22"/>
        </w:rPr>
        <w:t>ROUTES[antk][NUMBEROFNODES-1]))</w:t>
      </w:r>
      <w:r>
        <w:rPr>
          <w:rFonts w:ascii="Calibri"/>
          <w:spacing w:val="-11"/>
          <w:sz w:val="22"/>
        </w:rPr>
        <w:t> </w:t>
      </w:r>
      <w:r>
        <w:rPr>
          <w:rFonts w:ascii="Calibri"/>
          <w:spacing w:val="-10"/>
          <w:sz w:val="22"/>
        </w:rPr>
        <w:t>{</w:t>
      </w:r>
    </w:p>
    <w:p>
      <w:pPr>
        <w:spacing w:before="1"/>
        <w:ind w:left="1773" w:right="0" w:firstLine="0"/>
        <w:jc w:val="left"/>
        <w:rPr>
          <w:rFonts w:ascii="Calibri"/>
          <w:sz w:val="22"/>
        </w:rPr>
      </w:pPr>
      <w:r>
        <w:rPr>
          <w:rFonts w:ascii="Calibri"/>
          <w:sz w:val="22"/>
        </w:rPr>
        <w:t>return</w:t>
      </w:r>
      <w:r>
        <w:rPr>
          <w:rFonts w:ascii="Calibri"/>
          <w:spacing w:val="-2"/>
          <w:sz w:val="22"/>
        </w:rPr>
        <w:t> </w:t>
      </w:r>
      <w:r>
        <w:rPr>
          <w:rFonts w:ascii="Calibri"/>
          <w:sz w:val="22"/>
        </w:rPr>
        <w:t>-</w:t>
      </w:r>
      <w:r>
        <w:rPr>
          <w:rFonts w:ascii="Calibri"/>
          <w:spacing w:val="-5"/>
          <w:sz w:val="22"/>
        </w:rPr>
        <w:t>4;</w:t>
      </w:r>
    </w:p>
    <w:p>
      <w:pPr>
        <w:spacing w:before="0"/>
        <w:ind w:left="1053" w:right="0" w:firstLine="0"/>
        <w:jc w:val="left"/>
        <w:rPr>
          <w:rFonts w:ascii="Calibri"/>
          <w:sz w:val="22"/>
        </w:rPr>
      </w:pPr>
      <w:r>
        <w:rPr>
          <w:rFonts w:ascii="Calibri"/>
          <w:w w:val="100"/>
          <w:sz w:val="22"/>
        </w:rPr>
        <w:t>}</w:t>
      </w:r>
    </w:p>
    <w:p>
      <w:pPr>
        <w:spacing w:before="0"/>
        <w:ind w:left="1053" w:right="0" w:firstLine="0"/>
        <w:jc w:val="left"/>
        <w:rPr>
          <w:rFonts w:ascii="Calibri"/>
          <w:sz w:val="22"/>
        </w:rPr>
      </w:pPr>
      <w:r>
        <w:rPr>
          <w:rFonts w:ascii="Calibri"/>
          <w:sz w:val="22"/>
        </w:rPr>
        <w:t>return</w:t>
      </w:r>
      <w:r>
        <w:rPr>
          <w:rFonts w:ascii="Calibri"/>
          <w:spacing w:val="-1"/>
          <w:sz w:val="22"/>
        </w:rPr>
        <w:t> </w:t>
      </w:r>
      <w:r>
        <w:rPr>
          <w:rFonts w:ascii="Calibri"/>
          <w:spacing w:val="-5"/>
          <w:sz w:val="22"/>
        </w:rPr>
        <w:t>0;</w:t>
      </w:r>
    </w:p>
    <w:p>
      <w:pPr>
        <w:spacing w:before="0"/>
        <w:ind w:left="333" w:right="0" w:firstLine="0"/>
        <w:jc w:val="left"/>
        <w:rPr>
          <w:rFonts w:ascii="Calibri"/>
          <w:sz w:val="22"/>
        </w:rPr>
      </w:pPr>
      <w:r>
        <w:rPr>
          <w:rFonts w:ascii="Calibri"/>
          <w:w w:val="100"/>
          <w:sz w:val="22"/>
        </w:rPr>
        <w:t>}</w:t>
      </w:r>
    </w:p>
    <w:p>
      <w:pPr>
        <w:spacing w:before="1"/>
        <w:ind w:left="333" w:right="0" w:firstLine="0"/>
        <w:jc w:val="left"/>
        <w:rPr>
          <w:rFonts w:ascii="Calibri"/>
          <w:sz w:val="22"/>
        </w:rPr>
      </w:pPr>
      <w:r>
        <w:rPr>
          <w:rFonts w:ascii="Calibri"/>
          <w:sz w:val="22"/>
        </w:rPr>
        <w:t>void</w:t>
      </w:r>
      <w:r>
        <w:rPr>
          <w:rFonts w:ascii="Calibri"/>
          <w:spacing w:val="-5"/>
          <w:sz w:val="22"/>
        </w:rPr>
        <w:t> </w:t>
      </w:r>
      <w:r>
        <w:rPr>
          <w:rFonts w:ascii="Calibri"/>
          <w:sz w:val="22"/>
        </w:rPr>
        <w:t>ACSIPtbk::printGRAPH</w:t>
      </w:r>
      <w:r>
        <w:rPr>
          <w:rFonts w:ascii="Calibri"/>
          <w:spacing w:val="-7"/>
          <w:sz w:val="22"/>
        </w:rPr>
        <w:t> </w:t>
      </w:r>
      <w:r>
        <w:rPr>
          <w:rFonts w:ascii="Calibri"/>
          <w:sz w:val="22"/>
        </w:rPr>
        <w:t>()</w:t>
      </w:r>
      <w:r>
        <w:rPr>
          <w:rFonts w:ascii="Calibri"/>
          <w:spacing w:val="-3"/>
          <w:sz w:val="22"/>
        </w:rPr>
        <w:t> </w:t>
      </w:r>
      <w:r>
        <w:rPr>
          <w:rFonts w:ascii="Calibri"/>
          <w:spacing w:val="-10"/>
          <w:sz w:val="22"/>
        </w:rPr>
        <w:t>{</w:t>
      </w:r>
    </w:p>
    <w:p>
      <w:pPr>
        <w:spacing w:before="1"/>
        <w:ind w:left="1053" w:right="2442" w:firstLine="0"/>
        <w:jc w:val="left"/>
        <w:rPr>
          <w:rFonts w:ascii="Calibri"/>
          <w:sz w:val="22"/>
        </w:rPr>
      </w:pPr>
      <w:r>
        <w:rPr>
          <w:rFonts w:ascii="Calibri"/>
          <w:sz w:val="22"/>
        </w:rPr>
        <w:t>cout</w:t>
      </w:r>
      <w:r>
        <w:rPr>
          <w:rFonts w:ascii="Calibri"/>
          <w:spacing w:val="-5"/>
          <w:sz w:val="22"/>
        </w:rPr>
        <w:t> </w:t>
      </w:r>
      <w:r>
        <w:rPr>
          <w:rFonts w:ascii="Calibri"/>
          <w:sz w:val="22"/>
        </w:rPr>
        <w:t>&lt;&lt;</w:t>
      </w:r>
      <w:r>
        <w:rPr>
          <w:rFonts w:ascii="Calibri"/>
          <w:spacing w:val="-5"/>
          <w:sz w:val="22"/>
        </w:rPr>
        <w:t> </w:t>
      </w:r>
      <w:r>
        <w:rPr>
          <w:rFonts w:ascii="Calibri"/>
          <w:sz w:val="22"/>
        </w:rPr>
        <w:t>"</w:t>
      </w:r>
      <w:r>
        <w:rPr>
          <w:rFonts w:ascii="Calibri"/>
          <w:spacing w:val="-3"/>
          <w:sz w:val="22"/>
        </w:rPr>
        <w:t> </w:t>
      </w:r>
      <w:r>
        <w:rPr>
          <w:rFonts w:ascii="Calibri"/>
          <w:sz w:val="22"/>
        </w:rPr>
        <w:t>GRAPH:</w:t>
      </w:r>
      <w:r>
        <w:rPr>
          <w:rFonts w:ascii="Calibri"/>
          <w:spacing w:val="-3"/>
          <w:sz w:val="22"/>
        </w:rPr>
        <w:t> </w:t>
      </w:r>
      <w:r>
        <w:rPr>
          <w:rFonts w:ascii="Calibri"/>
          <w:sz w:val="22"/>
        </w:rPr>
        <w:t>Number</w:t>
      </w:r>
      <w:r>
        <w:rPr>
          <w:rFonts w:ascii="Calibri"/>
          <w:spacing w:val="-5"/>
          <w:sz w:val="22"/>
        </w:rPr>
        <w:t> </w:t>
      </w:r>
      <w:r>
        <w:rPr>
          <w:rFonts w:ascii="Calibri"/>
          <w:sz w:val="22"/>
        </w:rPr>
        <w:t>of</w:t>
      </w:r>
      <w:r>
        <w:rPr>
          <w:rFonts w:ascii="Calibri"/>
          <w:spacing w:val="-3"/>
          <w:sz w:val="22"/>
        </w:rPr>
        <w:t> </w:t>
      </w:r>
      <w:r>
        <w:rPr>
          <w:rFonts w:ascii="Calibri"/>
          <w:sz w:val="22"/>
        </w:rPr>
        <w:t>nodes:</w:t>
      </w:r>
      <w:r>
        <w:rPr>
          <w:rFonts w:ascii="Calibri"/>
          <w:spacing w:val="-4"/>
          <w:sz w:val="22"/>
        </w:rPr>
        <w:t> </w:t>
      </w:r>
      <w:r>
        <w:rPr>
          <w:rFonts w:ascii="Calibri"/>
          <w:sz w:val="22"/>
        </w:rPr>
        <w:t>"</w:t>
      </w:r>
      <w:r>
        <w:rPr>
          <w:rFonts w:ascii="Calibri"/>
          <w:spacing w:val="-3"/>
          <w:sz w:val="22"/>
        </w:rPr>
        <w:t> </w:t>
      </w:r>
      <w:r>
        <w:rPr>
          <w:rFonts w:ascii="Calibri"/>
          <w:sz w:val="22"/>
        </w:rPr>
        <w:t>&lt;&lt;</w:t>
      </w:r>
      <w:r>
        <w:rPr>
          <w:rFonts w:ascii="Calibri"/>
          <w:spacing w:val="-3"/>
          <w:sz w:val="22"/>
        </w:rPr>
        <w:t> </w:t>
      </w:r>
      <w:r>
        <w:rPr>
          <w:rFonts w:ascii="Calibri"/>
          <w:sz w:val="22"/>
        </w:rPr>
        <w:t>NUMBEROFNODES</w:t>
      </w:r>
      <w:r>
        <w:rPr>
          <w:rFonts w:ascii="Calibri"/>
          <w:spacing w:val="-3"/>
          <w:sz w:val="22"/>
        </w:rPr>
        <w:t> </w:t>
      </w:r>
      <w:r>
        <w:rPr>
          <w:rFonts w:ascii="Calibri"/>
          <w:sz w:val="22"/>
        </w:rPr>
        <w:t>&lt;&lt;</w:t>
      </w:r>
      <w:r>
        <w:rPr>
          <w:rFonts w:ascii="Calibri"/>
          <w:spacing w:val="-3"/>
          <w:sz w:val="22"/>
        </w:rPr>
        <w:t> </w:t>
      </w:r>
      <w:r>
        <w:rPr>
          <w:rFonts w:ascii="Calibri"/>
          <w:sz w:val="22"/>
        </w:rPr>
        <w:t>endl; cout &lt;&lt; "</w:t>
      </w:r>
      <w:r>
        <w:rPr>
          <w:rFonts w:ascii="Calibri"/>
          <w:spacing w:val="80"/>
          <w:w w:val="150"/>
          <w:sz w:val="22"/>
        </w:rPr>
        <w:t> </w:t>
      </w:r>
      <w:r>
        <w:rPr>
          <w:rFonts w:ascii="Calibri"/>
          <w:sz w:val="22"/>
        </w:rPr>
        <w:t>| ";</w:t>
      </w:r>
    </w:p>
    <w:p>
      <w:pPr>
        <w:spacing w:line="267" w:lineRule="exact" w:before="0"/>
        <w:ind w:left="1053"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6"/>
          <w:sz w:val="22"/>
        </w:rPr>
        <w:t> </w:t>
      </w:r>
      <w:r>
        <w:rPr>
          <w:rFonts w:ascii="Calibri"/>
          <w:sz w:val="22"/>
        </w:rPr>
        <w:t>i=0;</w:t>
      </w:r>
      <w:r>
        <w:rPr>
          <w:rFonts w:ascii="Calibri"/>
          <w:spacing w:val="-3"/>
          <w:sz w:val="22"/>
        </w:rPr>
        <w:t> </w:t>
      </w:r>
      <w:r>
        <w:rPr>
          <w:rFonts w:ascii="Calibri"/>
          <w:sz w:val="22"/>
        </w:rPr>
        <w:t>i&lt;NUMBEROFNODES;</w:t>
      </w:r>
      <w:r>
        <w:rPr>
          <w:rFonts w:ascii="Calibri"/>
          <w:spacing w:val="-5"/>
          <w:sz w:val="22"/>
        </w:rPr>
        <w:t> </w:t>
      </w:r>
      <w:r>
        <w:rPr>
          <w:rFonts w:ascii="Calibri"/>
          <w:sz w:val="22"/>
        </w:rPr>
        <w:t>i++)</w:t>
      </w:r>
      <w:r>
        <w:rPr>
          <w:rFonts w:ascii="Calibri"/>
          <w:spacing w:val="-3"/>
          <w:sz w:val="22"/>
        </w:rPr>
        <w:t> </w:t>
      </w:r>
      <w:r>
        <w:rPr>
          <w:rFonts w:ascii="Calibri"/>
          <w:spacing w:val="-10"/>
          <w:sz w:val="22"/>
        </w:rPr>
        <w:t>{</w:t>
      </w:r>
    </w:p>
    <w:p>
      <w:pPr>
        <w:spacing w:line="267" w:lineRule="exact" w:before="0"/>
        <w:ind w:left="1773" w:right="0" w:firstLine="0"/>
        <w:jc w:val="left"/>
        <w:rPr>
          <w:rFonts w:ascii="Calibri"/>
          <w:sz w:val="22"/>
        </w:rPr>
      </w:pPr>
      <w:r>
        <w:rPr>
          <w:rFonts w:ascii="Calibri"/>
          <w:sz w:val="22"/>
        </w:rPr>
        <w:t>printf("%d</w:t>
      </w:r>
      <w:r>
        <w:rPr>
          <w:rFonts w:ascii="Calibri"/>
          <w:spacing w:val="45"/>
          <w:sz w:val="22"/>
        </w:rPr>
        <w:t> </w:t>
      </w:r>
      <w:r>
        <w:rPr>
          <w:rFonts w:ascii="Calibri"/>
          <w:sz w:val="22"/>
        </w:rPr>
        <w:t>",</w:t>
      </w:r>
      <w:r>
        <w:rPr>
          <w:rFonts w:ascii="Calibri"/>
          <w:spacing w:val="-1"/>
          <w:sz w:val="22"/>
        </w:rPr>
        <w:t> </w:t>
      </w:r>
      <w:r>
        <w:rPr>
          <w:rFonts w:ascii="Calibri"/>
          <w:spacing w:val="-5"/>
          <w:sz w:val="22"/>
        </w:rPr>
        <w:t>i);</w:t>
      </w:r>
    </w:p>
    <w:p>
      <w:pPr>
        <w:spacing w:before="0"/>
        <w:ind w:left="1053" w:right="0" w:firstLine="0"/>
        <w:jc w:val="left"/>
        <w:rPr>
          <w:rFonts w:ascii="Calibri"/>
          <w:sz w:val="22"/>
        </w:rPr>
      </w:pPr>
      <w:r>
        <w:rPr>
          <w:rFonts w:ascii="Calibri"/>
          <w:w w:val="100"/>
          <w:sz w:val="22"/>
        </w:rPr>
        <w:t>}</w:t>
      </w:r>
    </w:p>
    <w:p>
      <w:pPr>
        <w:spacing w:before="0"/>
        <w:ind w:left="1053" w:right="0" w:firstLine="0"/>
        <w:jc w:val="left"/>
        <w:rPr>
          <w:rFonts w:ascii="Calibri"/>
          <w:sz w:val="22"/>
        </w:rPr>
      </w:pPr>
      <w:r>
        <w:rPr>
          <w:rFonts w:ascii="Calibri"/>
          <w:sz w:val="22"/>
        </w:rPr>
        <w:t>printf("\n</w:t>
      </w:r>
      <w:r>
        <w:rPr>
          <w:rFonts w:ascii="Calibri"/>
          <w:spacing w:val="48"/>
          <w:sz w:val="22"/>
        </w:rPr>
        <w:t> </w:t>
      </w:r>
      <w:r>
        <w:rPr>
          <w:rFonts w:ascii="Calibri"/>
          <w:sz w:val="22"/>
        </w:rPr>
        <w:t>-</w:t>
      </w:r>
      <w:r>
        <w:rPr>
          <w:rFonts w:ascii="Calibri"/>
          <w:spacing w:val="-3"/>
          <w:sz w:val="22"/>
        </w:rPr>
        <w:t> </w:t>
      </w:r>
      <w:r>
        <w:rPr>
          <w:rFonts w:ascii="Calibri"/>
          <w:sz w:val="22"/>
        </w:rPr>
        <w:t>|</w:t>
      </w:r>
      <w:r>
        <w:rPr>
          <w:rFonts w:ascii="Calibri"/>
          <w:spacing w:val="-2"/>
          <w:sz w:val="22"/>
        </w:rPr>
        <w:t> </w:t>
      </w:r>
      <w:r>
        <w:rPr>
          <w:rFonts w:ascii="Calibri"/>
          <w:spacing w:val="-5"/>
          <w:sz w:val="22"/>
        </w:rPr>
        <w:t>");</w:t>
      </w:r>
    </w:p>
    <w:p>
      <w:pPr>
        <w:spacing w:before="1"/>
        <w:ind w:left="1053"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7"/>
          <w:sz w:val="22"/>
        </w:rPr>
        <w:t> </w:t>
      </w:r>
      <w:r>
        <w:rPr>
          <w:rFonts w:ascii="Calibri"/>
          <w:sz w:val="22"/>
        </w:rPr>
        <w:t>i=0;</w:t>
      </w:r>
      <w:r>
        <w:rPr>
          <w:rFonts w:ascii="Calibri"/>
          <w:spacing w:val="-4"/>
          <w:sz w:val="22"/>
        </w:rPr>
        <w:t> </w:t>
      </w:r>
      <w:r>
        <w:rPr>
          <w:rFonts w:ascii="Calibri"/>
          <w:sz w:val="22"/>
        </w:rPr>
        <w:t>i&lt;NUMBEROFNODES;</w:t>
      </w:r>
      <w:r>
        <w:rPr>
          <w:rFonts w:ascii="Calibri"/>
          <w:spacing w:val="-6"/>
          <w:sz w:val="22"/>
        </w:rPr>
        <w:t> </w:t>
      </w:r>
      <w:r>
        <w:rPr>
          <w:rFonts w:ascii="Calibri"/>
          <w:sz w:val="22"/>
        </w:rPr>
        <w:t>i++)</w:t>
      </w:r>
      <w:r>
        <w:rPr>
          <w:rFonts w:ascii="Calibri"/>
          <w:spacing w:val="-3"/>
          <w:sz w:val="22"/>
        </w:rPr>
        <w:t> </w:t>
      </w:r>
      <w:r>
        <w:rPr>
          <w:rFonts w:ascii="Calibri"/>
          <w:spacing w:val="-10"/>
          <w:sz w:val="22"/>
        </w:rPr>
        <w:t>{</w:t>
      </w:r>
    </w:p>
    <w:p>
      <w:pPr>
        <w:spacing w:before="0"/>
        <w:ind w:left="1773" w:right="0" w:firstLine="0"/>
        <w:jc w:val="left"/>
        <w:rPr>
          <w:rFonts w:ascii="Calibri"/>
          <w:sz w:val="22"/>
        </w:rPr>
      </w:pPr>
      <w:r>
        <w:rPr>
          <w:rFonts w:ascii="Calibri"/>
          <w:sz w:val="22"/>
        </w:rPr>
        <w:t>printf("-</w:t>
      </w:r>
      <w:r>
        <w:rPr>
          <w:rFonts w:ascii="Calibri"/>
          <w:spacing w:val="47"/>
          <w:sz w:val="22"/>
        </w:rPr>
        <w:t> </w:t>
      </w:r>
      <w:r>
        <w:rPr>
          <w:rFonts w:ascii="Calibri"/>
          <w:spacing w:val="-5"/>
          <w:sz w:val="22"/>
        </w:rPr>
        <w:t>");</w:t>
      </w:r>
    </w:p>
    <w:p>
      <w:pPr>
        <w:spacing w:before="0"/>
        <w:ind w:left="1053" w:right="0" w:firstLine="0"/>
        <w:jc w:val="left"/>
        <w:rPr>
          <w:rFonts w:ascii="Calibri"/>
          <w:sz w:val="22"/>
        </w:rPr>
      </w:pPr>
      <w:r>
        <w:rPr>
          <w:rFonts w:ascii="Calibri"/>
          <w:w w:val="100"/>
          <w:sz w:val="22"/>
        </w:rPr>
        <w:t>}</w:t>
      </w:r>
    </w:p>
    <w:p>
      <w:pPr>
        <w:spacing w:before="0"/>
        <w:ind w:left="1053" w:right="7609" w:firstLine="0"/>
        <w:jc w:val="left"/>
        <w:rPr>
          <w:rFonts w:ascii="Calibri"/>
          <w:sz w:val="22"/>
        </w:rPr>
      </w:pPr>
      <w:r>
        <w:rPr>
          <w:rFonts w:ascii="Calibri"/>
          <w:sz w:val="22"/>
        </w:rPr>
        <w:t>cout</w:t>
      </w:r>
      <w:r>
        <w:rPr>
          <w:rFonts w:ascii="Calibri"/>
          <w:spacing w:val="-9"/>
          <w:sz w:val="22"/>
        </w:rPr>
        <w:t> </w:t>
      </w:r>
      <w:r>
        <w:rPr>
          <w:rFonts w:ascii="Calibri"/>
          <w:sz w:val="22"/>
        </w:rPr>
        <w:t>&lt;&lt;</w:t>
      </w:r>
      <w:r>
        <w:rPr>
          <w:rFonts w:ascii="Calibri"/>
          <w:spacing w:val="-9"/>
          <w:sz w:val="22"/>
        </w:rPr>
        <w:t> </w:t>
      </w:r>
      <w:r>
        <w:rPr>
          <w:rFonts w:ascii="Calibri"/>
          <w:sz w:val="22"/>
        </w:rPr>
        <w:t>endl; int</w:t>
      </w:r>
      <w:r>
        <w:rPr>
          <w:rFonts w:ascii="Calibri"/>
          <w:spacing w:val="-3"/>
          <w:sz w:val="22"/>
        </w:rPr>
        <w:t> </w:t>
      </w:r>
      <w:r>
        <w:rPr>
          <w:rFonts w:ascii="Calibri"/>
          <w:sz w:val="22"/>
        </w:rPr>
        <w:t>count</w:t>
      </w:r>
      <w:r>
        <w:rPr>
          <w:rFonts w:ascii="Calibri"/>
          <w:spacing w:val="-3"/>
          <w:sz w:val="22"/>
        </w:rPr>
        <w:t> </w:t>
      </w:r>
      <w:r>
        <w:rPr>
          <w:rFonts w:ascii="Calibri"/>
          <w:sz w:val="22"/>
        </w:rPr>
        <w:t>=</w:t>
      </w:r>
      <w:r>
        <w:rPr>
          <w:rFonts w:ascii="Calibri"/>
          <w:spacing w:val="-2"/>
          <w:sz w:val="22"/>
        </w:rPr>
        <w:t> </w:t>
      </w:r>
      <w:r>
        <w:rPr>
          <w:rFonts w:ascii="Calibri"/>
          <w:spacing w:val="-5"/>
          <w:sz w:val="22"/>
        </w:rPr>
        <w:t>0;</w:t>
      </w:r>
    </w:p>
    <w:p>
      <w:pPr>
        <w:spacing w:before="1"/>
        <w:ind w:left="1053" w:right="0" w:firstLine="0"/>
        <w:jc w:val="left"/>
        <w:rPr>
          <w:rFonts w:ascii="Calibri"/>
          <w:sz w:val="22"/>
        </w:rPr>
      </w:pPr>
      <w:r>
        <w:rPr>
          <w:rFonts w:ascii="Calibri"/>
          <w:sz w:val="22"/>
        </w:rPr>
        <w:t>for</w:t>
      </w:r>
      <w:r>
        <w:rPr>
          <w:rFonts w:ascii="Calibri"/>
          <w:spacing w:val="-5"/>
          <w:sz w:val="22"/>
        </w:rPr>
        <w:t> </w:t>
      </w:r>
      <w:r>
        <w:rPr>
          <w:rFonts w:ascii="Calibri"/>
          <w:sz w:val="22"/>
        </w:rPr>
        <w:t>(int</w:t>
      </w:r>
      <w:r>
        <w:rPr>
          <w:rFonts w:ascii="Calibri"/>
          <w:spacing w:val="-7"/>
          <w:sz w:val="22"/>
        </w:rPr>
        <w:t> </w:t>
      </w:r>
      <w:r>
        <w:rPr>
          <w:rFonts w:ascii="Calibri"/>
          <w:sz w:val="22"/>
        </w:rPr>
        <w:t>i=0;</w:t>
      </w:r>
      <w:r>
        <w:rPr>
          <w:rFonts w:ascii="Calibri"/>
          <w:spacing w:val="-4"/>
          <w:sz w:val="22"/>
        </w:rPr>
        <w:t> </w:t>
      </w:r>
      <w:r>
        <w:rPr>
          <w:rFonts w:ascii="Calibri"/>
          <w:sz w:val="22"/>
        </w:rPr>
        <w:t>i&lt;NUMBEROFNODES;</w:t>
      </w:r>
      <w:r>
        <w:rPr>
          <w:rFonts w:ascii="Calibri"/>
          <w:spacing w:val="-6"/>
          <w:sz w:val="22"/>
        </w:rPr>
        <w:t> </w:t>
      </w:r>
      <w:r>
        <w:rPr>
          <w:rFonts w:ascii="Calibri"/>
          <w:sz w:val="22"/>
        </w:rPr>
        <w:t>i++)</w:t>
      </w:r>
      <w:r>
        <w:rPr>
          <w:rFonts w:ascii="Calibri"/>
          <w:spacing w:val="-4"/>
          <w:sz w:val="22"/>
        </w:rPr>
        <w:t> </w:t>
      </w:r>
      <w:r>
        <w:rPr>
          <w:rFonts w:ascii="Calibri"/>
          <w:spacing w:val="-10"/>
          <w:sz w:val="22"/>
        </w:rPr>
        <w:t>{</w:t>
      </w:r>
    </w:p>
    <w:p>
      <w:pPr>
        <w:spacing w:line="267" w:lineRule="exact" w:before="1"/>
        <w:ind w:left="1773" w:right="0" w:firstLine="0"/>
        <w:jc w:val="left"/>
        <w:rPr>
          <w:rFonts w:ascii="Calibri"/>
          <w:sz w:val="22"/>
        </w:rPr>
      </w:pPr>
      <w:r>
        <w:rPr>
          <w:rFonts w:ascii="Calibri"/>
          <w:sz w:val="22"/>
        </w:rPr>
        <w:t>printf("</w:t>
      </w:r>
      <w:r>
        <w:rPr>
          <w:rFonts w:ascii="Calibri"/>
          <w:spacing w:val="48"/>
          <w:sz w:val="22"/>
        </w:rPr>
        <w:t> </w:t>
      </w:r>
      <w:r>
        <w:rPr>
          <w:rFonts w:ascii="Calibri"/>
          <w:sz w:val="22"/>
        </w:rPr>
        <w:t>%d</w:t>
      </w:r>
      <w:r>
        <w:rPr>
          <w:rFonts w:ascii="Calibri"/>
          <w:spacing w:val="-3"/>
          <w:sz w:val="22"/>
        </w:rPr>
        <w:t> </w:t>
      </w:r>
      <w:r>
        <w:rPr>
          <w:rFonts w:ascii="Calibri"/>
          <w:sz w:val="22"/>
        </w:rPr>
        <w:t>|</w:t>
      </w:r>
      <w:r>
        <w:rPr>
          <w:rFonts w:ascii="Calibri"/>
          <w:spacing w:val="-2"/>
          <w:sz w:val="22"/>
        </w:rPr>
        <w:t> </w:t>
      </w:r>
      <w:r>
        <w:rPr>
          <w:rFonts w:ascii="Calibri"/>
          <w:sz w:val="22"/>
        </w:rPr>
        <w:t>", </w:t>
      </w:r>
      <w:r>
        <w:rPr>
          <w:rFonts w:ascii="Calibri"/>
          <w:spacing w:val="-5"/>
          <w:sz w:val="22"/>
        </w:rPr>
        <w:t>i);</w:t>
      </w:r>
    </w:p>
    <w:p>
      <w:pPr>
        <w:spacing w:line="267" w:lineRule="exact" w:before="0"/>
        <w:ind w:left="1773"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j=0;</w:t>
      </w:r>
      <w:r>
        <w:rPr>
          <w:rFonts w:ascii="Calibri"/>
          <w:spacing w:val="-6"/>
          <w:sz w:val="22"/>
        </w:rPr>
        <w:t> </w:t>
      </w:r>
      <w:r>
        <w:rPr>
          <w:rFonts w:ascii="Calibri"/>
          <w:sz w:val="22"/>
        </w:rPr>
        <w:t>j&lt;NUMBEROFNODES;</w:t>
      </w:r>
      <w:r>
        <w:rPr>
          <w:rFonts w:ascii="Calibri"/>
          <w:spacing w:val="-8"/>
          <w:sz w:val="22"/>
        </w:rPr>
        <w:t> </w:t>
      </w:r>
      <w:r>
        <w:rPr>
          <w:rFonts w:ascii="Calibri"/>
          <w:sz w:val="22"/>
        </w:rPr>
        <w:t>j++)</w:t>
      </w:r>
      <w:r>
        <w:rPr>
          <w:rFonts w:ascii="Calibri"/>
          <w:spacing w:val="-5"/>
          <w:sz w:val="22"/>
        </w:rPr>
        <w:t> </w:t>
      </w:r>
      <w:r>
        <w:rPr>
          <w:rFonts w:ascii="Calibri"/>
          <w:spacing w:val="-10"/>
          <w:sz w:val="22"/>
        </w:rPr>
        <w:t>{</w:t>
      </w:r>
    </w:p>
    <w:p>
      <w:pPr>
        <w:spacing w:before="0"/>
        <w:ind w:left="2493" w:right="0" w:firstLine="0"/>
        <w:jc w:val="left"/>
        <w:rPr>
          <w:rFonts w:ascii="Calibri"/>
          <w:sz w:val="22"/>
        </w:rPr>
      </w:pPr>
      <w:r>
        <w:rPr>
          <w:rFonts w:ascii="Calibri"/>
          <w:sz w:val="22"/>
        </w:rPr>
        <w:t>if(i</w:t>
      </w:r>
      <w:r>
        <w:rPr>
          <w:rFonts w:ascii="Calibri"/>
          <w:spacing w:val="-3"/>
          <w:sz w:val="22"/>
        </w:rPr>
        <w:t> </w:t>
      </w:r>
      <w:r>
        <w:rPr>
          <w:rFonts w:ascii="Calibri"/>
          <w:sz w:val="22"/>
        </w:rPr>
        <w:t>==</w:t>
      </w:r>
      <w:r>
        <w:rPr>
          <w:rFonts w:ascii="Calibri"/>
          <w:spacing w:val="-1"/>
          <w:sz w:val="22"/>
        </w:rPr>
        <w:t> </w:t>
      </w:r>
      <w:r>
        <w:rPr>
          <w:rFonts w:ascii="Calibri"/>
          <w:sz w:val="22"/>
        </w:rPr>
        <w:t>j)</w:t>
      </w:r>
      <w:r>
        <w:rPr>
          <w:rFonts w:ascii="Calibri"/>
          <w:spacing w:val="-1"/>
          <w:sz w:val="22"/>
        </w:rPr>
        <w:t> </w:t>
      </w:r>
      <w:r>
        <w:rPr>
          <w:rFonts w:ascii="Calibri"/>
          <w:spacing w:val="-10"/>
          <w:sz w:val="22"/>
        </w:rPr>
        <w:t>{</w:t>
      </w:r>
    </w:p>
    <w:p>
      <w:pPr>
        <w:spacing w:before="0"/>
        <w:ind w:left="3213" w:right="0" w:firstLine="0"/>
        <w:jc w:val="left"/>
        <w:rPr>
          <w:rFonts w:ascii="Calibri"/>
          <w:sz w:val="22"/>
        </w:rPr>
      </w:pPr>
      <w:r>
        <w:rPr>
          <w:rFonts w:ascii="Calibri"/>
          <w:sz w:val="22"/>
        </w:rPr>
        <w:t>printf("x</w:t>
      </w:r>
      <w:r>
        <w:rPr>
          <w:rFonts w:ascii="Calibri"/>
          <w:spacing w:val="44"/>
          <w:sz w:val="22"/>
        </w:rPr>
        <w:t> </w:t>
      </w:r>
      <w:r>
        <w:rPr>
          <w:rFonts w:ascii="Calibri"/>
          <w:spacing w:val="-5"/>
          <w:sz w:val="22"/>
        </w:rPr>
        <w:t>");</w:t>
      </w:r>
    </w:p>
    <w:p>
      <w:pPr>
        <w:spacing w:after="0"/>
        <w:jc w:val="left"/>
        <w:rPr>
          <w:rFonts w:ascii="Calibri"/>
          <w:sz w:val="22"/>
        </w:rPr>
        <w:sectPr>
          <w:type w:val="continuous"/>
          <w:pgSz w:w="11910" w:h="16840"/>
          <w:pgMar w:header="0" w:footer="1298" w:top="1600" w:bottom="280" w:left="1160" w:right="800"/>
        </w:sectPr>
      </w:pPr>
    </w:p>
    <w:p>
      <w:pPr>
        <w:spacing w:before="0"/>
        <w:ind w:left="2493" w:right="0" w:firstLine="0"/>
        <w:jc w:val="left"/>
        <w:rPr>
          <w:rFonts w:ascii="Calibri"/>
          <w:sz w:val="22"/>
        </w:rPr>
      </w:pPr>
      <w:r>
        <w:rPr>
          <w:rFonts w:ascii="Calibri"/>
          <w:w w:val="100"/>
          <w:sz w:val="22"/>
        </w:rPr>
        <w:t>}</w:t>
      </w:r>
    </w:p>
    <w:p>
      <w:pPr>
        <w:spacing w:before="1"/>
        <w:ind w:left="2493" w:right="0" w:firstLine="0"/>
        <w:jc w:val="left"/>
        <w:rPr>
          <w:rFonts w:ascii="Calibri"/>
          <w:sz w:val="22"/>
        </w:rPr>
      </w:pPr>
      <w:r>
        <w:rPr>
          <w:rFonts w:ascii="Calibri"/>
          <w:sz w:val="22"/>
        </w:rPr>
        <w:t>else</w:t>
      </w:r>
      <w:r>
        <w:rPr>
          <w:rFonts w:ascii="Calibri"/>
          <w:spacing w:val="1"/>
          <w:sz w:val="22"/>
        </w:rPr>
        <w:t> </w:t>
      </w:r>
      <w:r>
        <w:rPr>
          <w:rFonts w:ascii="Calibri"/>
          <w:spacing w:val="-10"/>
          <w:sz w:val="22"/>
        </w:rPr>
        <w:t>{</w:t>
      </w:r>
    </w:p>
    <w:p>
      <w:pPr>
        <w:pStyle w:val="BodyText"/>
        <w:rPr>
          <w:rFonts w:ascii="Calibri"/>
          <w:sz w:val="22"/>
        </w:rPr>
      </w:pPr>
    </w:p>
    <w:p>
      <w:pPr>
        <w:spacing w:before="0"/>
        <w:ind w:left="2493" w:right="0" w:firstLine="0"/>
        <w:jc w:val="left"/>
        <w:rPr>
          <w:rFonts w:ascii="Calibri"/>
          <w:sz w:val="22"/>
        </w:rPr>
      </w:pPr>
      <w:r>
        <w:rPr>
          <w:rFonts w:ascii="Calibri"/>
          <w:w w:val="100"/>
          <w:sz w:val="22"/>
        </w:rPr>
        <w:t>}</w:t>
      </w:r>
    </w:p>
    <w:p>
      <w:pPr>
        <w:spacing w:line="240" w:lineRule="auto" w:before="0"/>
        <w:rPr>
          <w:rFonts w:ascii="Calibri"/>
          <w:sz w:val="22"/>
        </w:rPr>
      </w:pPr>
      <w:r>
        <w:rPr/>
        <w:br w:type="column"/>
      </w:r>
      <w:r>
        <w:rPr>
          <w:rFonts w:ascii="Calibri"/>
          <w:sz w:val="22"/>
        </w:rPr>
      </w:r>
    </w:p>
    <w:p>
      <w:pPr>
        <w:pStyle w:val="BodyText"/>
        <w:spacing w:before="1"/>
        <w:rPr>
          <w:rFonts w:ascii="Calibri"/>
          <w:sz w:val="22"/>
        </w:rPr>
      </w:pPr>
    </w:p>
    <w:p>
      <w:pPr>
        <w:spacing w:before="0"/>
        <w:ind w:left="202" w:right="0" w:firstLine="0"/>
        <w:jc w:val="left"/>
        <w:rPr>
          <w:rFonts w:ascii="Calibri"/>
          <w:sz w:val="22"/>
        </w:rPr>
      </w:pPr>
      <w:r>
        <w:rPr>
          <w:rFonts w:ascii="Calibri"/>
          <w:sz w:val="22"/>
        </w:rPr>
        <w:t>printf("%d</w:t>
      </w:r>
      <w:r>
        <w:rPr>
          <w:rFonts w:ascii="Calibri"/>
          <w:spacing w:val="45"/>
          <w:sz w:val="22"/>
        </w:rPr>
        <w:t> </w:t>
      </w:r>
      <w:r>
        <w:rPr>
          <w:rFonts w:ascii="Calibri"/>
          <w:sz w:val="22"/>
        </w:rPr>
        <w:t>",</w:t>
      </w:r>
      <w:r>
        <w:rPr>
          <w:rFonts w:ascii="Calibri"/>
          <w:spacing w:val="-1"/>
          <w:sz w:val="22"/>
        </w:rPr>
        <w:t> </w:t>
      </w:r>
      <w:r>
        <w:rPr>
          <w:rFonts w:ascii="Calibri"/>
          <w:spacing w:val="-2"/>
          <w:sz w:val="22"/>
        </w:rPr>
        <w:t>GRAPH[i][j]);</w:t>
      </w:r>
    </w:p>
    <w:p>
      <w:pPr>
        <w:spacing w:after="0"/>
        <w:jc w:val="left"/>
        <w:rPr>
          <w:rFonts w:ascii="Calibri"/>
          <w:sz w:val="22"/>
        </w:rPr>
        <w:sectPr>
          <w:type w:val="continuous"/>
          <w:pgSz w:w="11910" w:h="16840"/>
          <w:pgMar w:header="0" w:footer="1298" w:top="1600" w:bottom="280" w:left="1160" w:right="800"/>
          <w:cols w:num="2" w:equalWidth="0">
            <w:col w:w="2972" w:space="40"/>
            <w:col w:w="6938"/>
          </w:cols>
        </w:sectPr>
      </w:pPr>
    </w:p>
    <w:p>
      <w:pPr>
        <w:spacing w:before="0"/>
        <w:ind w:left="2493" w:right="0" w:firstLine="0"/>
        <w:jc w:val="left"/>
        <w:rPr>
          <w:rFonts w:ascii="Calibri"/>
          <w:sz w:val="22"/>
        </w:rPr>
      </w:pPr>
      <w:r>
        <w:rPr>
          <w:rFonts w:ascii="Calibri"/>
          <w:sz w:val="22"/>
        </w:rPr>
        <w:t>if</w:t>
      </w:r>
      <w:r>
        <w:rPr>
          <w:rFonts w:ascii="Calibri"/>
          <w:spacing w:val="-3"/>
          <w:sz w:val="22"/>
        </w:rPr>
        <w:t> </w:t>
      </w:r>
      <w:r>
        <w:rPr>
          <w:rFonts w:ascii="Calibri"/>
          <w:sz w:val="22"/>
        </w:rPr>
        <w:t>(GRAPH[i][j]</w:t>
      </w:r>
      <w:r>
        <w:rPr>
          <w:rFonts w:ascii="Calibri"/>
          <w:spacing w:val="-5"/>
          <w:sz w:val="22"/>
        </w:rPr>
        <w:t> </w:t>
      </w:r>
      <w:r>
        <w:rPr>
          <w:rFonts w:ascii="Calibri"/>
          <w:sz w:val="22"/>
        </w:rPr>
        <w:t>==</w:t>
      </w:r>
      <w:r>
        <w:rPr>
          <w:rFonts w:ascii="Calibri"/>
          <w:spacing w:val="-4"/>
          <w:sz w:val="22"/>
        </w:rPr>
        <w:t> </w:t>
      </w:r>
      <w:r>
        <w:rPr>
          <w:rFonts w:ascii="Calibri"/>
          <w:sz w:val="22"/>
        </w:rPr>
        <w:t>1)</w:t>
      </w:r>
      <w:r>
        <w:rPr>
          <w:rFonts w:ascii="Calibri"/>
          <w:spacing w:val="-2"/>
          <w:sz w:val="22"/>
        </w:rPr>
        <w:t> </w:t>
      </w:r>
      <w:r>
        <w:rPr>
          <w:rFonts w:ascii="Calibri"/>
          <w:spacing w:val="-10"/>
          <w:sz w:val="22"/>
        </w:rPr>
        <w:t>{</w:t>
      </w:r>
    </w:p>
    <w:p>
      <w:pPr>
        <w:spacing w:before="1"/>
        <w:ind w:left="3213" w:right="0" w:firstLine="0"/>
        <w:jc w:val="left"/>
        <w:rPr>
          <w:rFonts w:ascii="Calibri"/>
          <w:sz w:val="22"/>
        </w:rPr>
      </w:pPr>
      <w:r>
        <w:rPr>
          <w:rFonts w:ascii="Calibri"/>
          <w:spacing w:val="-2"/>
          <w:sz w:val="22"/>
        </w:rPr>
        <w:t>count++;</w:t>
      </w:r>
    </w:p>
    <w:p>
      <w:pPr>
        <w:spacing w:line="267" w:lineRule="exact" w:before="0"/>
        <w:ind w:left="2493" w:right="0" w:firstLine="0"/>
        <w:jc w:val="left"/>
        <w:rPr>
          <w:rFonts w:ascii="Calibri"/>
          <w:sz w:val="22"/>
        </w:rPr>
      </w:pPr>
      <w:r>
        <w:rPr>
          <w:rFonts w:ascii="Calibri"/>
          <w:w w:val="100"/>
          <w:sz w:val="22"/>
        </w:rPr>
        <w:t>}</w:t>
      </w:r>
    </w:p>
    <w:p>
      <w:pPr>
        <w:spacing w:line="267" w:lineRule="exact" w:before="0"/>
        <w:ind w:left="1773" w:right="0" w:firstLine="0"/>
        <w:jc w:val="left"/>
        <w:rPr>
          <w:rFonts w:ascii="Calibri"/>
          <w:sz w:val="22"/>
        </w:rPr>
      </w:pPr>
      <w:r>
        <w:rPr>
          <w:rFonts w:ascii="Calibri"/>
          <w:w w:val="100"/>
          <w:sz w:val="22"/>
        </w:rPr>
        <w:t>}</w:t>
      </w:r>
    </w:p>
    <w:p>
      <w:pPr>
        <w:spacing w:before="1"/>
        <w:ind w:left="1773" w:right="0" w:firstLine="0"/>
        <w:jc w:val="left"/>
        <w:rPr>
          <w:rFonts w:ascii="Calibri"/>
          <w:sz w:val="22"/>
        </w:rPr>
      </w:pPr>
      <w:r>
        <w:rPr>
          <w:rFonts w:ascii="Calibri"/>
          <w:spacing w:val="-2"/>
          <w:sz w:val="22"/>
        </w:rPr>
        <w:t>printf("\n");</w:t>
      </w:r>
    </w:p>
    <w:p>
      <w:pPr>
        <w:spacing w:before="0"/>
        <w:ind w:left="1053" w:right="0" w:firstLine="0"/>
        <w:jc w:val="left"/>
        <w:rPr>
          <w:rFonts w:ascii="Calibri"/>
          <w:sz w:val="22"/>
        </w:rPr>
      </w:pPr>
      <w:r>
        <w:rPr>
          <w:rFonts w:ascii="Calibri"/>
          <w:w w:val="100"/>
          <w:sz w:val="22"/>
        </w:rPr>
        <w:t>}</w:t>
      </w:r>
    </w:p>
    <w:p>
      <w:pPr>
        <w:spacing w:before="0"/>
        <w:ind w:left="1053" w:right="0" w:firstLine="0"/>
        <w:jc w:val="left"/>
        <w:rPr>
          <w:rFonts w:ascii="Calibri"/>
          <w:sz w:val="22"/>
        </w:rPr>
      </w:pPr>
      <w:r>
        <w:rPr>
          <w:rFonts w:ascii="Calibri"/>
          <w:spacing w:val="-2"/>
          <w:sz w:val="22"/>
        </w:rPr>
        <w:t>printf("\n");</w:t>
      </w:r>
    </w:p>
    <w:p>
      <w:pPr>
        <w:spacing w:before="0"/>
        <w:ind w:left="1053" w:right="0" w:firstLine="0"/>
        <w:jc w:val="left"/>
        <w:rPr>
          <w:rFonts w:ascii="Calibri"/>
          <w:sz w:val="22"/>
        </w:rPr>
      </w:pPr>
      <w:r>
        <w:rPr>
          <w:rFonts w:ascii="Calibri"/>
          <w:sz w:val="22"/>
        </w:rPr>
        <w:t>printf("Number</w:t>
      </w:r>
      <w:r>
        <w:rPr>
          <w:rFonts w:ascii="Calibri"/>
          <w:spacing w:val="-5"/>
          <w:sz w:val="22"/>
        </w:rPr>
        <w:t> </w:t>
      </w:r>
      <w:r>
        <w:rPr>
          <w:rFonts w:ascii="Calibri"/>
          <w:sz w:val="22"/>
        </w:rPr>
        <w:t>of</w:t>
      </w:r>
      <w:r>
        <w:rPr>
          <w:rFonts w:ascii="Calibri"/>
          <w:spacing w:val="-4"/>
          <w:sz w:val="22"/>
        </w:rPr>
        <w:t> </w:t>
      </w:r>
      <w:r>
        <w:rPr>
          <w:rFonts w:ascii="Calibri"/>
          <w:sz w:val="22"/>
        </w:rPr>
        <w:t>connections:</w:t>
      </w:r>
      <w:r>
        <w:rPr>
          <w:rFonts w:ascii="Calibri"/>
          <w:spacing w:val="-5"/>
          <w:sz w:val="22"/>
        </w:rPr>
        <w:t> </w:t>
      </w:r>
      <w:r>
        <w:rPr>
          <w:rFonts w:ascii="Calibri"/>
          <w:sz w:val="22"/>
        </w:rPr>
        <w:t>%d</w:t>
      </w:r>
      <w:r>
        <w:rPr>
          <w:rFonts w:ascii="Calibri"/>
          <w:spacing w:val="-3"/>
          <w:sz w:val="22"/>
        </w:rPr>
        <w:t> </w:t>
      </w:r>
      <w:r>
        <w:rPr>
          <w:rFonts w:ascii="Calibri"/>
          <w:sz w:val="22"/>
        </w:rPr>
        <w:t>\n\n",</w:t>
      </w:r>
      <w:r>
        <w:rPr>
          <w:rFonts w:ascii="Calibri"/>
          <w:spacing w:val="-4"/>
          <w:sz w:val="22"/>
        </w:rPr>
        <w:t> </w:t>
      </w:r>
      <w:r>
        <w:rPr>
          <w:rFonts w:ascii="Calibri"/>
          <w:spacing w:val="-2"/>
          <w:sz w:val="22"/>
        </w:rPr>
        <w:t>count);</w:t>
      </w:r>
    </w:p>
    <w:p>
      <w:pPr>
        <w:spacing w:before="1"/>
        <w:ind w:left="333" w:right="0" w:firstLine="0"/>
        <w:jc w:val="left"/>
        <w:rPr>
          <w:rFonts w:ascii="Calibri"/>
          <w:sz w:val="22"/>
        </w:rPr>
      </w:pPr>
      <w:r>
        <w:rPr>
          <w:rFonts w:ascii="Calibri"/>
          <w:w w:val="100"/>
          <w:sz w:val="22"/>
        </w:rPr>
        <w:t>}</w:t>
      </w:r>
    </w:p>
    <w:p>
      <w:pPr>
        <w:spacing w:before="0"/>
        <w:ind w:left="333" w:right="0" w:firstLine="0"/>
        <w:jc w:val="left"/>
        <w:rPr>
          <w:rFonts w:ascii="Calibri"/>
          <w:sz w:val="22"/>
        </w:rPr>
      </w:pPr>
      <w:r>
        <w:rPr>
          <w:rFonts w:ascii="Calibri"/>
          <w:sz w:val="22"/>
        </w:rPr>
        <w:t>void</w:t>
      </w:r>
      <w:r>
        <w:rPr>
          <w:rFonts w:ascii="Calibri"/>
          <w:spacing w:val="-7"/>
          <w:sz w:val="22"/>
        </w:rPr>
        <w:t> </w:t>
      </w:r>
      <w:r>
        <w:rPr>
          <w:rFonts w:ascii="Calibri"/>
          <w:sz w:val="22"/>
        </w:rPr>
        <w:t>ACSIPtbk::printRESULTS</w:t>
      </w:r>
      <w:r>
        <w:rPr>
          <w:rFonts w:ascii="Calibri"/>
          <w:spacing w:val="-7"/>
          <w:sz w:val="22"/>
        </w:rPr>
        <w:t> </w:t>
      </w:r>
      <w:r>
        <w:rPr>
          <w:rFonts w:ascii="Calibri"/>
          <w:sz w:val="22"/>
        </w:rPr>
        <w:t>()</w:t>
      </w:r>
      <w:r>
        <w:rPr>
          <w:rFonts w:ascii="Calibri"/>
          <w:spacing w:val="-6"/>
          <w:sz w:val="22"/>
        </w:rPr>
        <w:t> </w:t>
      </w:r>
      <w:r>
        <w:rPr>
          <w:rFonts w:ascii="Calibri"/>
          <w:spacing w:val="-10"/>
          <w:sz w:val="22"/>
        </w:rPr>
        <w:t>{</w:t>
      </w:r>
    </w:p>
    <w:p>
      <w:pPr>
        <w:spacing w:before="0"/>
        <w:ind w:left="1053" w:right="0" w:firstLine="0"/>
        <w:jc w:val="left"/>
        <w:rPr>
          <w:rFonts w:ascii="Calibri"/>
          <w:sz w:val="22"/>
        </w:rPr>
      </w:pPr>
      <w:r>
        <w:rPr>
          <w:rFonts w:ascii="Calibri"/>
          <w:sz w:val="22"/>
        </w:rPr>
        <w:t>BESTEDGE</w:t>
      </w:r>
      <w:r>
        <w:rPr>
          <w:rFonts w:ascii="Calibri"/>
          <w:spacing w:val="-10"/>
          <w:sz w:val="22"/>
        </w:rPr>
        <w:t> </w:t>
      </w:r>
      <w:r>
        <w:rPr>
          <w:rFonts w:ascii="Calibri"/>
          <w:sz w:val="22"/>
        </w:rPr>
        <w:t>+=</w:t>
      </w:r>
      <w:r>
        <w:rPr>
          <w:rFonts w:ascii="Calibri"/>
          <w:spacing w:val="-8"/>
          <w:sz w:val="22"/>
        </w:rPr>
        <w:t> </w:t>
      </w:r>
      <w:r>
        <w:rPr>
          <w:rFonts w:ascii="Calibri"/>
          <w:sz w:val="22"/>
        </w:rPr>
        <w:t>routnPkts</w:t>
      </w:r>
      <w:r>
        <w:rPr>
          <w:rFonts w:ascii="Calibri"/>
          <w:spacing w:val="-10"/>
          <w:sz w:val="22"/>
        </w:rPr>
        <w:t> </w:t>
      </w:r>
      <w:r>
        <w:rPr>
          <w:rFonts w:ascii="Calibri"/>
          <w:sz w:val="22"/>
        </w:rPr>
        <w:t>(ATKPATH[NUMBEROFNODES-1],</w:t>
      </w:r>
      <w:r>
        <w:rPr>
          <w:rFonts w:ascii="Calibri"/>
          <w:spacing w:val="-7"/>
          <w:sz w:val="22"/>
        </w:rPr>
        <w:t> </w:t>
      </w:r>
      <w:r>
        <w:rPr>
          <w:rFonts w:ascii="Calibri"/>
          <w:spacing w:val="-2"/>
          <w:sz w:val="22"/>
        </w:rPr>
        <w:t>INITIALNODE);</w:t>
      </w:r>
    </w:p>
    <w:p>
      <w:pPr>
        <w:spacing w:before="0"/>
        <w:ind w:left="1053" w:right="0" w:firstLine="0"/>
        <w:jc w:val="left"/>
        <w:rPr>
          <w:rFonts w:ascii="Calibri"/>
          <w:sz w:val="22"/>
        </w:rPr>
      </w:pPr>
      <w:r>
        <w:rPr>
          <w:rFonts w:ascii="Calibri"/>
          <w:sz w:val="22"/>
        </w:rPr>
        <w:t>printf("</w:t>
      </w:r>
      <w:r>
        <w:rPr>
          <w:rFonts w:ascii="Calibri"/>
          <w:spacing w:val="-4"/>
          <w:sz w:val="22"/>
        </w:rPr>
        <w:t> </w:t>
      </w:r>
      <w:r>
        <w:rPr>
          <w:rFonts w:ascii="Calibri"/>
          <w:sz w:val="22"/>
        </w:rPr>
        <w:t>ATTACK</w:t>
      </w:r>
      <w:r>
        <w:rPr>
          <w:rFonts w:ascii="Calibri"/>
          <w:spacing w:val="-4"/>
          <w:sz w:val="22"/>
        </w:rPr>
        <w:t> </w:t>
      </w:r>
      <w:r>
        <w:rPr>
          <w:rFonts w:ascii="Calibri"/>
          <w:spacing w:val="-2"/>
          <w:sz w:val="22"/>
        </w:rPr>
        <w:t>PATH:\n");</w:t>
      </w:r>
    </w:p>
    <w:p>
      <w:pPr>
        <w:spacing w:line="237" w:lineRule="auto" w:before="3"/>
        <w:ind w:left="1773" w:right="5557" w:hanging="72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i=0;</w:t>
      </w:r>
      <w:r>
        <w:rPr>
          <w:rFonts w:ascii="Calibri"/>
          <w:spacing w:val="-6"/>
          <w:sz w:val="22"/>
        </w:rPr>
        <w:t> </w:t>
      </w:r>
      <w:r>
        <w:rPr>
          <w:rFonts w:ascii="Calibri"/>
          <w:sz w:val="22"/>
        </w:rPr>
        <w:t>i&lt;sizeof(ATKPATH);</w:t>
      </w:r>
      <w:r>
        <w:rPr>
          <w:rFonts w:ascii="Calibri"/>
          <w:spacing w:val="-6"/>
          <w:sz w:val="22"/>
        </w:rPr>
        <w:t> </w:t>
      </w:r>
      <w:r>
        <w:rPr>
          <w:rFonts w:ascii="Calibri"/>
          <w:sz w:val="22"/>
        </w:rPr>
        <w:t>i++)</w:t>
      </w:r>
      <w:r>
        <w:rPr>
          <w:rFonts w:ascii="Calibri"/>
          <w:spacing w:val="-6"/>
          <w:sz w:val="22"/>
        </w:rPr>
        <w:t> </w:t>
      </w:r>
      <w:r>
        <w:rPr>
          <w:rFonts w:ascii="Calibri"/>
          <w:sz w:val="22"/>
        </w:rPr>
        <w:t>{ cout &lt;&lt; ATKPATH[i] &lt;&lt; " ";</w:t>
      </w:r>
    </w:p>
    <w:p>
      <w:pPr>
        <w:spacing w:line="244" w:lineRule="auto" w:before="1"/>
        <w:ind w:left="1053" w:right="4927" w:firstLine="0"/>
        <w:jc w:val="left"/>
        <w:rPr>
          <w:rFonts w:ascii="Calibri"/>
          <w:sz w:val="22"/>
        </w:rPr>
      </w:pPr>
      <w:r>
        <w:rPr>
          <w:rFonts w:ascii="Calibri"/>
          <w:sz w:val="22"/>
        </w:rPr>
        <w:t>string</w:t>
      </w:r>
      <w:r>
        <w:rPr>
          <w:rFonts w:ascii="Calibri"/>
          <w:spacing w:val="-9"/>
          <w:sz w:val="22"/>
        </w:rPr>
        <w:t> </w:t>
      </w:r>
      <w:r>
        <w:rPr>
          <w:rFonts w:ascii="Calibri"/>
          <w:sz w:val="22"/>
        </w:rPr>
        <w:t>returnedPath=</w:t>
      </w:r>
      <w:r>
        <w:rPr>
          <w:rFonts w:ascii="Calibri"/>
          <w:spacing w:val="-11"/>
          <w:sz w:val="22"/>
        </w:rPr>
        <w:t> </w:t>
      </w:r>
      <w:r>
        <w:rPr>
          <w:rFonts w:ascii="Calibri"/>
          <w:sz w:val="22"/>
        </w:rPr>
        <w:t>ATKPATH[i]</w:t>
      </w:r>
      <w:r>
        <w:rPr>
          <w:rFonts w:ascii="Calibri"/>
          <w:spacing w:val="-8"/>
          <w:sz w:val="22"/>
        </w:rPr>
        <w:t> </w:t>
      </w:r>
      <w:r>
        <w:rPr>
          <w:rFonts w:ascii="Calibri"/>
          <w:sz w:val="22"/>
        </w:rPr>
        <w:t>&lt;&lt;</w:t>
      </w:r>
      <w:r>
        <w:rPr>
          <w:rFonts w:ascii="Calibri"/>
          <w:spacing w:val="-8"/>
          <w:sz w:val="22"/>
        </w:rPr>
        <w:t> </w:t>
      </w:r>
      <w:r>
        <w:rPr>
          <w:rFonts w:ascii="Calibri"/>
          <w:sz w:val="22"/>
        </w:rPr>
        <w:t>"\n"; ofstream os("traceout.txt");</w:t>
      </w:r>
    </w:p>
    <w:p>
      <w:pPr>
        <w:spacing w:after="0" w:line="244" w:lineRule="auto"/>
        <w:jc w:val="left"/>
        <w:rPr>
          <w:rFonts w:ascii="Calibri"/>
          <w:sz w:val="22"/>
        </w:rPr>
        <w:sectPr>
          <w:type w:val="continuous"/>
          <w:pgSz w:w="11910" w:h="16840"/>
          <w:pgMar w:header="0" w:footer="1298" w:top="1600" w:bottom="280" w:left="1160" w:right="800"/>
        </w:sectPr>
      </w:pPr>
    </w:p>
    <w:p>
      <w:pPr>
        <w:spacing w:before="39"/>
        <w:ind w:left="462" w:right="4393" w:firstLine="619"/>
        <w:jc w:val="left"/>
        <w:rPr>
          <w:rFonts w:ascii="Calibri"/>
          <w:sz w:val="22"/>
        </w:rPr>
      </w:pPr>
      <w:r>
        <w:rPr>
          <w:rFonts w:ascii="Calibri"/>
          <w:sz w:val="22"/>
        </w:rPr>
        <w:t>if</w:t>
      </w:r>
      <w:r>
        <w:rPr>
          <w:rFonts w:ascii="Calibri"/>
          <w:spacing w:val="-5"/>
          <w:sz w:val="22"/>
        </w:rPr>
        <w:t> </w:t>
      </w:r>
      <w:r>
        <w:rPr>
          <w:rFonts w:ascii="Calibri"/>
          <w:sz w:val="22"/>
        </w:rPr>
        <w:t>(!os)</w:t>
      </w:r>
      <w:r>
        <w:rPr>
          <w:rFonts w:ascii="Calibri"/>
          <w:spacing w:val="-5"/>
          <w:sz w:val="22"/>
        </w:rPr>
        <w:t> </w:t>
      </w:r>
      <w:r>
        <w:rPr>
          <w:rFonts w:ascii="Calibri"/>
          <w:sz w:val="22"/>
        </w:rPr>
        <w:t>{cerr&lt;&lt;"Error</w:t>
      </w:r>
      <w:r>
        <w:rPr>
          <w:rFonts w:ascii="Calibri"/>
          <w:spacing w:val="-5"/>
          <w:sz w:val="22"/>
        </w:rPr>
        <w:t> </w:t>
      </w:r>
      <w:r>
        <w:rPr>
          <w:rFonts w:ascii="Calibri"/>
          <w:sz w:val="22"/>
        </w:rPr>
        <w:t>writing</w:t>
      </w:r>
      <w:r>
        <w:rPr>
          <w:rFonts w:ascii="Calibri"/>
          <w:spacing w:val="-5"/>
          <w:sz w:val="22"/>
        </w:rPr>
        <w:t> </w:t>
      </w:r>
      <w:r>
        <w:rPr>
          <w:rFonts w:ascii="Calibri"/>
          <w:sz w:val="22"/>
        </w:rPr>
        <w:t>to</w:t>
      </w:r>
      <w:r>
        <w:rPr>
          <w:rFonts w:ascii="Calibri"/>
          <w:spacing w:val="-4"/>
          <w:sz w:val="22"/>
        </w:rPr>
        <w:t> </w:t>
      </w:r>
      <w:r>
        <w:rPr>
          <w:rFonts w:ascii="Calibri"/>
          <w:sz w:val="22"/>
        </w:rPr>
        <w:t>..."&lt;&lt;endl;</w:t>
      </w:r>
      <w:r>
        <w:rPr>
          <w:rFonts w:ascii="Calibri"/>
          <w:spacing w:val="-6"/>
          <w:sz w:val="22"/>
        </w:rPr>
        <w:t> </w:t>
      </w:r>
      <w:r>
        <w:rPr>
          <w:rFonts w:ascii="Calibri"/>
          <w:sz w:val="22"/>
        </w:rPr>
        <w:t>}</w:t>
      </w:r>
      <w:r>
        <w:rPr>
          <w:rFonts w:ascii="Calibri"/>
          <w:spacing w:val="-5"/>
          <w:sz w:val="22"/>
        </w:rPr>
        <w:t> </w:t>
      </w:r>
      <w:r>
        <w:rPr>
          <w:rFonts w:ascii="Calibri"/>
          <w:sz w:val="22"/>
        </w:rPr>
        <w:t>else</w:t>
      </w:r>
      <w:r>
        <w:rPr>
          <w:rFonts w:ascii="Calibri"/>
          <w:spacing w:val="-4"/>
          <w:sz w:val="22"/>
        </w:rPr>
        <w:t> </w:t>
      </w:r>
      <w:r>
        <w:rPr>
          <w:rFonts w:ascii="Calibri"/>
          <w:sz w:val="22"/>
        </w:rPr>
        <w:t>{ os &lt;&lt; returnedPath;</w:t>
      </w:r>
    </w:p>
    <w:p>
      <w:pPr>
        <w:spacing w:before="0"/>
        <w:ind w:left="362" w:right="0" w:firstLine="0"/>
        <w:jc w:val="left"/>
        <w:rPr>
          <w:rFonts w:ascii="Calibri"/>
          <w:sz w:val="22"/>
        </w:rPr>
      </w:pPr>
      <w:r>
        <w:rPr>
          <w:rFonts w:ascii="Calibri"/>
          <w:w w:val="100"/>
          <w:sz w:val="22"/>
        </w:rPr>
        <w:t>}</w:t>
      </w:r>
    </w:p>
    <w:p>
      <w:pPr>
        <w:spacing w:before="0"/>
        <w:ind w:left="1081" w:right="0" w:firstLine="0"/>
        <w:jc w:val="left"/>
        <w:rPr>
          <w:rFonts w:ascii="Calibri"/>
          <w:sz w:val="22"/>
        </w:rPr>
      </w:pPr>
      <w:r>
        <w:rPr>
          <w:rFonts w:ascii="Calibri"/>
          <w:w w:val="100"/>
          <w:sz w:val="22"/>
        </w:rPr>
        <w:t>}</w:t>
      </w:r>
    </w:p>
    <w:p>
      <w:pPr>
        <w:spacing w:line="267" w:lineRule="exact" w:before="1"/>
        <w:ind w:left="1081" w:right="0" w:firstLine="0"/>
        <w:jc w:val="left"/>
        <w:rPr>
          <w:rFonts w:ascii="Calibri"/>
          <w:sz w:val="22"/>
        </w:rPr>
      </w:pPr>
      <w:r>
        <w:rPr>
          <w:rFonts w:ascii="Calibri"/>
          <w:sz w:val="22"/>
        </w:rPr>
        <w:t>printf("\n</w:t>
      </w:r>
      <w:r>
        <w:rPr>
          <w:rFonts w:ascii="Calibri"/>
          <w:spacing w:val="-5"/>
          <w:sz w:val="22"/>
        </w:rPr>
        <w:t> </w:t>
      </w:r>
      <w:r>
        <w:rPr>
          <w:rFonts w:ascii="Calibri"/>
          <w:sz w:val="22"/>
        </w:rPr>
        <w:t>edge:</w:t>
      </w:r>
      <w:r>
        <w:rPr>
          <w:rFonts w:ascii="Calibri"/>
          <w:spacing w:val="-2"/>
          <w:sz w:val="22"/>
        </w:rPr>
        <w:t> </w:t>
      </w:r>
      <w:r>
        <w:rPr>
          <w:rFonts w:ascii="Calibri"/>
          <w:sz w:val="22"/>
        </w:rPr>
        <w:t>%4.2f</w:t>
      </w:r>
      <w:r>
        <w:rPr>
          <w:rFonts w:ascii="Calibri"/>
          <w:spacing w:val="-2"/>
          <w:sz w:val="22"/>
        </w:rPr>
        <w:t> </w:t>
      </w:r>
      <w:r>
        <w:rPr>
          <w:rFonts w:ascii="Calibri"/>
          <w:sz w:val="22"/>
        </w:rPr>
        <w:t>\n",</w:t>
      </w:r>
      <w:r>
        <w:rPr>
          <w:rFonts w:ascii="Calibri"/>
          <w:spacing w:val="-3"/>
          <w:sz w:val="22"/>
        </w:rPr>
        <w:t> </w:t>
      </w:r>
      <w:r>
        <w:rPr>
          <w:rFonts w:ascii="Calibri"/>
          <w:spacing w:val="-2"/>
          <w:sz w:val="22"/>
        </w:rPr>
        <w:t>BESTEDGE);</w:t>
      </w:r>
    </w:p>
    <w:p>
      <w:pPr>
        <w:spacing w:line="267" w:lineRule="exact" w:before="0"/>
        <w:ind w:left="362" w:right="0" w:firstLine="0"/>
        <w:jc w:val="left"/>
        <w:rPr>
          <w:rFonts w:ascii="Calibri"/>
          <w:sz w:val="22"/>
        </w:rPr>
      </w:pPr>
      <w:r>
        <w:rPr>
          <w:rFonts w:ascii="Calibri"/>
          <w:w w:val="100"/>
          <w:sz w:val="22"/>
        </w:rPr>
        <w:t>}</w:t>
      </w:r>
    </w:p>
    <w:p>
      <w:pPr>
        <w:tabs>
          <w:tab w:pos="4682" w:val="left" w:leader="none"/>
        </w:tabs>
        <w:spacing w:before="0"/>
        <w:ind w:left="1081" w:right="3786" w:hanging="720"/>
        <w:jc w:val="left"/>
        <w:rPr>
          <w:rFonts w:ascii="Calibri"/>
          <w:sz w:val="22"/>
        </w:rPr>
      </w:pPr>
      <w:r>
        <w:rPr>
          <w:rFonts w:ascii="Calibri"/>
          <w:sz w:val="22"/>
        </w:rPr>
        <w:t>void ACSIPtbk::updatePHEROMONES () {</w:t>
        <w:tab/>
        <w:t>//Local</w:t>
      </w:r>
      <w:r>
        <w:rPr>
          <w:rFonts w:ascii="Calibri"/>
          <w:spacing w:val="-13"/>
          <w:sz w:val="22"/>
        </w:rPr>
        <w:t> </w:t>
      </w:r>
      <w:r>
        <w:rPr>
          <w:rFonts w:ascii="Calibri"/>
          <w:sz w:val="22"/>
        </w:rPr>
        <w:t>updating for (int k=0; k&lt;NUMBEROFANTS; k++) {</w:t>
      </w:r>
    </w:p>
    <w:p>
      <w:pPr>
        <w:tabs>
          <w:tab w:pos="5402" w:val="left" w:leader="none"/>
        </w:tabs>
        <w:spacing w:before="0"/>
        <w:ind w:left="1802" w:right="1099" w:firstLine="0"/>
        <w:jc w:val="left"/>
        <w:rPr>
          <w:rFonts w:ascii="Calibri"/>
          <w:sz w:val="22"/>
        </w:rPr>
      </w:pPr>
      <w:r>
        <w:rPr>
          <w:rFonts w:ascii="Calibri"/>
          <w:sz w:val="22"/>
        </w:rPr>
        <w:t>double redge = edge(k);</w:t>
        <w:tab/>
        <w:t>//Routing</w:t>
      </w:r>
      <w:r>
        <w:rPr>
          <w:rFonts w:ascii="Calibri"/>
          <w:spacing w:val="-7"/>
          <w:sz w:val="22"/>
        </w:rPr>
        <w:t> </w:t>
      </w:r>
      <w:r>
        <w:rPr>
          <w:rFonts w:ascii="Calibri"/>
          <w:sz w:val="22"/>
        </w:rPr>
        <w:t>packets</w:t>
      </w:r>
      <w:r>
        <w:rPr>
          <w:rFonts w:ascii="Calibri"/>
          <w:spacing w:val="-8"/>
          <w:sz w:val="22"/>
        </w:rPr>
        <w:t> </w:t>
      </w:r>
      <w:r>
        <w:rPr>
          <w:rFonts w:ascii="Calibri"/>
          <w:sz w:val="22"/>
        </w:rPr>
        <w:t>used</w:t>
      </w:r>
      <w:r>
        <w:rPr>
          <w:rFonts w:ascii="Calibri"/>
          <w:spacing w:val="-6"/>
          <w:sz w:val="22"/>
        </w:rPr>
        <w:t> </w:t>
      </w:r>
      <w:r>
        <w:rPr>
          <w:rFonts w:ascii="Calibri"/>
          <w:sz w:val="22"/>
        </w:rPr>
        <w:t>in</w:t>
      </w:r>
      <w:r>
        <w:rPr>
          <w:rFonts w:ascii="Calibri"/>
          <w:spacing w:val="-7"/>
          <w:sz w:val="22"/>
        </w:rPr>
        <w:t> </w:t>
      </w:r>
      <w:r>
        <w:rPr>
          <w:rFonts w:ascii="Calibri"/>
          <w:sz w:val="22"/>
        </w:rPr>
        <w:t>local</w:t>
      </w:r>
      <w:r>
        <w:rPr>
          <w:rFonts w:ascii="Calibri"/>
          <w:spacing w:val="-6"/>
          <w:sz w:val="22"/>
        </w:rPr>
        <w:t> </w:t>
      </w:r>
      <w:r>
        <w:rPr>
          <w:rFonts w:ascii="Calibri"/>
          <w:sz w:val="22"/>
        </w:rPr>
        <w:t>upadte for (int r=0; r&lt;NUMBEROFNODES-1; r++) {</w:t>
      </w:r>
    </w:p>
    <w:p>
      <w:pPr>
        <w:spacing w:before="1"/>
        <w:ind w:left="2522" w:right="4965" w:firstLine="0"/>
        <w:jc w:val="left"/>
        <w:rPr>
          <w:rFonts w:ascii="Calibri"/>
          <w:sz w:val="22"/>
        </w:rPr>
      </w:pPr>
      <w:r>
        <w:rPr>
          <w:rFonts w:ascii="Calibri"/>
          <w:sz w:val="22"/>
        </w:rPr>
        <w:t>int nodei = ROUTES[k][r]; int</w:t>
      </w:r>
      <w:r>
        <w:rPr>
          <w:rFonts w:ascii="Calibri"/>
          <w:spacing w:val="-11"/>
          <w:sz w:val="22"/>
        </w:rPr>
        <w:t> </w:t>
      </w:r>
      <w:r>
        <w:rPr>
          <w:rFonts w:ascii="Calibri"/>
          <w:sz w:val="22"/>
        </w:rPr>
        <w:t>nodej</w:t>
      </w:r>
      <w:r>
        <w:rPr>
          <w:rFonts w:ascii="Calibri"/>
          <w:spacing w:val="-12"/>
          <w:sz w:val="22"/>
        </w:rPr>
        <w:t> </w:t>
      </w:r>
      <w:r>
        <w:rPr>
          <w:rFonts w:ascii="Calibri"/>
          <w:sz w:val="22"/>
        </w:rPr>
        <w:t>=</w:t>
      </w:r>
      <w:r>
        <w:rPr>
          <w:rFonts w:ascii="Calibri"/>
          <w:spacing w:val="-11"/>
          <w:sz w:val="22"/>
        </w:rPr>
        <w:t> </w:t>
      </w:r>
      <w:r>
        <w:rPr>
          <w:rFonts w:ascii="Calibri"/>
          <w:sz w:val="22"/>
        </w:rPr>
        <w:t>ROUTES[k][r+1]; if (update == "global") {</w:t>
      </w:r>
    </w:p>
    <w:p>
      <w:pPr>
        <w:spacing w:before="1"/>
        <w:ind w:left="2522" w:right="620" w:firstLine="0"/>
        <w:jc w:val="left"/>
        <w:rPr>
          <w:rFonts w:ascii="Calibri"/>
          <w:sz w:val="22"/>
        </w:rPr>
      </w:pPr>
      <w:r>
        <w:rPr>
          <w:rFonts w:ascii="Calibri"/>
          <w:sz w:val="22"/>
        </w:rPr>
        <w:t>DELTAPHEROMONES[nodei][nodej]</w:t>
      </w:r>
      <w:r>
        <w:rPr>
          <w:rFonts w:ascii="Calibri"/>
          <w:spacing w:val="-8"/>
          <w:sz w:val="22"/>
        </w:rPr>
        <w:t> </w:t>
      </w:r>
      <w:r>
        <w:rPr>
          <w:rFonts w:ascii="Calibri"/>
          <w:sz w:val="22"/>
        </w:rPr>
        <w:t>+=</w:t>
      </w:r>
      <w:r>
        <w:rPr>
          <w:rFonts w:ascii="Calibri"/>
          <w:spacing w:val="-9"/>
          <w:sz w:val="22"/>
        </w:rPr>
        <w:t> </w:t>
      </w:r>
      <w:r>
        <w:rPr>
          <w:rFonts w:ascii="Calibri"/>
          <w:sz w:val="22"/>
        </w:rPr>
        <w:t>C</w:t>
      </w:r>
      <w:r>
        <w:rPr>
          <w:rFonts w:ascii="Calibri"/>
          <w:spacing w:val="-10"/>
          <w:sz w:val="22"/>
        </w:rPr>
        <w:t> </w:t>
      </w:r>
      <w:r>
        <w:rPr>
          <w:rFonts w:ascii="Calibri"/>
          <w:sz w:val="22"/>
        </w:rPr>
        <w:t>/</w:t>
      </w:r>
      <w:r>
        <w:rPr>
          <w:rFonts w:ascii="Calibri"/>
          <w:spacing w:val="-7"/>
          <w:sz w:val="22"/>
        </w:rPr>
        <w:t> </w:t>
      </w:r>
      <w:r>
        <w:rPr>
          <w:rFonts w:ascii="Calibri"/>
          <w:sz w:val="22"/>
        </w:rPr>
        <w:t>redge; DELTAPHEROMONES[nodej][nodei]</w:t>
      </w:r>
      <w:r>
        <w:rPr>
          <w:rFonts w:ascii="Calibri"/>
          <w:spacing w:val="-6"/>
          <w:sz w:val="22"/>
        </w:rPr>
        <w:t> </w:t>
      </w:r>
      <w:r>
        <w:rPr>
          <w:rFonts w:ascii="Calibri"/>
          <w:sz w:val="22"/>
        </w:rPr>
        <w:t>+=</w:t>
      </w:r>
      <w:r>
        <w:rPr>
          <w:rFonts w:ascii="Calibri"/>
          <w:spacing w:val="-8"/>
          <w:sz w:val="22"/>
        </w:rPr>
        <w:t> </w:t>
      </w:r>
      <w:r>
        <w:rPr>
          <w:rFonts w:ascii="Calibri"/>
          <w:sz w:val="22"/>
        </w:rPr>
        <w:t>C</w:t>
      </w:r>
      <w:r>
        <w:rPr>
          <w:rFonts w:ascii="Calibri"/>
          <w:spacing w:val="-8"/>
          <w:sz w:val="22"/>
        </w:rPr>
        <w:t> </w:t>
      </w:r>
      <w:r>
        <w:rPr>
          <w:rFonts w:ascii="Calibri"/>
          <w:sz w:val="22"/>
        </w:rPr>
        <w:t>/</w:t>
      </w:r>
      <w:r>
        <w:rPr>
          <w:rFonts w:ascii="Calibri"/>
          <w:spacing w:val="-4"/>
          <w:sz w:val="22"/>
        </w:rPr>
        <w:t> </w:t>
      </w:r>
      <w:r>
        <w:rPr>
          <w:rFonts w:ascii="Calibri"/>
          <w:spacing w:val="-2"/>
          <w:sz w:val="22"/>
        </w:rPr>
        <w:t>redge;</w:t>
      </w:r>
    </w:p>
    <w:p>
      <w:pPr>
        <w:spacing w:line="267" w:lineRule="exact" w:before="0"/>
        <w:ind w:left="2522" w:right="0" w:firstLine="0"/>
        <w:jc w:val="left"/>
        <w:rPr>
          <w:rFonts w:ascii="Calibri"/>
          <w:sz w:val="22"/>
        </w:rPr>
      </w:pPr>
      <w:r>
        <w:rPr>
          <w:rFonts w:ascii="Calibri"/>
          <w:w w:val="100"/>
          <w:sz w:val="22"/>
        </w:rPr>
        <w:t>}</w:t>
      </w:r>
    </w:p>
    <w:p>
      <w:pPr>
        <w:spacing w:before="0"/>
        <w:ind w:left="1802" w:right="0" w:firstLine="0"/>
        <w:jc w:val="left"/>
        <w:rPr>
          <w:rFonts w:ascii="Calibri"/>
          <w:sz w:val="22"/>
        </w:rPr>
      </w:pPr>
      <w:r>
        <w:rPr>
          <w:rFonts w:ascii="Calibri"/>
          <w:w w:val="100"/>
          <w:sz w:val="22"/>
        </w:rPr>
        <w:t>}</w:t>
      </w:r>
    </w:p>
    <w:p>
      <w:pPr>
        <w:spacing w:before="1"/>
        <w:ind w:left="1081" w:right="0" w:firstLine="0"/>
        <w:jc w:val="left"/>
        <w:rPr>
          <w:rFonts w:ascii="Calibri"/>
          <w:sz w:val="22"/>
        </w:rPr>
      </w:pPr>
      <w:r>
        <w:rPr>
          <w:rFonts w:ascii="Calibri"/>
          <w:w w:val="100"/>
          <w:sz w:val="22"/>
        </w:rPr>
        <w:t>}</w:t>
      </w:r>
    </w:p>
    <w:p>
      <w:pPr>
        <w:tabs>
          <w:tab w:pos="4682" w:val="left" w:leader="none"/>
        </w:tabs>
        <w:spacing w:before="0"/>
        <w:ind w:left="1081" w:right="3947" w:firstLine="0"/>
        <w:jc w:val="left"/>
        <w:rPr>
          <w:rFonts w:ascii="Calibri"/>
          <w:sz w:val="22"/>
        </w:rPr>
      </w:pPr>
      <w:r>
        <w:rPr>
          <w:rFonts w:ascii="Calibri"/>
          <w:sz w:val="22"/>
        </w:rPr>
        <w:t>if (update == 1) {</w:t>
        <w:tab/>
        <w:t>//Local</w:t>
      </w:r>
      <w:r>
        <w:rPr>
          <w:rFonts w:ascii="Calibri"/>
          <w:spacing w:val="-13"/>
          <w:sz w:val="22"/>
        </w:rPr>
        <w:t> </w:t>
      </w:r>
      <w:r>
        <w:rPr>
          <w:rFonts w:ascii="Calibri"/>
          <w:sz w:val="22"/>
        </w:rPr>
        <w:t>update for (int i=0; i&lt;NUMBEROFNODES; i++) {</w:t>
      </w:r>
    </w:p>
    <w:p>
      <w:pPr>
        <w:spacing w:before="0"/>
        <w:ind w:left="1802"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j=0;</w:t>
      </w:r>
      <w:r>
        <w:rPr>
          <w:rFonts w:ascii="Calibri"/>
          <w:spacing w:val="-6"/>
          <w:sz w:val="22"/>
        </w:rPr>
        <w:t> </w:t>
      </w:r>
      <w:r>
        <w:rPr>
          <w:rFonts w:ascii="Calibri"/>
          <w:sz w:val="22"/>
        </w:rPr>
        <w:t>j&lt;NUMBEROFNODES;</w:t>
      </w:r>
      <w:r>
        <w:rPr>
          <w:rFonts w:ascii="Calibri"/>
          <w:spacing w:val="-8"/>
          <w:sz w:val="22"/>
        </w:rPr>
        <w:t> </w:t>
      </w:r>
      <w:r>
        <w:rPr>
          <w:rFonts w:ascii="Calibri"/>
          <w:sz w:val="22"/>
        </w:rPr>
        <w:t>j++)</w:t>
      </w:r>
      <w:r>
        <w:rPr>
          <w:rFonts w:ascii="Calibri"/>
          <w:spacing w:val="-5"/>
          <w:sz w:val="22"/>
        </w:rPr>
        <w:t> </w:t>
      </w:r>
      <w:r>
        <w:rPr>
          <w:rFonts w:ascii="Calibri"/>
          <w:spacing w:val="-10"/>
          <w:sz w:val="22"/>
        </w:rPr>
        <w:t>{</w:t>
      </w:r>
    </w:p>
    <w:p>
      <w:pPr>
        <w:tabs>
          <w:tab w:pos="4614" w:val="left" w:leader="none"/>
          <w:tab w:pos="5133" w:val="left" w:leader="none"/>
          <w:tab w:pos="5724" w:val="left" w:leader="none"/>
          <w:tab w:pos="6199" w:val="left" w:leader="none"/>
          <w:tab w:pos="6871" w:val="left" w:leader="none"/>
          <w:tab w:pos="7389" w:val="left" w:leader="none"/>
          <w:tab w:pos="9478" w:val="left" w:leader="none"/>
        </w:tabs>
        <w:spacing w:before="1"/>
        <w:ind w:left="362" w:right="356" w:firstLine="2160"/>
        <w:jc w:val="left"/>
        <w:rPr>
          <w:rFonts w:ascii="Calibri"/>
          <w:sz w:val="22"/>
        </w:rPr>
      </w:pPr>
      <w:r>
        <w:rPr>
          <w:rFonts w:ascii="Calibri"/>
          <w:spacing w:val="-2"/>
          <w:sz w:val="22"/>
        </w:rPr>
        <w:t>PHEROMONES[i][j]</w:t>
      </w:r>
      <w:r>
        <w:rPr>
          <w:rFonts w:ascii="Calibri"/>
          <w:sz w:val="22"/>
        </w:rPr>
        <w:tab/>
      </w:r>
      <w:r>
        <w:rPr>
          <w:rFonts w:ascii="Calibri"/>
          <w:spacing w:val="-10"/>
          <w:sz w:val="22"/>
        </w:rPr>
        <w:t>=</w:t>
      </w:r>
      <w:r>
        <w:rPr>
          <w:rFonts w:ascii="Calibri"/>
          <w:sz w:val="22"/>
        </w:rPr>
        <w:tab/>
      </w:r>
      <w:r>
        <w:rPr>
          <w:rFonts w:ascii="Calibri"/>
          <w:spacing w:val="-6"/>
          <w:sz w:val="22"/>
        </w:rPr>
        <w:t>(1</w:t>
      </w:r>
      <w:r>
        <w:rPr>
          <w:rFonts w:ascii="Calibri"/>
          <w:sz w:val="22"/>
        </w:rPr>
        <w:tab/>
      </w:r>
      <w:r>
        <w:rPr>
          <w:rFonts w:ascii="Calibri"/>
          <w:spacing w:val="-10"/>
          <w:sz w:val="22"/>
        </w:rPr>
        <w:t>-</w:t>
      </w:r>
      <w:r>
        <w:rPr>
          <w:rFonts w:ascii="Calibri"/>
          <w:sz w:val="22"/>
        </w:rPr>
        <w:tab/>
      </w:r>
      <w:r>
        <w:rPr>
          <w:rFonts w:ascii="Calibri"/>
          <w:spacing w:val="-6"/>
          <w:sz w:val="22"/>
        </w:rPr>
        <w:t>W)</w:t>
      </w:r>
      <w:r>
        <w:rPr>
          <w:rFonts w:ascii="Calibri"/>
          <w:sz w:val="22"/>
        </w:rPr>
        <w:tab/>
      </w:r>
      <w:r>
        <w:rPr>
          <w:rFonts w:ascii="Calibri"/>
          <w:spacing w:val="-10"/>
          <w:sz w:val="22"/>
        </w:rPr>
        <w:t>*</w:t>
      </w:r>
      <w:r>
        <w:rPr>
          <w:rFonts w:ascii="Calibri"/>
          <w:sz w:val="22"/>
        </w:rPr>
        <w:tab/>
      </w:r>
      <w:r>
        <w:rPr>
          <w:rFonts w:ascii="Calibri"/>
          <w:spacing w:val="-2"/>
          <w:sz w:val="22"/>
        </w:rPr>
        <w:t>PHEROMONES[i][j]</w:t>
      </w:r>
      <w:r>
        <w:rPr>
          <w:rFonts w:ascii="Calibri"/>
          <w:sz w:val="22"/>
        </w:rPr>
        <w:tab/>
      </w:r>
      <w:r>
        <w:rPr>
          <w:rFonts w:ascii="Calibri"/>
          <w:spacing w:val="-10"/>
          <w:sz w:val="22"/>
        </w:rPr>
        <w:t>+</w:t>
      </w:r>
      <w:r>
        <w:rPr>
          <w:rFonts w:ascii="Calibri"/>
          <w:spacing w:val="-2"/>
          <w:sz w:val="22"/>
        </w:rPr>
        <w:t> W*DELTAPHEROMONES[i][j];</w:t>
      </w:r>
    </w:p>
    <w:p>
      <w:pPr>
        <w:spacing w:before="1"/>
        <w:ind w:left="2522" w:right="0" w:firstLine="0"/>
        <w:jc w:val="left"/>
        <w:rPr>
          <w:rFonts w:ascii="Calibri"/>
          <w:sz w:val="22"/>
        </w:rPr>
      </w:pPr>
      <w:r>
        <w:rPr>
          <w:rFonts w:ascii="Calibri"/>
          <w:sz w:val="22"/>
        </w:rPr>
        <w:t>DELTAPHEROMONES[i][j]</w:t>
      </w:r>
      <w:r>
        <w:rPr>
          <w:rFonts w:ascii="Calibri"/>
          <w:spacing w:val="-10"/>
          <w:sz w:val="22"/>
        </w:rPr>
        <w:t> </w:t>
      </w:r>
      <w:r>
        <w:rPr>
          <w:rFonts w:ascii="Calibri"/>
          <w:sz w:val="22"/>
        </w:rPr>
        <w:t>=</w:t>
      </w:r>
      <w:r>
        <w:rPr>
          <w:rFonts w:ascii="Calibri"/>
          <w:spacing w:val="-10"/>
          <w:sz w:val="22"/>
        </w:rPr>
        <w:t> </w:t>
      </w:r>
      <w:r>
        <w:rPr>
          <w:rFonts w:ascii="Calibri"/>
          <w:spacing w:val="-2"/>
          <w:sz w:val="22"/>
        </w:rPr>
        <w:t>PHEROMONES[i][j];</w:t>
      </w:r>
    </w:p>
    <w:p>
      <w:pPr>
        <w:spacing w:line="267" w:lineRule="exact" w:before="0"/>
        <w:ind w:left="1802" w:right="0" w:firstLine="0"/>
        <w:jc w:val="left"/>
        <w:rPr>
          <w:rFonts w:ascii="Calibri"/>
          <w:sz w:val="22"/>
        </w:rPr>
      </w:pPr>
      <w:r>
        <w:rPr>
          <w:rFonts w:ascii="Calibri"/>
          <w:w w:val="100"/>
          <w:sz w:val="22"/>
        </w:rPr>
        <w:t>}</w:t>
      </w:r>
    </w:p>
    <w:p>
      <w:pPr>
        <w:spacing w:line="267" w:lineRule="exact" w:before="0"/>
        <w:ind w:left="1081" w:right="0" w:firstLine="0"/>
        <w:jc w:val="left"/>
        <w:rPr>
          <w:rFonts w:ascii="Calibri"/>
          <w:sz w:val="22"/>
        </w:rPr>
      </w:pPr>
      <w:r>
        <w:rPr>
          <w:rFonts w:ascii="Calibri"/>
          <w:w w:val="100"/>
          <w:sz w:val="22"/>
        </w:rPr>
        <w:t>}</w:t>
      </w:r>
    </w:p>
    <w:p>
      <w:pPr>
        <w:tabs>
          <w:tab w:pos="3962" w:val="left" w:leader="none"/>
        </w:tabs>
        <w:spacing w:before="0"/>
        <w:ind w:left="1081" w:right="4548" w:firstLine="0"/>
        <w:jc w:val="left"/>
        <w:rPr>
          <w:rFonts w:ascii="Calibri"/>
          <w:sz w:val="22"/>
        </w:rPr>
      </w:pPr>
      <w:r>
        <w:rPr>
          <w:rFonts w:ascii="Calibri"/>
          <w:sz w:val="22"/>
        </w:rPr>
        <w:t>} else if (update == 2) {</w:t>
        <w:tab/>
        <w:t>//Global</w:t>
      </w:r>
      <w:r>
        <w:rPr>
          <w:rFonts w:ascii="Calibri"/>
          <w:spacing w:val="-13"/>
          <w:sz w:val="22"/>
        </w:rPr>
        <w:t> </w:t>
      </w:r>
      <w:r>
        <w:rPr>
          <w:rFonts w:ascii="Calibri"/>
          <w:sz w:val="22"/>
        </w:rPr>
        <w:t>update for (int i=0; i&lt;NUMBEROFNODES; i++) {</w:t>
      </w:r>
    </w:p>
    <w:p>
      <w:pPr>
        <w:spacing w:before="1"/>
        <w:ind w:left="1802"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j=0;</w:t>
      </w:r>
      <w:r>
        <w:rPr>
          <w:rFonts w:ascii="Calibri"/>
          <w:spacing w:val="-6"/>
          <w:sz w:val="22"/>
        </w:rPr>
        <w:t> </w:t>
      </w:r>
      <w:r>
        <w:rPr>
          <w:rFonts w:ascii="Calibri"/>
          <w:sz w:val="22"/>
        </w:rPr>
        <w:t>j&lt;NUMBEROFNODES;</w:t>
      </w:r>
      <w:r>
        <w:rPr>
          <w:rFonts w:ascii="Calibri"/>
          <w:spacing w:val="-8"/>
          <w:sz w:val="22"/>
        </w:rPr>
        <w:t> </w:t>
      </w:r>
      <w:r>
        <w:rPr>
          <w:rFonts w:ascii="Calibri"/>
          <w:sz w:val="22"/>
        </w:rPr>
        <w:t>j++)</w:t>
      </w:r>
      <w:r>
        <w:rPr>
          <w:rFonts w:ascii="Calibri"/>
          <w:spacing w:val="-5"/>
          <w:sz w:val="22"/>
        </w:rPr>
        <w:t> </w:t>
      </w:r>
      <w:r>
        <w:rPr>
          <w:rFonts w:ascii="Calibri"/>
          <w:spacing w:val="-10"/>
          <w:sz w:val="22"/>
        </w:rPr>
        <w:t>{</w:t>
      </w:r>
    </w:p>
    <w:p>
      <w:pPr>
        <w:spacing w:before="0"/>
        <w:ind w:left="2522" w:right="0" w:firstLine="0"/>
        <w:jc w:val="left"/>
        <w:rPr>
          <w:rFonts w:ascii="Calibri"/>
          <w:sz w:val="22"/>
        </w:rPr>
      </w:pPr>
      <w:r>
        <w:rPr>
          <w:rFonts w:ascii="Calibri"/>
          <w:sz w:val="22"/>
        </w:rPr>
        <w:t>PHEROMONES[i][j]</w:t>
      </w:r>
      <w:r>
        <w:rPr>
          <w:rFonts w:ascii="Calibri"/>
          <w:spacing w:val="-5"/>
          <w:sz w:val="22"/>
        </w:rPr>
        <w:t> </w:t>
      </w:r>
      <w:r>
        <w:rPr>
          <w:rFonts w:ascii="Calibri"/>
          <w:sz w:val="22"/>
        </w:rPr>
        <w:t>=</w:t>
      </w:r>
      <w:r>
        <w:rPr>
          <w:rFonts w:ascii="Calibri"/>
          <w:spacing w:val="-5"/>
          <w:sz w:val="22"/>
        </w:rPr>
        <w:t> </w:t>
      </w:r>
      <w:r>
        <w:rPr>
          <w:rFonts w:ascii="Calibri"/>
          <w:sz w:val="22"/>
        </w:rPr>
        <w:t>(1</w:t>
      </w:r>
      <w:r>
        <w:rPr>
          <w:rFonts w:ascii="Calibri"/>
          <w:spacing w:val="-5"/>
          <w:sz w:val="22"/>
        </w:rPr>
        <w:t> </w:t>
      </w:r>
      <w:r>
        <w:rPr>
          <w:rFonts w:ascii="Calibri"/>
          <w:sz w:val="22"/>
        </w:rPr>
        <w:t>-</w:t>
      </w:r>
      <w:r>
        <w:rPr>
          <w:rFonts w:ascii="Calibri"/>
          <w:spacing w:val="-4"/>
          <w:sz w:val="22"/>
        </w:rPr>
        <w:t> </w:t>
      </w:r>
      <w:r>
        <w:rPr>
          <w:rFonts w:ascii="Calibri"/>
          <w:sz w:val="22"/>
        </w:rPr>
        <w:t>RO)</w:t>
      </w:r>
      <w:r>
        <w:rPr>
          <w:rFonts w:ascii="Calibri"/>
          <w:spacing w:val="-3"/>
          <w:sz w:val="22"/>
        </w:rPr>
        <w:t> </w:t>
      </w:r>
      <w:r>
        <w:rPr>
          <w:rFonts w:ascii="Calibri"/>
          <w:sz w:val="22"/>
        </w:rPr>
        <w:t>*</w:t>
      </w:r>
      <w:r>
        <w:rPr>
          <w:rFonts w:ascii="Calibri"/>
          <w:spacing w:val="-5"/>
          <w:sz w:val="22"/>
        </w:rPr>
        <w:t> </w:t>
      </w:r>
      <w:r>
        <w:rPr>
          <w:rFonts w:ascii="Calibri"/>
          <w:sz w:val="22"/>
        </w:rPr>
        <w:t>PHEROMONES[i][j]</w:t>
      </w:r>
      <w:r>
        <w:rPr>
          <w:rFonts w:ascii="Calibri"/>
          <w:spacing w:val="-5"/>
          <w:sz w:val="22"/>
        </w:rPr>
        <w:t> </w:t>
      </w:r>
      <w:r>
        <w:rPr>
          <w:rFonts w:ascii="Calibri"/>
          <w:sz w:val="22"/>
        </w:rPr>
        <w:t>+</w:t>
      </w:r>
      <w:r>
        <w:rPr>
          <w:rFonts w:ascii="Calibri"/>
          <w:spacing w:val="-5"/>
          <w:sz w:val="22"/>
        </w:rPr>
        <w:t> </w:t>
      </w:r>
      <w:r>
        <w:rPr>
          <w:rFonts w:ascii="Calibri"/>
          <w:sz w:val="22"/>
        </w:rPr>
        <w:t>DELTAPHEROMONES[i][j]; DELTAPHEROMONES[i][j] = 0.0;</w:t>
      </w:r>
    </w:p>
    <w:p>
      <w:pPr>
        <w:spacing w:before="0"/>
        <w:ind w:left="1802" w:right="0" w:firstLine="0"/>
        <w:jc w:val="left"/>
        <w:rPr>
          <w:rFonts w:ascii="Calibri"/>
          <w:sz w:val="22"/>
        </w:rPr>
      </w:pPr>
      <w:r>
        <w:rPr>
          <w:rFonts w:ascii="Calibri"/>
          <w:w w:val="100"/>
          <w:sz w:val="22"/>
        </w:rPr>
        <w:t>}</w:t>
      </w:r>
    </w:p>
    <w:p>
      <w:pPr>
        <w:spacing w:before="0"/>
        <w:ind w:left="1081" w:right="0" w:firstLine="0"/>
        <w:jc w:val="left"/>
        <w:rPr>
          <w:rFonts w:ascii="Calibri"/>
          <w:sz w:val="22"/>
        </w:rPr>
      </w:pPr>
      <w:r>
        <w:rPr>
          <w:rFonts w:ascii="Calibri"/>
          <w:w w:val="100"/>
          <w:sz w:val="22"/>
        </w:rPr>
        <w:t>}</w:t>
      </w:r>
    </w:p>
    <w:p>
      <w:pPr>
        <w:spacing w:before="1"/>
        <w:ind w:left="1081" w:right="0" w:firstLine="0"/>
        <w:jc w:val="left"/>
        <w:rPr>
          <w:rFonts w:ascii="Calibri"/>
          <w:sz w:val="22"/>
        </w:rPr>
      </w:pPr>
      <w:r>
        <w:rPr>
          <w:rFonts w:ascii="Calibri"/>
          <w:w w:val="100"/>
          <w:sz w:val="22"/>
        </w:rPr>
        <w:t>}</w:t>
      </w:r>
    </w:p>
    <w:p>
      <w:pPr>
        <w:tabs>
          <w:tab w:pos="4682" w:val="left" w:leader="none"/>
        </w:tabs>
        <w:spacing w:before="0"/>
        <w:ind w:left="1802" w:right="3763" w:hanging="720"/>
        <w:jc w:val="left"/>
        <w:rPr>
          <w:rFonts w:ascii="Calibri"/>
          <w:sz w:val="22"/>
        </w:rPr>
      </w:pPr>
      <w:r>
        <w:rPr>
          <w:rFonts w:ascii="Calibri"/>
          <w:sz w:val="22"/>
        </w:rPr>
        <w:t>if (spoofed == 1) {</w:t>
        <w:tab/>
        <w:t>//spoofed</w:t>
      </w:r>
      <w:r>
        <w:rPr>
          <w:rFonts w:ascii="Calibri"/>
          <w:spacing w:val="-13"/>
          <w:sz w:val="22"/>
        </w:rPr>
        <w:t> </w:t>
      </w:r>
      <w:r>
        <w:rPr>
          <w:rFonts w:ascii="Calibri"/>
          <w:sz w:val="22"/>
        </w:rPr>
        <w:t>attack del = (AtkPktsi - AtkPktsj)/sizeof(ATKPATH);</w:t>
      </w:r>
    </w:p>
    <w:p>
      <w:pPr>
        <w:spacing w:line="267" w:lineRule="exact" w:before="0"/>
        <w:ind w:left="1802"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7"/>
          <w:sz w:val="22"/>
        </w:rPr>
        <w:t> </w:t>
      </w:r>
      <w:r>
        <w:rPr>
          <w:rFonts w:ascii="Calibri"/>
          <w:sz w:val="22"/>
        </w:rPr>
        <w:t>i=0;</w:t>
      </w:r>
      <w:r>
        <w:rPr>
          <w:rFonts w:ascii="Calibri"/>
          <w:spacing w:val="-4"/>
          <w:sz w:val="22"/>
        </w:rPr>
        <w:t> </w:t>
      </w:r>
      <w:r>
        <w:rPr>
          <w:rFonts w:ascii="Calibri"/>
          <w:sz w:val="22"/>
        </w:rPr>
        <w:t>i&lt;NUMBEROFNODES;</w:t>
      </w:r>
      <w:r>
        <w:rPr>
          <w:rFonts w:ascii="Calibri"/>
          <w:spacing w:val="-6"/>
          <w:sz w:val="22"/>
        </w:rPr>
        <w:t> </w:t>
      </w:r>
      <w:r>
        <w:rPr>
          <w:rFonts w:ascii="Calibri"/>
          <w:sz w:val="22"/>
        </w:rPr>
        <w:t>i++)</w:t>
      </w:r>
      <w:r>
        <w:rPr>
          <w:rFonts w:ascii="Calibri"/>
          <w:spacing w:val="-3"/>
          <w:sz w:val="22"/>
        </w:rPr>
        <w:t> </w:t>
      </w:r>
      <w:r>
        <w:rPr>
          <w:rFonts w:ascii="Calibri"/>
          <w:spacing w:val="-10"/>
          <w:sz w:val="22"/>
        </w:rPr>
        <w:t>{</w:t>
      </w:r>
    </w:p>
    <w:p>
      <w:pPr>
        <w:spacing w:before="0"/>
        <w:ind w:left="2522"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j=0;</w:t>
      </w:r>
      <w:r>
        <w:rPr>
          <w:rFonts w:ascii="Calibri"/>
          <w:spacing w:val="-6"/>
          <w:sz w:val="22"/>
        </w:rPr>
        <w:t> </w:t>
      </w:r>
      <w:r>
        <w:rPr>
          <w:rFonts w:ascii="Calibri"/>
          <w:sz w:val="22"/>
        </w:rPr>
        <w:t>j&lt;NUMBEROFNODES;</w:t>
      </w:r>
      <w:r>
        <w:rPr>
          <w:rFonts w:ascii="Calibri"/>
          <w:spacing w:val="-8"/>
          <w:sz w:val="22"/>
        </w:rPr>
        <w:t> </w:t>
      </w:r>
      <w:r>
        <w:rPr>
          <w:rFonts w:ascii="Calibri"/>
          <w:sz w:val="22"/>
        </w:rPr>
        <w:t>j++)</w:t>
      </w:r>
      <w:r>
        <w:rPr>
          <w:rFonts w:ascii="Calibri"/>
          <w:spacing w:val="-5"/>
          <w:sz w:val="22"/>
        </w:rPr>
        <w:t> </w:t>
      </w:r>
      <w:r>
        <w:rPr>
          <w:rFonts w:ascii="Calibri"/>
          <w:spacing w:val="-10"/>
          <w:sz w:val="22"/>
        </w:rPr>
        <w:t>{</w:t>
      </w:r>
    </w:p>
    <w:p>
      <w:pPr>
        <w:spacing w:before="0"/>
        <w:ind w:left="3242" w:right="2981" w:firstLine="0"/>
        <w:jc w:val="left"/>
        <w:rPr>
          <w:rFonts w:ascii="Calibri"/>
          <w:sz w:val="22"/>
        </w:rPr>
      </w:pPr>
      <w:r>
        <w:rPr>
          <w:rFonts w:ascii="Calibri"/>
          <w:sz w:val="22"/>
        </w:rPr>
        <w:t>if</w:t>
      </w:r>
      <w:r>
        <w:rPr>
          <w:rFonts w:ascii="Calibri"/>
          <w:spacing w:val="-6"/>
          <w:sz w:val="22"/>
        </w:rPr>
        <w:t> </w:t>
      </w:r>
      <w:r>
        <w:rPr>
          <w:rFonts w:ascii="Calibri"/>
          <w:sz w:val="22"/>
        </w:rPr>
        <w:t>((routnPkts(i-1,i)</w:t>
      </w:r>
      <w:r>
        <w:rPr>
          <w:rFonts w:ascii="Calibri"/>
          <w:spacing w:val="-5"/>
          <w:sz w:val="22"/>
        </w:rPr>
        <w:t> </w:t>
      </w:r>
      <w:r>
        <w:rPr>
          <w:rFonts w:ascii="Calibri"/>
          <w:sz w:val="22"/>
        </w:rPr>
        <w:t>-</w:t>
      </w:r>
      <w:r>
        <w:rPr>
          <w:rFonts w:ascii="Calibri"/>
          <w:spacing w:val="-6"/>
          <w:sz w:val="22"/>
        </w:rPr>
        <w:t> </w:t>
      </w:r>
      <w:r>
        <w:rPr>
          <w:rFonts w:ascii="Calibri"/>
          <w:sz w:val="22"/>
        </w:rPr>
        <w:t>routnPkts(i,j))</w:t>
      </w:r>
      <w:r>
        <w:rPr>
          <w:rFonts w:ascii="Calibri"/>
          <w:spacing w:val="-6"/>
          <w:sz w:val="22"/>
        </w:rPr>
        <w:t> </w:t>
      </w:r>
      <w:r>
        <w:rPr>
          <w:rFonts w:ascii="Calibri"/>
          <w:sz w:val="22"/>
        </w:rPr>
        <w:t>&lt;</w:t>
      </w:r>
      <w:r>
        <w:rPr>
          <w:rFonts w:ascii="Calibri"/>
          <w:spacing w:val="-6"/>
          <w:sz w:val="22"/>
        </w:rPr>
        <w:t> </w:t>
      </w:r>
      <w:r>
        <w:rPr>
          <w:rFonts w:ascii="Calibri"/>
          <w:sz w:val="22"/>
        </w:rPr>
        <w:t>del)</w:t>
      </w:r>
      <w:r>
        <w:rPr>
          <w:rFonts w:ascii="Calibri"/>
          <w:spacing w:val="-5"/>
          <w:sz w:val="22"/>
        </w:rPr>
        <w:t> </w:t>
      </w:r>
      <w:r>
        <w:rPr>
          <w:rFonts w:ascii="Calibri"/>
          <w:sz w:val="22"/>
        </w:rPr>
        <w:t>{ MU = RO*DELTAPHEROMONES[i][j];</w:t>
      </w:r>
    </w:p>
    <w:p>
      <w:pPr>
        <w:spacing w:before="1"/>
        <w:ind w:left="3242" w:right="0" w:firstLine="0"/>
        <w:jc w:val="left"/>
        <w:rPr>
          <w:rFonts w:ascii="Calibri"/>
          <w:sz w:val="22"/>
        </w:rPr>
      </w:pPr>
      <w:r>
        <w:rPr>
          <w:rFonts w:ascii="Calibri"/>
          <w:sz w:val="22"/>
        </w:rPr>
        <w:t>} else</w:t>
      </w:r>
      <w:r>
        <w:rPr>
          <w:rFonts w:ascii="Calibri"/>
          <w:spacing w:val="-2"/>
          <w:sz w:val="22"/>
        </w:rPr>
        <w:t> </w:t>
      </w:r>
      <w:r>
        <w:rPr>
          <w:rFonts w:ascii="Calibri"/>
          <w:spacing w:val="-12"/>
          <w:sz w:val="22"/>
        </w:rPr>
        <w:t>{</w:t>
      </w:r>
    </w:p>
    <w:p>
      <w:pPr>
        <w:spacing w:before="0"/>
        <w:ind w:left="3962" w:right="0" w:firstLine="0"/>
        <w:jc w:val="left"/>
        <w:rPr>
          <w:rFonts w:ascii="Calibri"/>
          <w:sz w:val="22"/>
        </w:rPr>
      </w:pPr>
      <w:r>
        <w:rPr>
          <w:rFonts w:ascii="Calibri"/>
          <w:sz w:val="22"/>
        </w:rPr>
        <w:t>MU</w:t>
      </w:r>
      <w:r>
        <w:rPr>
          <w:rFonts w:ascii="Calibri"/>
          <w:spacing w:val="-1"/>
          <w:sz w:val="22"/>
        </w:rPr>
        <w:t> </w:t>
      </w:r>
      <w:r>
        <w:rPr>
          <w:rFonts w:ascii="Calibri"/>
          <w:sz w:val="22"/>
        </w:rPr>
        <w:t>=</w:t>
      </w:r>
      <w:r>
        <w:rPr>
          <w:rFonts w:ascii="Calibri"/>
          <w:spacing w:val="-1"/>
          <w:sz w:val="22"/>
        </w:rPr>
        <w:t> </w:t>
      </w:r>
      <w:r>
        <w:rPr>
          <w:rFonts w:ascii="Calibri"/>
          <w:sz w:val="22"/>
        </w:rPr>
        <w:t>-</w:t>
      </w:r>
      <w:r>
        <w:rPr>
          <w:rFonts w:ascii="Calibri"/>
          <w:spacing w:val="-2"/>
          <w:sz w:val="22"/>
        </w:rPr>
        <w:t>1*RO*DELTAPHEROMONES[i][j];</w:t>
      </w:r>
    </w:p>
    <w:p>
      <w:pPr>
        <w:spacing w:before="0"/>
        <w:ind w:left="3242" w:right="0" w:firstLine="0"/>
        <w:jc w:val="left"/>
        <w:rPr>
          <w:rFonts w:ascii="Calibri"/>
          <w:sz w:val="22"/>
        </w:rPr>
      </w:pPr>
      <w:r>
        <w:rPr>
          <w:rFonts w:ascii="Calibri"/>
          <w:w w:val="100"/>
          <w:sz w:val="22"/>
        </w:rPr>
        <w:t>}</w:t>
      </w:r>
    </w:p>
    <w:p>
      <w:pPr>
        <w:spacing w:before="1"/>
        <w:ind w:left="1802" w:right="0" w:firstLine="0"/>
        <w:jc w:val="left"/>
        <w:rPr>
          <w:rFonts w:ascii="Calibri"/>
          <w:sz w:val="22"/>
        </w:rPr>
      </w:pPr>
      <w:r>
        <w:rPr>
          <w:rFonts w:ascii="Calibri"/>
          <w:sz w:val="22"/>
        </w:rPr>
        <w:t>PHEROMONES[i][j]</w:t>
      </w:r>
      <w:r>
        <w:rPr>
          <w:rFonts w:ascii="Calibri"/>
          <w:spacing w:val="-5"/>
          <w:sz w:val="22"/>
        </w:rPr>
        <w:t> </w:t>
      </w:r>
      <w:r>
        <w:rPr>
          <w:rFonts w:ascii="Calibri"/>
          <w:sz w:val="22"/>
        </w:rPr>
        <w:t>=</w:t>
      </w:r>
      <w:r>
        <w:rPr>
          <w:rFonts w:ascii="Calibri"/>
          <w:spacing w:val="-6"/>
          <w:sz w:val="22"/>
        </w:rPr>
        <w:t> </w:t>
      </w:r>
      <w:r>
        <w:rPr>
          <w:rFonts w:ascii="Calibri"/>
          <w:sz w:val="22"/>
        </w:rPr>
        <w:t>(1</w:t>
      </w:r>
      <w:r>
        <w:rPr>
          <w:rFonts w:ascii="Calibri"/>
          <w:spacing w:val="-3"/>
          <w:sz w:val="22"/>
        </w:rPr>
        <w:t> </w:t>
      </w:r>
      <w:r>
        <w:rPr>
          <w:rFonts w:ascii="Calibri"/>
          <w:sz w:val="22"/>
        </w:rPr>
        <w:t>-</w:t>
      </w:r>
      <w:r>
        <w:rPr>
          <w:rFonts w:ascii="Calibri"/>
          <w:spacing w:val="-4"/>
          <w:sz w:val="22"/>
        </w:rPr>
        <w:t> </w:t>
      </w:r>
      <w:r>
        <w:rPr>
          <w:rFonts w:ascii="Calibri"/>
          <w:sz w:val="22"/>
        </w:rPr>
        <w:t>RO)</w:t>
      </w:r>
      <w:r>
        <w:rPr>
          <w:rFonts w:ascii="Calibri"/>
          <w:spacing w:val="-3"/>
          <w:sz w:val="22"/>
        </w:rPr>
        <w:t> </w:t>
      </w:r>
      <w:r>
        <w:rPr>
          <w:rFonts w:ascii="Calibri"/>
          <w:sz w:val="22"/>
        </w:rPr>
        <w:t>*</w:t>
      </w:r>
      <w:r>
        <w:rPr>
          <w:rFonts w:ascii="Calibri"/>
          <w:spacing w:val="-5"/>
          <w:sz w:val="22"/>
        </w:rPr>
        <w:t> </w:t>
      </w:r>
      <w:r>
        <w:rPr>
          <w:rFonts w:ascii="Calibri"/>
          <w:sz w:val="22"/>
        </w:rPr>
        <w:t>PHEROMONES[i][j]</w:t>
      </w:r>
      <w:r>
        <w:rPr>
          <w:rFonts w:ascii="Calibri"/>
          <w:spacing w:val="-5"/>
          <w:sz w:val="22"/>
        </w:rPr>
        <w:t> </w:t>
      </w:r>
      <w:r>
        <w:rPr>
          <w:rFonts w:ascii="Calibri"/>
          <w:sz w:val="22"/>
        </w:rPr>
        <w:t>+</w:t>
      </w:r>
      <w:r>
        <w:rPr>
          <w:rFonts w:ascii="Calibri"/>
          <w:spacing w:val="-5"/>
          <w:sz w:val="22"/>
        </w:rPr>
        <w:t> MU;</w:t>
      </w:r>
    </w:p>
    <w:p>
      <w:pPr>
        <w:spacing w:before="0"/>
        <w:ind w:left="2522" w:right="0" w:firstLine="0"/>
        <w:jc w:val="left"/>
        <w:rPr>
          <w:rFonts w:ascii="Calibri"/>
          <w:sz w:val="22"/>
        </w:rPr>
      </w:pPr>
      <w:r>
        <w:rPr>
          <w:rFonts w:ascii="Calibri"/>
          <w:w w:val="100"/>
          <w:sz w:val="22"/>
        </w:rPr>
        <w:t>}</w:t>
      </w:r>
    </w:p>
    <w:p>
      <w:pPr>
        <w:spacing w:line="267" w:lineRule="exact" w:before="0"/>
        <w:ind w:left="1802" w:right="0" w:firstLine="0"/>
        <w:jc w:val="left"/>
        <w:rPr>
          <w:rFonts w:ascii="Calibri"/>
          <w:sz w:val="22"/>
        </w:rPr>
      </w:pPr>
      <w:r>
        <w:rPr>
          <w:rFonts w:ascii="Calibri"/>
          <w:w w:val="100"/>
          <w:sz w:val="22"/>
        </w:rPr>
        <w:t>}</w:t>
      </w:r>
    </w:p>
    <w:p>
      <w:pPr>
        <w:spacing w:before="3"/>
        <w:ind w:left="1081" w:right="0" w:firstLine="0"/>
        <w:jc w:val="left"/>
        <w:rPr>
          <w:rFonts w:ascii="Calibri"/>
          <w:sz w:val="22"/>
        </w:rPr>
      </w:pPr>
      <w:r>
        <w:rPr>
          <w:rFonts w:ascii="Calibri"/>
          <w:w w:val="100"/>
          <w:sz w:val="22"/>
        </w:rPr>
        <w:t>}</w:t>
      </w:r>
    </w:p>
    <w:p>
      <w:pPr>
        <w:spacing w:after="0"/>
        <w:jc w:val="left"/>
        <w:rPr>
          <w:rFonts w:ascii="Calibri"/>
          <w:sz w:val="22"/>
        </w:rPr>
        <w:sectPr>
          <w:pgSz w:w="11910" w:h="16840"/>
          <w:pgMar w:header="0" w:footer="1298" w:top="1500" w:bottom="1480" w:left="1160" w:right="800"/>
        </w:sectPr>
      </w:pPr>
    </w:p>
    <w:p>
      <w:pPr>
        <w:spacing w:before="36"/>
        <w:ind w:left="844" w:right="0" w:firstLine="0"/>
        <w:jc w:val="left"/>
        <w:rPr>
          <w:rFonts w:ascii="Calibri"/>
          <w:sz w:val="22"/>
        </w:rPr>
      </w:pPr>
      <w:r>
        <w:rPr>
          <w:rFonts w:ascii="Calibri"/>
          <w:sz w:val="22"/>
        </w:rPr>
        <w:t>void</w:t>
      </w:r>
      <w:r>
        <w:rPr>
          <w:rFonts w:ascii="Calibri"/>
          <w:spacing w:val="-8"/>
          <w:sz w:val="22"/>
        </w:rPr>
        <w:t> </w:t>
      </w:r>
      <w:r>
        <w:rPr>
          <w:rFonts w:ascii="Calibri"/>
          <w:sz w:val="22"/>
        </w:rPr>
        <w:t>ACSIPtbk::optimize</w:t>
      </w:r>
      <w:r>
        <w:rPr>
          <w:rFonts w:ascii="Calibri"/>
          <w:spacing w:val="-6"/>
          <w:sz w:val="22"/>
        </w:rPr>
        <w:t> </w:t>
      </w:r>
      <w:r>
        <w:rPr>
          <w:rFonts w:ascii="Calibri"/>
          <w:sz w:val="22"/>
        </w:rPr>
        <w:t>(int</w:t>
      </w:r>
      <w:r>
        <w:rPr>
          <w:rFonts w:ascii="Calibri"/>
          <w:spacing w:val="-6"/>
          <w:sz w:val="22"/>
        </w:rPr>
        <w:t> </w:t>
      </w:r>
      <w:r>
        <w:rPr>
          <w:rFonts w:ascii="Calibri"/>
          <w:sz w:val="22"/>
        </w:rPr>
        <w:t>ITERATIONS)</w:t>
      </w:r>
      <w:r>
        <w:rPr>
          <w:rFonts w:ascii="Calibri"/>
          <w:spacing w:val="-7"/>
          <w:sz w:val="22"/>
        </w:rPr>
        <w:t> </w:t>
      </w:r>
      <w:r>
        <w:rPr>
          <w:rFonts w:ascii="Calibri"/>
          <w:spacing w:val="-10"/>
          <w:sz w:val="22"/>
        </w:rPr>
        <w:t>{</w:t>
      </w:r>
    </w:p>
    <w:p>
      <w:pPr>
        <w:spacing w:before="0"/>
        <w:ind w:left="2284" w:right="2680" w:hanging="720"/>
        <w:jc w:val="left"/>
        <w:rPr>
          <w:rFonts w:ascii="Calibri"/>
          <w:sz w:val="22"/>
        </w:rPr>
      </w:pPr>
      <w:r>
        <w:rPr>
          <w:rFonts w:ascii="Calibri"/>
          <w:sz w:val="22"/>
        </w:rPr>
        <w:t>for</w:t>
      </w:r>
      <w:r>
        <w:rPr>
          <w:rFonts w:ascii="Calibri"/>
          <w:spacing w:val="-7"/>
          <w:sz w:val="22"/>
        </w:rPr>
        <w:t> </w:t>
      </w:r>
      <w:r>
        <w:rPr>
          <w:rFonts w:ascii="Calibri"/>
          <w:sz w:val="22"/>
        </w:rPr>
        <w:t>(int</w:t>
      </w:r>
      <w:r>
        <w:rPr>
          <w:rFonts w:ascii="Calibri"/>
          <w:spacing w:val="-8"/>
          <w:sz w:val="22"/>
        </w:rPr>
        <w:t> </w:t>
      </w:r>
      <w:r>
        <w:rPr>
          <w:rFonts w:ascii="Calibri"/>
          <w:sz w:val="22"/>
        </w:rPr>
        <w:t>iterations=1;</w:t>
      </w:r>
      <w:r>
        <w:rPr>
          <w:rFonts w:ascii="Calibri"/>
          <w:spacing w:val="-7"/>
          <w:sz w:val="22"/>
        </w:rPr>
        <w:t> </w:t>
      </w:r>
      <w:r>
        <w:rPr>
          <w:rFonts w:ascii="Calibri"/>
          <w:sz w:val="22"/>
        </w:rPr>
        <w:t>iterations&lt;=ITERATIONS;</w:t>
      </w:r>
      <w:r>
        <w:rPr>
          <w:rFonts w:ascii="Calibri"/>
          <w:spacing w:val="-7"/>
          <w:sz w:val="22"/>
        </w:rPr>
        <w:t> </w:t>
      </w:r>
      <w:r>
        <w:rPr>
          <w:rFonts w:ascii="Calibri"/>
          <w:sz w:val="22"/>
        </w:rPr>
        <w:t>iterations++)</w:t>
      </w:r>
      <w:r>
        <w:rPr>
          <w:rFonts w:ascii="Calibri"/>
          <w:spacing w:val="-7"/>
          <w:sz w:val="22"/>
        </w:rPr>
        <w:t> </w:t>
      </w:r>
      <w:r>
        <w:rPr>
          <w:rFonts w:ascii="Calibri"/>
          <w:sz w:val="22"/>
        </w:rPr>
        <w:t>{ cout &lt;&lt; flush;</w:t>
      </w:r>
    </w:p>
    <w:p>
      <w:pPr>
        <w:spacing w:line="267" w:lineRule="exact" w:before="0"/>
        <w:ind w:left="2284" w:right="0" w:firstLine="0"/>
        <w:jc w:val="left"/>
        <w:rPr>
          <w:rFonts w:ascii="Calibri"/>
          <w:sz w:val="22"/>
        </w:rPr>
      </w:pPr>
      <w:r>
        <w:rPr>
          <w:rFonts w:ascii="Calibri"/>
          <w:sz w:val="22"/>
        </w:rPr>
        <w:t>printf("ITERATION</w:t>
      </w:r>
      <w:r>
        <w:rPr>
          <w:rFonts w:ascii="Calibri"/>
          <w:spacing w:val="-4"/>
          <w:sz w:val="22"/>
        </w:rPr>
        <w:t> </w:t>
      </w:r>
      <w:r>
        <w:rPr>
          <w:rFonts w:ascii="Calibri"/>
          <w:sz w:val="22"/>
        </w:rPr>
        <w:t>%d</w:t>
      </w:r>
      <w:r>
        <w:rPr>
          <w:rFonts w:ascii="Calibri"/>
          <w:spacing w:val="-4"/>
          <w:sz w:val="22"/>
        </w:rPr>
        <w:t> </w:t>
      </w:r>
      <w:r>
        <w:rPr>
          <w:rFonts w:ascii="Calibri"/>
          <w:sz w:val="22"/>
        </w:rPr>
        <w:t>HAS</w:t>
      </w:r>
      <w:r>
        <w:rPr>
          <w:rFonts w:ascii="Calibri"/>
          <w:spacing w:val="-6"/>
          <w:sz w:val="22"/>
        </w:rPr>
        <w:t> </w:t>
      </w:r>
      <w:r>
        <w:rPr>
          <w:rFonts w:ascii="Calibri"/>
          <w:sz w:val="22"/>
        </w:rPr>
        <w:t>STARTED!</w:t>
      </w:r>
      <w:r>
        <w:rPr>
          <w:rFonts w:ascii="Calibri"/>
          <w:spacing w:val="-4"/>
          <w:sz w:val="22"/>
        </w:rPr>
        <w:t> </w:t>
      </w:r>
      <w:r>
        <w:rPr>
          <w:rFonts w:ascii="Calibri"/>
          <w:sz w:val="22"/>
        </w:rPr>
        <w:t>\n\n",</w:t>
      </w:r>
      <w:r>
        <w:rPr>
          <w:rFonts w:ascii="Calibri"/>
          <w:spacing w:val="-2"/>
          <w:sz w:val="22"/>
        </w:rPr>
        <w:t> iterations);</w:t>
      </w:r>
    </w:p>
    <w:p>
      <w:pPr>
        <w:pStyle w:val="BodyText"/>
        <w:spacing w:before="1"/>
        <w:rPr>
          <w:rFonts w:ascii="Calibri"/>
          <w:sz w:val="22"/>
        </w:rPr>
      </w:pPr>
    </w:p>
    <w:p>
      <w:pPr>
        <w:spacing w:before="0"/>
        <w:ind w:left="2284" w:right="0" w:firstLine="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8"/>
          <w:sz w:val="22"/>
        </w:rPr>
        <w:t> </w:t>
      </w:r>
      <w:r>
        <w:rPr>
          <w:rFonts w:ascii="Calibri"/>
          <w:sz w:val="22"/>
        </w:rPr>
        <w:t>k=0;</w:t>
      </w:r>
      <w:r>
        <w:rPr>
          <w:rFonts w:ascii="Calibri"/>
          <w:spacing w:val="-7"/>
          <w:sz w:val="22"/>
        </w:rPr>
        <w:t> </w:t>
      </w:r>
      <w:r>
        <w:rPr>
          <w:rFonts w:ascii="Calibri"/>
          <w:sz w:val="22"/>
        </w:rPr>
        <w:t>k&lt;NUMBEROFANTS;</w:t>
      </w:r>
      <w:r>
        <w:rPr>
          <w:rFonts w:ascii="Calibri"/>
          <w:spacing w:val="-5"/>
          <w:sz w:val="22"/>
        </w:rPr>
        <w:t> </w:t>
      </w:r>
      <w:r>
        <w:rPr>
          <w:rFonts w:ascii="Calibri"/>
          <w:sz w:val="22"/>
        </w:rPr>
        <w:t>k++)</w:t>
      </w:r>
      <w:r>
        <w:rPr>
          <w:rFonts w:ascii="Calibri"/>
          <w:spacing w:val="-5"/>
          <w:sz w:val="22"/>
        </w:rPr>
        <w:t> </w:t>
      </w:r>
      <w:r>
        <w:rPr>
          <w:rFonts w:ascii="Calibri"/>
          <w:spacing w:val="-10"/>
          <w:sz w:val="22"/>
        </w:rPr>
        <w:t>{</w:t>
      </w:r>
    </w:p>
    <w:p>
      <w:pPr>
        <w:spacing w:before="0"/>
        <w:ind w:left="3005" w:right="3125" w:firstLine="0"/>
        <w:jc w:val="left"/>
        <w:rPr>
          <w:rFonts w:ascii="Calibri"/>
          <w:sz w:val="22"/>
        </w:rPr>
      </w:pPr>
      <w:r>
        <w:rPr>
          <w:rFonts w:ascii="Calibri"/>
          <w:sz w:val="22"/>
        </w:rPr>
        <w:t>printf("</w:t>
      </w:r>
      <w:r>
        <w:rPr>
          <w:rFonts w:ascii="Calibri"/>
          <w:spacing w:val="-4"/>
          <w:sz w:val="22"/>
        </w:rPr>
        <w:t> </w:t>
      </w:r>
      <w:r>
        <w:rPr>
          <w:rFonts w:ascii="Calibri"/>
          <w:sz w:val="22"/>
        </w:rPr>
        <w:t>:</w:t>
      </w:r>
      <w:r>
        <w:rPr>
          <w:rFonts w:ascii="Calibri"/>
          <w:spacing w:val="-5"/>
          <w:sz w:val="22"/>
        </w:rPr>
        <w:t> </w:t>
      </w:r>
      <w:r>
        <w:rPr>
          <w:rFonts w:ascii="Calibri"/>
          <w:sz w:val="22"/>
        </w:rPr>
        <w:t>ant</w:t>
      </w:r>
      <w:r>
        <w:rPr>
          <w:rFonts w:ascii="Calibri"/>
          <w:spacing w:val="-4"/>
          <w:sz w:val="22"/>
        </w:rPr>
        <w:t> </w:t>
      </w:r>
      <w:r>
        <w:rPr>
          <w:rFonts w:ascii="Calibri"/>
          <w:sz w:val="22"/>
        </w:rPr>
        <w:t>%d</w:t>
      </w:r>
      <w:r>
        <w:rPr>
          <w:rFonts w:ascii="Calibri"/>
          <w:spacing w:val="-7"/>
          <w:sz w:val="22"/>
        </w:rPr>
        <w:t> </w:t>
      </w:r>
      <w:r>
        <w:rPr>
          <w:rFonts w:ascii="Calibri"/>
          <w:sz w:val="22"/>
        </w:rPr>
        <w:t>has</w:t>
      </w:r>
      <w:r>
        <w:rPr>
          <w:rFonts w:ascii="Calibri"/>
          <w:spacing w:val="-4"/>
          <w:sz w:val="22"/>
        </w:rPr>
        <w:t> </w:t>
      </w:r>
      <w:r>
        <w:rPr>
          <w:rFonts w:ascii="Calibri"/>
          <w:sz w:val="22"/>
        </w:rPr>
        <w:t>been</w:t>
      </w:r>
      <w:r>
        <w:rPr>
          <w:rFonts w:ascii="Calibri"/>
          <w:spacing w:val="-7"/>
          <w:sz w:val="22"/>
        </w:rPr>
        <w:t> </w:t>
      </w:r>
      <w:r>
        <w:rPr>
          <w:rFonts w:ascii="Calibri"/>
          <w:sz w:val="22"/>
        </w:rPr>
        <w:t>released!\n",</w:t>
      </w:r>
      <w:r>
        <w:rPr>
          <w:rFonts w:ascii="Calibri"/>
          <w:spacing w:val="-6"/>
          <w:sz w:val="22"/>
        </w:rPr>
        <w:t> </w:t>
      </w:r>
      <w:r>
        <w:rPr>
          <w:rFonts w:ascii="Calibri"/>
          <w:sz w:val="22"/>
        </w:rPr>
        <w:t>k); while (0 != valid(k, iterations)) {</w:t>
      </w:r>
    </w:p>
    <w:p>
      <w:pPr>
        <w:spacing w:before="1"/>
        <w:ind w:left="3725" w:right="2680" w:firstLine="0"/>
        <w:jc w:val="left"/>
        <w:rPr>
          <w:rFonts w:ascii="Calibri"/>
          <w:sz w:val="22"/>
        </w:rPr>
      </w:pPr>
      <w:r>
        <w:rPr>
          <w:rFonts w:ascii="Calibri"/>
          <w:sz w:val="22"/>
        </w:rPr>
        <w:t>printf("</w:t>
      </w:r>
      <w:r>
        <w:rPr>
          <w:rFonts w:ascii="Calibri"/>
          <w:spacing w:val="40"/>
          <w:sz w:val="22"/>
        </w:rPr>
        <w:t> </w:t>
      </w:r>
      <w:r>
        <w:rPr>
          <w:rFonts w:ascii="Calibri"/>
          <w:sz w:val="22"/>
        </w:rPr>
        <w:t>::</w:t>
      </w:r>
      <w:r>
        <w:rPr>
          <w:rFonts w:ascii="Calibri"/>
          <w:spacing w:val="-4"/>
          <w:sz w:val="22"/>
        </w:rPr>
        <w:t> </w:t>
      </w:r>
      <w:r>
        <w:rPr>
          <w:rFonts w:ascii="Calibri"/>
          <w:sz w:val="22"/>
        </w:rPr>
        <w:t>releasing</w:t>
      </w:r>
      <w:r>
        <w:rPr>
          <w:rFonts w:ascii="Calibri"/>
          <w:spacing w:val="-5"/>
          <w:sz w:val="22"/>
        </w:rPr>
        <w:t> </w:t>
      </w:r>
      <w:r>
        <w:rPr>
          <w:rFonts w:ascii="Calibri"/>
          <w:sz w:val="22"/>
        </w:rPr>
        <w:t>ant</w:t>
      </w:r>
      <w:r>
        <w:rPr>
          <w:rFonts w:ascii="Calibri"/>
          <w:spacing w:val="-7"/>
          <w:sz w:val="22"/>
        </w:rPr>
        <w:t> </w:t>
      </w:r>
      <w:r>
        <w:rPr>
          <w:rFonts w:ascii="Calibri"/>
          <w:sz w:val="22"/>
        </w:rPr>
        <w:t>%d</w:t>
      </w:r>
      <w:r>
        <w:rPr>
          <w:rFonts w:ascii="Calibri"/>
          <w:spacing w:val="-7"/>
          <w:sz w:val="22"/>
        </w:rPr>
        <w:t> </w:t>
      </w:r>
      <w:r>
        <w:rPr>
          <w:rFonts w:ascii="Calibri"/>
          <w:sz w:val="22"/>
        </w:rPr>
        <w:t>again!n",</w:t>
      </w:r>
      <w:r>
        <w:rPr>
          <w:rFonts w:ascii="Calibri"/>
          <w:spacing w:val="-4"/>
          <w:sz w:val="22"/>
        </w:rPr>
        <w:t> </w:t>
      </w:r>
      <w:r>
        <w:rPr>
          <w:rFonts w:ascii="Calibri"/>
          <w:sz w:val="22"/>
        </w:rPr>
        <w:t>k); for (int i=0; i&lt;NUMBEROFNODES; i++) {</w:t>
      </w:r>
    </w:p>
    <w:p>
      <w:pPr>
        <w:spacing w:before="0"/>
        <w:ind w:left="4445" w:right="0" w:firstLine="0"/>
        <w:jc w:val="left"/>
        <w:rPr>
          <w:rFonts w:ascii="Calibri"/>
          <w:sz w:val="22"/>
        </w:rPr>
      </w:pPr>
      <w:r>
        <w:rPr>
          <w:rFonts w:ascii="Calibri"/>
          <w:sz w:val="22"/>
        </w:rPr>
        <w:t>ROUTES[k][i]</w:t>
      </w:r>
      <w:r>
        <w:rPr>
          <w:rFonts w:ascii="Calibri"/>
          <w:spacing w:val="-6"/>
          <w:sz w:val="22"/>
        </w:rPr>
        <w:t> </w:t>
      </w:r>
      <w:r>
        <w:rPr>
          <w:rFonts w:ascii="Calibri"/>
          <w:sz w:val="22"/>
        </w:rPr>
        <w:t>=</w:t>
      </w:r>
      <w:r>
        <w:rPr>
          <w:rFonts w:ascii="Calibri"/>
          <w:spacing w:val="-1"/>
          <w:sz w:val="22"/>
        </w:rPr>
        <w:t> </w:t>
      </w:r>
      <w:r>
        <w:rPr>
          <w:rFonts w:ascii="Calibri"/>
          <w:sz w:val="22"/>
        </w:rPr>
        <w:t>-</w:t>
      </w:r>
      <w:r>
        <w:rPr>
          <w:rFonts w:ascii="Calibri"/>
          <w:spacing w:val="-5"/>
          <w:sz w:val="22"/>
        </w:rPr>
        <w:t>1;</w:t>
      </w:r>
    </w:p>
    <w:p>
      <w:pPr>
        <w:spacing w:before="0"/>
        <w:ind w:left="3725" w:right="0" w:firstLine="0"/>
        <w:jc w:val="left"/>
        <w:rPr>
          <w:rFonts w:ascii="Calibri"/>
          <w:sz w:val="22"/>
        </w:rPr>
      </w:pPr>
      <w:r>
        <w:rPr>
          <w:rFonts w:ascii="Calibri"/>
          <w:w w:val="100"/>
          <w:sz w:val="22"/>
        </w:rPr>
        <w:t>}</w:t>
      </w:r>
    </w:p>
    <w:p>
      <w:pPr>
        <w:spacing w:line="268" w:lineRule="exact" w:before="1"/>
        <w:ind w:left="3725" w:right="0" w:firstLine="0"/>
        <w:jc w:val="left"/>
        <w:rPr>
          <w:rFonts w:ascii="Calibri"/>
          <w:sz w:val="22"/>
        </w:rPr>
      </w:pPr>
      <w:r>
        <w:rPr>
          <w:rFonts w:ascii="Calibri"/>
          <w:spacing w:val="-2"/>
          <w:sz w:val="22"/>
        </w:rPr>
        <w:t>route(k);</w:t>
      </w:r>
    </w:p>
    <w:p>
      <w:pPr>
        <w:spacing w:line="268" w:lineRule="exact" w:before="0"/>
        <w:ind w:left="3005" w:right="0" w:firstLine="0"/>
        <w:jc w:val="left"/>
        <w:rPr>
          <w:rFonts w:ascii="Calibri"/>
          <w:sz w:val="22"/>
        </w:rPr>
      </w:pPr>
      <w:r>
        <w:rPr>
          <w:rFonts w:ascii="Calibri"/>
          <w:w w:val="100"/>
          <w:sz w:val="22"/>
        </w:rPr>
        <w:t>}</w:t>
      </w:r>
    </w:p>
    <w:p>
      <w:pPr>
        <w:spacing w:before="0"/>
        <w:ind w:left="3005" w:right="0" w:firstLine="0"/>
        <w:jc w:val="left"/>
        <w:rPr>
          <w:rFonts w:ascii="Calibri"/>
          <w:sz w:val="22"/>
        </w:rPr>
      </w:pPr>
      <w:r>
        <w:rPr>
          <w:rFonts w:ascii="Calibri"/>
          <w:sz w:val="22"/>
        </w:rPr>
        <w:t>for</w:t>
      </w:r>
      <w:r>
        <w:rPr>
          <w:rFonts w:ascii="Calibri"/>
          <w:spacing w:val="-4"/>
          <w:sz w:val="22"/>
        </w:rPr>
        <w:t> </w:t>
      </w:r>
      <w:r>
        <w:rPr>
          <w:rFonts w:ascii="Calibri"/>
          <w:sz w:val="22"/>
        </w:rPr>
        <w:t>(int</w:t>
      </w:r>
      <w:r>
        <w:rPr>
          <w:rFonts w:ascii="Calibri"/>
          <w:spacing w:val="-7"/>
          <w:sz w:val="22"/>
        </w:rPr>
        <w:t> </w:t>
      </w:r>
      <w:r>
        <w:rPr>
          <w:rFonts w:ascii="Calibri"/>
          <w:sz w:val="22"/>
        </w:rPr>
        <w:t>i=0;</w:t>
      </w:r>
      <w:r>
        <w:rPr>
          <w:rFonts w:ascii="Calibri"/>
          <w:spacing w:val="-4"/>
          <w:sz w:val="22"/>
        </w:rPr>
        <w:t> </w:t>
      </w:r>
      <w:r>
        <w:rPr>
          <w:rFonts w:ascii="Calibri"/>
          <w:sz w:val="22"/>
        </w:rPr>
        <w:t>i&lt;NUMBEROFNODES;</w:t>
      </w:r>
      <w:r>
        <w:rPr>
          <w:rFonts w:ascii="Calibri"/>
          <w:spacing w:val="-6"/>
          <w:sz w:val="22"/>
        </w:rPr>
        <w:t> </w:t>
      </w:r>
      <w:r>
        <w:rPr>
          <w:rFonts w:ascii="Calibri"/>
          <w:sz w:val="22"/>
        </w:rPr>
        <w:t>i++)</w:t>
      </w:r>
      <w:r>
        <w:rPr>
          <w:rFonts w:ascii="Calibri"/>
          <w:spacing w:val="-3"/>
          <w:sz w:val="22"/>
        </w:rPr>
        <w:t> </w:t>
      </w:r>
      <w:r>
        <w:rPr>
          <w:rFonts w:ascii="Calibri"/>
          <w:spacing w:val="-10"/>
          <w:sz w:val="22"/>
        </w:rPr>
        <w:t>{</w:t>
      </w:r>
    </w:p>
    <w:p>
      <w:pPr>
        <w:spacing w:before="0"/>
        <w:ind w:left="210" w:right="216" w:firstLine="0"/>
        <w:jc w:val="center"/>
        <w:rPr>
          <w:rFonts w:ascii="Calibri"/>
          <w:sz w:val="22"/>
        </w:rPr>
      </w:pPr>
      <w:r>
        <w:rPr>
          <w:rFonts w:ascii="Calibri"/>
          <w:sz w:val="22"/>
        </w:rPr>
        <w:t>printf("</w:t>
      </w:r>
      <w:r>
        <w:rPr>
          <w:rFonts w:ascii="Calibri"/>
          <w:spacing w:val="-2"/>
          <w:sz w:val="22"/>
        </w:rPr>
        <w:t> </w:t>
      </w:r>
      <w:r>
        <w:rPr>
          <w:rFonts w:ascii="Calibri"/>
          <w:sz w:val="22"/>
        </w:rPr>
        <w:t>%d</w:t>
      </w:r>
      <w:r>
        <w:rPr>
          <w:rFonts w:ascii="Calibri"/>
          <w:spacing w:val="-3"/>
          <w:sz w:val="22"/>
        </w:rPr>
        <w:t> </w:t>
      </w:r>
      <w:r>
        <w:rPr>
          <w:rFonts w:ascii="Calibri"/>
          <w:sz w:val="22"/>
        </w:rPr>
        <w:t>",</w:t>
      </w:r>
      <w:r>
        <w:rPr>
          <w:rFonts w:ascii="Calibri"/>
          <w:spacing w:val="-1"/>
          <w:sz w:val="22"/>
        </w:rPr>
        <w:t> </w:t>
      </w:r>
      <w:r>
        <w:rPr>
          <w:rFonts w:ascii="Calibri"/>
          <w:spacing w:val="-2"/>
          <w:sz w:val="22"/>
        </w:rPr>
        <w:t>ROUTES[k][i]);</w:t>
      </w:r>
    </w:p>
    <w:p>
      <w:pPr>
        <w:spacing w:before="0"/>
        <w:ind w:left="3005" w:right="0" w:firstLine="0"/>
        <w:jc w:val="left"/>
        <w:rPr>
          <w:rFonts w:ascii="Calibri"/>
          <w:sz w:val="22"/>
        </w:rPr>
      </w:pPr>
      <w:r>
        <w:rPr>
          <w:rFonts w:ascii="Calibri"/>
          <w:w w:val="100"/>
          <w:sz w:val="22"/>
        </w:rPr>
        <w:t>}</w:t>
      </w:r>
    </w:p>
    <w:p>
      <w:pPr>
        <w:spacing w:before="1"/>
        <w:ind w:left="3005" w:right="0" w:firstLine="0"/>
        <w:jc w:val="left"/>
        <w:rPr>
          <w:rFonts w:ascii="Calibri"/>
          <w:sz w:val="22"/>
        </w:rPr>
      </w:pPr>
      <w:r>
        <w:rPr>
          <w:rFonts w:ascii="Calibri"/>
          <w:spacing w:val="-2"/>
          <w:sz w:val="22"/>
        </w:rPr>
        <w:t>printf("\n");</w:t>
      </w:r>
    </w:p>
    <w:p>
      <w:pPr>
        <w:spacing w:before="0"/>
        <w:ind w:left="3005" w:right="4393" w:firstLine="0"/>
        <w:jc w:val="left"/>
        <w:rPr>
          <w:rFonts w:ascii="Calibri"/>
          <w:sz w:val="22"/>
        </w:rPr>
      </w:pPr>
      <w:r>
        <w:rPr>
          <w:rFonts w:ascii="Calibri"/>
          <w:sz w:val="22"/>
        </w:rPr>
        <w:t>printf("</w:t>
      </w:r>
      <w:r>
        <w:rPr>
          <w:rFonts w:ascii="Calibri"/>
          <w:spacing w:val="34"/>
          <w:sz w:val="22"/>
        </w:rPr>
        <w:t> </w:t>
      </w:r>
      <w:r>
        <w:rPr>
          <w:rFonts w:ascii="Calibri"/>
          <w:sz w:val="22"/>
        </w:rPr>
        <w:t>::</w:t>
      </w:r>
      <w:r>
        <w:rPr>
          <w:rFonts w:ascii="Calibri"/>
          <w:spacing w:val="-8"/>
          <w:sz w:val="22"/>
        </w:rPr>
        <w:t> </w:t>
      </w:r>
      <w:r>
        <w:rPr>
          <w:rFonts w:ascii="Calibri"/>
          <w:sz w:val="22"/>
        </w:rPr>
        <w:t>route</w:t>
      </w:r>
      <w:r>
        <w:rPr>
          <w:rFonts w:ascii="Calibri"/>
          <w:spacing w:val="-10"/>
          <w:sz w:val="22"/>
        </w:rPr>
        <w:t> </w:t>
      </w:r>
      <w:r>
        <w:rPr>
          <w:rFonts w:ascii="Calibri"/>
          <w:sz w:val="22"/>
        </w:rPr>
        <w:t>done\n"); double redge = edge(k);</w:t>
      </w:r>
    </w:p>
    <w:p>
      <w:pPr>
        <w:spacing w:before="0"/>
        <w:ind w:left="3005" w:right="0" w:firstLine="0"/>
        <w:jc w:val="left"/>
        <w:rPr>
          <w:rFonts w:ascii="Calibri"/>
          <w:sz w:val="22"/>
        </w:rPr>
      </w:pPr>
      <w:r>
        <w:rPr>
          <w:rFonts w:ascii="Calibri"/>
          <w:sz w:val="22"/>
        </w:rPr>
        <w:t>if</w:t>
      </w:r>
      <w:r>
        <w:rPr>
          <w:rFonts w:ascii="Calibri"/>
          <w:spacing w:val="-4"/>
          <w:sz w:val="22"/>
        </w:rPr>
        <w:t> </w:t>
      </w:r>
      <w:r>
        <w:rPr>
          <w:rFonts w:ascii="Calibri"/>
          <w:sz w:val="22"/>
        </w:rPr>
        <w:t>(redge</w:t>
      </w:r>
      <w:r>
        <w:rPr>
          <w:rFonts w:ascii="Calibri"/>
          <w:spacing w:val="-5"/>
          <w:sz w:val="22"/>
        </w:rPr>
        <w:t> </w:t>
      </w:r>
      <w:r>
        <w:rPr>
          <w:rFonts w:ascii="Calibri"/>
          <w:sz w:val="22"/>
        </w:rPr>
        <w:t>&lt;</w:t>
      </w:r>
      <w:r>
        <w:rPr>
          <w:rFonts w:ascii="Calibri"/>
          <w:spacing w:val="-3"/>
          <w:sz w:val="22"/>
        </w:rPr>
        <w:t> </w:t>
      </w:r>
      <w:r>
        <w:rPr>
          <w:rFonts w:ascii="Calibri"/>
          <w:sz w:val="22"/>
        </w:rPr>
        <w:t>BESTEDGE)</w:t>
      </w:r>
      <w:r>
        <w:rPr>
          <w:rFonts w:ascii="Calibri"/>
          <w:spacing w:val="-3"/>
          <w:sz w:val="22"/>
        </w:rPr>
        <w:t> </w:t>
      </w:r>
      <w:r>
        <w:rPr>
          <w:rFonts w:ascii="Calibri"/>
          <w:spacing w:val="-10"/>
          <w:sz w:val="22"/>
        </w:rPr>
        <w:t>{</w:t>
      </w:r>
    </w:p>
    <w:p>
      <w:pPr>
        <w:spacing w:before="1"/>
        <w:ind w:left="3725" w:right="0" w:firstLine="0"/>
        <w:jc w:val="left"/>
        <w:rPr>
          <w:rFonts w:ascii="Calibri"/>
          <w:sz w:val="22"/>
        </w:rPr>
      </w:pPr>
      <w:r>
        <w:rPr>
          <w:rFonts w:ascii="Calibri"/>
          <w:sz w:val="22"/>
        </w:rPr>
        <w:t>BESTEDGE</w:t>
      </w:r>
      <w:r>
        <w:rPr>
          <w:rFonts w:ascii="Calibri"/>
          <w:spacing w:val="-2"/>
          <w:sz w:val="22"/>
        </w:rPr>
        <w:t> </w:t>
      </w:r>
      <w:r>
        <w:rPr>
          <w:rFonts w:ascii="Calibri"/>
          <w:sz w:val="22"/>
        </w:rPr>
        <w:t>=</w:t>
      </w:r>
      <w:r>
        <w:rPr>
          <w:rFonts w:ascii="Calibri"/>
          <w:spacing w:val="-2"/>
          <w:sz w:val="22"/>
        </w:rPr>
        <w:t> redge;</w:t>
      </w:r>
    </w:p>
    <w:p>
      <w:pPr>
        <w:spacing w:line="237" w:lineRule="auto" w:before="2"/>
        <w:ind w:left="4445" w:right="2680" w:hanging="72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i=0;</w:t>
      </w:r>
      <w:r>
        <w:rPr>
          <w:rFonts w:ascii="Calibri"/>
          <w:spacing w:val="-6"/>
          <w:sz w:val="22"/>
        </w:rPr>
        <w:t> </w:t>
      </w:r>
      <w:r>
        <w:rPr>
          <w:rFonts w:ascii="Calibri"/>
          <w:sz w:val="22"/>
        </w:rPr>
        <w:t>i&lt;NUMBEROFNODES;</w:t>
      </w:r>
      <w:r>
        <w:rPr>
          <w:rFonts w:ascii="Calibri"/>
          <w:spacing w:val="-8"/>
          <w:sz w:val="22"/>
        </w:rPr>
        <w:t> </w:t>
      </w:r>
      <w:r>
        <w:rPr>
          <w:rFonts w:ascii="Calibri"/>
          <w:sz w:val="22"/>
        </w:rPr>
        <w:t>i++)</w:t>
      </w:r>
      <w:r>
        <w:rPr>
          <w:rFonts w:ascii="Calibri"/>
          <w:spacing w:val="-6"/>
          <w:sz w:val="22"/>
        </w:rPr>
        <w:t> </w:t>
      </w:r>
      <w:r>
        <w:rPr>
          <w:rFonts w:ascii="Calibri"/>
          <w:sz w:val="22"/>
        </w:rPr>
        <w:t>{ ATKPATH[i] = ROUTES[k][i];</w:t>
      </w:r>
    </w:p>
    <w:p>
      <w:pPr>
        <w:spacing w:before="1"/>
        <w:ind w:left="0" w:right="2424" w:firstLine="0"/>
        <w:jc w:val="center"/>
        <w:rPr>
          <w:rFonts w:ascii="Calibri"/>
          <w:sz w:val="22"/>
        </w:rPr>
      </w:pPr>
      <w:r>
        <w:rPr>
          <w:rFonts w:ascii="Calibri"/>
          <w:w w:val="100"/>
          <w:sz w:val="22"/>
        </w:rPr>
        <w:t>}</w:t>
      </w:r>
    </w:p>
    <w:p>
      <w:pPr>
        <w:spacing w:before="1"/>
        <w:ind w:left="0" w:right="3864" w:firstLine="0"/>
        <w:jc w:val="center"/>
        <w:rPr>
          <w:rFonts w:ascii="Calibri"/>
          <w:sz w:val="22"/>
        </w:rPr>
      </w:pPr>
      <w:r>
        <w:rPr>
          <w:rFonts w:ascii="Calibri"/>
          <w:w w:val="100"/>
          <w:sz w:val="22"/>
        </w:rPr>
        <w:t>}</w:t>
      </w:r>
    </w:p>
    <w:p>
      <w:pPr>
        <w:spacing w:before="0"/>
        <w:ind w:left="3005" w:right="0" w:firstLine="0"/>
        <w:jc w:val="left"/>
        <w:rPr>
          <w:rFonts w:ascii="Calibri"/>
          <w:sz w:val="22"/>
        </w:rPr>
      </w:pPr>
      <w:r>
        <w:rPr>
          <w:rFonts w:ascii="Calibri"/>
          <w:sz w:val="22"/>
        </w:rPr>
        <w:t>printf("</w:t>
      </w:r>
      <w:r>
        <w:rPr>
          <w:rFonts w:ascii="Calibri"/>
          <w:spacing w:val="-4"/>
          <w:sz w:val="22"/>
        </w:rPr>
        <w:t> </w:t>
      </w:r>
      <w:r>
        <w:rPr>
          <w:rFonts w:ascii="Calibri"/>
          <w:sz w:val="22"/>
        </w:rPr>
        <w:t>:</w:t>
      </w:r>
      <w:r>
        <w:rPr>
          <w:rFonts w:ascii="Calibri"/>
          <w:spacing w:val="-3"/>
          <w:sz w:val="22"/>
        </w:rPr>
        <w:t> </w:t>
      </w:r>
      <w:r>
        <w:rPr>
          <w:rFonts w:ascii="Calibri"/>
          <w:sz w:val="22"/>
        </w:rPr>
        <w:t>ant</w:t>
      </w:r>
      <w:r>
        <w:rPr>
          <w:rFonts w:ascii="Calibri"/>
          <w:spacing w:val="-2"/>
          <w:sz w:val="22"/>
        </w:rPr>
        <w:t> </w:t>
      </w:r>
      <w:r>
        <w:rPr>
          <w:rFonts w:ascii="Calibri"/>
          <w:sz w:val="22"/>
        </w:rPr>
        <w:t>%d</w:t>
      </w:r>
      <w:r>
        <w:rPr>
          <w:rFonts w:ascii="Calibri"/>
          <w:spacing w:val="-4"/>
          <w:sz w:val="22"/>
        </w:rPr>
        <w:t> </w:t>
      </w:r>
      <w:r>
        <w:rPr>
          <w:rFonts w:ascii="Calibri"/>
          <w:sz w:val="22"/>
        </w:rPr>
        <w:t>has</w:t>
      </w:r>
      <w:r>
        <w:rPr>
          <w:rFonts w:ascii="Calibri"/>
          <w:spacing w:val="-2"/>
          <w:sz w:val="22"/>
        </w:rPr>
        <w:t> </w:t>
      </w:r>
      <w:r>
        <w:rPr>
          <w:rFonts w:ascii="Calibri"/>
          <w:sz w:val="22"/>
        </w:rPr>
        <w:t>ended!\n",</w:t>
      </w:r>
      <w:r>
        <w:rPr>
          <w:rFonts w:ascii="Calibri"/>
          <w:spacing w:val="-3"/>
          <w:sz w:val="22"/>
        </w:rPr>
        <w:t> </w:t>
      </w:r>
      <w:r>
        <w:rPr>
          <w:rFonts w:ascii="Calibri"/>
          <w:spacing w:val="-5"/>
          <w:sz w:val="22"/>
        </w:rPr>
        <w:t>k);</w:t>
      </w:r>
    </w:p>
    <w:p>
      <w:pPr>
        <w:spacing w:before="0"/>
        <w:ind w:left="2284" w:right="0" w:firstLine="0"/>
        <w:jc w:val="left"/>
        <w:rPr>
          <w:rFonts w:ascii="Calibri"/>
          <w:sz w:val="22"/>
        </w:rPr>
      </w:pPr>
      <w:r>
        <w:rPr>
          <w:rFonts w:ascii="Calibri"/>
          <w:w w:val="100"/>
          <w:sz w:val="22"/>
        </w:rPr>
        <w:t>}</w:t>
      </w:r>
    </w:p>
    <w:p>
      <w:pPr>
        <w:spacing w:before="1"/>
        <w:ind w:left="2284" w:right="3125" w:firstLine="0"/>
        <w:jc w:val="left"/>
        <w:rPr>
          <w:rFonts w:ascii="Calibri"/>
          <w:sz w:val="22"/>
        </w:rPr>
      </w:pPr>
      <w:r>
        <w:rPr>
          <w:rFonts w:ascii="Calibri"/>
          <w:sz w:val="22"/>
        </w:rPr>
        <w:t>printf("\nupdating</w:t>
      </w:r>
      <w:r>
        <w:rPr>
          <w:rFonts w:ascii="Calibri"/>
          <w:spacing w:val="-9"/>
          <w:sz w:val="22"/>
        </w:rPr>
        <w:t> </w:t>
      </w:r>
      <w:r>
        <w:rPr>
          <w:rFonts w:ascii="Calibri"/>
          <w:sz w:val="22"/>
        </w:rPr>
        <w:t>PHEROMONES</w:t>
      </w:r>
      <w:r>
        <w:rPr>
          <w:rFonts w:ascii="Calibri"/>
          <w:spacing w:val="-8"/>
          <w:sz w:val="22"/>
        </w:rPr>
        <w:t> </w:t>
      </w:r>
      <w:r>
        <w:rPr>
          <w:rFonts w:ascii="Calibri"/>
          <w:sz w:val="22"/>
        </w:rPr>
        <w:t>.</w:t>
      </w:r>
      <w:r>
        <w:rPr>
          <w:rFonts w:ascii="Calibri"/>
          <w:spacing w:val="-9"/>
          <w:sz w:val="22"/>
        </w:rPr>
        <w:t> </w:t>
      </w:r>
      <w:r>
        <w:rPr>
          <w:rFonts w:ascii="Calibri"/>
          <w:sz w:val="22"/>
        </w:rPr>
        <w:t>.</w:t>
      </w:r>
      <w:r>
        <w:rPr>
          <w:rFonts w:ascii="Calibri"/>
          <w:spacing w:val="-9"/>
          <w:sz w:val="22"/>
        </w:rPr>
        <w:t> </w:t>
      </w:r>
      <w:r>
        <w:rPr>
          <w:rFonts w:ascii="Calibri"/>
          <w:sz w:val="22"/>
        </w:rPr>
        <w:t>.\n"); updatePHEROMONES ();</w:t>
      </w:r>
    </w:p>
    <w:p>
      <w:pPr>
        <w:spacing w:before="0"/>
        <w:ind w:left="2284" w:right="4927" w:firstLine="0"/>
        <w:jc w:val="left"/>
        <w:rPr>
          <w:rFonts w:ascii="Calibri"/>
          <w:sz w:val="22"/>
        </w:rPr>
      </w:pPr>
      <w:r>
        <w:rPr>
          <w:rFonts w:ascii="Calibri"/>
          <w:sz w:val="22"/>
        </w:rPr>
        <w:t>printf("\n done!\n"); printPHEROMONES</w:t>
      </w:r>
      <w:r>
        <w:rPr>
          <w:rFonts w:ascii="Calibri"/>
          <w:spacing w:val="-13"/>
          <w:sz w:val="22"/>
        </w:rPr>
        <w:t> </w:t>
      </w:r>
      <w:r>
        <w:rPr>
          <w:rFonts w:ascii="Calibri"/>
          <w:sz w:val="22"/>
        </w:rPr>
        <w:t>();</w:t>
      </w:r>
    </w:p>
    <w:p>
      <w:pPr>
        <w:spacing w:line="267" w:lineRule="exact" w:before="0"/>
        <w:ind w:left="2284" w:right="0" w:firstLine="0"/>
        <w:jc w:val="left"/>
        <w:rPr>
          <w:rFonts w:ascii="Calibri"/>
          <w:sz w:val="22"/>
        </w:rPr>
      </w:pPr>
      <w:r>
        <w:rPr>
          <w:rFonts w:ascii="Calibri"/>
          <w:sz w:val="22"/>
        </w:rPr>
        <w:t>for</w:t>
      </w:r>
      <w:r>
        <w:rPr>
          <w:rFonts w:ascii="Calibri"/>
          <w:spacing w:val="-7"/>
          <w:sz w:val="22"/>
        </w:rPr>
        <w:t> </w:t>
      </w:r>
      <w:r>
        <w:rPr>
          <w:rFonts w:ascii="Calibri"/>
          <w:sz w:val="22"/>
        </w:rPr>
        <w:t>(int</w:t>
      </w:r>
      <w:r>
        <w:rPr>
          <w:rFonts w:ascii="Calibri"/>
          <w:spacing w:val="-6"/>
          <w:sz w:val="22"/>
        </w:rPr>
        <w:t> </w:t>
      </w:r>
      <w:r>
        <w:rPr>
          <w:rFonts w:ascii="Calibri"/>
          <w:sz w:val="22"/>
        </w:rPr>
        <w:t>i=0;</w:t>
      </w:r>
      <w:r>
        <w:rPr>
          <w:rFonts w:ascii="Calibri"/>
          <w:spacing w:val="-4"/>
          <w:sz w:val="22"/>
        </w:rPr>
        <w:t> </w:t>
      </w:r>
      <w:r>
        <w:rPr>
          <w:rFonts w:ascii="Calibri"/>
          <w:sz w:val="22"/>
        </w:rPr>
        <w:t>i&lt;NUMBEROFANTS;</w:t>
      </w:r>
      <w:r>
        <w:rPr>
          <w:rFonts w:ascii="Calibri"/>
          <w:spacing w:val="-4"/>
          <w:sz w:val="22"/>
        </w:rPr>
        <w:t> </w:t>
      </w:r>
      <w:r>
        <w:rPr>
          <w:rFonts w:ascii="Calibri"/>
          <w:sz w:val="22"/>
        </w:rPr>
        <w:t>i++)</w:t>
      </w:r>
      <w:r>
        <w:rPr>
          <w:rFonts w:ascii="Calibri"/>
          <w:spacing w:val="-4"/>
          <w:sz w:val="22"/>
        </w:rPr>
        <w:t> </w:t>
      </w:r>
      <w:r>
        <w:rPr>
          <w:rFonts w:ascii="Calibri"/>
          <w:spacing w:val="-10"/>
          <w:sz w:val="22"/>
        </w:rPr>
        <w:t>{</w:t>
      </w:r>
    </w:p>
    <w:p>
      <w:pPr>
        <w:spacing w:before="0"/>
        <w:ind w:left="3725" w:right="3125" w:hanging="720"/>
        <w:jc w:val="left"/>
        <w:rPr>
          <w:rFonts w:ascii="Calibri"/>
          <w:sz w:val="22"/>
        </w:rPr>
      </w:pPr>
      <w:r>
        <w:rPr>
          <w:rFonts w:ascii="Calibri"/>
          <w:sz w:val="22"/>
        </w:rPr>
        <w:t>for</w:t>
      </w:r>
      <w:r>
        <w:rPr>
          <w:rFonts w:ascii="Calibri"/>
          <w:spacing w:val="-6"/>
          <w:sz w:val="22"/>
        </w:rPr>
        <w:t> </w:t>
      </w:r>
      <w:r>
        <w:rPr>
          <w:rFonts w:ascii="Calibri"/>
          <w:sz w:val="22"/>
        </w:rPr>
        <w:t>(int</w:t>
      </w:r>
      <w:r>
        <w:rPr>
          <w:rFonts w:ascii="Calibri"/>
          <w:spacing w:val="-9"/>
          <w:sz w:val="22"/>
        </w:rPr>
        <w:t> </w:t>
      </w:r>
      <w:r>
        <w:rPr>
          <w:rFonts w:ascii="Calibri"/>
          <w:sz w:val="22"/>
        </w:rPr>
        <w:t>j=0;</w:t>
      </w:r>
      <w:r>
        <w:rPr>
          <w:rFonts w:ascii="Calibri"/>
          <w:spacing w:val="-6"/>
          <w:sz w:val="22"/>
        </w:rPr>
        <w:t> </w:t>
      </w:r>
      <w:r>
        <w:rPr>
          <w:rFonts w:ascii="Calibri"/>
          <w:sz w:val="22"/>
        </w:rPr>
        <w:t>j&lt;NUMBEROFNODES;</w:t>
      </w:r>
      <w:r>
        <w:rPr>
          <w:rFonts w:ascii="Calibri"/>
          <w:spacing w:val="-8"/>
          <w:sz w:val="22"/>
        </w:rPr>
        <w:t> </w:t>
      </w:r>
      <w:r>
        <w:rPr>
          <w:rFonts w:ascii="Calibri"/>
          <w:sz w:val="22"/>
        </w:rPr>
        <w:t>j++)</w:t>
      </w:r>
      <w:r>
        <w:rPr>
          <w:rFonts w:ascii="Calibri"/>
          <w:spacing w:val="-6"/>
          <w:sz w:val="22"/>
        </w:rPr>
        <w:t> </w:t>
      </w:r>
      <w:r>
        <w:rPr>
          <w:rFonts w:ascii="Calibri"/>
          <w:sz w:val="22"/>
        </w:rPr>
        <w:t>{ ROUTES[i][j] = -1;</w:t>
      </w:r>
    </w:p>
    <w:p>
      <w:pPr>
        <w:spacing w:before="1"/>
        <w:ind w:left="3005" w:right="0" w:firstLine="0"/>
        <w:jc w:val="left"/>
        <w:rPr>
          <w:rFonts w:ascii="Calibri"/>
          <w:sz w:val="22"/>
        </w:rPr>
      </w:pPr>
      <w:r>
        <w:rPr>
          <w:rFonts w:ascii="Calibri"/>
          <w:w w:val="100"/>
          <w:sz w:val="22"/>
        </w:rPr>
        <w:t>}</w:t>
      </w:r>
    </w:p>
    <w:p>
      <w:pPr>
        <w:spacing w:before="1"/>
        <w:ind w:left="2284" w:right="0" w:firstLine="0"/>
        <w:jc w:val="left"/>
        <w:rPr>
          <w:rFonts w:ascii="Calibri"/>
          <w:sz w:val="22"/>
        </w:rPr>
      </w:pPr>
      <w:r>
        <w:rPr>
          <w:rFonts w:ascii="Calibri"/>
          <w:w w:val="100"/>
          <w:sz w:val="22"/>
        </w:rPr>
        <w:t>}</w:t>
      </w:r>
    </w:p>
    <w:p>
      <w:pPr>
        <w:spacing w:before="0"/>
        <w:ind w:left="2284" w:right="0" w:firstLine="0"/>
        <w:jc w:val="left"/>
        <w:rPr>
          <w:rFonts w:ascii="Calibri"/>
          <w:sz w:val="22"/>
        </w:rPr>
      </w:pPr>
      <w:r>
        <w:rPr>
          <w:rFonts w:ascii="Calibri"/>
          <w:sz w:val="22"/>
        </w:rPr>
        <w:t>printf("\n</w:t>
      </w:r>
      <w:r>
        <w:rPr>
          <w:rFonts w:ascii="Calibri"/>
          <w:spacing w:val="-7"/>
          <w:sz w:val="22"/>
        </w:rPr>
        <w:t> </w:t>
      </w:r>
      <w:r>
        <w:rPr>
          <w:rFonts w:ascii="Calibri"/>
          <w:sz w:val="22"/>
        </w:rPr>
        <w:t>ITERATION</w:t>
      </w:r>
      <w:r>
        <w:rPr>
          <w:rFonts w:ascii="Calibri"/>
          <w:spacing w:val="-6"/>
          <w:sz w:val="22"/>
        </w:rPr>
        <w:t> </w:t>
      </w:r>
      <w:r>
        <w:rPr>
          <w:rFonts w:ascii="Calibri"/>
          <w:sz w:val="22"/>
        </w:rPr>
        <w:t>%d</w:t>
      </w:r>
      <w:r>
        <w:rPr>
          <w:rFonts w:ascii="Calibri"/>
          <w:spacing w:val="-3"/>
          <w:sz w:val="22"/>
        </w:rPr>
        <w:t> </w:t>
      </w:r>
      <w:r>
        <w:rPr>
          <w:rFonts w:ascii="Calibri"/>
          <w:sz w:val="22"/>
        </w:rPr>
        <w:t>HAS</w:t>
      </w:r>
      <w:r>
        <w:rPr>
          <w:rFonts w:ascii="Calibri"/>
          <w:spacing w:val="-4"/>
          <w:sz w:val="22"/>
        </w:rPr>
        <w:t> </w:t>
      </w:r>
      <w:r>
        <w:rPr>
          <w:rFonts w:ascii="Calibri"/>
          <w:sz w:val="22"/>
        </w:rPr>
        <w:t>ENDED!",</w:t>
      </w:r>
      <w:r>
        <w:rPr>
          <w:rFonts w:ascii="Calibri"/>
          <w:spacing w:val="-3"/>
          <w:sz w:val="22"/>
        </w:rPr>
        <w:t> </w:t>
      </w:r>
      <w:r>
        <w:rPr>
          <w:rFonts w:ascii="Calibri"/>
          <w:spacing w:val="-2"/>
          <w:sz w:val="22"/>
        </w:rPr>
        <w:t>iterations);</w:t>
      </w:r>
    </w:p>
    <w:p>
      <w:pPr>
        <w:spacing w:before="0"/>
        <w:ind w:left="1564" w:right="0" w:firstLine="0"/>
        <w:jc w:val="left"/>
        <w:rPr>
          <w:rFonts w:ascii="Calibri"/>
          <w:sz w:val="22"/>
        </w:rPr>
      </w:pPr>
      <w:r>
        <w:rPr>
          <w:rFonts w:ascii="Calibri"/>
          <w:w w:val="100"/>
          <w:sz w:val="22"/>
        </w:rPr>
        <w:t>}</w:t>
      </w:r>
    </w:p>
    <w:p>
      <w:pPr>
        <w:spacing w:before="3"/>
        <w:ind w:left="844" w:right="0" w:firstLine="0"/>
        <w:jc w:val="left"/>
        <w:rPr>
          <w:rFonts w:ascii="Calibri"/>
          <w:sz w:val="22"/>
        </w:rPr>
      </w:pPr>
      <w:r>
        <w:rPr>
          <w:rFonts w:ascii="Calibri"/>
          <w:w w:val="100"/>
          <w:sz w:val="22"/>
        </w:rPr>
        <w:t>}</w:t>
      </w:r>
    </w:p>
    <w:p>
      <w:pPr>
        <w:spacing w:after="0"/>
        <w:jc w:val="left"/>
        <w:rPr>
          <w:rFonts w:ascii="Calibri"/>
          <w:sz w:val="22"/>
        </w:rPr>
        <w:sectPr>
          <w:pgSz w:w="11910" w:h="16840"/>
          <w:pgMar w:header="0" w:footer="1298" w:top="1080" w:bottom="1480" w:left="1160" w:right="800"/>
        </w:sectPr>
      </w:pPr>
    </w:p>
    <w:p>
      <w:pPr>
        <w:pStyle w:val="BodyText"/>
        <w:rPr>
          <w:rFonts w:ascii="Calibri"/>
          <w:sz w:val="16"/>
        </w:rPr>
      </w:pPr>
    </w:p>
    <w:p>
      <w:pPr>
        <w:pStyle w:val="BodyText"/>
        <w:spacing w:before="90"/>
        <w:ind w:left="4301" w:right="620" w:hanging="3630"/>
      </w:pPr>
      <w:r>
        <w:rPr>
          <w:b/>
        </w:rPr>
        <w:t>Appendix</w:t>
      </w:r>
      <w:r>
        <w:rPr>
          <w:b/>
          <w:spacing w:val="-2"/>
        </w:rPr>
        <w:t> </w:t>
      </w:r>
      <w:r>
        <w:rPr>
          <w:b/>
        </w:rPr>
        <w:t>A-VI:</w:t>
      </w:r>
      <w:r>
        <w:rPr>
          <w:b/>
          <w:spacing w:val="-5"/>
        </w:rPr>
        <w:t> </w:t>
      </w:r>
      <w:r>
        <w:rPr/>
        <w:t>C++</w:t>
      </w:r>
      <w:r>
        <w:rPr>
          <w:spacing w:val="-5"/>
        </w:rPr>
        <w:t> </w:t>
      </w:r>
      <w:r>
        <w:rPr/>
        <w:t>Code</w:t>
      </w:r>
      <w:r>
        <w:rPr>
          <w:spacing w:val="-5"/>
        </w:rPr>
        <w:t> </w:t>
      </w:r>
      <w:r>
        <w:rPr/>
        <w:t>listing</w:t>
      </w:r>
      <w:r>
        <w:rPr>
          <w:spacing w:val="-6"/>
        </w:rPr>
        <w:t> </w:t>
      </w:r>
      <w:r>
        <w:rPr/>
        <w:t>for</w:t>
      </w:r>
      <w:r>
        <w:rPr>
          <w:spacing w:val="-4"/>
        </w:rPr>
        <w:t> </w:t>
      </w:r>
      <w:r>
        <w:rPr/>
        <w:t>ACS-IPTBK</w:t>
      </w:r>
      <w:r>
        <w:rPr>
          <w:spacing w:val="-3"/>
        </w:rPr>
        <w:t> </w:t>
      </w:r>
      <w:r>
        <w:rPr/>
        <w:t>C-plusplus</w:t>
      </w:r>
      <w:r>
        <w:rPr>
          <w:spacing w:val="-3"/>
        </w:rPr>
        <w:t> </w:t>
      </w:r>
      <w:r>
        <w:rPr/>
        <w:t>file</w:t>
      </w:r>
      <w:r>
        <w:rPr>
          <w:spacing w:val="-4"/>
        </w:rPr>
        <w:t> </w:t>
      </w:r>
      <w:r>
        <w:rPr/>
        <w:t>(Random</w:t>
      </w:r>
      <w:r>
        <w:rPr>
          <w:spacing w:val="-3"/>
        </w:rPr>
        <w:t> </w:t>
      </w:r>
      <w:r>
        <w:rPr/>
        <w:t>number </w:t>
      </w:r>
      <w:r>
        <w:rPr>
          <w:spacing w:val="-2"/>
        </w:rPr>
        <w:t>generator)</w:t>
      </w:r>
    </w:p>
    <w:p>
      <w:pPr>
        <w:pStyle w:val="BodyText"/>
        <w:spacing w:before="4"/>
        <w:rPr>
          <w:sz w:val="21"/>
        </w:rPr>
      </w:pPr>
    </w:p>
    <w:p>
      <w:pPr>
        <w:spacing w:before="0"/>
        <w:ind w:left="280" w:right="0" w:firstLine="0"/>
        <w:jc w:val="left"/>
        <w:rPr>
          <w:rFonts w:ascii="Calibri Light" w:hAnsi="Calibri Light"/>
          <w:sz w:val="22"/>
        </w:rPr>
      </w:pPr>
      <w:r>
        <w:rPr>
          <w:rFonts w:ascii="Calibri Light" w:hAnsi="Calibri Light"/>
          <w:sz w:val="22"/>
        </w:rPr>
        <w:t>Contents</w:t>
      </w:r>
      <w:r>
        <w:rPr>
          <w:rFonts w:ascii="Calibri Light" w:hAnsi="Calibri Light"/>
          <w:spacing w:val="-5"/>
          <w:sz w:val="22"/>
        </w:rPr>
        <w:t> </w:t>
      </w:r>
      <w:r>
        <w:rPr>
          <w:rFonts w:ascii="Calibri Light" w:hAnsi="Calibri Light"/>
          <w:sz w:val="22"/>
        </w:rPr>
        <w:t>of</w:t>
      </w:r>
      <w:r>
        <w:rPr>
          <w:rFonts w:ascii="Calibri Light" w:hAnsi="Calibri Light"/>
          <w:spacing w:val="-4"/>
          <w:sz w:val="22"/>
        </w:rPr>
        <w:t> </w:t>
      </w:r>
      <w:r>
        <w:rPr>
          <w:rFonts w:ascii="Calibri Light" w:hAnsi="Calibri Light"/>
          <w:sz w:val="22"/>
        </w:rPr>
        <w:t>Randoms.cpp</w:t>
      </w:r>
      <w:r>
        <w:rPr>
          <w:rFonts w:ascii="Calibri Light" w:hAnsi="Calibri Light"/>
          <w:spacing w:val="-3"/>
          <w:sz w:val="22"/>
        </w:rPr>
        <w:t> </w:t>
      </w:r>
      <w:r>
        <w:rPr>
          <w:rFonts w:ascii="Calibri Light" w:hAnsi="Calibri Light"/>
          <w:sz w:val="22"/>
        </w:rPr>
        <w:t>(Courtesy:</w:t>
      </w:r>
      <w:r>
        <w:rPr>
          <w:rFonts w:ascii="Calibri Light" w:hAnsi="Calibri Light"/>
          <w:spacing w:val="-5"/>
          <w:sz w:val="22"/>
        </w:rPr>
        <w:t> </w:t>
      </w:r>
      <w:r>
        <w:rPr>
          <w:rFonts w:ascii="Calibri Light" w:hAnsi="Calibri Light"/>
          <w:sz w:val="22"/>
        </w:rPr>
        <w:t>Diogo</w:t>
      </w:r>
      <w:r>
        <w:rPr>
          <w:rFonts w:ascii="Calibri Light" w:hAnsi="Calibri Light"/>
          <w:spacing w:val="-7"/>
          <w:sz w:val="22"/>
        </w:rPr>
        <w:t> </w:t>
      </w:r>
      <w:r>
        <w:rPr>
          <w:rFonts w:ascii="Calibri Light" w:hAnsi="Calibri Light"/>
          <w:sz w:val="22"/>
        </w:rPr>
        <w:t>A.</w:t>
      </w:r>
      <w:r>
        <w:rPr>
          <w:rFonts w:ascii="Calibri Light" w:hAnsi="Calibri Light"/>
          <w:spacing w:val="-4"/>
          <w:sz w:val="22"/>
        </w:rPr>
        <w:t> </w:t>
      </w:r>
      <w:r>
        <w:rPr>
          <w:rFonts w:ascii="Calibri Light" w:hAnsi="Calibri Light"/>
          <w:sz w:val="22"/>
        </w:rPr>
        <w:t>B.</w:t>
      </w:r>
      <w:r>
        <w:rPr>
          <w:rFonts w:ascii="Calibri Light" w:hAnsi="Calibri Light"/>
          <w:spacing w:val="-6"/>
          <w:sz w:val="22"/>
        </w:rPr>
        <w:t> </w:t>
      </w:r>
      <w:r>
        <w:rPr>
          <w:rFonts w:ascii="Calibri Light" w:hAnsi="Calibri Light"/>
          <w:sz w:val="22"/>
        </w:rPr>
        <w:t>Fernandes.</w:t>
      </w:r>
      <w:r>
        <w:rPr>
          <w:rFonts w:ascii="Calibri Light" w:hAnsi="Calibri Light"/>
          <w:spacing w:val="-4"/>
          <w:sz w:val="22"/>
        </w:rPr>
        <w:t> </w:t>
      </w:r>
      <w:r>
        <w:rPr>
          <w:rFonts w:ascii="Calibri Light" w:hAnsi="Calibri Light"/>
          <w:sz w:val="22"/>
        </w:rPr>
        <w:t>Copyright</w:t>
      </w:r>
      <w:r>
        <w:rPr>
          <w:rFonts w:ascii="Calibri Light" w:hAnsi="Calibri Light"/>
          <w:spacing w:val="-7"/>
          <w:sz w:val="22"/>
        </w:rPr>
        <w:t> </w:t>
      </w:r>
      <w:r>
        <w:rPr>
          <w:rFonts w:ascii="Calibri Light" w:hAnsi="Calibri Light"/>
          <w:sz w:val="22"/>
        </w:rPr>
        <w:t>©</w:t>
      </w:r>
      <w:r>
        <w:rPr>
          <w:rFonts w:ascii="Calibri Light" w:hAnsi="Calibri Light"/>
          <w:spacing w:val="-6"/>
          <w:sz w:val="22"/>
        </w:rPr>
        <w:t> </w:t>
      </w:r>
      <w:r>
        <w:rPr>
          <w:rFonts w:ascii="Calibri Light" w:hAnsi="Calibri Light"/>
          <w:spacing w:val="-2"/>
          <w:sz w:val="22"/>
        </w:rPr>
        <w:t>2015)</w:t>
      </w:r>
    </w:p>
    <w:p>
      <w:pPr>
        <w:pStyle w:val="BodyText"/>
        <w:rPr>
          <w:rFonts w:ascii="Calibri Light"/>
          <w:sz w:val="22"/>
        </w:rPr>
      </w:pPr>
    </w:p>
    <w:p>
      <w:pPr>
        <w:pStyle w:val="BodyText"/>
        <w:rPr>
          <w:rFonts w:ascii="Calibri Light"/>
          <w:sz w:val="22"/>
        </w:rPr>
      </w:pPr>
    </w:p>
    <w:p>
      <w:pPr>
        <w:spacing w:before="183"/>
        <w:ind w:left="770" w:right="7559" w:firstLine="0"/>
        <w:jc w:val="both"/>
        <w:rPr>
          <w:rFonts w:ascii="Calibri"/>
          <w:sz w:val="22"/>
        </w:rPr>
      </w:pPr>
      <w:r>
        <w:rPr>
          <w:rFonts w:ascii="Calibri"/>
          <w:sz w:val="22"/>
        </w:rPr>
        <w:t>#include</w:t>
      </w:r>
      <w:r>
        <w:rPr>
          <w:rFonts w:ascii="Calibri"/>
          <w:spacing w:val="-13"/>
          <w:sz w:val="22"/>
        </w:rPr>
        <w:t> </w:t>
      </w:r>
      <w:r>
        <w:rPr>
          <w:rFonts w:ascii="Calibri"/>
          <w:sz w:val="22"/>
        </w:rPr>
        <w:t>&lt;cstdlib&gt; #include</w:t>
      </w:r>
      <w:r>
        <w:rPr>
          <w:rFonts w:ascii="Calibri"/>
          <w:spacing w:val="-12"/>
          <w:sz w:val="22"/>
        </w:rPr>
        <w:t> </w:t>
      </w:r>
      <w:r>
        <w:rPr>
          <w:rFonts w:ascii="Calibri"/>
          <w:sz w:val="22"/>
        </w:rPr>
        <w:t>&lt;cmath&gt; #include &lt;limits&gt;</w:t>
      </w:r>
    </w:p>
    <w:p>
      <w:pPr>
        <w:spacing w:before="121"/>
        <w:ind w:left="770" w:right="7749" w:firstLine="0"/>
        <w:jc w:val="both"/>
        <w:rPr>
          <w:rFonts w:ascii="Calibri"/>
          <w:sz w:val="22"/>
        </w:rPr>
      </w:pPr>
      <w:r>
        <w:rPr>
          <w:rFonts w:ascii="Calibri"/>
          <w:sz w:val="22"/>
        </w:rPr>
        <w:t>class</w:t>
      </w:r>
      <w:r>
        <w:rPr>
          <w:rFonts w:ascii="Calibri"/>
          <w:spacing w:val="-13"/>
          <w:sz w:val="22"/>
        </w:rPr>
        <w:t> </w:t>
      </w:r>
      <w:r>
        <w:rPr>
          <w:rFonts w:ascii="Calibri"/>
          <w:sz w:val="22"/>
        </w:rPr>
        <w:t>Randoms</w:t>
      </w:r>
      <w:r>
        <w:rPr>
          <w:rFonts w:ascii="Calibri"/>
          <w:spacing w:val="-12"/>
          <w:sz w:val="22"/>
        </w:rPr>
        <w:t> </w:t>
      </w:r>
      <w:r>
        <w:rPr>
          <w:rFonts w:ascii="Calibri"/>
          <w:sz w:val="22"/>
        </w:rPr>
        <w:t>{ </w:t>
      </w:r>
      <w:r>
        <w:rPr>
          <w:rFonts w:ascii="Calibri"/>
          <w:spacing w:val="-2"/>
          <w:sz w:val="22"/>
        </w:rPr>
        <w:t>private:</w:t>
      </w:r>
    </w:p>
    <w:p>
      <w:pPr>
        <w:spacing w:after="0"/>
        <w:jc w:val="both"/>
        <w:rPr>
          <w:rFonts w:ascii="Calibri"/>
          <w:sz w:val="22"/>
        </w:rPr>
        <w:sectPr>
          <w:pgSz w:w="11910" w:h="16840"/>
          <w:pgMar w:header="0" w:footer="1298" w:top="1920" w:bottom="1480" w:left="1160" w:right="800"/>
        </w:sectPr>
      </w:pPr>
    </w:p>
    <w:p>
      <w:pPr>
        <w:pStyle w:val="BodyText"/>
        <w:spacing w:before="11"/>
        <w:rPr>
          <w:rFonts w:ascii="Calibri"/>
          <w:sz w:val="21"/>
        </w:rPr>
      </w:pPr>
    </w:p>
    <w:p>
      <w:pPr>
        <w:spacing w:before="0"/>
        <w:ind w:left="770" w:right="0" w:firstLine="0"/>
        <w:jc w:val="left"/>
        <w:rPr>
          <w:rFonts w:ascii="Calibri"/>
          <w:sz w:val="22"/>
        </w:rPr>
      </w:pPr>
      <w:r>
        <w:rPr>
          <w:rFonts w:ascii="Calibri"/>
          <w:spacing w:val="-2"/>
          <w:sz w:val="22"/>
        </w:rPr>
        <w:t>public:</w:t>
      </w:r>
    </w:p>
    <w:p>
      <w:pPr>
        <w:spacing w:before="1"/>
        <w:ind w:left="80" w:right="0" w:firstLine="0"/>
        <w:jc w:val="left"/>
        <w:rPr>
          <w:rFonts w:ascii="Calibri"/>
          <w:sz w:val="22"/>
        </w:rPr>
      </w:pPr>
      <w:r>
        <w:rPr/>
        <w:br w:type="column"/>
      </w:r>
      <w:r>
        <w:rPr>
          <w:rFonts w:ascii="Calibri"/>
          <w:sz w:val="22"/>
        </w:rPr>
        <w:t>long</w:t>
      </w:r>
      <w:r>
        <w:rPr>
          <w:rFonts w:ascii="Calibri"/>
          <w:spacing w:val="-4"/>
          <w:sz w:val="22"/>
        </w:rPr>
        <w:t> </w:t>
      </w:r>
      <w:r>
        <w:rPr>
          <w:rFonts w:ascii="Calibri"/>
          <w:spacing w:val="-2"/>
          <w:sz w:val="22"/>
        </w:rPr>
        <w:t>xpto;</w:t>
      </w:r>
    </w:p>
    <w:p>
      <w:pPr>
        <w:pStyle w:val="BodyText"/>
        <w:spacing w:before="10"/>
        <w:rPr>
          <w:rFonts w:ascii="Calibri"/>
          <w:sz w:val="21"/>
        </w:rPr>
      </w:pPr>
    </w:p>
    <w:p>
      <w:pPr>
        <w:spacing w:before="0"/>
        <w:ind w:left="80" w:right="0" w:firstLine="0"/>
        <w:jc w:val="left"/>
        <w:rPr>
          <w:rFonts w:ascii="Calibri"/>
          <w:sz w:val="22"/>
        </w:rPr>
      </w:pPr>
      <w:r>
        <w:rPr>
          <w:rFonts w:ascii="Calibri"/>
          <w:sz w:val="22"/>
        </w:rPr>
        <w:t>//</w:t>
      </w:r>
      <w:r>
        <w:rPr>
          <w:rFonts w:ascii="Calibri"/>
          <w:spacing w:val="-3"/>
          <w:sz w:val="22"/>
        </w:rPr>
        <w:t> </w:t>
      </w:r>
      <w:r>
        <w:rPr>
          <w:rFonts w:ascii="Calibri"/>
          <w:sz w:val="22"/>
        </w:rPr>
        <w:t>Generator</w:t>
      </w:r>
      <w:r>
        <w:rPr>
          <w:rFonts w:ascii="Calibri"/>
          <w:spacing w:val="-3"/>
          <w:sz w:val="22"/>
        </w:rPr>
        <w:t> </w:t>
      </w:r>
      <w:r>
        <w:rPr>
          <w:rFonts w:ascii="Calibri"/>
          <w:spacing w:val="-2"/>
          <w:sz w:val="22"/>
        </w:rPr>
        <w:t>seed.</w:t>
      </w:r>
    </w:p>
    <w:p>
      <w:pPr>
        <w:spacing w:before="0"/>
        <w:ind w:left="80" w:right="0" w:firstLine="0"/>
        <w:jc w:val="left"/>
        <w:rPr>
          <w:rFonts w:ascii="Calibri"/>
          <w:sz w:val="22"/>
        </w:rPr>
      </w:pPr>
      <w:r>
        <w:rPr>
          <w:rFonts w:ascii="Calibri"/>
          <w:sz w:val="22"/>
        </w:rPr>
        <w:t>Randoms</w:t>
      </w:r>
      <w:r>
        <w:rPr>
          <w:rFonts w:ascii="Calibri"/>
          <w:spacing w:val="-2"/>
          <w:sz w:val="22"/>
        </w:rPr>
        <w:t> </w:t>
      </w:r>
      <w:r>
        <w:rPr>
          <w:rFonts w:ascii="Calibri"/>
          <w:sz w:val="22"/>
        </w:rPr>
        <w:t>(long</w:t>
      </w:r>
      <w:r>
        <w:rPr>
          <w:rFonts w:ascii="Calibri"/>
          <w:spacing w:val="-3"/>
          <w:sz w:val="22"/>
        </w:rPr>
        <w:t> </w:t>
      </w:r>
      <w:r>
        <w:rPr>
          <w:rFonts w:ascii="Calibri"/>
          <w:sz w:val="22"/>
        </w:rPr>
        <w:t>x)</w:t>
      </w:r>
      <w:r>
        <w:rPr>
          <w:rFonts w:ascii="Calibri"/>
          <w:spacing w:val="-5"/>
          <w:sz w:val="22"/>
        </w:rPr>
        <w:t> </w:t>
      </w:r>
      <w:r>
        <w:rPr>
          <w:rFonts w:ascii="Calibri"/>
          <w:sz w:val="22"/>
        </w:rPr>
        <w:t>{xpto</w:t>
      </w:r>
      <w:r>
        <w:rPr>
          <w:rFonts w:ascii="Calibri"/>
          <w:spacing w:val="-1"/>
          <w:sz w:val="22"/>
        </w:rPr>
        <w:t> </w:t>
      </w:r>
      <w:r>
        <w:rPr>
          <w:rFonts w:ascii="Calibri"/>
          <w:sz w:val="22"/>
        </w:rPr>
        <w:t>=</w:t>
      </w:r>
      <w:r>
        <w:rPr>
          <w:rFonts w:ascii="Calibri"/>
          <w:spacing w:val="-2"/>
          <w:sz w:val="22"/>
        </w:rPr>
        <w:t> </w:t>
      </w:r>
      <w:r>
        <w:rPr>
          <w:rFonts w:ascii="Calibri"/>
          <w:sz w:val="22"/>
        </w:rPr>
        <w:t>-</w:t>
      </w:r>
      <w:r>
        <w:rPr>
          <w:rFonts w:ascii="Calibri"/>
          <w:spacing w:val="-5"/>
          <w:sz w:val="22"/>
        </w:rPr>
        <w:t>x;}</w:t>
      </w:r>
    </w:p>
    <w:p>
      <w:pPr>
        <w:spacing w:before="1"/>
        <w:ind w:left="80" w:right="4364" w:firstLine="0"/>
        <w:jc w:val="left"/>
        <w:rPr>
          <w:rFonts w:ascii="Calibri"/>
          <w:sz w:val="22"/>
        </w:rPr>
      </w:pPr>
      <w:r>
        <w:rPr>
          <w:rFonts w:ascii="Calibri"/>
          <w:sz w:val="22"/>
        </w:rPr>
        <w:t>// Returns a random Gaussian number. double</w:t>
      </w:r>
      <w:r>
        <w:rPr>
          <w:rFonts w:ascii="Calibri"/>
          <w:spacing w:val="-6"/>
          <w:sz w:val="22"/>
        </w:rPr>
        <w:t> </w:t>
      </w:r>
      <w:r>
        <w:rPr>
          <w:rFonts w:ascii="Calibri"/>
          <w:sz w:val="22"/>
        </w:rPr>
        <w:t>Normal</w:t>
      </w:r>
      <w:r>
        <w:rPr>
          <w:rFonts w:ascii="Calibri"/>
          <w:spacing w:val="-9"/>
          <w:sz w:val="22"/>
        </w:rPr>
        <w:t> </w:t>
      </w:r>
      <w:r>
        <w:rPr>
          <w:rFonts w:ascii="Calibri"/>
          <w:sz w:val="22"/>
        </w:rPr>
        <w:t>(double</w:t>
      </w:r>
      <w:r>
        <w:rPr>
          <w:rFonts w:ascii="Calibri"/>
          <w:spacing w:val="-6"/>
          <w:sz w:val="22"/>
        </w:rPr>
        <w:t> </w:t>
      </w:r>
      <w:r>
        <w:rPr>
          <w:rFonts w:ascii="Calibri"/>
          <w:sz w:val="22"/>
        </w:rPr>
        <w:t>avg,</w:t>
      </w:r>
      <w:r>
        <w:rPr>
          <w:rFonts w:ascii="Calibri"/>
          <w:spacing w:val="-6"/>
          <w:sz w:val="22"/>
        </w:rPr>
        <w:t> </w:t>
      </w:r>
      <w:r>
        <w:rPr>
          <w:rFonts w:ascii="Calibri"/>
          <w:sz w:val="22"/>
        </w:rPr>
        <w:t>double</w:t>
      </w:r>
      <w:r>
        <w:rPr>
          <w:rFonts w:ascii="Calibri"/>
          <w:spacing w:val="-6"/>
          <w:sz w:val="22"/>
        </w:rPr>
        <w:t> </w:t>
      </w:r>
      <w:r>
        <w:rPr>
          <w:rFonts w:ascii="Calibri"/>
          <w:sz w:val="22"/>
        </w:rPr>
        <w:t>sigma)</w:t>
      </w:r>
    </w:p>
    <w:p>
      <w:pPr>
        <w:spacing w:before="0"/>
        <w:ind w:left="80" w:right="0" w:firstLine="0"/>
        <w:jc w:val="left"/>
        <w:rPr>
          <w:rFonts w:ascii="Calibri"/>
          <w:sz w:val="22"/>
        </w:rPr>
      </w:pPr>
      <w:r>
        <w:rPr>
          <w:rFonts w:ascii="Calibri"/>
          <w:w w:val="100"/>
          <w:sz w:val="22"/>
        </w:rPr>
        <w:t>{</w:t>
      </w:r>
    </w:p>
    <w:p>
      <w:pPr>
        <w:spacing w:after="0"/>
        <w:jc w:val="left"/>
        <w:rPr>
          <w:rFonts w:ascii="Calibri"/>
          <w:sz w:val="22"/>
        </w:rPr>
        <w:sectPr>
          <w:type w:val="continuous"/>
          <w:pgSz w:w="11910" w:h="16840"/>
          <w:pgMar w:header="0" w:footer="1298" w:top="1600" w:bottom="280" w:left="1160" w:right="800"/>
          <w:cols w:num="2" w:equalWidth="0">
            <w:col w:w="1370" w:space="40"/>
            <w:col w:w="8540"/>
          </w:cols>
        </w:sectPr>
      </w:pPr>
    </w:p>
    <w:p>
      <w:pPr>
        <w:spacing w:before="0"/>
        <w:ind w:left="2210" w:right="0" w:firstLine="0"/>
        <w:jc w:val="left"/>
        <w:rPr>
          <w:rFonts w:ascii="Calibri"/>
          <w:sz w:val="22"/>
        </w:rPr>
      </w:pPr>
      <w:r>
        <w:rPr>
          <w:rFonts w:ascii="Calibri"/>
          <w:spacing w:val="-2"/>
          <w:sz w:val="22"/>
        </w:rPr>
        <w:t>return</w:t>
      </w:r>
      <w:r>
        <w:rPr>
          <w:rFonts w:ascii="Calibri"/>
          <w:spacing w:val="15"/>
          <w:sz w:val="22"/>
        </w:rPr>
        <w:t> </w:t>
      </w:r>
      <w:r>
        <w:rPr>
          <w:rFonts w:ascii="Calibri"/>
          <w:spacing w:val="-2"/>
          <w:sz w:val="22"/>
        </w:rPr>
        <w:t>(avg+sigma*gaussdev(&amp;xpto))</w:t>
      </w:r>
      <w:r>
        <w:rPr>
          <w:rFonts w:ascii="Calibri"/>
          <w:spacing w:val="20"/>
          <w:sz w:val="22"/>
        </w:rPr>
        <w:t> </w:t>
      </w:r>
      <w:r>
        <w:rPr>
          <w:rFonts w:ascii="Calibri"/>
          <w:spacing w:val="-10"/>
          <w:sz w:val="22"/>
        </w:rPr>
        <w:t>;</w:t>
      </w:r>
    </w:p>
    <w:p>
      <w:pPr>
        <w:spacing w:before="1"/>
        <w:ind w:left="1490" w:right="0" w:firstLine="0"/>
        <w:jc w:val="left"/>
        <w:rPr>
          <w:rFonts w:ascii="Calibri"/>
          <w:sz w:val="22"/>
        </w:rPr>
      </w:pPr>
      <w:r>
        <w:rPr>
          <w:rFonts w:ascii="Calibri"/>
          <w:w w:val="100"/>
          <w:sz w:val="22"/>
        </w:rPr>
        <w:t>}</w:t>
      </w:r>
    </w:p>
    <w:p>
      <w:pPr>
        <w:spacing w:before="0"/>
        <w:ind w:left="1490" w:right="3125" w:firstLine="0"/>
        <w:jc w:val="left"/>
        <w:rPr>
          <w:rFonts w:ascii="Calibri"/>
          <w:sz w:val="22"/>
        </w:rPr>
      </w:pPr>
      <w:r>
        <w:rPr>
          <w:rFonts w:ascii="Calibri"/>
          <w:sz w:val="22"/>
        </w:rPr>
        <w:t>//</w:t>
      </w:r>
      <w:r>
        <w:rPr>
          <w:rFonts w:ascii="Calibri"/>
          <w:spacing w:val="-5"/>
          <w:sz w:val="22"/>
        </w:rPr>
        <w:t> </w:t>
      </w:r>
      <w:r>
        <w:rPr>
          <w:rFonts w:ascii="Calibri"/>
          <w:sz w:val="22"/>
        </w:rPr>
        <w:t>Returns</w:t>
      </w:r>
      <w:r>
        <w:rPr>
          <w:rFonts w:ascii="Calibri"/>
          <w:spacing w:val="-6"/>
          <w:sz w:val="22"/>
        </w:rPr>
        <w:t> </w:t>
      </w:r>
      <w:r>
        <w:rPr>
          <w:rFonts w:ascii="Calibri"/>
          <w:sz w:val="22"/>
        </w:rPr>
        <w:t>a</w:t>
      </w:r>
      <w:r>
        <w:rPr>
          <w:rFonts w:ascii="Calibri"/>
          <w:spacing w:val="-4"/>
          <w:sz w:val="22"/>
        </w:rPr>
        <w:t> </w:t>
      </w:r>
      <w:r>
        <w:rPr>
          <w:rFonts w:ascii="Calibri"/>
          <w:sz w:val="22"/>
        </w:rPr>
        <w:t>uniform</w:t>
      </w:r>
      <w:r>
        <w:rPr>
          <w:rFonts w:ascii="Calibri"/>
          <w:spacing w:val="-3"/>
          <w:sz w:val="22"/>
        </w:rPr>
        <w:t> </w:t>
      </w:r>
      <w:r>
        <w:rPr>
          <w:rFonts w:ascii="Calibri"/>
          <w:sz w:val="22"/>
        </w:rPr>
        <w:t>random</w:t>
      </w:r>
      <w:r>
        <w:rPr>
          <w:rFonts w:ascii="Calibri"/>
          <w:spacing w:val="-3"/>
          <w:sz w:val="22"/>
        </w:rPr>
        <w:t> </w:t>
      </w:r>
      <w:r>
        <w:rPr>
          <w:rFonts w:ascii="Calibri"/>
          <w:sz w:val="22"/>
        </w:rPr>
        <w:t>number</w:t>
      </w:r>
      <w:r>
        <w:rPr>
          <w:rFonts w:ascii="Calibri"/>
          <w:spacing w:val="-4"/>
          <w:sz w:val="22"/>
        </w:rPr>
        <w:t> </w:t>
      </w:r>
      <w:r>
        <w:rPr>
          <w:rFonts w:ascii="Calibri"/>
          <w:sz w:val="22"/>
        </w:rPr>
        <w:t>between</w:t>
      </w:r>
      <w:r>
        <w:rPr>
          <w:rFonts w:ascii="Calibri"/>
          <w:spacing w:val="-4"/>
          <w:sz w:val="22"/>
        </w:rPr>
        <w:t> </w:t>
      </w:r>
      <w:r>
        <w:rPr>
          <w:rFonts w:ascii="Calibri"/>
          <w:sz w:val="22"/>
        </w:rPr>
        <w:t>0</w:t>
      </w:r>
      <w:r>
        <w:rPr>
          <w:rFonts w:ascii="Calibri"/>
          <w:spacing w:val="-6"/>
          <w:sz w:val="22"/>
        </w:rPr>
        <w:t> </w:t>
      </w:r>
      <w:r>
        <w:rPr>
          <w:rFonts w:ascii="Calibri"/>
          <w:sz w:val="22"/>
        </w:rPr>
        <w:t>and</w:t>
      </w:r>
      <w:r>
        <w:rPr>
          <w:rFonts w:ascii="Calibri"/>
          <w:spacing w:val="-6"/>
          <w:sz w:val="22"/>
        </w:rPr>
        <w:t> </w:t>
      </w:r>
      <w:r>
        <w:rPr>
          <w:rFonts w:ascii="Calibri"/>
          <w:sz w:val="22"/>
        </w:rPr>
        <w:t>1. double Uniforme()</w:t>
      </w:r>
    </w:p>
    <w:p>
      <w:pPr>
        <w:spacing w:line="267" w:lineRule="exact" w:before="0"/>
        <w:ind w:left="1490" w:right="0" w:firstLine="0"/>
        <w:jc w:val="left"/>
        <w:rPr>
          <w:rFonts w:ascii="Calibri"/>
          <w:sz w:val="22"/>
        </w:rPr>
      </w:pPr>
      <w:r>
        <w:rPr>
          <w:rFonts w:ascii="Calibri"/>
          <w:w w:val="100"/>
          <w:sz w:val="22"/>
        </w:rPr>
        <w:t>{</w:t>
      </w:r>
    </w:p>
    <w:p>
      <w:pPr>
        <w:spacing w:before="1"/>
        <w:ind w:left="2210" w:right="0" w:firstLine="0"/>
        <w:jc w:val="left"/>
        <w:rPr>
          <w:rFonts w:ascii="Calibri"/>
          <w:sz w:val="22"/>
        </w:rPr>
      </w:pPr>
      <w:r>
        <w:rPr>
          <w:rFonts w:ascii="Calibri"/>
          <w:sz w:val="22"/>
        </w:rPr>
        <w:t>return</w:t>
      </w:r>
      <w:r>
        <w:rPr>
          <w:rFonts w:ascii="Calibri"/>
          <w:spacing w:val="-1"/>
          <w:sz w:val="22"/>
        </w:rPr>
        <w:t> </w:t>
      </w:r>
      <w:r>
        <w:rPr>
          <w:rFonts w:ascii="Calibri"/>
          <w:spacing w:val="-2"/>
          <w:sz w:val="22"/>
        </w:rPr>
        <w:t>ran1(&amp;xpto);</w:t>
      </w:r>
    </w:p>
    <w:p>
      <w:pPr>
        <w:spacing w:before="0"/>
        <w:ind w:left="1490" w:right="0" w:firstLine="0"/>
        <w:jc w:val="left"/>
        <w:rPr>
          <w:rFonts w:ascii="Calibri"/>
          <w:sz w:val="22"/>
        </w:rPr>
      </w:pPr>
      <w:r>
        <w:rPr>
          <w:rFonts w:ascii="Calibri"/>
          <w:w w:val="100"/>
          <w:sz w:val="22"/>
        </w:rPr>
        <w:t>}</w:t>
      </w:r>
    </w:p>
    <w:p>
      <w:pPr>
        <w:spacing w:before="0"/>
        <w:ind w:left="1490" w:right="3525" w:firstLine="0"/>
        <w:jc w:val="left"/>
        <w:rPr>
          <w:rFonts w:ascii="Calibri"/>
          <w:sz w:val="22"/>
        </w:rPr>
      </w:pPr>
      <w:r>
        <w:rPr>
          <w:rFonts w:ascii="Calibri"/>
          <w:sz w:val="22"/>
        </w:rPr>
        <w:t>//</w:t>
      </w:r>
      <w:r>
        <w:rPr>
          <w:rFonts w:ascii="Calibri"/>
          <w:spacing w:val="-4"/>
          <w:sz w:val="22"/>
        </w:rPr>
        <w:t> </w:t>
      </w:r>
      <w:r>
        <w:rPr>
          <w:rFonts w:ascii="Calibri"/>
          <w:sz w:val="22"/>
        </w:rPr>
        <w:t>Returns</w:t>
      </w:r>
      <w:r>
        <w:rPr>
          <w:rFonts w:ascii="Calibri"/>
          <w:spacing w:val="-5"/>
          <w:sz w:val="22"/>
        </w:rPr>
        <w:t> </w:t>
      </w:r>
      <w:r>
        <w:rPr>
          <w:rFonts w:ascii="Calibri"/>
          <w:sz w:val="22"/>
        </w:rPr>
        <w:t>a</w:t>
      </w:r>
      <w:r>
        <w:rPr>
          <w:rFonts w:ascii="Calibri"/>
          <w:spacing w:val="-4"/>
          <w:sz w:val="22"/>
        </w:rPr>
        <w:t> </w:t>
      </w:r>
      <w:r>
        <w:rPr>
          <w:rFonts w:ascii="Calibri"/>
          <w:sz w:val="22"/>
        </w:rPr>
        <w:t>random</w:t>
      </w:r>
      <w:r>
        <w:rPr>
          <w:rFonts w:ascii="Calibri"/>
          <w:spacing w:val="-3"/>
          <w:sz w:val="22"/>
        </w:rPr>
        <w:t> </w:t>
      </w:r>
      <w:r>
        <w:rPr>
          <w:rFonts w:ascii="Calibri"/>
          <w:sz w:val="22"/>
        </w:rPr>
        <w:t>number</w:t>
      </w:r>
      <w:r>
        <w:rPr>
          <w:rFonts w:ascii="Calibri"/>
          <w:spacing w:val="-4"/>
          <w:sz w:val="22"/>
        </w:rPr>
        <w:t> </w:t>
      </w:r>
      <w:r>
        <w:rPr>
          <w:rFonts w:ascii="Calibri"/>
          <w:sz w:val="22"/>
        </w:rPr>
        <w:t>between</w:t>
      </w:r>
      <w:r>
        <w:rPr>
          <w:rFonts w:ascii="Calibri"/>
          <w:spacing w:val="-4"/>
          <w:sz w:val="22"/>
        </w:rPr>
        <w:t> </w:t>
      </w:r>
      <w:r>
        <w:rPr>
          <w:rFonts w:ascii="Calibri"/>
          <w:sz w:val="22"/>
        </w:rPr>
        <w:t>-m</w:t>
      </w:r>
      <w:r>
        <w:rPr>
          <w:rFonts w:ascii="Calibri"/>
          <w:spacing w:val="-5"/>
          <w:sz w:val="22"/>
        </w:rPr>
        <w:t> </w:t>
      </w:r>
      <w:r>
        <w:rPr>
          <w:rFonts w:ascii="Calibri"/>
          <w:sz w:val="22"/>
        </w:rPr>
        <w:t>and</w:t>
      </w:r>
      <w:r>
        <w:rPr>
          <w:rFonts w:ascii="Calibri"/>
          <w:spacing w:val="-4"/>
          <w:sz w:val="22"/>
        </w:rPr>
        <w:t> </w:t>
      </w:r>
      <w:r>
        <w:rPr>
          <w:rFonts w:ascii="Calibri"/>
          <w:sz w:val="22"/>
        </w:rPr>
        <w:t>m. double sorte(int m)</w:t>
      </w:r>
    </w:p>
    <w:p>
      <w:pPr>
        <w:spacing w:before="0"/>
        <w:ind w:left="1490" w:right="0" w:firstLine="0"/>
        <w:jc w:val="left"/>
        <w:rPr>
          <w:rFonts w:ascii="Calibri"/>
          <w:sz w:val="22"/>
        </w:rPr>
      </w:pPr>
      <w:r>
        <w:rPr>
          <w:rFonts w:ascii="Calibri"/>
          <w:w w:val="100"/>
          <w:sz w:val="22"/>
        </w:rPr>
        <w:t>{</w:t>
      </w:r>
    </w:p>
    <w:p>
      <w:pPr>
        <w:spacing w:before="1"/>
        <w:ind w:left="2210" w:right="0" w:firstLine="0"/>
        <w:jc w:val="left"/>
        <w:rPr>
          <w:rFonts w:ascii="Calibri"/>
          <w:sz w:val="22"/>
        </w:rPr>
      </w:pPr>
      <w:r>
        <w:rPr>
          <w:rFonts w:ascii="Calibri"/>
          <w:spacing w:val="-2"/>
          <w:sz w:val="22"/>
        </w:rPr>
        <w:t>return</w:t>
      </w:r>
      <w:r>
        <w:rPr>
          <w:rFonts w:ascii="Calibri"/>
          <w:spacing w:val="45"/>
          <w:sz w:val="22"/>
        </w:rPr>
        <w:t> </w:t>
      </w:r>
      <w:r>
        <w:rPr>
          <w:rFonts w:ascii="Calibri"/>
          <w:spacing w:val="-2"/>
          <w:sz w:val="22"/>
        </w:rPr>
        <w:t>(1.0*rand())/(1.0*RAND_MAX)*2.0*m-</w:t>
      </w:r>
      <w:r>
        <w:rPr>
          <w:rFonts w:ascii="Calibri"/>
          <w:spacing w:val="-5"/>
          <w:sz w:val="22"/>
        </w:rPr>
        <w:t>m;</w:t>
      </w:r>
    </w:p>
    <w:p>
      <w:pPr>
        <w:spacing w:before="0"/>
        <w:ind w:left="1490" w:right="0" w:firstLine="0"/>
        <w:jc w:val="left"/>
        <w:rPr>
          <w:rFonts w:ascii="Calibri"/>
          <w:sz w:val="22"/>
        </w:rPr>
      </w:pPr>
      <w:r>
        <w:rPr>
          <w:rFonts w:ascii="Calibri"/>
          <w:w w:val="100"/>
          <w:sz w:val="22"/>
        </w:rPr>
        <w:t>}</w:t>
      </w:r>
    </w:p>
    <w:p>
      <w:pPr>
        <w:spacing w:before="0"/>
        <w:ind w:left="770" w:right="0" w:firstLine="0"/>
        <w:jc w:val="left"/>
        <w:rPr>
          <w:rFonts w:ascii="Calibri"/>
          <w:sz w:val="22"/>
        </w:rPr>
      </w:pPr>
      <w:r>
        <w:rPr>
          <w:rFonts w:ascii="Calibri"/>
          <w:spacing w:val="-5"/>
          <w:sz w:val="22"/>
        </w:rPr>
        <w:t>/*</w:t>
      </w:r>
    </w:p>
    <w:p>
      <w:pPr>
        <w:spacing w:line="267" w:lineRule="exact" w:before="1"/>
        <w:ind w:left="1490" w:right="0" w:firstLine="0"/>
        <w:jc w:val="left"/>
        <w:rPr>
          <w:rFonts w:ascii="Calibri"/>
          <w:sz w:val="22"/>
        </w:rPr>
      </w:pPr>
      <w:r>
        <w:rPr>
          <w:rFonts w:ascii="Calibri"/>
          <w:sz w:val="22"/>
        </w:rPr>
        <w:t>Taken</w:t>
      </w:r>
      <w:r>
        <w:rPr>
          <w:rFonts w:ascii="Calibri"/>
          <w:spacing w:val="-7"/>
          <w:sz w:val="22"/>
        </w:rPr>
        <w:t> </w:t>
      </w:r>
      <w:r>
        <w:rPr>
          <w:rFonts w:ascii="Calibri"/>
          <w:sz w:val="22"/>
        </w:rPr>
        <w:t>from</w:t>
      </w:r>
      <w:r>
        <w:rPr>
          <w:rFonts w:ascii="Calibri"/>
          <w:spacing w:val="-2"/>
          <w:sz w:val="22"/>
        </w:rPr>
        <w:t> </w:t>
      </w:r>
      <w:r>
        <w:rPr>
          <w:rFonts w:ascii="Calibri"/>
          <w:sz w:val="22"/>
        </w:rPr>
        <w:t>Numerical</w:t>
      </w:r>
      <w:r>
        <w:rPr>
          <w:rFonts w:ascii="Calibri"/>
          <w:spacing w:val="-6"/>
          <w:sz w:val="22"/>
        </w:rPr>
        <w:t> </w:t>
      </w:r>
      <w:r>
        <w:rPr>
          <w:rFonts w:ascii="Calibri"/>
          <w:sz w:val="22"/>
        </w:rPr>
        <w:t>Recipes</w:t>
      </w:r>
      <w:r>
        <w:rPr>
          <w:rFonts w:ascii="Calibri"/>
          <w:spacing w:val="-3"/>
          <w:sz w:val="22"/>
        </w:rPr>
        <w:t> </w:t>
      </w:r>
      <w:r>
        <w:rPr>
          <w:rFonts w:ascii="Calibri"/>
          <w:sz w:val="22"/>
        </w:rPr>
        <w:t>in</w:t>
      </w:r>
      <w:r>
        <w:rPr>
          <w:rFonts w:ascii="Calibri"/>
          <w:spacing w:val="-4"/>
          <w:sz w:val="22"/>
        </w:rPr>
        <w:t> </w:t>
      </w:r>
      <w:r>
        <w:rPr>
          <w:rFonts w:ascii="Calibri"/>
          <w:sz w:val="22"/>
        </w:rPr>
        <w:t>C,</w:t>
      </w:r>
      <w:r>
        <w:rPr>
          <w:rFonts w:ascii="Calibri"/>
          <w:spacing w:val="-3"/>
          <w:sz w:val="22"/>
        </w:rPr>
        <w:t> </w:t>
      </w:r>
      <w:r>
        <w:rPr>
          <w:rFonts w:ascii="Calibri"/>
          <w:sz w:val="22"/>
        </w:rPr>
        <w:t>Chapter</w:t>
      </w:r>
      <w:r>
        <w:rPr>
          <w:rFonts w:ascii="Calibri"/>
          <w:spacing w:val="-5"/>
          <w:sz w:val="22"/>
        </w:rPr>
        <w:t> 7.</w:t>
      </w:r>
    </w:p>
    <w:p>
      <w:pPr>
        <w:spacing w:line="267" w:lineRule="exact" w:before="0"/>
        <w:ind w:left="770" w:right="0" w:firstLine="0"/>
        <w:jc w:val="left"/>
        <w:rPr>
          <w:rFonts w:ascii="Calibri"/>
          <w:sz w:val="22"/>
        </w:rPr>
      </w:pPr>
      <w:r>
        <w:rPr>
          <w:rFonts w:ascii="Calibri"/>
          <w:spacing w:val="-5"/>
          <w:sz w:val="22"/>
        </w:rPr>
        <w:t>*/</w:t>
      </w:r>
    </w:p>
    <w:p>
      <w:pPr>
        <w:spacing w:before="0"/>
        <w:ind w:left="770" w:right="0" w:firstLine="0"/>
        <w:jc w:val="left"/>
        <w:rPr>
          <w:rFonts w:ascii="Calibri"/>
          <w:sz w:val="22"/>
        </w:rPr>
      </w:pPr>
      <w:r>
        <w:rPr>
          <w:rFonts w:ascii="Calibri"/>
          <w:sz w:val="22"/>
        </w:rPr>
        <w:t>#define</w:t>
      </w:r>
      <w:r>
        <w:rPr>
          <w:rFonts w:ascii="Calibri"/>
          <w:spacing w:val="67"/>
          <w:w w:val="150"/>
          <w:sz w:val="22"/>
        </w:rPr>
        <w:t> </w:t>
      </w:r>
      <w:r>
        <w:rPr>
          <w:rFonts w:ascii="Calibri"/>
          <w:sz w:val="22"/>
        </w:rPr>
        <w:t>IA</w:t>
      </w:r>
      <w:r>
        <w:rPr>
          <w:rFonts w:ascii="Calibri"/>
          <w:spacing w:val="-1"/>
          <w:sz w:val="22"/>
        </w:rPr>
        <w:t> </w:t>
      </w:r>
      <w:r>
        <w:rPr>
          <w:rFonts w:ascii="Calibri"/>
          <w:spacing w:val="-2"/>
          <w:sz w:val="22"/>
        </w:rPr>
        <w:t>16807</w:t>
      </w:r>
    </w:p>
    <w:p>
      <w:pPr>
        <w:spacing w:before="1"/>
        <w:ind w:left="770" w:right="6771" w:firstLine="0"/>
        <w:jc w:val="left"/>
        <w:rPr>
          <w:rFonts w:ascii="Calibri"/>
          <w:sz w:val="22"/>
        </w:rPr>
      </w:pPr>
      <w:r>
        <w:rPr>
          <w:rFonts w:ascii="Calibri"/>
          <w:sz w:val="22"/>
        </w:rPr>
        <w:t>#define</w:t>
      </w:r>
      <w:r>
        <w:rPr>
          <w:rFonts w:ascii="Calibri"/>
          <w:spacing w:val="74"/>
          <w:sz w:val="22"/>
        </w:rPr>
        <w:t> </w:t>
      </w:r>
      <w:r>
        <w:rPr>
          <w:rFonts w:ascii="Calibri"/>
          <w:sz w:val="22"/>
        </w:rPr>
        <w:t>IM</w:t>
      </w:r>
      <w:r>
        <w:rPr>
          <w:rFonts w:ascii="Calibri"/>
          <w:spacing w:val="-10"/>
          <w:sz w:val="22"/>
        </w:rPr>
        <w:t> </w:t>
      </w:r>
      <w:r>
        <w:rPr>
          <w:rFonts w:ascii="Calibri"/>
          <w:sz w:val="22"/>
        </w:rPr>
        <w:t>2147483647 #define</w:t>
      </w:r>
      <w:r>
        <w:rPr>
          <w:rFonts w:ascii="Calibri"/>
          <w:spacing w:val="80"/>
          <w:sz w:val="22"/>
        </w:rPr>
        <w:t> </w:t>
      </w:r>
      <w:r>
        <w:rPr>
          <w:rFonts w:ascii="Calibri"/>
          <w:sz w:val="22"/>
        </w:rPr>
        <w:t>AM (1.0/IM) #define</w:t>
      </w:r>
      <w:r>
        <w:rPr>
          <w:rFonts w:ascii="Calibri"/>
          <w:spacing w:val="80"/>
          <w:sz w:val="22"/>
        </w:rPr>
        <w:t> </w:t>
      </w:r>
      <w:r>
        <w:rPr>
          <w:rFonts w:ascii="Calibri"/>
          <w:sz w:val="22"/>
        </w:rPr>
        <w:t>IQ 127773</w:t>
      </w:r>
    </w:p>
    <w:p>
      <w:pPr>
        <w:spacing w:before="0"/>
        <w:ind w:left="770" w:right="0" w:firstLine="0"/>
        <w:jc w:val="left"/>
        <w:rPr>
          <w:rFonts w:ascii="Calibri"/>
          <w:sz w:val="22"/>
        </w:rPr>
      </w:pPr>
      <w:r>
        <w:rPr>
          <w:rFonts w:ascii="Calibri"/>
          <w:sz w:val="22"/>
        </w:rPr>
        <w:t>#define</w:t>
      </w:r>
      <w:r>
        <w:rPr>
          <w:rFonts w:ascii="Calibri"/>
          <w:spacing w:val="67"/>
          <w:w w:val="150"/>
          <w:sz w:val="22"/>
        </w:rPr>
        <w:t> </w:t>
      </w:r>
      <w:r>
        <w:rPr>
          <w:rFonts w:ascii="Calibri"/>
          <w:sz w:val="22"/>
        </w:rPr>
        <w:t>IR</w:t>
      </w:r>
      <w:r>
        <w:rPr>
          <w:rFonts w:ascii="Calibri"/>
          <w:spacing w:val="-3"/>
          <w:sz w:val="22"/>
        </w:rPr>
        <w:t> </w:t>
      </w:r>
      <w:r>
        <w:rPr>
          <w:rFonts w:ascii="Calibri"/>
          <w:spacing w:val="-4"/>
          <w:sz w:val="22"/>
        </w:rPr>
        <w:t>2836</w:t>
      </w:r>
    </w:p>
    <w:p>
      <w:pPr>
        <w:spacing w:before="1"/>
        <w:ind w:left="770" w:right="0" w:firstLine="0"/>
        <w:jc w:val="left"/>
        <w:rPr>
          <w:rFonts w:ascii="Calibri"/>
          <w:sz w:val="22"/>
        </w:rPr>
      </w:pPr>
      <w:r>
        <w:rPr>
          <w:rFonts w:ascii="Calibri"/>
          <w:sz w:val="22"/>
        </w:rPr>
        <w:t>#define</w:t>
      </w:r>
      <w:r>
        <w:rPr>
          <w:rFonts w:ascii="Calibri"/>
          <w:spacing w:val="67"/>
          <w:w w:val="150"/>
          <w:sz w:val="22"/>
        </w:rPr>
        <w:t> </w:t>
      </w:r>
      <w:r>
        <w:rPr>
          <w:rFonts w:ascii="Calibri"/>
          <w:sz w:val="22"/>
        </w:rPr>
        <w:t>NTAB</w:t>
      </w:r>
      <w:r>
        <w:rPr>
          <w:rFonts w:ascii="Calibri"/>
          <w:spacing w:val="-4"/>
          <w:sz w:val="22"/>
        </w:rPr>
        <w:t> </w:t>
      </w:r>
      <w:r>
        <w:rPr>
          <w:rFonts w:ascii="Calibri"/>
          <w:spacing w:val="-5"/>
          <w:sz w:val="22"/>
        </w:rPr>
        <w:t>32</w:t>
      </w:r>
    </w:p>
    <w:p>
      <w:pPr>
        <w:spacing w:before="0"/>
        <w:ind w:left="770" w:right="0" w:firstLine="0"/>
        <w:jc w:val="left"/>
        <w:rPr>
          <w:rFonts w:ascii="Calibri"/>
          <w:sz w:val="22"/>
        </w:rPr>
      </w:pPr>
      <w:r>
        <w:rPr>
          <w:rFonts w:ascii="Calibri"/>
          <w:sz w:val="22"/>
        </w:rPr>
        <w:t>#define</w:t>
      </w:r>
      <w:r>
        <w:rPr>
          <w:rFonts w:ascii="Calibri"/>
          <w:spacing w:val="62"/>
          <w:w w:val="150"/>
          <w:sz w:val="22"/>
        </w:rPr>
        <w:t> </w:t>
      </w:r>
      <w:r>
        <w:rPr>
          <w:rFonts w:ascii="Calibri"/>
          <w:sz w:val="22"/>
        </w:rPr>
        <w:t>NDIV</w:t>
      </w:r>
      <w:r>
        <w:rPr>
          <w:rFonts w:ascii="Calibri"/>
          <w:spacing w:val="-3"/>
          <w:sz w:val="22"/>
        </w:rPr>
        <w:t> </w:t>
      </w:r>
      <w:r>
        <w:rPr>
          <w:rFonts w:ascii="Calibri"/>
          <w:sz w:val="22"/>
        </w:rPr>
        <w:t>(1+(IM-</w:t>
      </w:r>
      <w:r>
        <w:rPr>
          <w:rFonts w:ascii="Calibri"/>
          <w:spacing w:val="-2"/>
          <w:sz w:val="22"/>
        </w:rPr>
        <w:t>1)/NTAB)</w:t>
      </w:r>
    </w:p>
    <w:p>
      <w:pPr>
        <w:spacing w:line="240" w:lineRule="auto" w:before="0"/>
        <w:ind w:left="770" w:right="6919" w:firstLine="0"/>
        <w:jc w:val="left"/>
        <w:rPr>
          <w:rFonts w:ascii="Calibri"/>
          <w:sz w:val="22"/>
        </w:rPr>
      </w:pPr>
      <w:r>
        <w:rPr>
          <w:rFonts w:ascii="Calibri"/>
          <w:sz w:val="22"/>
        </w:rPr>
        <w:t>#define</w:t>
      </w:r>
      <w:r>
        <w:rPr>
          <w:rFonts w:ascii="Calibri"/>
          <w:spacing w:val="80"/>
          <w:sz w:val="22"/>
        </w:rPr>
        <w:t> </w:t>
      </w:r>
      <w:r>
        <w:rPr>
          <w:rFonts w:ascii="Calibri"/>
          <w:sz w:val="22"/>
        </w:rPr>
        <w:t>EPS 1.2e-7 #define</w:t>
      </w:r>
      <w:r>
        <w:rPr>
          <w:rFonts w:ascii="Calibri"/>
          <w:spacing w:val="75"/>
          <w:sz w:val="22"/>
        </w:rPr>
        <w:t> </w:t>
      </w:r>
      <w:r>
        <w:rPr>
          <w:rFonts w:ascii="Calibri"/>
          <w:sz w:val="22"/>
        </w:rPr>
        <w:t>RNMX</w:t>
      </w:r>
      <w:r>
        <w:rPr>
          <w:rFonts w:ascii="Calibri"/>
          <w:spacing w:val="-7"/>
          <w:sz w:val="22"/>
        </w:rPr>
        <w:t> </w:t>
      </w:r>
      <w:r>
        <w:rPr>
          <w:rFonts w:ascii="Calibri"/>
          <w:sz w:val="22"/>
        </w:rPr>
        <w:t>(1.0-EPS) float ran1(long *idum)</w:t>
      </w:r>
    </w:p>
    <w:p>
      <w:pPr>
        <w:spacing w:after="0" w:line="240" w:lineRule="auto"/>
        <w:jc w:val="left"/>
        <w:rPr>
          <w:rFonts w:ascii="Calibri"/>
          <w:sz w:val="22"/>
        </w:rPr>
        <w:sectPr>
          <w:type w:val="continuous"/>
          <w:pgSz w:w="11910" w:h="16840"/>
          <w:pgMar w:header="0" w:footer="1298" w:top="1600" w:bottom="280" w:left="1160" w:right="800"/>
        </w:sectPr>
      </w:pPr>
    </w:p>
    <w:p>
      <w:pPr>
        <w:spacing w:before="38"/>
        <w:ind w:left="477" w:right="0" w:firstLine="0"/>
        <w:jc w:val="left"/>
        <w:rPr>
          <w:rFonts w:ascii="Calibri"/>
          <w:sz w:val="22"/>
        </w:rPr>
      </w:pPr>
      <w:r>
        <w:rPr>
          <w:rFonts w:ascii="Calibri"/>
          <w:spacing w:val="-5"/>
          <w:sz w:val="22"/>
        </w:rPr>
        <w:t>/*</w:t>
      </w:r>
    </w:p>
    <w:p>
      <w:pPr>
        <w:spacing w:before="1"/>
        <w:ind w:left="477" w:right="106" w:firstLine="0"/>
        <w:jc w:val="left"/>
        <w:rPr>
          <w:rFonts w:ascii="Calibri"/>
          <w:sz w:val="22"/>
        </w:rPr>
      </w:pPr>
      <w:r>
        <w:rPr>
          <w:rFonts w:ascii="Calibri"/>
          <w:sz w:val="22"/>
        </w:rPr>
        <w:t>"Minimal" random number generator of Park and Miller with Bays-Durham shuffle and added safeguards. Returns a uniform random deviate between 0.0 and 1.0 (exclusive of the endpoint values). Call with idum a negative integer to initialize; thereafter, do not alter idum between successive deviates in a sequence. RNMX should approximate the largest floating value that is less than 1.</w:t>
      </w:r>
    </w:p>
    <w:p>
      <w:pPr>
        <w:spacing w:line="267" w:lineRule="exact" w:before="0"/>
        <w:ind w:left="477" w:right="0" w:firstLine="0"/>
        <w:jc w:val="left"/>
        <w:rPr>
          <w:rFonts w:ascii="Calibri"/>
          <w:sz w:val="22"/>
        </w:rPr>
      </w:pPr>
      <w:r>
        <w:rPr>
          <w:rFonts w:ascii="Calibri"/>
          <w:spacing w:val="-5"/>
          <w:sz w:val="22"/>
        </w:rPr>
        <w:t>*/</w:t>
      </w:r>
    </w:p>
    <w:p>
      <w:pPr>
        <w:spacing w:before="0"/>
        <w:ind w:left="477" w:right="0" w:firstLine="0"/>
        <w:jc w:val="left"/>
        <w:rPr>
          <w:rFonts w:ascii="Calibri"/>
          <w:sz w:val="22"/>
        </w:rPr>
      </w:pPr>
      <w:r>
        <w:rPr>
          <w:rFonts w:ascii="Calibri"/>
          <w:w w:val="100"/>
          <w:sz w:val="22"/>
        </w:rPr>
        <w:t>{</w:t>
      </w:r>
    </w:p>
    <w:p>
      <w:pPr>
        <w:spacing w:before="0"/>
        <w:ind w:left="1247" w:right="8101" w:firstLine="0"/>
        <w:jc w:val="left"/>
        <w:rPr>
          <w:rFonts w:ascii="Calibri"/>
          <w:sz w:val="22"/>
        </w:rPr>
      </w:pPr>
      <w:r>
        <w:rPr>
          <w:rFonts w:ascii="Calibri"/>
          <w:sz w:val="22"/>
        </w:rPr>
        <w:t>int j; long</w:t>
      </w:r>
      <w:r>
        <w:rPr>
          <w:rFonts w:ascii="Calibri"/>
          <w:spacing w:val="-13"/>
          <w:sz w:val="22"/>
        </w:rPr>
        <w:t> </w:t>
      </w:r>
      <w:r>
        <w:rPr>
          <w:rFonts w:ascii="Calibri"/>
          <w:sz w:val="22"/>
        </w:rPr>
        <w:t>k;</w:t>
      </w:r>
    </w:p>
    <w:p>
      <w:pPr>
        <w:spacing w:before="1"/>
        <w:ind w:left="1247" w:right="6843" w:firstLine="0"/>
        <w:jc w:val="left"/>
        <w:rPr>
          <w:rFonts w:ascii="Calibri"/>
          <w:sz w:val="22"/>
        </w:rPr>
      </w:pPr>
      <w:r>
        <w:rPr>
          <w:rFonts w:ascii="Calibri"/>
          <w:sz w:val="22"/>
        </w:rPr>
        <w:t>static long iy=0; static</w:t>
      </w:r>
      <w:r>
        <w:rPr>
          <w:rFonts w:ascii="Calibri"/>
          <w:spacing w:val="-13"/>
          <w:sz w:val="22"/>
        </w:rPr>
        <w:t> </w:t>
      </w:r>
      <w:r>
        <w:rPr>
          <w:rFonts w:ascii="Calibri"/>
          <w:sz w:val="22"/>
        </w:rPr>
        <w:t>long</w:t>
      </w:r>
      <w:r>
        <w:rPr>
          <w:rFonts w:ascii="Calibri"/>
          <w:spacing w:val="-12"/>
          <w:sz w:val="22"/>
        </w:rPr>
        <w:t> </w:t>
      </w:r>
      <w:r>
        <w:rPr>
          <w:rFonts w:ascii="Calibri"/>
          <w:sz w:val="22"/>
        </w:rPr>
        <w:t>iv[NTAB]; float temp;</w:t>
      </w:r>
    </w:p>
    <w:p>
      <w:pPr>
        <w:tabs>
          <w:tab w:pos="3734" w:val="left" w:leader="none"/>
        </w:tabs>
        <w:spacing w:before="1"/>
        <w:ind w:left="1247" w:right="0" w:firstLine="0"/>
        <w:jc w:val="left"/>
        <w:rPr>
          <w:rFonts w:ascii="Calibri"/>
          <w:sz w:val="22"/>
        </w:rPr>
      </w:pPr>
      <w:r>
        <w:rPr>
          <w:rFonts w:ascii="Calibri"/>
          <w:sz w:val="22"/>
        </w:rPr>
        <w:t>if</w:t>
      </w:r>
      <w:r>
        <w:rPr>
          <w:rFonts w:ascii="Calibri"/>
          <w:spacing w:val="-1"/>
          <w:sz w:val="22"/>
        </w:rPr>
        <w:t> </w:t>
      </w:r>
      <w:r>
        <w:rPr>
          <w:rFonts w:ascii="Calibri"/>
          <w:sz w:val="22"/>
        </w:rPr>
        <w:t>(*idum</w:t>
      </w:r>
      <w:r>
        <w:rPr>
          <w:rFonts w:ascii="Calibri"/>
          <w:spacing w:val="-3"/>
          <w:sz w:val="22"/>
        </w:rPr>
        <w:t> </w:t>
      </w:r>
      <w:r>
        <w:rPr>
          <w:rFonts w:ascii="Calibri"/>
          <w:sz w:val="22"/>
        </w:rPr>
        <w:t>&lt;=</w:t>
      </w:r>
      <w:r>
        <w:rPr>
          <w:rFonts w:ascii="Calibri"/>
          <w:spacing w:val="-2"/>
          <w:sz w:val="22"/>
        </w:rPr>
        <w:t> </w:t>
      </w:r>
      <w:r>
        <w:rPr>
          <w:rFonts w:ascii="Calibri"/>
          <w:sz w:val="22"/>
        </w:rPr>
        <w:t>0</w:t>
      </w:r>
      <w:r>
        <w:rPr>
          <w:rFonts w:ascii="Calibri"/>
          <w:spacing w:val="-2"/>
          <w:sz w:val="22"/>
        </w:rPr>
        <w:t> </w:t>
      </w:r>
      <w:r>
        <w:rPr>
          <w:rFonts w:ascii="Calibri"/>
          <w:sz w:val="22"/>
        </w:rPr>
        <w:t>||</w:t>
      </w:r>
      <w:r>
        <w:rPr>
          <w:rFonts w:ascii="Calibri"/>
          <w:spacing w:val="-3"/>
          <w:sz w:val="22"/>
        </w:rPr>
        <w:t> </w:t>
      </w:r>
      <w:r>
        <w:rPr>
          <w:rFonts w:ascii="Calibri"/>
          <w:sz w:val="22"/>
        </w:rPr>
        <w:t>!iy)</w:t>
      </w:r>
      <w:r>
        <w:rPr>
          <w:rFonts w:ascii="Calibri"/>
          <w:spacing w:val="-2"/>
          <w:sz w:val="22"/>
        </w:rPr>
        <w:t> </w:t>
      </w:r>
      <w:r>
        <w:rPr>
          <w:rFonts w:ascii="Calibri"/>
          <w:spacing w:val="-10"/>
          <w:sz w:val="22"/>
        </w:rPr>
        <w:t>{</w:t>
      </w:r>
      <w:r>
        <w:rPr>
          <w:rFonts w:ascii="Calibri"/>
          <w:sz w:val="22"/>
        </w:rPr>
        <w:tab/>
        <w:t>//</w:t>
      </w:r>
      <w:r>
        <w:rPr>
          <w:rFonts w:ascii="Calibri"/>
          <w:spacing w:val="-1"/>
          <w:sz w:val="22"/>
        </w:rPr>
        <w:t> </w:t>
      </w:r>
      <w:r>
        <w:rPr>
          <w:rFonts w:ascii="Calibri"/>
          <w:spacing w:val="-2"/>
          <w:sz w:val="22"/>
        </w:rPr>
        <w:t>Initialize.</w:t>
      </w:r>
    </w:p>
    <w:p>
      <w:pPr>
        <w:tabs>
          <w:tab w:pos="4504" w:val="left" w:leader="none"/>
        </w:tabs>
        <w:spacing w:before="0"/>
        <w:ind w:left="1967" w:right="2680" w:firstLine="0"/>
        <w:jc w:val="left"/>
        <w:rPr>
          <w:rFonts w:ascii="Calibri"/>
          <w:sz w:val="22"/>
        </w:rPr>
      </w:pPr>
      <w:r>
        <w:rPr>
          <w:rFonts w:ascii="Calibri"/>
          <w:sz w:val="22"/>
        </w:rPr>
        <w:t>if (-(*idum) &lt; 1) *idum=1;</w:t>
        <w:tab/>
        <w:t>//</w:t>
      </w:r>
      <w:r>
        <w:rPr>
          <w:rFonts w:ascii="Calibri"/>
          <w:spacing w:val="-4"/>
          <w:sz w:val="22"/>
        </w:rPr>
        <w:t> </w:t>
      </w:r>
      <w:r>
        <w:rPr>
          <w:rFonts w:ascii="Calibri"/>
          <w:sz w:val="22"/>
        </w:rPr>
        <w:t>Be</w:t>
      </w:r>
      <w:r>
        <w:rPr>
          <w:rFonts w:ascii="Calibri"/>
          <w:spacing w:val="-4"/>
          <w:sz w:val="22"/>
        </w:rPr>
        <w:t> </w:t>
      </w:r>
      <w:r>
        <w:rPr>
          <w:rFonts w:ascii="Calibri"/>
          <w:sz w:val="22"/>
        </w:rPr>
        <w:t>sure</w:t>
      </w:r>
      <w:r>
        <w:rPr>
          <w:rFonts w:ascii="Calibri"/>
          <w:spacing w:val="-7"/>
          <w:sz w:val="22"/>
        </w:rPr>
        <w:t> </w:t>
      </w:r>
      <w:r>
        <w:rPr>
          <w:rFonts w:ascii="Calibri"/>
          <w:sz w:val="22"/>
        </w:rPr>
        <w:t>to</w:t>
      </w:r>
      <w:r>
        <w:rPr>
          <w:rFonts w:ascii="Calibri"/>
          <w:spacing w:val="-4"/>
          <w:sz w:val="22"/>
        </w:rPr>
        <w:t> </w:t>
      </w:r>
      <w:r>
        <w:rPr>
          <w:rFonts w:ascii="Calibri"/>
          <w:sz w:val="22"/>
        </w:rPr>
        <w:t>prevent</w:t>
      </w:r>
      <w:r>
        <w:rPr>
          <w:rFonts w:ascii="Calibri"/>
          <w:spacing w:val="-7"/>
          <w:sz w:val="22"/>
        </w:rPr>
        <w:t> </w:t>
      </w:r>
      <w:r>
        <w:rPr>
          <w:rFonts w:ascii="Calibri"/>
          <w:sz w:val="22"/>
        </w:rPr>
        <w:t>idum</w:t>
      </w:r>
      <w:r>
        <w:rPr>
          <w:rFonts w:ascii="Calibri"/>
          <w:spacing w:val="-4"/>
          <w:sz w:val="22"/>
        </w:rPr>
        <w:t> </w:t>
      </w:r>
      <w:r>
        <w:rPr>
          <w:rFonts w:ascii="Calibri"/>
          <w:sz w:val="22"/>
        </w:rPr>
        <w:t>=</w:t>
      </w:r>
      <w:r>
        <w:rPr>
          <w:rFonts w:ascii="Calibri"/>
          <w:spacing w:val="-7"/>
          <w:sz w:val="22"/>
        </w:rPr>
        <w:t> </w:t>
      </w:r>
      <w:r>
        <w:rPr>
          <w:rFonts w:ascii="Calibri"/>
          <w:sz w:val="22"/>
        </w:rPr>
        <w:t>0. else *idum = -(*idum);</w:t>
      </w:r>
    </w:p>
    <w:p>
      <w:pPr>
        <w:tabs>
          <w:tab w:pos="4395" w:val="left" w:leader="none"/>
        </w:tabs>
        <w:spacing w:before="0"/>
        <w:ind w:left="2738" w:right="1598" w:hanging="771"/>
        <w:jc w:val="left"/>
        <w:rPr>
          <w:rFonts w:ascii="Calibri"/>
          <w:sz w:val="22"/>
        </w:rPr>
      </w:pPr>
      <w:r>
        <w:rPr>
          <w:rFonts w:ascii="Calibri"/>
          <w:sz w:val="22"/>
        </w:rPr>
        <w:t>for (j=NTAB+7;j&gt;=0;j--) {</w:t>
        <w:tab/>
        <w:t>//</w:t>
      </w:r>
      <w:r>
        <w:rPr>
          <w:rFonts w:ascii="Calibri"/>
          <w:spacing w:val="-6"/>
          <w:sz w:val="22"/>
        </w:rPr>
        <w:t> </w:t>
      </w:r>
      <w:r>
        <w:rPr>
          <w:rFonts w:ascii="Calibri"/>
          <w:sz w:val="22"/>
        </w:rPr>
        <w:t>Load</w:t>
      </w:r>
      <w:r>
        <w:rPr>
          <w:rFonts w:ascii="Calibri"/>
          <w:spacing w:val="-5"/>
          <w:sz w:val="22"/>
        </w:rPr>
        <w:t> </w:t>
      </w:r>
      <w:r>
        <w:rPr>
          <w:rFonts w:ascii="Calibri"/>
          <w:sz w:val="22"/>
        </w:rPr>
        <w:t>the</w:t>
      </w:r>
      <w:r>
        <w:rPr>
          <w:rFonts w:ascii="Calibri"/>
          <w:spacing w:val="-3"/>
          <w:sz w:val="22"/>
        </w:rPr>
        <w:t> </w:t>
      </w:r>
      <w:r>
        <w:rPr>
          <w:rFonts w:ascii="Calibri"/>
          <w:sz w:val="22"/>
        </w:rPr>
        <w:t>shuffle</w:t>
      </w:r>
      <w:r>
        <w:rPr>
          <w:rFonts w:ascii="Calibri"/>
          <w:spacing w:val="-6"/>
          <w:sz w:val="22"/>
        </w:rPr>
        <w:t> </w:t>
      </w:r>
      <w:r>
        <w:rPr>
          <w:rFonts w:ascii="Calibri"/>
          <w:sz w:val="22"/>
        </w:rPr>
        <w:t>table</w:t>
      </w:r>
      <w:r>
        <w:rPr>
          <w:rFonts w:ascii="Calibri"/>
          <w:spacing w:val="-3"/>
          <w:sz w:val="22"/>
        </w:rPr>
        <w:t> </w:t>
      </w:r>
      <w:r>
        <w:rPr>
          <w:rFonts w:ascii="Calibri"/>
          <w:sz w:val="22"/>
        </w:rPr>
        <w:t>(after</w:t>
      </w:r>
      <w:r>
        <w:rPr>
          <w:rFonts w:ascii="Calibri"/>
          <w:spacing w:val="-6"/>
          <w:sz w:val="22"/>
        </w:rPr>
        <w:t> </w:t>
      </w:r>
      <w:r>
        <w:rPr>
          <w:rFonts w:ascii="Calibri"/>
          <w:sz w:val="22"/>
        </w:rPr>
        <w:t>8</w:t>
      </w:r>
      <w:r>
        <w:rPr>
          <w:rFonts w:ascii="Calibri"/>
          <w:spacing w:val="-4"/>
          <w:sz w:val="22"/>
        </w:rPr>
        <w:t> </w:t>
      </w:r>
      <w:r>
        <w:rPr>
          <w:rFonts w:ascii="Calibri"/>
          <w:sz w:val="22"/>
        </w:rPr>
        <w:t>warm-ups). </w:t>
      </w:r>
      <w:r>
        <w:rPr>
          <w:rFonts w:ascii="Calibri"/>
          <w:spacing w:val="-2"/>
          <w:sz w:val="22"/>
        </w:rPr>
        <w:t>k=(*idum)/IQ;</w:t>
      </w:r>
    </w:p>
    <w:p>
      <w:pPr>
        <w:spacing w:before="0"/>
        <w:ind w:left="2738" w:right="4548" w:firstLine="0"/>
        <w:jc w:val="left"/>
        <w:rPr>
          <w:rFonts w:ascii="Calibri"/>
          <w:sz w:val="22"/>
        </w:rPr>
      </w:pPr>
      <w:r>
        <w:rPr>
          <w:rFonts w:ascii="Calibri"/>
          <w:spacing w:val="-2"/>
          <w:sz w:val="22"/>
        </w:rPr>
        <w:t>*idum=IA*(*idum-k*IQ)-IR*k; </w:t>
      </w:r>
      <w:r>
        <w:rPr>
          <w:rFonts w:ascii="Calibri"/>
          <w:sz w:val="22"/>
        </w:rPr>
        <w:t>if (*idum &lt; 0) *idum += IM;</w:t>
      </w:r>
    </w:p>
    <w:p>
      <w:pPr>
        <w:spacing w:before="0"/>
        <w:ind w:left="2738" w:right="0" w:firstLine="0"/>
        <w:jc w:val="left"/>
        <w:rPr>
          <w:rFonts w:ascii="Calibri"/>
          <w:sz w:val="22"/>
        </w:rPr>
      </w:pPr>
      <w:r>
        <w:rPr>
          <w:rFonts w:ascii="Calibri"/>
          <w:sz w:val="22"/>
        </w:rPr>
        <w:t>if</w:t>
      </w:r>
      <w:r>
        <w:rPr>
          <w:rFonts w:ascii="Calibri"/>
          <w:spacing w:val="-1"/>
          <w:sz w:val="22"/>
        </w:rPr>
        <w:t> </w:t>
      </w:r>
      <w:r>
        <w:rPr>
          <w:rFonts w:ascii="Calibri"/>
          <w:sz w:val="22"/>
        </w:rPr>
        <w:t>(j</w:t>
      </w:r>
      <w:r>
        <w:rPr>
          <w:rFonts w:ascii="Calibri"/>
          <w:spacing w:val="-3"/>
          <w:sz w:val="22"/>
        </w:rPr>
        <w:t> </w:t>
      </w:r>
      <w:r>
        <w:rPr>
          <w:rFonts w:ascii="Calibri"/>
          <w:sz w:val="22"/>
        </w:rPr>
        <w:t>&lt;</w:t>
      </w:r>
      <w:r>
        <w:rPr>
          <w:rFonts w:ascii="Calibri"/>
          <w:spacing w:val="-1"/>
          <w:sz w:val="22"/>
        </w:rPr>
        <w:t> </w:t>
      </w:r>
      <w:r>
        <w:rPr>
          <w:rFonts w:ascii="Calibri"/>
          <w:sz w:val="22"/>
        </w:rPr>
        <w:t>NTAB)</w:t>
      </w:r>
      <w:r>
        <w:rPr>
          <w:rFonts w:ascii="Calibri"/>
          <w:spacing w:val="-3"/>
          <w:sz w:val="22"/>
        </w:rPr>
        <w:t> </w:t>
      </w:r>
      <w:r>
        <w:rPr>
          <w:rFonts w:ascii="Calibri"/>
          <w:sz w:val="22"/>
        </w:rPr>
        <w:t>iv[j]</w:t>
      </w:r>
      <w:r>
        <w:rPr>
          <w:rFonts w:ascii="Calibri"/>
          <w:spacing w:val="-4"/>
          <w:sz w:val="22"/>
        </w:rPr>
        <w:t> </w:t>
      </w:r>
      <w:r>
        <w:rPr>
          <w:rFonts w:ascii="Calibri"/>
          <w:sz w:val="22"/>
        </w:rPr>
        <w:t>= </w:t>
      </w:r>
      <w:r>
        <w:rPr>
          <w:rFonts w:ascii="Calibri"/>
          <w:spacing w:val="-2"/>
          <w:sz w:val="22"/>
        </w:rPr>
        <w:t>*idum;</w:t>
      </w:r>
    </w:p>
    <w:p>
      <w:pPr>
        <w:spacing w:before="0"/>
        <w:ind w:left="1967" w:right="0" w:firstLine="0"/>
        <w:jc w:val="left"/>
        <w:rPr>
          <w:rFonts w:ascii="Calibri"/>
          <w:sz w:val="22"/>
        </w:rPr>
      </w:pPr>
      <w:r>
        <w:rPr>
          <w:rFonts w:ascii="Calibri"/>
          <w:w w:val="100"/>
          <w:sz w:val="22"/>
        </w:rPr>
        <w:t>}</w:t>
      </w:r>
    </w:p>
    <w:p>
      <w:pPr>
        <w:spacing w:before="0"/>
        <w:ind w:left="1967" w:right="0" w:firstLine="0"/>
        <w:jc w:val="left"/>
        <w:rPr>
          <w:rFonts w:ascii="Calibri"/>
          <w:sz w:val="22"/>
        </w:rPr>
      </w:pPr>
      <w:r>
        <w:rPr>
          <w:rFonts w:ascii="Calibri"/>
          <w:spacing w:val="-2"/>
          <w:sz w:val="22"/>
        </w:rPr>
        <w:t>iy=iv[0];</w:t>
      </w:r>
    </w:p>
    <w:p>
      <w:pPr>
        <w:spacing w:before="0"/>
        <w:ind w:left="1247" w:right="0" w:firstLine="0"/>
        <w:jc w:val="left"/>
        <w:rPr>
          <w:rFonts w:ascii="Calibri"/>
          <w:sz w:val="22"/>
        </w:rPr>
      </w:pPr>
      <w:r>
        <w:rPr>
          <w:rFonts w:ascii="Calibri"/>
          <w:w w:val="100"/>
          <w:sz w:val="22"/>
        </w:rPr>
        <w:t>}</w:t>
      </w:r>
    </w:p>
    <w:p>
      <w:pPr>
        <w:spacing w:after="0"/>
        <w:jc w:val="left"/>
        <w:rPr>
          <w:rFonts w:ascii="Calibri"/>
          <w:sz w:val="22"/>
        </w:rPr>
        <w:sectPr>
          <w:pgSz w:w="11910" w:h="16840"/>
          <w:pgMar w:header="0" w:footer="1298" w:top="1140" w:bottom="1480" w:left="1160" w:right="8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0"/>
        <w:ind w:left="477" w:right="0" w:firstLine="0"/>
        <w:jc w:val="left"/>
        <w:rPr>
          <w:rFonts w:ascii="Calibri"/>
          <w:sz w:val="22"/>
        </w:rPr>
      </w:pPr>
      <w:r>
        <w:rPr>
          <w:rFonts w:ascii="Calibri"/>
          <w:spacing w:val="-2"/>
          <w:sz w:val="22"/>
        </w:rPr>
        <w:t>values.</w:t>
      </w:r>
    </w:p>
    <w:p>
      <w:pPr>
        <w:tabs>
          <w:tab w:pos="2406" w:val="left" w:leader="none"/>
        </w:tabs>
        <w:spacing w:before="0"/>
        <w:ind w:left="106" w:right="0" w:firstLine="0"/>
        <w:jc w:val="left"/>
        <w:rPr>
          <w:rFonts w:ascii="Calibri"/>
          <w:sz w:val="22"/>
        </w:rPr>
      </w:pPr>
      <w:r>
        <w:rPr/>
        <w:br w:type="column"/>
      </w:r>
      <w:r>
        <w:rPr>
          <w:rFonts w:ascii="Calibri"/>
          <w:spacing w:val="-2"/>
          <w:sz w:val="22"/>
        </w:rPr>
        <w:t>k=(*idum)/IQ;</w:t>
      </w:r>
      <w:r>
        <w:rPr>
          <w:rFonts w:ascii="Calibri"/>
          <w:sz w:val="22"/>
        </w:rPr>
        <w:tab/>
        <w:t>//</w:t>
      </w:r>
      <w:r>
        <w:rPr>
          <w:rFonts w:ascii="Calibri"/>
          <w:spacing w:val="-2"/>
          <w:sz w:val="22"/>
        </w:rPr>
        <w:t> </w:t>
      </w:r>
      <w:r>
        <w:rPr>
          <w:rFonts w:ascii="Calibri"/>
          <w:sz w:val="22"/>
        </w:rPr>
        <w:t>Start</w:t>
      </w:r>
      <w:r>
        <w:rPr>
          <w:rFonts w:ascii="Calibri"/>
          <w:spacing w:val="-4"/>
          <w:sz w:val="22"/>
        </w:rPr>
        <w:t> </w:t>
      </w:r>
      <w:r>
        <w:rPr>
          <w:rFonts w:ascii="Calibri"/>
          <w:sz w:val="22"/>
        </w:rPr>
        <w:t>here</w:t>
      </w:r>
      <w:r>
        <w:rPr>
          <w:rFonts w:ascii="Calibri"/>
          <w:spacing w:val="-5"/>
          <w:sz w:val="22"/>
        </w:rPr>
        <w:t> </w:t>
      </w:r>
      <w:r>
        <w:rPr>
          <w:rFonts w:ascii="Calibri"/>
          <w:sz w:val="22"/>
        </w:rPr>
        <w:t>when</w:t>
      </w:r>
      <w:r>
        <w:rPr>
          <w:rFonts w:ascii="Calibri"/>
          <w:spacing w:val="-2"/>
          <w:sz w:val="22"/>
        </w:rPr>
        <w:t> </w:t>
      </w:r>
      <w:r>
        <w:rPr>
          <w:rFonts w:ascii="Calibri"/>
          <w:sz w:val="22"/>
        </w:rPr>
        <w:t>not</w:t>
      </w:r>
      <w:r>
        <w:rPr>
          <w:rFonts w:ascii="Calibri"/>
          <w:spacing w:val="-4"/>
          <w:sz w:val="22"/>
        </w:rPr>
        <w:t> </w:t>
      </w:r>
      <w:r>
        <w:rPr>
          <w:rFonts w:ascii="Calibri"/>
          <w:spacing w:val="-2"/>
          <w:sz w:val="22"/>
        </w:rPr>
        <w:t>initializing.</w:t>
      </w:r>
    </w:p>
    <w:p>
      <w:pPr>
        <w:tabs>
          <w:tab w:pos="2879" w:val="left" w:leader="none"/>
          <w:tab w:pos="3113" w:val="left" w:leader="none"/>
        </w:tabs>
        <w:spacing w:line="237" w:lineRule="auto" w:before="3"/>
        <w:ind w:left="106" w:right="1374" w:firstLine="0"/>
        <w:jc w:val="left"/>
        <w:rPr>
          <w:rFonts w:ascii="Calibri"/>
          <w:sz w:val="22"/>
        </w:rPr>
      </w:pPr>
      <w:r>
        <w:rPr>
          <w:rFonts w:ascii="Calibri"/>
          <w:spacing w:val="-2"/>
          <w:sz w:val="22"/>
        </w:rPr>
        <w:t>*idum=IA*(*idum-k*IQ)-IR*k;</w:t>
      </w:r>
      <w:r>
        <w:rPr>
          <w:rFonts w:ascii="Calibri"/>
          <w:sz w:val="22"/>
        </w:rPr>
        <w:tab/>
        <w:tab/>
        <w:t>//</w:t>
      </w:r>
      <w:r>
        <w:rPr>
          <w:rFonts w:ascii="Calibri"/>
          <w:spacing w:val="-6"/>
          <w:sz w:val="22"/>
        </w:rPr>
        <w:t> </w:t>
      </w:r>
      <w:r>
        <w:rPr>
          <w:rFonts w:ascii="Calibri"/>
          <w:sz w:val="22"/>
        </w:rPr>
        <w:t>Compute</w:t>
      </w:r>
      <w:r>
        <w:rPr>
          <w:rFonts w:ascii="Calibri"/>
          <w:spacing w:val="-6"/>
          <w:sz w:val="22"/>
        </w:rPr>
        <w:t> </w:t>
      </w:r>
      <w:r>
        <w:rPr>
          <w:rFonts w:ascii="Calibri"/>
          <w:sz w:val="22"/>
        </w:rPr>
        <w:t>idum=(IA*idum)</w:t>
      </w:r>
      <w:r>
        <w:rPr>
          <w:rFonts w:ascii="Calibri"/>
          <w:spacing w:val="-6"/>
          <w:sz w:val="22"/>
        </w:rPr>
        <w:t> </w:t>
      </w:r>
      <w:r>
        <w:rPr>
          <w:rFonts w:ascii="Calibri"/>
          <w:sz w:val="22"/>
        </w:rPr>
        <w:t>%</w:t>
      </w:r>
      <w:r>
        <w:rPr>
          <w:rFonts w:ascii="Calibri"/>
          <w:spacing w:val="-4"/>
          <w:sz w:val="22"/>
        </w:rPr>
        <w:t> </w:t>
      </w:r>
      <w:r>
        <w:rPr>
          <w:rFonts w:ascii="Calibri"/>
          <w:sz w:val="22"/>
        </w:rPr>
        <w:t>IM</w:t>
      </w:r>
      <w:r>
        <w:rPr>
          <w:rFonts w:ascii="Calibri"/>
          <w:spacing w:val="-6"/>
          <w:sz w:val="22"/>
        </w:rPr>
        <w:t> </w:t>
      </w:r>
      <w:r>
        <w:rPr>
          <w:rFonts w:ascii="Calibri"/>
          <w:sz w:val="22"/>
        </w:rPr>
        <w:t>without</w:t>
      </w:r>
      <w:r>
        <w:rPr>
          <w:rFonts w:ascii="Calibri"/>
          <w:spacing w:val="-6"/>
          <w:sz w:val="22"/>
        </w:rPr>
        <w:t> </w:t>
      </w:r>
      <w:r>
        <w:rPr>
          <w:rFonts w:ascii="Calibri"/>
          <w:sz w:val="22"/>
        </w:rPr>
        <w:t>over- if (*idum &lt; 0) *idum += IM;</w:t>
        <w:tab/>
        <w:t>// flows by Schrage's method.</w:t>
      </w:r>
    </w:p>
    <w:p>
      <w:pPr>
        <w:tabs>
          <w:tab w:pos="2212" w:val="left" w:leader="none"/>
        </w:tabs>
        <w:spacing w:before="2"/>
        <w:ind w:left="106" w:right="0" w:firstLine="0"/>
        <w:jc w:val="left"/>
        <w:rPr>
          <w:rFonts w:ascii="Calibri"/>
          <w:sz w:val="22"/>
        </w:rPr>
      </w:pPr>
      <w:r>
        <w:rPr>
          <w:rFonts w:ascii="Calibri"/>
          <w:spacing w:val="-2"/>
          <w:sz w:val="22"/>
        </w:rPr>
        <w:t>j=iy/NDIV;</w:t>
      </w:r>
      <w:r>
        <w:rPr>
          <w:rFonts w:ascii="Calibri"/>
          <w:sz w:val="22"/>
        </w:rPr>
        <w:tab/>
        <w:t>//</w:t>
      </w:r>
      <w:r>
        <w:rPr>
          <w:rFonts w:ascii="Calibri"/>
          <w:spacing w:val="42"/>
          <w:sz w:val="22"/>
        </w:rPr>
        <w:t> </w:t>
      </w:r>
      <w:r>
        <w:rPr>
          <w:rFonts w:ascii="Calibri"/>
          <w:sz w:val="22"/>
        </w:rPr>
        <w:t>Will</w:t>
      </w:r>
      <w:r>
        <w:rPr>
          <w:rFonts w:ascii="Calibri"/>
          <w:spacing w:val="-3"/>
          <w:sz w:val="22"/>
        </w:rPr>
        <w:t> </w:t>
      </w:r>
      <w:r>
        <w:rPr>
          <w:rFonts w:ascii="Calibri"/>
          <w:sz w:val="22"/>
        </w:rPr>
        <w:t>be</w:t>
      </w:r>
      <w:r>
        <w:rPr>
          <w:rFonts w:ascii="Calibri"/>
          <w:spacing w:val="-2"/>
          <w:sz w:val="22"/>
        </w:rPr>
        <w:t> </w:t>
      </w:r>
      <w:r>
        <w:rPr>
          <w:rFonts w:ascii="Calibri"/>
          <w:sz w:val="22"/>
        </w:rPr>
        <w:t>in</w:t>
      </w:r>
      <w:r>
        <w:rPr>
          <w:rFonts w:ascii="Calibri"/>
          <w:spacing w:val="-3"/>
          <w:sz w:val="22"/>
        </w:rPr>
        <w:t> </w:t>
      </w:r>
      <w:r>
        <w:rPr>
          <w:rFonts w:ascii="Calibri"/>
          <w:sz w:val="22"/>
        </w:rPr>
        <w:t>the</w:t>
      </w:r>
      <w:r>
        <w:rPr>
          <w:rFonts w:ascii="Calibri"/>
          <w:spacing w:val="-1"/>
          <w:sz w:val="22"/>
        </w:rPr>
        <w:t> </w:t>
      </w:r>
      <w:r>
        <w:rPr>
          <w:rFonts w:ascii="Calibri"/>
          <w:sz w:val="22"/>
        </w:rPr>
        <w:t>range</w:t>
      </w:r>
      <w:r>
        <w:rPr>
          <w:rFonts w:ascii="Calibri"/>
          <w:spacing w:val="-3"/>
          <w:sz w:val="22"/>
        </w:rPr>
        <w:t> </w:t>
      </w:r>
      <w:r>
        <w:rPr>
          <w:rFonts w:ascii="Calibri"/>
          <w:sz w:val="22"/>
        </w:rPr>
        <w:t>0..NTAB-</w:t>
      </w:r>
      <w:r>
        <w:rPr>
          <w:rFonts w:ascii="Calibri"/>
          <w:spacing w:val="-5"/>
          <w:sz w:val="22"/>
        </w:rPr>
        <w:t>1.</w:t>
      </w:r>
    </w:p>
    <w:p>
      <w:pPr>
        <w:tabs>
          <w:tab w:pos="2006" w:val="left" w:leader="none"/>
          <w:tab w:pos="2273" w:val="left" w:leader="none"/>
        </w:tabs>
        <w:spacing w:before="0"/>
        <w:ind w:left="106" w:right="2622" w:firstLine="0"/>
        <w:jc w:val="left"/>
        <w:rPr>
          <w:rFonts w:ascii="Calibri"/>
          <w:sz w:val="22"/>
        </w:rPr>
      </w:pPr>
      <w:r>
        <w:rPr>
          <w:rFonts w:ascii="Calibri"/>
          <w:spacing w:val="-2"/>
          <w:sz w:val="22"/>
        </w:rPr>
        <w:t>iy=iv[j];</w:t>
      </w:r>
      <w:r>
        <w:rPr>
          <w:rFonts w:ascii="Calibri"/>
          <w:sz w:val="22"/>
        </w:rPr>
        <w:tab/>
        <w:t>//</w:t>
      </w:r>
      <w:r>
        <w:rPr>
          <w:rFonts w:ascii="Calibri"/>
          <w:spacing w:val="-5"/>
          <w:sz w:val="22"/>
        </w:rPr>
        <w:t> </w:t>
      </w:r>
      <w:r>
        <w:rPr>
          <w:rFonts w:ascii="Calibri"/>
          <w:sz w:val="22"/>
        </w:rPr>
        <w:t>Output</w:t>
      </w:r>
      <w:r>
        <w:rPr>
          <w:rFonts w:ascii="Calibri"/>
          <w:spacing w:val="-4"/>
          <w:sz w:val="22"/>
        </w:rPr>
        <w:t> </w:t>
      </w:r>
      <w:r>
        <w:rPr>
          <w:rFonts w:ascii="Calibri"/>
          <w:sz w:val="22"/>
        </w:rPr>
        <w:t>previously</w:t>
      </w:r>
      <w:r>
        <w:rPr>
          <w:rFonts w:ascii="Calibri"/>
          <w:spacing w:val="-6"/>
          <w:sz w:val="22"/>
        </w:rPr>
        <w:t> </w:t>
      </w:r>
      <w:r>
        <w:rPr>
          <w:rFonts w:ascii="Calibri"/>
          <w:sz w:val="22"/>
        </w:rPr>
        <w:t>stored</w:t>
      </w:r>
      <w:r>
        <w:rPr>
          <w:rFonts w:ascii="Calibri"/>
          <w:spacing w:val="-7"/>
          <w:sz w:val="22"/>
        </w:rPr>
        <w:t> </w:t>
      </w:r>
      <w:r>
        <w:rPr>
          <w:rFonts w:ascii="Calibri"/>
          <w:sz w:val="22"/>
        </w:rPr>
        <w:t>value</w:t>
      </w:r>
      <w:r>
        <w:rPr>
          <w:rFonts w:ascii="Calibri"/>
          <w:spacing w:val="-4"/>
          <w:sz w:val="22"/>
        </w:rPr>
        <w:t> </w:t>
      </w:r>
      <w:r>
        <w:rPr>
          <w:rFonts w:ascii="Calibri"/>
          <w:sz w:val="22"/>
        </w:rPr>
        <w:t>and</w:t>
      </w:r>
      <w:r>
        <w:rPr>
          <w:rFonts w:ascii="Calibri"/>
          <w:spacing w:val="-5"/>
          <w:sz w:val="22"/>
        </w:rPr>
        <w:t> </w:t>
      </w:r>
      <w:r>
        <w:rPr>
          <w:rFonts w:ascii="Calibri"/>
          <w:sz w:val="22"/>
        </w:rPr>
        <w:t>refill</w:t>
      </w:r>
      <w:r>
        <w:rPr>
          <w:rFonts w:ascii="Calibri"/>
          <w:spacing w:val="-6"/>
          <w:sz w:val="22"/>
        </w:rPr>
        <w:t> </w:t>
      </w:r>
      <w:r>
        <w:rPr>
          <w:rFonts w:ascii="Calibri"/>
          <w:sz w:val="22"/>
        </w:rPr>
        <w:t>the iv[j] = *idum;</w:t>
        <w:tab/>
        <w:tab/>
        <w:t>// shuffle table.</w:t>
      </w:r>
    </w:p>
    <w:p>
      <w:pPr>
        <w:spacing w:before="0"/>
        <w:ind w:left="106" w:right="0" w:firstLine="0"/>
        <w:jc w:val="left"/>
        <w:rPr>
          <w:rFonts w:ascii="Calibri"/>
          <w:sz w:val="22"/>
        </w:rPr>
      </w:pPr>
      <w:r>
        <w:rPr>
          <w:rFonts w:ascii="Calibri"/>
          <w:sz w:val="22"/>
        </w:rPr>
        <w:t>if</w:t>
      </w:r>
      <w:r>
        <w:rPr>
          <w:rFonts w:ascii="Calibri"/>
          <w:spacing w:val="-5"/>
          <w:sz w:val="22"/>
        </w:rPr>
        <w:t> </w:t>
      </w:r>
      <w:r>
        <w:rPr>
          <w:rFonts w:ascii="Calibri"/>
          <w:sz w:val="22"/>
        </w:rPr>
        <w:t>((temp=AM*iy)</w:t>
      </w:r>
      <w:r>
        <w:rPr>
          <w:rFonts w:ascii="Calibri"/>
          <w:spacing w:val="-6"/>
          <w:sz w:val="22"/>
        </w:rPr>
        <w:t> </w:t>
      </w:r>
      <w:r>
        <w:rPr>
          <w:rFonts w:ascii="Calibri"/>
          <w:sz w:val="22"/>
        </w:rPr>
        <w:t>&gt;</w:t>
      </w:r>
      <w:r>
        <w:rPr>
          <w:rFonts w:ascii="Calibri"/>
          <w:spacing w:val="-4"/>
          <w:sz w:val="22"/>
        </w:rPr>
        <w:t> RNMX)</w:t>
      </w:r>
    </w:p>
    <w:p>
      <w:pPr>
        <w:tabs>
          <w:tab w:pos="4527" w:val="left" w:leader="none"/>
        </w:tabs>
        <w:spacing w:before="1"/>
        <w:ind w:left="775" w:right="0" w:firstLine="0"/>
        <w:jc w:val="left"/>
        <w:rPr>
          <w:rFonts w:ascii="Calibri"/>
          <w:sz w:val="22"/>
        </w:rPr>
      </w:pPr>
      <w:r>
        <w:rPr>
          <w:rFonts w:ascii="Calibri"/>
          <w:sz w:val="22"/>
        </w:rPr>
        <w:t>return</w:t>
      </w:r>
      <w:r>
        <w:rPr>
          <w:rFonts w:ascii="Calibri"/>
          <w:spacing w:val="-1"/>
          <w:sz w:val="22"/>
        </w:rPr>
        <w:t> </w:t>
      </w:r>
      <w:r>
        <w:rPr>
          <w:rFonts w:ascii="Calibri"/>
          <w:spacing w:val="-2"/>
          <w:sz w:val="22"/>
        </w:rPr>
        <w:t>RNMX;</w:t>
      </w:r>
      <w:r>
        <w:rPr>
          <w:rFonts w:ascii="Calibri"/>
          <w:sz w:val="22"/>
        </w:rPr>
        <w:tab/>
        <w:t>//</w:t>
      </w:r>
      <w:r>
        <w:rPr>
          <w:rFonts w:ascii="Calibri"/>
          <w:spacing w:val="39"/>
          <w:sz w:val="22"/>
        </w:rPr>
        <w:t>  </w:t>
      </w:r>
      <w:r>
        <w:rPr>
          <w:rFonts w:ascii="Calibri"/>
          <w:sz w:val="22"/>
        </w:rPr>
        <w:t>Because</w:t>
      </w:r>
      <w:r>
        <w:rPr>
          <w:rFonts w:ascii="Calibri"/>
          <w:spacing w:val="38"/>
          <w:sz w:val="22"/>
        </w:rPr>
        <w:t>  </w:t>
      </w:r>
      <w:r>
        <w:rPr>
          <w:rFonts w:ascii="Calibri"/>
          <w:sz w:val="22"/>
        </w:rPr>
        <w:t>users</w:t>
      </w:r>
      <w:r>
        <w:rPr>
          <w:rFonts w:ascii="Calibri"/>
          <w:spacing w:val="39"/>
          <w:sz w:val="22"/>
        </w:rPr>
        <w:t>  </w:t>
      </w:r>
      <w:r>
        <w:rPr>
          <w:rFonts w:ascii="Calibri"/>
          <w:sz w:val="22"/>
        </w:rPr>
        <w:t>don't</w:t>
      </w:r>
      <w:r>
        <w:rPr>
          <w:rFonts w:ascii="Calibri"/>
          <w:spacing w:val="38"/>
          <w:sz w:val="22"/>
        </w:rPr>
        <w:t>  </w:t>
      </w:r>
      <w:r>
        <w:rPr>
          <w:rFonts w:ascii="Calibri"/>
          <w:sz w:val="22"/>
        </w:rPr>
        <w:t>expect</w:t>
      </w:r>
      <w:r>
        <w:rPr>
          <w:rFonts w:ascii="Calibri"/>
          <w:spacing w:val="38"/>
          <w:sz w:val="22"/>
        </w:rPr>
        <w:t>  </w:t>
      </w:r>
      <w:r>
        <w:rPr>
          <w:rFonts w:ascii="Calibri"/>
          <w:spacing w:val="-2"/>
          <w:sz w:val="22"/>
        </w:rPr>
        <w:t>endpoint</w:t>
      </w:r>
    </w:p>
    <w:p>
      <w:pPr>
        <w:spacing w:after="0"/>
        <w:jc w:val="left"/>
        <w:rPr>
          <w:rFonts w:ascii="Calibri"/>
          <w:sz w:val="22"/>
        </w:rPr>
        <w:sectPr>
          <w:type w:val="continuous"/>
          <w:pgSz w:w="11910" w:h="16840"/>
          <w:pgMar w:header="0" w:footer="1298" w:top="1600" w:bottom="280" w:left="1160" w:right="800"/>
          <w:cols w:num="2" w:equalWidth="0">
            <w:col w:w="1102" w:space="40"/>
            <w:col w:w="8808"/>
          </w:cols>
        </w:sectPr>
      </w:pPr>
    </w:p>
    <w:p>
      <w:pPr>
        <w:spacing w:before="1"/>
        <w:ind w:left="0" w:right="0" w:firstLine="0"/>
        <w:jc w:val="right"/>
        <w:rPr>
          <w:rFonts w:ascii="Calibri"/>
          <w:sz w:val="22"/>
        </w:rPr>
      </w:pPr>
      <w:r>
        <w:rPr>
          <w:rFonts w:ascii="Calibri"/>
          <w:spacing w:val="-4"/>
          <w:sz w:val="22"/>
        </w:rPr>
        <w:t>else</w:t>
      </w:r>
    </w:p>
    <w:p>
      <w:pPr>
        <w:pStyle w:val="BodyText"/>
        <w:rPr>
          <w:rFonts w:ascii="Calibri"/>
          <w:sz w:val="22"/>
        </w:rPr>
      </w:pPr>
    </w:p>
    <w:p>
      <w:pPr>
        <w:spacing w:before="0"/>
        <w:ind w:left="477" w:right="0" w:firstLine="0"/>
        <w:jc w:val="left"/>
        <w:rPr>
          <w:rFonts w:ascii="Calibri"/>
          <w:sz w:val="22"/>
        </w:rPr>
      </w:pPr>
      <w:r>
        <w:rPr>
          <w:rFonts w:ascii="Calibri"/>
          <w:w w:val="100"/>
          <w:sz w:val="22"/>
        </w:rPr>
        <w:t>}</w:t>
      </w:r>
    </w:p>
    <w:p>
      <w:pPr>
        <w:spacing w:line="240" w:lineRule="auto" w:before="1"/>
        <w:rPr>
          <w:rFonts w:ascii="Calibri"/>
          <w:sz w:val="22"/>
        </w:rPr>
      </w:pPr>
      <w:r>
        <w:rPr/>
        <w:br w:type="column"/>
      </w:r>
      <w:r>
        <w:rPr>
          <w:rFonts w:ascii="Calibri"/>
          <w:sz w:val="22"/>
        </w:rPr>
      </w:r>
    </w:p>
    <w:p>
      <w:pPr>
        <w:spacing w:before="0"/>
        <w:ind w:left="272" w:right="0" w:firstLine="0"/>
        <w:jc w:val="left"/>
        <w:rPr>
          <w:rFonts w:ascii="Calibri"/>
          <w:sz w:val="22"/>
        </w:rPr>
      </w:pPr>
      <w:r>
        <w:rPr>
          <w:rFonts w:ascii="Calibri"/>
          <w:sz w:val="22"/>
        </w:rPr>
        <w:t>return</w:t>
      </w:r>
      <w:r>
        <w:rPr>
          <w:rFonts w:ascii="Calibri"/>
          <w:spacing w:val="-3"/>
          <w:sz w:val="22"/>
        </w:rPr>
        <w:t> </w:t>
      </w:r>
      <w:r>
        <w:rPr>
          <w:rFonts w:ascii="Calibri"/>
          <w:spacing w:val="-2"/>
          <w:sz w:val="22"/>
        </w:rPr>
        <w:t>temp;</w:t>
      </w:r>
    </w:p>
    <w:p>
      <w:pPr>
        <w:spacing w:after="0"/>
        <w:jc w:val="left"/>
        <w:rPr>
          <w:rFonts w:ascii="Calibri"/>
          <w:sz w:val="22"/>
        </w:rPr>
        <w:sectPr>
          <w:type w:val="continuous"/>
          <w:pgSz w:w="11910" w:h="16840"/>
          <w:pgMar w:header="0" w:footer="1298" w:top="1600" w:bottom="280" w:left="1160" w:right="800"/>
          <w:cols w:num="2" w:equalWidth="0">
            <w:col w:w="1606" w:space="40"/>
            <w:col w:w="8304"/>
          </w:cols>
        </w:sectPr>
      </w:pPr>
    </w:p>
    <w:p>
      <w:pPr>
        <w:pStyle w:val="BodyText"/>
        <w:spacing w:before="4"/>
        <w:rPr>
          <w:rFonts w:ascii="Calibri"/>
          <w:sz w:val="17"/>
        </w:rPr>
      </w:pPr>
    </w:p>
    <w:p>
      <w:pPr>
        <w:spacing w:before="56"/>
        <w:ind w:left="477" w:right="0" w:firstLine="0"/>
        <w:jc w:val="left"/>
        <w:rPr>
          <w:rFonts w:ascii="Calibri"/>
          <w:sz w:val="22"/>
        </w:rPr>
      </w:pPr>
      <w:r>
        <w:rPr>
          <w:rFonts w:ascii="Calibri"/>
          <w:sz w:val="22"/>
        </w:rPr>
        <w:t>float</w:t>
      </w:r>
      <w:r>
        <w:rPr>
          <w:rFonts w:ascii="Calibri"/>
          <w:spacing w:val="-9"/>
          <w:sz w:val="22"/>
        </w:rPr>
        <w:t> </w:t>
      </w:r>
      <w:r>
        <w:rPr>
          <w:rFonts w:ascii="Calibri"/>
          <w:sz w:val="22"/>
        </w:rPr>
        <w:t>gaussdev(long</w:t>
      </w:r>
      <w:r>
        <w:rPr>
          <w:rFonts w:ascii="Calibri"/>
          <w:spacing w:val="-7"/>
          <w:sz w:val="22"/>
        </w:rPr>
        <w:t> </w:t>
      </w:r>
      <w:r>
        <w:rPr>
          <w:rFonts w:ascii="Calibri"/>
          <w:spacing w:val="-2"/>
          <w:sz w:val="22"/>
        </w:rPr>
        <w:t>*idum)</w:t>
      </w:r>
    </w:p>
    <w:p>
      <w:pPr>
        <w:spacing w:before="0"/>
        <w:ind w:left="477" w:right="0" w:firstLine="0"/>
        <w:jc w:val="left"/>
        <w:rPr>
          <w:rFonts w:ascii="Calibri"/>
          <w:sz w:val="22"/>
        </w:rPr>
      </w:pPr>
      <w:r>
        <w:rPr>
          <w:rFonts w:ascii="Calibri"/>
          <w:sz w:val="22"/>
        </w:rPr>
        <w:t>//</w:t>
      </w:r>
      <w:r>
        <w:rPr>
          <w:rFonts w:ascii="Calibri"/>
          <w:spacing w:val="-6"/>
          <w:sz w:val="22"/>
        </w:rPr>
        <w:t> </w:t>
      </w:r>
      <w:r>
        <w:rPr>
          <w:rFonts w:ascii="Calibri"/>
          <w:sz w:val="22"/>
        </w:rPr>
        <w:t>Returns</w:t>
      </w:r>
      <w:r>
        <w:rPr>
          <w:rFonts w:ascii="Calibri"/>
          <w:spacing w:val="-5"/>
          <w:sz w:val="22"/>
        </w:rPr>
        <w:t> </w:t>
      </w:r>
      <w:r>
        <w:rPr>
          <w:rFonts w:ascii="Calibri"/>
          <w:sz w:val="22"/>
        </w:rPr>
        <w:t>a</w:t>
      </w:r>
      <w:r>
        <w:rPr>
          <w:rFonts w:ascii="Calibri"/>
          <w:spacing w:val="-3"/>
          <w:sz w:val="22"/>
        </w:rPr>
        <w:t> </w:t>
      </w:r>
      <w:r>
        <w:rPr>
          <w:rFonts w:ascii="Calibri"/>
          <w:sz w:val="22"/>
        </w:rPr>
        <w:t>normally</w:t>
      </w:r>
      <w:r>
        <w:rPr>
          <w:rFonts w:ascii="Calibri"/>
          <w:spacing w:val="-3"/>
          <w:sz w:val="22"/>
        </w:rPr>
        <w:t> </w:t>
      </w:r>
      <w:r>
        <w:rPr>
          <w:rFonts w:ascii="Calibri"/>
          <w:sz w:val="22"/>
        </w:rPr>
        <w:t>distributed</w:t>
      </w:r>
      <w:r>
        <w:rPr>
          <w:rFonts w:ascii="Calibri"/>
          <w:spacing w:val="-4"/>
          <w:sz w:val="22"/>
        </w:rPr>
        <w:t> </w:t>
      </w:r>
      <w:r>
        <w:rPr>
          <w:rFonts w:ascii="Calibri"/>
          <w:sz w:val="22"/>
        </w:rPr>
        <w:t>deviate</w:t>
      </w:r>
      <w:r>
        <w:rPr>
          <w:rFonts w:ascii="Calibri"/>
          <w:spacing w:val="-5"/>
          <w:sz w:val="22"/>
        </w:rPr>
        <w:t> </w:t>
      </w:r>
      <w:r>
        <w:rPr>
          <w:rFonts w:ascii="Calibri"/>
          <w:sz w:val="22"/>
        </w:rPr>
        <w:t>with</w:t>
      </w:r>
      <w:r>
        <w:rPr>
          <w:rFonts w:ascii="Calibri"/>
          <w:spacing w:val="-3"/>
          <w:sz w:val="22"/>
        </w:rPr>
        <w:t> </w:t>
      </w:r>
      <w:r>
        <w:rPr>
          <w:rFonts w:ascii="Calibri"/>
          <w:sz w:val="22"/>
        </w:rPr>
        <w:t>zero</w:t>
      </w:r>
      <w:r>
        <w:rPr>
          <w:rFonts w:ascii="Calibri"/>
          <w:spacing w:val="-4"/>
          <w:sz w:val="22"/>
        </w:rPr>
        <w:t> </w:t>
      </w:r>
      <w:r>
        <w:rPr>
          <w:rFonts w:ascii="Calibri"/>
          <w:sz w:val="22"/>
        </w:rPr>
        <w:t>mean</w:t>
      </w:r>
      <w:r>
        <w:rPr>
          <w:rFonts w:ascii="Calibri"/>
          <w:spacing w:val="-3"/>
          <w:sz w:val="22"/>
        </w:rPr>
        <w:t> </w:t>
      </w:r>
      <w:r>
        <w:rPr>
          <w:rFonts w:ascii="Calibri"/>
          <w:sz w:val="22"/>
        </w:rPr>
        <w:t>and</w:t>
      </w:r>
      <w:r>
        <w:rPr>
          <w:rFonts w:ascii="Calibri"/>
          <w:spacing w:val="-4"/>
          <w:sz w:val="22"/>
        </w:rPr>
        <w:t> </w:t>
      </w:r>
      <w:r>
        <w:rPr>
          <w:rFonts w:ascii="Calibri"/>
          <w:sz w:val="22"/>
        </w:rPr>
        <w:t>unit</w:t>
      </w:r>
      <w:r>
        <w:rPr>
          <w:rFonts w:ascii="Calibri"/>
          <w:spacing w:val="-3"/>
          <w:sz w:val="22"/>
        </w:rPr>
        <w:t> </w:t>
      </w:r>
      <w:r>
        <w:rPr>
          <w:rFonts w:ascii="Calibri"/>
          <w:spacing w:val="-2"/>
          <w:sz w:val="22"/>
        </w:rPr>
        <w:t>variance,</w:t>
      </w:r>
    </w:p>
    <w:p>
      <w:pPr>
        <w:spacing w:before="0"/>
        <w:ind w:left="477" w:right="0" w:firstLine="0"/>
        <w:jc w:val="left"/>
        <w:rPr>
          <w:rFonts w:ascii="Calibri"/>
          <w:sz w:val="22"/>
        </w:rPr>
      </w:pPr>
      <w:r>
        <w:rPr>
          <w:rFonts w:ascii="Calibri"/>
          <w:sz w:val="22"/>
        </w:rPr>
        <w:t>//</w:t>
      </w:r>
      <w:r>
        <w:rPr>
          <w:rFonts w:ascii="Calibri"/>
          <w:spacing w:val="-2"/>
          <w:sz w:val="22"/>
        </w:rPr>
        <w:t> </w:t>
      </w:r>
      <w:r>
        <w:rPr>
          <w:rFonts w:ascii="Calibri"/>
          <w:sz w:val="22"/>
        </w:rPr>
        <w:t>using</w:t>
      </w:r>
      <w:r>
        <w:rPr>
          <w:rFonts w:ascii="Calibri"/>
          <w:spacing w:val="-4"/>
          <w:sz w:val="22"/>
        </w:rPr>
        <w:t> </w:t>
      </w:r>
      <w:r>
        <w:rPr>
          <w:rFonts w:ascii="Calibri"/>
          <w:sz w:val="22"/>
        </w:rPr>
        <w:t>ran1(idum)</w:t>
      </w:r>
      <w:r>
        <w:rPr>
          <w:rFonts w:ascii="Calibri"/>
          <w:spacing w:val="-2"/>
          <w:sz w:val="22"/>
        </w:rPr>
        <w:t> </w:t>
      </w:r>
      <w:r>
        <w:rPr>
          <w:rFonts w:ascii="Calibri"/>
          <w:sz w:val="22"/>
        </w:rPr>
        <w:t>as</w:t>
      </w:r>
      <w:r>
        <w:rPr>
          <w:rFonts w:ascii="Calibri"/>
          <w:spacing w:val="-5"/>
          <w:sz w:val="22"/>
        </w:rPr>
        <w:t> </w:t>
      </w:r>
      <w:r>
        <w:rPr>
          <w:rFonts w:ascii="Calibri"/>
          <w:sz w:val="22"/>
        </w:rPr>
        <w:t>the</w:t>
      </w:r>
      <w:r>
        <w:rPr>
          <w:rFonts w:ascii="Calibri"/>
          <w:spacing w:val="-4"/>
          <w:sz w:val="22"/>
        </w:rPr>
        <w:t> </w:t>
      </w:r>
      <w:r>
        <w:rPr>
          <w:rFonts w:ascii="Calibri"/>
          <w:sz w:val="22"/>
        </w:rPr>
        <w:t>source</w:t>
      </w:r>
      <w:r>
        <w:rPr>
          <w:rFonts w:ascii="Calibri"/>
          <w:spacing w:val="-4"/>
          <w:sz w:val="22"/>
        </w:rPr>
        <w:t> </w:t>
      </w:r>
      <w:r>
        <w:rPr>
          <w:rFonts w:ascii="Calibri"/>
          <w:sz w:val="22"/>
        </w:rPr>
        <w:t>of</w:t>
      </w:r>
      <w:r>
        <w:rPr>
          <w:rFonts w:ascii="Calibri"/>
          <w:spacing w:val="-6"/>
          <w:sz w:val="22"/>
        </w:rPr>
        <w:t> </w:t>
      </w:r>
      <w:r>
        <w:rPr>
          <w:rFonts w:ascii="Calibri"/>
          <w:sz w:val="22"/>
        </w:rPr>
        <w:t>uniform</w:t>
      </w:r>
      <w:r>
        <w:rPr>
          <w:rFonts w:ascii="Calibri"/>
          <w:spacing w:val="-1"/>
          <w:sz w:val="22"/>
        </w:rPr>
        <w:t> </w:t>
      </w:r>
      <w:r>
        <w:rPr>
          <w:rFonts w:ascii="Calibri"/>
          <w:spacing w:val="-2"/>
          <w:sz w:val="22"/>
        </w:rPr>
        <w:t>deviates.</w:t>
      </w:r>
    </w:p>
    <w:p>
      <w:pPr>
        <w:spacing w:before="1"/>
        <w:ind w:left="477" w:right="0" w:firstLine="0"/>
        <w:jc w:val="left"/>
        <w:rPr>
          <w:rFonts w:ascii="Calibri"/>
          <w:sz w:val="22"/>
        </w:rPr>
      </w:pPr>
      <w:r>
        <w:rPr>
          <w:rFonts w:ascii="Calibri"/>
          <w:w w:val="100"/>
          <w:sz w:val="22"/>
        </w:rPr>
        <w:t>{</w:t>
      </w:r>
    </w:p>
    <w:p>
      <w:pPr>
        <w:spacing w:before="0"/>
        <w:ind w:left="1197" w:right="6988" w:hanging="720"/>
        <w:jc w:val="left"/>
        <w:rPr>
          <w:rFonts w:ascii="Calibri"/>
          <w:sz w:val="22"/>
        </w:rPr>
      </w:pPr>
      <w:r>
        <w:rPr>
          <w:rFonts w:ascii="Calibri"/>
          <w:sz w:val="22"/>
        </w:rPr>
        <w:t>//</w:t>
      </w:r>
      <w:r>
        <w:rPr>
          <w:rFonts w:ascii="Calibri"/>
          <w:spacing w:val="80"/>
          <w:w w:val="150"/>
          <w:sz w:val="22"/>
        </w:rPr>
        <w:t> </w:t>
      </w:r>
      <w:r>
        <w:rPr>
          <w:rFonts w:ascii="Calibri"/>
          <w:sz w:val="22"/>
        </w:rPr>
        <w:t>float</w:t>
      </w:r>
      <w:r>
        <w:rPr>
          <w:rFonts w:ascii="Calibri"/>
          <w:spacing w:val="-8"/>
          <w:sz w:val="22"/>
        </w:rPr>
        <w:t> </w:t>
      </w:r>
      <w:r>
        <w:rPr>
          <w:rFonts w:ascii="Calibri"/>
          <w:sz w:val="22"/>
        </w:rPr>
        <w:t>ran1(long</w:t>
      </w:r>
      <w:r>
        <w:rPr>
          <w:rFonts w:ascii="Calibri"/>
          <w:spacing w:val="-6"/>
          <w:sz w:val="22"/>
        </w:rPr>
        <w:t> </w:t>
      </w:r>
      <w:r>
        <w:rPr>
          <w:rFonts w:ascii="Calibri"/>
          <w:sz w:val="22"/>
        </w:rPr>
        <w:t>*idum); static int iset=0; static float gset; float fac,rsq,v1,v2;</w:t>
      </w:r>
    </w:p>
    <w:p>
      <w:pPr>
        <w:tabs>
          <w:tab w:pos="3334" w:val="left" w:leader="none"/>
          <w:tab w:pos="3751" w:val="left" w:leader="none"/>
        </w:tabs>
        <w:spacing w:line="267" w:lineRule="exact" w:before="1"/>
        <w:ind w:left="1197" w:right="0" w:firstLine="0"/>
        <w:jc w:val="left"/>
        <w:rPr>
          <w:rFonts w:ascii="Calibri"/>
          <w:sz w:val="22"/>
        </w:rPr>
      </w:pPr>
      <w:r>
        <w:rPr>
          <w:rFonts w:ascii="Calibri"/>
          <w:sz w:val="22"/>
        </w:rPr>
        <w:t>if</w:t>
      </w:r>
      <w:r>
        <w:rPr>
          <w:rFonts w:ascii="Calibri"/>
          <w:spacing w:val="-1"/>
          <w:sz w:val="22"/>
        </w:rPr>
        <w:t> </w:t>
      </w:r>
      <w:r>
        <w:rPr>
          <w:rFonts w:ascii="Calibri"/>
          <w:sz w:val="22"/>
        </w:rPr>
        <w:t>(*idum</w:t>
      </w:r>
      <w:r>
        <w:rPr>
          <w:rFonts w:ascii="Calibri"/>
          <w:spacing w:val="-2"/>
          <w:sz w:val="22"/>
        </w:rPr>
        <w:t> </w:t>
      </w:r>
      <w:r>
        <w:rPr>
          <w:rFonts w:ascii="Calibri"/>
          <w:sz w:val="22"/>
        </w:rPr>
        <w:t>&lt;</w:t>
      </w:r>
      <w:r>
        <w:rPr>
          <w:rFonts w:ascii="Calibri"/>
          <w:spacing w:val="-3"/>
          <w:sz w:val="22"/>
        </w:rPr>
        <w:t> </w:t>
      </w:r>
      <w:r>
        <w:rPr>
          <w:rFonts w:ascii="Calibri"/>
          <w:sz w:val="22"/>
        </w:rPr>
        <w:t>0) </w:t>
      </w:r>
      <w:r>
        <w:rPr>
          <w:rFonts w:ascii="Calibri"/>
          <w:spacing w:val="-2"/>
          <w:sz w:val="22"/>
        </w:rPr>
        <w:t>iset=0;</w:t>
      </w:r>
      <w:r>
        <w:rPr>
          <w:rFonts w:ascii="Calibri"/>
          <w:sz w:val="22"/>
        </w:rPr>
        <w:tab/>
      </w:r>
      <w:r>
        <w:rPr>
          <w:rFonts w:ascii="Calibri"/>
          <w:spacing w:val="-5"/>
          <w:sz w:val="22"/>
        </w:rPr>
        <w:t>//</w:t>
      </w:r>
      <w:r>
        <w:rPr>
          <w:rFonts w:ascii="Calibri"/>
          <w:sz w:val="22"/>
        </w:rPr>
        <w:tab/>
      </w:r>
      <w:r>
        <w:rPr>
          <w:rFonts w:ascii="Calibri"/>
          <w:spacing w:val="-2"/>
          <w:sz w:val="22"/>
        </w:rPr>
        <w:t>Reinitialize.</w:t>
      </w:r>
    </w:p>
    <w:p>
      <w:pPr>
        <w:tabs>
          <w:tab w:pos="2962" w:val="left" w:leader="none"/>
          <w:tab w:pos="3381" w:val="left" w:leader="none"/>
        </w:tabs>
        <w:spacing w:before="0"/>
        <w:ind w:left="1298" w:right="2857" w:hanging="101"/>
        <w:jc w:val="left"/>
        <w:rPr>
          <w:rFonts w:ascii="Calibri"/>
          <w:sz w:val="22"/>
        </w:rPr>
      </w:pPr>
      <w:r>
        <w:rPr>
          <w:rFonts w:ascii="Calibri"/>
          <w:sz w:val="22"/>
        </w:rPr>
        <w:t>if (iset == 0) {</w:t>
        <w:tab/>
      </w:r>
      <w:r>
        <w:rPr>
          <w:rFonts w:ascii="Calibri"/>
          <w:spacing w:val="-6"/>
          <w:sz w:val="22"/>
        </w:rPr>
        <w:t>//</w:t>
      </w:r>
      <w:r>
        <w:rPr>
          <w:rFonts w:ascii="Calibri"/>
          <w:sz w:val="22"/>
        </w:rPr>
        <w:tab/>
        <w:t>We</w:t>
      </w:r>
      <w:r>
        <w:rPr>
          <w:rFonts w:ascii="Calibri"/>
          <w:spacing w:val="-4"/>
          <w:sz w:val="22"/>
        </w:rPr>
        <w:t> </w:t>
      </w:r>
      <w:r>
        <w:rPr>
          <w:rFonts w:ascii="Calibri"/>
          <w:sz w:val="22"/>
        </w:rPr>
        <w:t>don't</w:t>
      </w:r>
      <w:r>
        <w:rPr>
          <w:rFonts w:ascii="Calibri"/>
          <w:spacing w:val="-5"/>
          <w:sz w:val="22"/>
        </w:rPr>
        <w:t> </w:t>
      </w:r>
      <w:r>
        <w:rPr>
          <w:rFonts w:ascii="Calibri"/>
          <w:sz w:val="22"/>
        </w:rPr>
        <w:t>have</w:t>
      </w:r>
      <w:r>
        <w:rPr>
          <w:rFonts w:ascii="Calibri"/>
          <w:spacing w:val="-7"/>
          <w:sz w:val="22"/>
        </w:rPr>
        <w:t> </w:t>
      </w:r>
      <w:r>
        <w:rPr>
          <w:rFonts w:ascii="Calibri"/>
          <w:sz w:val="22"/>
        </w:rPr>
        <w:t>an</w:t>
      </w:r>
      <w:r>
        <w:rPr>
          <w:rFonts w:ascii="Calibri"/>
          <w:spacing w:val="-5"/>
          <w:sz w:val="22"/>
        </w:rPr>
        <w:t> </w:t>
      </w:r>
      <w:r>
        <w:rPr>
          <w:rFonts w:ascii="Calibri"/>
          <w:sz w:val="22"/>
        </w:rPr>
        <w:t>extra</w:t>
      </w:r>
      <w:r>
        <w:rPr>
          <w:rFonts w:ascii="Calibri"/>
          <w:spacing w:val="-5"/>
          <w:sz w:val="22"/>
        </w:rPr>
        <w:t> </w:t>
      </w:r>
      <w:r>
        <w:rPr>
          <w:rFonts w:ascii="Calibri"/>
          <w:sz w:val="22"/>
        </w:rPr>
        <w:t>deviate</w:t>
      </w:r>
      <w:r>
        <w:rPr>
          <w:rFonts w:ascii="Calibri"/>
          <w:spacing w:val="-5"/>
          <w:sz w:val="22"/>
        </w:rPr>
        <w:t> </w:t>
      </w:r>
      <w:r>
        <w:rPr>
          <w:rFonts w:ascii="Calibri"/>
          <w:sz w:val="22"/>
        </w:rPr>
        <w:t>handy,</w:t>
      </w:r>
      <w:r>
        <w:rPr>
          <w:rFonts w:ascii="Calibri"/>
          <w:spacing w:val="-7"/>
          <w:sz w:val="22"/>
        </w:rPr>
        <w:t> </w:t>
      </w:r>
      <w:r>
        <w:rPr>
          <w:rFonts w:ascii="Calibri"/>
          <w:sz w:val="22"/>
        </w:rPr>
        <w:t>so do {</w:t>
      </w:r>
    </w:p>
    <w:p>
      <w:pPr>
        <w:tabs>
          <w:tab w:pos="4803" w:val="left" w:leader="none"/>
        </w:tabs>
        <w:spacing w:before="0"/>
        <w:ind w:left="2688" w:right="808" w:firstLine="0"/>
        <w:jc w:val="left"/>
        <w:rPr>
          <w:rFonts w:ascii="Calibri"/>
          <w:sz w:val="22"/>
        </w:rPr>
      </w:pPr>
      <w:r>
        <w:rPr>
          <w:rFonts w:ascii="Calibri"/>
          <w:sz w:val="22"/>
        </w:rPr>
        <w:t>v1=2.0*ran1(idum)-1.0;</w:t>
      </w:r>
      <w:r>
        <w:rPr>
          <w:rFonts w:ascii="Calibri"/>
          <w:spacing w:val="80"/>
          <w:w w:val="150"/>
          <w:sz w:val="22"/>
        </w:rPr>
        <w:t> </w:t>
      </w:r>
      <w:r>
        <w:rPr>
          <w:rFonts w:ascii="Calibri"/>
          <w:sz w:val="22"/>
        </w:rPr>
        <w:t>//</w:t>
      </w:r>
      <w:r>
        <w:rPr>
          <w:rFonts w:ascii="Calibri"/>
          <w:spacing w:val="-2"/>
          <w:sz w:val="22"/>
        </w:rPr>
        <w:t> </w:t>
      </w:r>
      <w:r>
        <w:rPr>
          <w:rFonts w:ascii="Calibri"/>
          <w:sz w:val="22"/>
        </w:rPr>
        <w:t>pick</w:t>
      </w:r>
      <w:r>
        <w:rPr>
          <w:rFonts w:ascii="Calibri"/>
          <w:spacing w:val="-6"/>
          <w:sz w:val="22"/>
        </w:rPr>
        <w:t> </w:t>
      </w:r>
      <w:r>
        <w:rPr>
          <w:rFonts w:ascii="Calibri"/>
          <w:sz w:val="22"/>
        </w:rPr>
        <w:t>two</w:t>
      </w:r>
      <w:r>
        <w:rPr>
          <w:rFonts w:ascii="Calibri"/>
          <w:spacing w:val="-2"/>
          <w:sz w:val="22"/>
        </w:rPr>
        <w:t> </w:t>
      </w:r>
      <w:r>
        <w:rPr>
          <w:rFonts w:ascii="Calibri"/>
          <w:sz w:val="22"/>
        </w:rPr>
        <w:t>uniform</w:t>
      </w:r>
      <w:r>
        <w:rPr>
          <w:rFonts w:ascii="Calibri"/>
          <w:spacing w:val="-2"/>
          <w:sz w:val="22"/>
        </w:rPr>
        <w:t> </w:t>
      </w:r>
      <w:r>
        <w:rPr>
          <w:rFonts w:ascii="Calibri"/>
          <w:sz w:val="22"/>
        </w:rPr>
        <w:t>numbers</w:t>
      </w:r>
      <w:r>
        <w:rPr>
          <w:rFonts w:ascii="Calibri"/>
          <w:spacing w:val="-3"/>
          <w:sz w:val="22"/>
        </w:rPr>
        <w:t> </w:t>
      </w:r>
      <w:r>
        <w:rPr>
          <w:rFonts w:ascii="Calibri"/>
          <w:sz w:val="22"/>
        </w:rPr>
        <w:t>in</w:t>
      </w:r>
      <w:r>
        <w:rPr>
          <w:rFonts w:ascii="Calibri"/>
          <w:spacing w:val="-3"/>
          <w:sz w:val="22"/>
        </w:rPr>
        <w:t> </w:t>
      </w:r>
      <w:r>
        <w:rPr>
          <w:rFonts w:ascii="Calibri"/>
          <w:sz w:val="22"/>
        </w:rPr>
        <w:t>the</w:t>
      </w:r>
      <w:r>
        <w:rPr>
          <w:rFonts w:ascii="Calibri"/>
          <w:spacing w:val="-3"/>
          <w:sz w:val="22"/>
        </w:rPr>
        <w:t> </w:t>
      </w:r>
      <w:r>
        <w:rPr>
          <w:rFonts w:ascii="Calibri"/>
          <w:sz w:val="22"/>
        </w:rPr>
        <w:t>square</w:t>
      </w:r>
      <w:r>
        <w:rPr>
          <w:rFonts w:ascii="Calibri"/>
          <w:spacing w:val="-2"/>
          <w:sz w:val="22"/>
        </w:rPr>
        <w:t> </w:t>
      </w:r>
      <w:r>
        <w:rPr>
          <w:rFonts w:ascii="Calibri"/>
          <w:sz w:val="22"/>
        </w:rPr>
        <w:t>ex- v2=2.0*ran1(idum)-1.0;</w:t>
      </w:r>
      <w:r>
        <w:rPr>
          <w:rFonts w:ascii="Calibri"/>
          <w:spacing w:val="80"/>
          <w:w w:val="150"/>
          <w:sz w:val="22"/>
        </w:rPr>
        <w:t> </w:t>
      </w:r>
      <w:r>
        <w:rPr>
          <w:rFonts w:ascii="Calibri"/>
          <w:sz w:val="22"/>
        </w:rPr>
        <w:t>// tending from -1 to +1 in each direction, </w:t>
      </w:r>
      <w:r>
        <w:rPr>
          <w:rFonts w:ascii="Calibri"/>
          <w:spacing w:val="-2"/>
          <w:sz w:val="22"/>
        </w:rPr>
        <w:t>rsq=v1*v1+v2*v2;</w:t>
      </w:r>
      <w:r>
        <w:rPr>
          <w:rFonts w:ascii="Calibri"/>
          <w:sz w:val="22"/>
        </w:rPr>
        <w:tab/>
        <w:t>// see if they are in the unit circle,</w:t>
      </w:r>
    </w:p>
    <w:p>
      <w:pPr>
        <w:spacing w:after="0"/>
        <w:jc w:val="left"/>
        <w:rPr>
          <w:rFonts w:ascii="Calibri"/>
          <w:sz w:val="22"/>
        </w:rPr>
        <w:sectPr>
          <w:type w:val="continuous"/>
          <w:pgSz w:w="11910" w:h="16840"/>
          <w:pgMar w:header="0" w:footer="1298" w:top="1600" w:bottom="280" w:left="1160" w:right="800"/>
        </w:sectPr>
      </w:pPr>
    </w:p>
    <w:p>
      <w:pPr>
        <w:spacing w:before="31"/>
        <w:ind w:left="1334" w:right="3527" w:hanging="720"/>
        <w:jc w:val="left"/>
        <w:rPr>
          <w:rFonts w:ascii="Calibri"/>
          <w:sz w:val="22"/>
        </w:rPr>
      </w:pPr>
      <w:r>
        <w:rPr>
          <w:rFonts w:ascii="Calibri"/>
          <w:sz w:val="22"/>
        </w:rPr>
        <w:t>}</w:t>
      </w:r>
      <w:r>
        <w:rPr>
          <w:rFonts w:ascii="Calibri"/>
          <w:spacing w:val="-2"/>
          <w:sz w:val="22"/>
        </w:rPr>
        <w:t> </w:t>
      </w:r>
      <w:r>
        <w:rPr>
          <w:rFonts w:ascii="Calibri"/>
          <w:sz w:val="22"/>
        </w:rPr>
        <w:t>while</w:t>
      </w:r>
      <w:r>
        <w:rPr>
          <w:rFonts w:ascii="Calibri"/>
          <w:spacing w:val="-1"/>
          <w:sz w:val="22"/>
        </w:rPr>
        <w:t> </w:t>
      </w:r>
      <w:r>
        <w:rPr>
          <w:rFonts w:ascii="Calibri"/>
          <w:sz w:val="22"/>
        </w:rPr>
        <w:t>(rsq</w:t>
      </w:r>
      <w:r>
        <w:rPr>
          <w:rFonts w:ascii="Calibri"/>
          <w:spacing w:val="-4"/>
          <w:sz w:val="22"/>
        </w:rPr>
        <w:t> </w:t>
      </w:r>
      <w:r>
        <w:rPr>
          <w:rFonts w:ascii="Calibri"/>
          <w:sz w:val="22"/>
        </w:rPr>
        <w:t>&gt;=</w:t>
      </w:r>
      <w:r>
        <w:rPr>
          <w:rFonts w:ascii="Calibri"/>
          <w:spacing w:val="-3"/>
          <w:sz w:val="22"/>
        </w:rPr>
        <w:t> </w:t>
      </w:r>
      <w:r>
        <w:rPr>
          <w:rFonts w:ascii="Calibri"/>
          <w:sz w:val="22"/>
        </w:rPr>
        <w:t>1.0</w:t>
      </w:r>
      <w:r>
        <w:rPr>
          <w:rFonts w:ascii="Calibri"/>
          <w:spacing w:val="-4"/>
          <w:sz w:val="22"/>
        </w:rPr>
        <w:t> </w:t>
      </w:r>
      <w:r>
        <w:rPr>
          <w:rFonts w:ascii="Calibri"/>
          <w:sz w:val="22"/>
        </w:rPr>
        <w:t>||</w:t>
      </w:r>
      <w:r>
        <w:rPr>
          <w:rFonts w:ascii="Calibri"/>
          <w:spacing w:val="-3"/>
          <w:sz w:val="22"/>
        </w:rPr>
        <w:t> </w:t>
      </w:r>
      <w:r>
        <w:rPr>
          <w:rFonts w:ascii="Calibri"/>
          <w:sz w:val="22"/>
        </w:rPr>
        <w:t>rsq</w:t>
      </w:r>
      <w:r>
        <w:rPr>
          <w:rFonts w:ascii="Calibri"/>
          <w:spacing w:val="-2"/>
          <w:sz w:val="22"/>
        </w:rPr>
        <w:t> </w:t>
      </w:r>
      <w:r>
        <w:rPr>
          <w:rFonts w:ascii="Calibri"/>
          <w:sz w:val="22"/>
        </w:rPr>
        <w:t>==</w:t>
      </w:r>
      <w:r>
        <w:rPr>
          <w:rFonts w:ascii="Calibri"/>
          <w:spacing w:val="-2"/>
          <w:sz w:val="22"/>
        </w:rPr>
        <w:t> </w:t>
      </w:r>
      <w:r>
        <w:rPr>
          <w:rFonts w:ascii="Calibri"/>
          <w:sz w:val="22"/>
        </w:rPr>
        <w:t>0.0);</w:t>
      </w:r>
      <w:r>
        <w:rPr>
          <w:rFonts w:ascii="Calibri"/>
          <w:spacing w:val="40"/>
          <w:sz w:val="22"/>
        </w:rPr>
        <w:t> </w:t>
      </w:r>
      <w:r>
        <w:rPr>
          <w:rFonts w:ascii="Calibri"/>
          <w:sz w:val="22"/>
        </w:rPr>
        <w:t>//</w:t>
      </w:r>
      <w:r>
        <w:rPr>
          <w:rFonts w:ascii="Calibri"/>
          <w:spacing w:val="-1"/>
          <w:sz w:val="22"/>
        </w:rPr>
        <w:t> </w:t>
      </w:r>
      <w:r>
        <w:rPr>
          <w:rFonts w:ascii="Calibri"/>
          <w:sz w:val="22"/>
        </w:rPr>
        <w:t>and</w:t>
      </w:r>
      <w:r>
        <w:rPr>
          <w:rFonts w:ascii="Calibri"/>
          <w:spacing w:val="-3"/>
          <w:sz w:val="22"/>
        </w:rPr>
        <w:t> </w:t>
      </w:r>
      <w:r>
        <w:rPr>
          <w:rFonts w:ascii="Calibri"/>
          <w:sz w:val="22"/>
        </w:rPr>
        <w:t>if</w:t>
      </w:r>
      <w:r>
        <w:rPr>
          <w:rFonts w:ascii="Calibri"/>
          <w:spacing w:val="-4"/>
          <w:sz w:val="22"/>
        </w:rPr>
        <w:t> </w:t>
      </w:r>
      <w:r>
        <w:rPr>
          <w:rFonts w:ascii="Calibri"/>
          <w:sz w:val="22"/>
        </w:rPr>
        <w:t>they</w:t>
      </w:r>
      <w:r>
        <w:rPr>
          <w:rFonts w:ascii="Calibri"/>
          <w:spacing w:val="-2"/>
          <w:sz w:val="22"/>
        </w:rPr>
        <w:t> </w:t>
      </w:r>
      <w:r>
        <w:rPr>
          <w:rFonts w:ascii="Calibri"/>
          <w:sz w:val="22"/>
        </w:rPr>
        <w:t>are</w:t>
      </w:r>
      <w:r>
        <w:rPr>
          <w:rFonts w:ascii="Calibri"/>
          <w:spacing w:val="-3"/>
          <w:sz w:val="22"/>
        </w:rPr>
        <w:t> </w:t>
      </w:r>
      <w:r>
        <w:rPr>
          <w:rFonts w:ascii="Calibri"/>
          <w:sz w:val="22"/>
        </w:rPr>
        <w:t>not,</w:t>
      </w:r>
      <w:r>
        <w:rPr>
          <w:rFonts w:ascii="Calibri"/>
          <w:spacing w:val="-4"/>
          <w:sz w:val="22"/>
        </w:rPr>
        <w:t> </w:t>
      </w:r>
      <w:r>
        <w:rPr>
          <w:rFonts w:ascii="Calibri"/>
          <w:sz w:val="22"/>
        </w:rPr>
        <w:t>try</w:t>
      </w:r>
      <w:r>
        <w:rPr>
          <w:rFonts w:ascii="Calibri"/>
          <w:spacing w:val="-3"/>
          <w:sz w:val="22"/>
        </w:rPr>
        <w:t> </w:t>
      </w:r>
      <w:r>
        <w:rPr>
          <w:rFonts w:ascii="Calibri"/>
          <w:sz w:val="22"/>
        </w:rPr>
        <w:t>again. </w:t>
      </w:r>
      <w:r>
        <w:rPr>
          <w:rFonts w:ascii="Calibri"/>
          <w:spacing w:val="-2"/>
          <w:sz w:val="22"/>
        </w:rPr>
        <w:t>fac=sqrt(-2.0*log(rsq)/rsq);</w:t>
      </w:r>
    </w:p>
    <w:p>
      <w:pPr>
        <w:spacing w:before="0"/>
        <w:ind w:left="1334" w:right="0" w:firstLine="0"/>
        <w:jc w:val="left"/>
        <w:rPr>
          <w:rFonts w:ascii="Calibri"/>
          <w:sz w:val="22"/>
        </w:rPr>
      </w:pPr>
      <w:r>
        <w:rPr>
          <w:rFonts w:ascii="Calibri"/>
          <w:sz w:val="22"/>
        </w:rPr>
        <w:t>//</w:t>
      </w:r>
      <w:r>
        <w:rPr>
          <w:rFonts w:ascii="Calibri"/>
          <w:spacing w:val="-5"/>
          <w:sz w:val="22"/>
        </w:rPr>
        <w:t> </w:t>
      </w:r>
      <w:r>
        <w:rPr>
          <w:rFonts w:ascii="Calibri"/>
          <w:sz w:val="22"/>
        </w:rPr>
        <w:t>Now</w:t>
      </w:r>
      <w:r>
        <w:rPr>
          <w:rFonts w:ascii="Calibri"/>
          <w:spacing w:val="-5"/>
          <w:sz w:val="22"/>
        </w:rPr>
        <w:t> </w:t>
      </w:r>
      <w:r>
        <w:rPr>
          <w:rFonts w:ascii="Calibri"/>
          <w:sz w:val="22"/>
        </w:rPr>
        <w:t>make</w:t>
      </w:r>
      <w:r>
        <w:rPr>
          <w:rFonts w:ascii="Calibri"/>
          <w:spacing w:val="-3"/>
          <w:sz w:val="22"/>
        </w:rPr>
        <w:t> </w:t>
      </w:r>
      <w:r>
        <w:rPr>
          <w:rFonts w:ascii="Calibri"/>
          <w:sz w:val="22"/>
        </w:rPr>
        <w:t>the</w:t>
      </w:r>
      <w:r>
        <w:rPr>
          <w:rFonts w:ascii="Calibri"/>
          <w:spacing w:val="-2"/>
          <w:sz w:val="22"/>
        </w:rPr>
        <w:t> </w:t>
      </w:r>
      <w:r>
        <w:rPr>
          <w:rFonts w:ascii="Calibri"/>
          <w:sz w:val="22"/>
        </w:rPr>
        <w:t>Box-Muller</w:t>
      </w:r>
      <w:r>
        <w:rPr>
          <w:rFonts w:ascii="Calibri"/>
          <w:spacing w:val="-4"/>
          <w:sz w:val="22"/>
        </w:rPr>
        <w:t> </w:t>
      </w:r>
      <w:r>
        <w:rPr>
          <w:rFonts w:ascii="Calibri"/>
          <w:sz w:val="22"/>
        </w:rPr>
        <w:t>transformation</w:t>
      </w:r>
      <w:r>
        <w:rPr>
          <w:rFonts w:ascii="Calibri"/>
          <w:spacing w:val="-4"/>
          <w:sz w:val="22"/>
        </w:rPr>
        <w:t> </w:t>
      </w:r>
      <w:r>
        <w:rPr>
          <w:rFonts w:ascii="Calibri"/>
          <w:sz w:val="22"/>
        </w:rPr>
        <w:t>to</w:t>
      </w:r>
      <w:r>
        <w:rPr>
          <w:rFonts w:ascii="Calibri"/>
          <w:spacing w:val="-2"/>
          <w:sz w:val="22"/>
        </w:rPr>
        <w:t> </w:t>
      </w:r>
      <w:r>
        <w:rPr>
          <w:rFonts w:ascii="Calibri"/>
          <w:sz w:val="22"/>
        </w:rPr>
        <w:t>get</w:t>
      </w:r>
      <w:r>
        <w:rPr>
          <w:rFonts w:ascii="Calibri"/>
          <w:spacing w:val="-6"/>
          <w:sz w:val="22"/>
        </w:rPr>
        <w:t> </w:t>
      </w:r>
      <w:r>
        <w:rPr>
          <w:rFonts w:ascii="Calibri"/>
          <w:sz w:val="22"/>
        </w:rPr>
        <w:t>two</w:t>
      </w:r>
      <w:r>
        <w:rPr>
          <w:rFonts w:ascii="Calibri"/>
          <w:spacing w:val="-2"/>
          <w:sz w:val="22"/>
        </w:rPr>
        <w:t> </w:t>
      </w:r>
      <w:r>
        <w:rPr>
          <w:rFonts w:ascii="Calibri"/>
          <w:sz w:val="22"/>
        </w:rPr>
        <w:t>normal</w:t>
      </w:r>
      <w:r>
        <w:rPr>
          <w:rFonts w:ascii="Calibri"/>
          <w:spacing w:val="-3"/>
          <w:sz w:val="22"/>
        </w:rPr>
        <w:t> </w:t>
      </w:r>
      <w:r>
        <w:rPr>
          <w:rFonts w:ascii="Calibri"/>
          <w:spacing w:val="-2"/>
          <w:sz w:val="22"/>
        </w:rPr>
        <w:t>deviates.</w:t>
      </w:r>
    </w:p>
    <w:p>
      <w:pPr>
        <w:spacing w:before="0"/>
        <w:ind w:left="1334" w:right="3525" w:firstLine="0"/>
        <w:jc w:val="left"/>
        <w:rPr>
          <w:rFonts w:ascii="Calibri"/>
          <w:sz w:val="22"/>
        </w:rPr>
      </w:pPr>
      <w:r>
        <w:rPr>
          <w:rFonts w:ascii="Calibri"/>
          <w:sz w:val="22"/>
        </w:rPr>
        <w:t>//</w:t>
      </w:r>
      <w:r>
        <w:rPr>
          <w:rFonts w:ascii="Calibri"/>
          <w:spacing w:val="-3"/>
          <w:sz w:val="22"/>
        </w:rPr>
        <w:t> </w:t>
      </w:r>
      <w:r>
        <w:rPr>
          <w:rFonts w:ascii="Calibri"/>
          <w:sz w:val="22"/>
        </w:rPr>
        <w:t>Return</w:t>
      </w:r>
      <w:r>
        <w:rPr>
          <w:rFonts w:ascii="Calibri"/>
          <w:spacing w:val="-7"/>
          <w:sz w:val="22"/>
        </w:rPr>
        <w:t> </w:t>
      </w:r>
      <w:r>
        <w:rPr>
          <w:rFonts w:ascii="Calibri"/>
          <w:sz w:val="22"/>
        </w:rPr>
        <w:t>one</w:t>
      </w:r>
      <w:r>
        <w:rPr>
          <w:rFonts w:ascii="Calibri"/>
          <w:spacing w:val="-3"/>
          <w:sz w:val="22"/>
        </w:rPr>
        <w:t> </w:t>
      </w:r>
      <w:r>
        <w:rPr>
          <w:rFonts w:ascii="Calibri"/>
          <w:sz w:val="22"/>
        </w:rPr>
        <w:t>and</w:t>
      </w:r>
      <w:r>
        <w:rPr>
          <w:rFonts w:ascii="Calibri"/>
          <w:spacing w:val="-5"/>
          <w:sz w:val="22"/>
        </w:rPr>
        <w:t> </w:t>
      </w:r>
      <w:r>
        <w:rPr>
          <w:rFonts w:ascii="Calibri"/>
          <w:sz w:val="22"/>
        </w:rPr>
        <w:t>save</w:t>
      </w:r>
      <w:r>
        <w:rPr>
          <w:rFonts w:ascii="Calibri"/>
          <w:spacing w:val="-6"/>
          <w:sz w:val="22"/>
        </w:rPr>
        <w:t> </w:t>
      </w:r>
      <w:r>
        <w:rPr>
          <w:rFonts w:ascii="Calibri"/>
          <w:sz w:val="22"/>
        </w:rPr>
        <w:t>the</w:t>
      </w:r>
      <w:r>
        <w:rPr>
          <w:rFonts w:ascii="Calibri"/>
          <w:spacing w:val="-3"/>
          <w:sz w:val="22"/>
        </w:rPr>
        <w:t> </w:t>
      </w:r>
      <w:r>
        <w:rPr>
          <w:rFonts w:ascii="Calibri"/>
          <w:sz w:val="22"/>
        </w:rPr>
        <w:t>other</w:t>
      </w:r>
      <w:r>
        <w:rPr>
          <w:rFonts w:ascii="Calibri"/>
          <w:spacing w:val="-4"/>
          <w:sz w:val="22"/>
        </w:rPr>
        <w:t> </w:t>
      </w:r>
      <w:r>
        <w:rPr>
          <w:rFonts w:ascii="Calibri"/>
          <w:sz w:val="22"/>
        </w:rPr>
        <w:t>for</w:t>
      </w:r>
      <w:r>
        <w:rPr>
          <w:rFonts w:ascii="Calibri"/>
          <w:spacing w:val="-4"/>
          <w:sz w:val="22"/>
        </w:rPr>
        <w:t> </w:t>
      </w:r>
      <w:r>
        <w:rPr>
          <w:rFonts w:ascii="Calibri"/>
          <w:sz w:val="22"/>
        </w:rPr>
        <w:t>next</w:t>
      </w:r>
      <w:r>
        <w:rPr>
          <w:rFonts w:ascii="Calibri"/>
          <w:spacing w:val="-6"/>
          <w:sz w:val="22"/>
        </w:rPr>
        <w:t> </w:t>
      </w:r>
      <w:r>
        <w:rPr>
          <w:rFonts w:ascii="Calibri"/>
          <w:sz w:val="22"/>
        </w:rPr>
        <w:t>time. </w:t>
      </w:r>
      <w:r>
        <w:rPr>
          <w:rFonts w:ascii="Calibri"/>
          <w:spacing w:val="-2"/>
          <w:sz w:val="22"/>
        </w:rPr>
        <w:t>gset=v1*fac;</w:t>
      </w:r>
    </w:p>
    <w:p>
      <w:pPr>
        <w:tabs>
          <w:tab w:pos="2778" w:val="left" w:leader="none"/>
        </w:tabs>
        <w:spacing w:before="0"/>
        <w:ind w:left="1334" w:right="6182" w:firstLine="0"/>
        <w:jc w:val="left"/>
        <w:rPr>
          <w:rFonts w:ascii="Calibri"/>
          <w:sz w:val="22"/>
        </w:rPr>
      </w:pPr>
      <w:r>
        <w:rPr>
          <w:rFonts w:ascii="Calibri"/>
          <w:spacing w:val="-2"/>
          <w:sz w:val="22"/>
        </w:rPr>
        <w:t>iset=1;</w:t>
      </w:r>
      <w:r>
        <w:rPr>
          <w:rFonts w:ascii="Calibri"/>
          <w:sz w:val="22"/>
        </w:rPr>
        <w:tab/>
        <w:t>//</w:t>
      </w:r>
      <w:r>
        <w:rPr>
          <w:rFonts w:ascii="Calibri"/>
          <w:spacing w:val="26"/>
          <w:sz w:val="22"/>
        </w:rPr>
        <w:t> </w:t>
      </w:r>
      <w:r>
        <w:rPr>
          <w:rFonts w:ascii="Calibri"/>
          <w:sz w:val="22"/>
        </w:rPr>
        <w:t>Set</w:t>
      </w:r>
      <w:r>
        <w:rPr>
          <w:rFonts w:ascii="Calibri"/>
          <w:spacing w:val="-13"/>
          <w:sz w:val="22"/>
        </w:rPr>
        <w:t> </w:t>
      </w:r>
      <w:r>
        <w:rPr>
          <w:rFonts w:ascii="Calibri"/>
          <w:sz w:val="22"/>
        </w:rPr>
        <w:t>flag. return v2*fac;</w:t>
      </w:r>
    </w:p>
    <w:p>
      <w:pPr>
        <w:tabs>
          <w:tab w:pos="2201" w:val="left" w:leader="none"/>
          <w:tab w:pos="2778" w:val="left" w:leader="none"/>
        </w:tabs>
        <w:spacing w:before="0"/>
        <w:ind w:left="1334" w:right="4495" w:hanging="720"/>
        <w:jc w:val="left"/>
        <w:rPr>
          <w:rFonts w:ascii="Calibri"/>
          <w:sz w:val="22"/>
        </w:rPr>
      </w:pPr>
      <w:r>
        <w:rPr>
          <w:rFonts w:ascii="Calibri"/>
          <w:sz w:val="22"/>
        </w:rPr>
        <w:t>} else {</w:t>
        <w:tab/>
        <w:tab/>
        <w:t>//</w:t>
      </w:r>
      <w:r>
        <w:rPr>
          <w:rFonts w:ascii="Calibri"/>
          <w:spacing w:val="80"/>
          <w:sz w:val="22"/>
        </w:rPr>
        <w:t> </w:t>
      </w:r>
      <w:r>
        <w:rPr>
          <w:rFonts w:ascii="Calibri"/>
          <w:sz w:val="22"/>
        </w:rPr>
        <w:t>We</w:t>
      </w:r>
      <w:r>
        <w:rPr>
          <w:rFonts w:ascii="Calibri"/>
          <w:spacing w:val="-6"/>
          <w:sz w:val="22"/>
        </w:rPr>
        <w:t> </w:t>
      </w:r>
      <w:r>
        <w:rPr>
          <w:rFonts w:ascii="Calibri"/>
          <w:sz w:val="22"/>
        </w:rPr>
        <w:t>have</w:t>
      </w:r>
      <w:r>
        <w:rPr>
          <w:rFonts w:ascii="Calibri"/>
          <w:spacing w:val="-3"/>
          <w:sz w:val="22"/>
        </w:rPr>
        <w:t> </w:t>
      </w:r>
      <w:r>
        <w:rPr>
          <w:rFonts w:ascii="Calibri"/>
          <w:sz w:val="22"/>
        </w:rPr>
        <w:t>an</w:t>
      </w:r>
      <w:r>
        <w:rPr>
          <w:rFonts w:ascii="Calibri"/>
          <w:spacing w:val="-6"/>
          <w:sz w:val="22"/>
        </w:rPr>
        <w:t> </w:t>
      </w:r>
      <w:r>
        <w:rPr>
          <w:rFonts w:ascii="Calibri"/>
          <w:sz w:val="22"/>
        </w:rPr>
        <w:t>extra</w:t>
      </w:r>
      <w:r>
        <w:rPr>
          <w:rFonts w:ascii="Calibri"/>
          <w:spacing w:val="-6"/>
          <w:sz w:val="22"/>
        </w:rPr>
        <w:t> </w:t>
      </w:r>
      <w:r>
        <w:rPr>
          <w:rFonts w:ascii="Calibri"/>
          <w:sz w:val="22"/>
        </w:rPr>
        <w:t>deviate</w:t>
      </w:r>
      <w:r>
        <w:rPr>
          <w:rFonts w:ascii="Calibri"/>
          <w:spacing w:val="-6"/>
          <w:sz w:val="22"/>
        </w:rPr>
        <w:t> </w:t>
      </w:r>
      <w:r>
        <w:rPr>
          <w:rFonts w:ascii="Calibri"/>
          <w:sz w:val="22"/>
        </w:rPr>
        <w:t>handy, </w:t>
      </w:r>
      <w:r>
        <w:rPr>
          <w:rFonts w:ascii="Calibri"/>
          <w:spacing w:val="-2"/>
          <w:sz w:val="22"/>
        </w:rPr>
        <w:t>iset=0;</w:t>
      </w:r>
      <w:r>
        <w:rPr>
          <w:rFonts w:ascii="Calibri"/>
          <w:sz w:val="22"/>
        </w:rPr>
        <w:tab/>
        <w:tab/>
        <w:t>//</w:t>
      </w:r>
      <w:r>
        <w:rPr>
          <w:rFonts w:ascii="Calibri"/>
          <w:spacing w:val="80"/>
          <w:sz w:val="22"/>
        </w:rPr>
        <w:t> </w:t>
      </w:r>
      <w:r>
        <w:rPr>
          <w:rFonts w:ascii="Calibri"/>
          <w:sz w:val="22"/>
        </w:rPr>
        <w:t>so unset the flag,</w:t>
      </w:r>
    </w:p>
    <w:p>
      <w:pPr>
        <w:tabs>
          <w:tab w:pos="2979" w:val="left" w:leader="none"/>
        </w:tabs>
        <w:spacing w:before="0"/>
        <w:ind w:left="1334" w:right="0" w:firstLine="0"/>
        <w:jc w:val="left"/>
        <w:rPr>
          <w:rFonts w:ascii="Calibri"/>
          <w:sz w:val="22"/>
        </w:rPr>
      </w:pPr>
      <w:r>
        <w:rPr>
          <w:rFonts w:ascii="Calibri"/>
          <w:sz w:val="22"/>
        </w:rPr>
        <w:t>return</w:t>
      </w:r>
      <w:r>
        <w:rPr>
          <w:rFonts w:ascii="Calibri"/>
          <w:spacing w:val="-1"/>
          <w:sz w:val="22"/>
        </w:rPr>
        <w:t> </w:t>
      </w:r>
      <w:r>
        <w:rPr>
          <w:rFonts w:ascii="Calibri"/>
          <w:spacing w:val="-2"/>
          <w:sz w:val="22"/>
        </w:rPr>
        <w:t>gset;</w:t>
      </w:r>
      <w:r>
        <w:rPr>
          <w:rFonts w:ascii="Calibri"/>
          <w:sz w:val="22"/>
        </w:rPr>
        <w:tab/>
        <w:t>//</w:t>
      </w:r>
      <w:r>
        <w:rPr>
          <w:rFonts w:ascii="Calibri"/>
          <w:spacing w:val="74"/>
          <w:w w:val="150"/>
          <w:sz w:val="22"/>
        </w:rPr>
        <w:t> </w:t>
      </w:r>
      <w:r>
        <w:rPr>
          <w:rFonts w:ascii="Calibri"/>
          <w:sz w:val="22"/>
        </w:rPr>
        <w:t>and</w:t>
      </w:r>
      <w:r>
        <w:rPr>
          <w:rFonts w:ascii="Calibri"/>
          <w:spacing w:val="-4"/>
          <w:sz w:val="22"/>
        </w:rPr>
        <w:t> </w:t>
      </w:r>
      <w:r>
        <w:rPr>
          <w:rFonts w:ascii="Calibri"/>
          <w:sz w:val="22"/>
        </w:rPr>
        <w:t>return</w:t>
      </w:r>
      <w:r>
        <w:rPr>
          <w:rFonts w:ascii="Calibri"/>
          <w:spacing w:val="-1"/>
          <w:sz w:val="22"/>
        </w:rPr>
        <w:t> </w:t>
      </w:r>
      <w:r>
        <w:rPr>
          <w:rFonts w:ascii="Calibri"/>
          <w:spacing w:val="-5"/>
          <w:sz w:val="22"/>
        </w:rPr>
        <w:t>it.</w:t>
      </w:r>
    </w:p>
    <w:p>
      <w:pPr>
        <w:spacing w:before="0"/>
        <w:ind w:left="614" w:right="0" w:firstLine="0"/>
        <w:jc w:val="left"/>
        <w:rPr>
          <w:rFonts w:ascii="Calibri"/>
          <w:sz w:val="22"/>
        </w:rPr>
      </w:pPr>
      <w:r>
        <w:rPr>
          <w:rFonts w:ascii="Calibri"/>
          <w:w w:val="100"/>
          <w:sz w:val="22"/>
        </w:rPr>
        <w:t>}</w:t>
      </w:r>
    </w:p>
    <w:p>
      <w:pPr>
        <w:spacing w:before="0"/>
        <w:ind w:left="513" w:right="0" w:firstLine="0"/>
        <w:jc w:val="left"/>
        <w:rPr>
          <w:rFonts w:ascii="Calibri"/>
          <w:sz w:val="22"/>
        </w:rPr>
      </w:pPr>
      <w:r>
        <w:rPr>
          <w:rFonts w:ascii="Calibri"/>
          <w:w w:val="100"/>
          <w:sz w:val="22"/>
        </w:rPr>
        <w:t>}</w:t>
      </w:r>
    </w:p>
    <w:p>
      <w:pPr>
        <w:spacing w:before="1"/>
        <w:ind w:left="513" w:right="0" w:firstLine="0"/>
        <w:jc w:val="left"/>
        <w:rPr>
          <w:rFonts w:ascii="Calibri"/>
          <w:sz w:val="22"/>
        </w:rPr>
      </w:pPr>
      <w:r>
        <w:rPr>
          <w:rFonts w:ascii="Calibri"/>
          <w:spacing w:val="-5"/>
          <w:sz w:val="22"/>
        </w:rPr>
        <w:t>};</w:t>
      </w:r>
    </w:p>
    <w:p>
      <w:pPr>
        <w:spacing w:after="0"/>
        <w:jc w:val="left"/>
        <w:rPr>
          <w:rFonts w:ascii="Calibri"/>
          <w:sz w:val="22"/>
        </w:rPr>
        <w:sectPr>
          <w:pgSz w:w="11910" w:h="16840"/>
          <w:pgMar w:header="0" w:footer="1298" w:top="1460" w:bottom="1480" w:left="1160" w:right="800"/>
        </w:sectPr>
      </w:pPr>
    </w:p>
    <w:p>
      <w:pPr>
        <w:spacing w:before="74"/>
        <w:ind w:left="1336" w:right="0" w:firstLine="0"/>
        <w:jc w:val="left"/>
        <w:rPr>
          <w:sz w:val="24"/>
        </w:rPr>
      </w:pPr>
      <w:r>
        <w:rPr>
          <w:b/>
          <w:sz w:val="24"/>
        </w:rPr>
        <w:t>Appendix</w:t>
      </w:r>
      <w:r>
        <w:rPr>
          <w:b/>
          <w:spacing w:val="-4"/>
          <w:sz w:val="24"/>
        </w:rPr>
        <w:t> </w:t>
      </w:r>
      <w:r>
        <w:rPr>
          <w:b/>
          <w:sz w:val="24"/>
        </w:rPr>
        <w:t>A-VII:</w:t>
      </w:r>
      <w:r>
        <w:rPr>
          <w:b/>
          <w:spacing w:val="-6"/>
          <w:sz w:val="24"/>
        </w:rPr>
        <w:t> </w:t>
      </w:r>
      <w:r>
        <w:rPr>
          <w:sz w:val="24"/>
        </w:rPr>
        <w:t>OTCL</w:t>
      </w:r>
      <w:r>
        <w:rPr>
          <w:spacing w:val="-8"/>
          <w:sz w:val="24"/>
        </w:rPr>
        <w:t> </w:t>
      </w:r>
      <w:r>
        <w:rPr>
          <w:sz w:val="24"/>
        </w:rPr>
        <w:t>Code</w:t>
      </w:r>
      <w:r>
        <w:rPr>
          <w:spacing w:val="-6"/>
          <w:sz w:val="24"/>
        </w:rPr>
        <w:t> </w:t>
      </w:r>
      <w:r>
        <w:rPr>
          <w:sz w:val="24"/>
        </w:rPr>
        <w:t>listing</w:t>
      </w:r>
      <w:r>
        <w:rPr>
          <w:spacing w:val="-8"/>
          <w:sz w:val="24"/>
        </w:rPr>
        <w:t> </w:t>
      </w:r>
      <w:r>
        <w:rPr>
          <w:sz w:val="24"/>
        </w:rPr>
        <w:t>for</w:t>
      </w:r>
      <w:r>
        <w:rPr>
          <w:spacing w:val="-5"/>
          <w:sz w:val="24"/>
        </w:rPr>
        <w:t> </w:t>
      </w:r>
      <w:r>
        <w:rPr>
          <w:sz w:val="24"/>
        </w:rPr>
        <w:t>calling</w:t>
      </w:r>
      <w:r>
        <w:rPr>
          <w:spacing w:val="-5"/>
          <w:sz w:val="24"/>
        </w:rPr>
        <w:t> </w:t>
      </w:r>
      <w:r>
        <w:rPr>
          <w:sz w:val="24"/>
        </w:rPr>
        <w:t>ACS-IPTBK</w:t>
      </w:r>
      <w:r>
        <w:rPr>
          <w:spacing w:val="-4"/>
          <w:sz w:val="24"/>
        </w:rPr>
        <w:t> </w:t>
      </w:r>
      <w:r>
        <w:rPr>
          <w:sz w:val="24"/>
        </w:rPr>
        <w:t>TCL</w:t>
      </w:r>
      <w:r>
        <w:rPr>
          <w:spacing w:val="-8"/>
          <w:sz w:val="24"/>
        </w:rPr>
        <w:t> </w:t>
      </w:r>
      <w:r>
        <w:rPr>
          <w:spacing w:val="-4"/>
          <w:sz w:val="24"/>
        </w:rPr>
        <w:t>file</w:t>
      </w:r>
    </w:p>
    <w:p>
      <w:pPr>
        <w:pStyle w:val="BodyText"/>
        <w:rPr>
          <w:sz w:val="26"/>
        </w:rPr>
      </w:pPr>
    </w:p>
    <w:p>
      <w:pPr>
        <w:pStyle w:val="BodyText"/>
        <w:spacing w:before="11"/>
        <w:rPr>
          <w:sz w:val="29"/>
        </w:rPr>
      </w:pPr>
    </w:p>
    <w:p>
      <w:pPr>
        <w:pStyle w:val="BodyText"/>
        <w:ind w:left="498"/>
        <w:rPr>
          <w:rFonts w:ascii="Calibri Light"/>
        </w:rPr>
      </w:pPr>
      <w:r>
        <w:rPr>
          <w:rFonts w:ascii="Calibri Light"/>
          <w:spacing w:val="-2"/>
        </w:rPr>
        <w:t>ACStrc.tcl</w:t>
      </w:r>
    </w:p>
    <w:p>
      <w:pPr>
        <w:pStyle w:val="BodyText"/>
        <w:ind w:left="498"/>
        <w:rPr>
          <w:rFonts w:ascii="Calibri"/>
        </w:rPr>
      </w:pPr>
      <w:r>
        <w:rPr>
          <w:rFonts w:ascii="Calibri"/>
        </w:rPr>
        <w:t>set</w:t>
      </w:r>
      <w:r>
        <w:rPr>
          <w:rFonts w:ascii="Calibri"/>
          <w:spacing w:val="-1"/>
        </w:rPr>
        <w:t> </w:t>
      </w:r>
      <w:r>
        <w:rPr>
          <w:rFonts w:ascii="Calibri"/>
        </w:rPr>
        <w:t>ns</w:t>
      </w:r>
      <w:r>
        <w:rPr>
          <w:rFonts w:ascii="Calibri"/>
          <w:spacing w:val="-3"/>
        </w:rPr>
        <w:t> </w:t>
      </w:r>
      <w:r>
        <w:rPr>
          <w:rFonts w:ascii="Calibri"/>
        </w:rPr>
        <w:t>[new</w:t>
      </w:r>
      <w:r>
        <w:rPr>
          <w:rFonts w:ascii="Calibri"/>
          <w:spacing w:val="-1"/>
        </w:rPr>
        <w:t> </w:t>
      </w:r>
      <w:r>
        <w:rPr>
          <w:rFonts w:ascii="Calibri"/>
          <w:spacing w:val="-2"/>
        </w:rPr>
        <w:t>Simulator]</w:t>
      </w:r>
    </w:p>
    <w:p>
      <w:pPr>
        <w:pStyle w:val="BodyText"/>
        <w:ind w:left="498" w:right="5758"/>
        <w:rPr>
          <w:rFonts w:ascii="Calibri"/>
        </w:rPr>
      </w:pPr>
      <w:r>
        <w:rPr>
          <w:rFonts w:ascii="Calibri"/>
        </w:rPr>
        <w:t>set</w:t>
      </w:r>
      <w:r>
        <w:rPr>
          <w:rFonts w:ascii="Calibri"/>
          <w:spacing w:val="-11"/>
        </w:rPr>
        <w:t> </w:t>
      </w:r>
      <w:r>
        <w:rPr>
          <w:rFonts w:ascii="Calibri"/>
        </w:rPr>
        <w:t>ACStrc</w:t>
      </w:r>
      <w:r>
        <w:rPr>
          <w:rFonts w:ascii="Calibri"/>
          <w:spacing w:val="-11"/>
        </w:rPr>
        <w:t> </w:t>
      </w:r>
      <w:r>
        <w:rPr>
          <w:rFonts w:ascii="Calibri"/>
        </w:rPr>
        <w:t>[new</w:t>
      </w:r>
      <w:r>
        <w:rPr>
          <w:rFonts w:ascii="Calibri"/>
          <w:spacing w:val="-11"/>
        </w:rPr>
        <w:t> </w:t>
      </w:r>
      <w:r>
        <w:rPr>
          <w:rFonts w:ascii="Calibri"/>
        </w:rPr>
        <w:t>Agent/ACSIPtbkOtcl] set subgroups 2</w:t>
      </w:r>
    </w:p>
    <w:p>
      <w:pPr>
        <w:pStyle w:val="BodyText"/>
        <w:spacing w:line="293" w:lineRule="exact"/>
        <w:ind w:left="498"/>
        <w:rPr>
          <w:rFonts w:ascii="Calibri"/>
        </w:rPr>
      </w:pPr>
      <w:r>
        <w:rPr>
          <w:rFonts w:ascii="Calibri"/>
        </w:rPr>
        <w:t>set</w:t>
      </w:r>
      <w:r>
        <w:rPr>
          <w:rFonts w:ascii="Calibri"/>
          <w:spacing w:val="-3"/>
        </w:rPr>
        <w:t> </w:t>
      </w:r>
      <w:r>
        <w:rPr>
          <w:rFonts w:ascii="Calibri"/>
        </w:rPr>
        <w:t>Totalants</w:t>
      </w:r>
      <w:r>
        <w:rPr>
          <w:rFonts w:ascii="Calibri"/>
          <w:spacing w:val="-4"/>
        </w:rPr>
        <w:t> </w:t>
      </w:r>
      <w:r>
        <w:rPr>
          <w:rFonts w:ascii="Calibri"/>
          <w:spacing w:val="-5"/>
        </w:rPr>
        <w:t>32</w:t>
      </w:r>
    </w:p>
    <w:p>
      <w:pPr>
        <w:pStyle w:val="BodyText"/>
        <w:ind w:left="498"/>
        <w:rPr>
          <w:rFonts w:ascii="Calibri"/>
        </w:rPr>
      </w:pPr>
      <w:r>
        <w:rPr>
          <w:rFonts w:ascii="Calibri"/>
        </w:rPr>
        <w:t>set</w:t>
      </w:r>
      <w:r>
        <w:rPr>
          <w:rFonts w:ascii="Calibri"/>
          <w:spacing w:val="-3"/>
        </w:rPr>
        <w:t> </w:t>
      </w:r>
      <w:r>
        <w:rPr>
          <w:rFonts w:ascii="Calibri"/>
        </w:rPr>
        <w:t>numofNodes</w:t>
      </w:r>
      <w:r>
        <w:rPr>
          <w:rFonts w:ascii="Calibri"/>
          <w:spacing w:val="-4"/>
        </w:rPr>
        <w:t> </w:t>
      </w:r>
      <w:r>
        <w:rPr>
          <w:rFonts w:ascii="Calibri"/>
          <w:spacing w:val="-5"/>
        </w:rPr>
        <w:t>200</w:t>
      </w:r>
    </w:p>
    <w:p>
      <w:pPr>
        <w:pStyle w:val="BodyText"/>
        <w:ind w:left="121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antAgents</w:t>
      </w:r>
      <w:r>
        <w:rPr>
          <w:rFonts w:ascii="Calibri"/>
          <w:spacing w:val="-4"/>
        </w:rPr>
        <w:t> </w:t>
      </w:r>
      <w:r>
        <w:rPr>
          <w:rFonts w:ascii="Calibri"/>
          <w:spacing w:val="-2"/>
        </w:rPr>
        <w:t>$Totalants/$subgroups</w:t>
      </w:r>
    </w:p>
    <w:p>
      <w:pPr>
        <w:pStyle w:val="BodyText"/>
        <w:ind w:left="1218"/>
        <w:rPr>
          <w:rFonts w:ascii="Calibri"/>
        </w:rPr>
      </w:pPr>
      <w:r>
        <w:rPr>
          <w:rFonts w:ascii="Calibri"/>
        </w:rPr>
        <w:t>$ACStrc</w:t>
      </w:r>
      <w:r>
        <w:rPr>
          <w:rFonts w:ascii="Calibri"/>
          <w:spacing w:val="-4"/>
        </w:rPr>
        <w:t> </w:t>
      </w:r>
      <w:r>
        <w:rPr>
          <w:rFonts w:ascii="Calibri"/>
        </w:rPr>
        <w:t>set</w:t>
      </w:r>
      <w:r>
        <w:rPr>
          <w:rFonts w:ascii="Calibri"/>
          <w:spacing w:val="-2"/>
        </w:rPr>
        <w:t> </w:t>
      </w:r>
      <w:r>
        <w:rPr>
          <w:rFonts w:ascii="Calibri"/>
        </w:rPr>
        <w:t>numNodes</w:t>
      </w:r>
      <w:r>
        <w:rPr>
          <w:rFonts w:ascii="Calibri"/>
          <w:spacing w:val="-4"/>
        </w:rPr>
        <w:t> </w:t>
      </w:r>
      <w:r>
        <w:rPr>
          <w:rFonts w:ascii="Calibri"/>
          <w:spacing w:val="-5"/>
        </w:rPr>
        <w:t>200</w:t>
      </w:r>
    </w:p>
    <w:p>
      <w:pPr>
        <w:pStyle w:val="BodyText"/>
        <w:spacing w:before="2"/>
        <w:ind w:left="1218"/>
        <w:rPr>
          <w:rFonts w:ascii="Calibri"/>
        </w:rPr>
      </w:pPr>
      <w:r>
        <w:rPr>
          <w:rFonts w:ascii="Calibri"/>
        </w:rPr>
        <w:t>$ACStrc</w:t>
      </w:r>
      <w:r>
        <w:rPr>
          <w:rFonts w:ascii="Calibri"/>
          <w:spacing w:val="-2"/>
        </w:rPr>
        <w:t> </w:t>
      </w:r>
      <w:r>
        <w:rPr>
          <w:rFonts w:ascii="Calibri"/>
        </w:rPr>
        <w:t>set</w:t>
      </w:r>
      <w:r>
        <w:rPr>
          <w:rFonts w:ascii="Calibri"/>
          <w:spacing w:val="-1"/>
        </w:rPr>
        <w:t> </w:t>
      </w:r>
      <w:r>
        <w:rPr>
          <w:rFonts w:ascii="Calibri"/>
        </w:rPr>
        <w:t>w</w:t>
      </w:r>
      <w:r>
        <w:rPr>
          <w:rFonts w:ascii="Calibri"/>
          <w:spacing w:val="-2"/>
        </w:rPr>
        <w:t> </w:t>
      </w:r>
      <w:r>
        <w:rPr>
          <w:rFonts w:ascii="Calibri"/>
          <w:spacing w:val="-5"/>
        </w:rPr>
        <w:t>0.3</w:t>
      </w:r>
    </w:p>
    <w:p>
      <w:pPr>
        <w:pStyle w:val="BodyText"/>
        <w:ind w:left="1218"/>
        <w:rPr>
          <w:rFonts w:ascii="Calibri"/>
        </w:rPr>
      </w:pPr>
      <w:r>
        <w:rPr>
          <w:rFonts w:ascii="Calibri"/>
        </w:rPr>
        <w:t>$ACStrc</w:t>
      </w:r>
      <w:r>
        <w:rPr>
          <w:rFonts w:ascii="Calibri"/>
          <w:spacing w:val="-5"/>
        </w:rPr>
        <w:t> </w:t>
      </w:r>
      <w:r>
        <w:rPr>
          <w:rFonts w:ascii="Calibri"/>
        </w:rPr>
        <w:t>set</w:t>
      </w:r>
      <w:r>
        <w:rPr>
          <w:rFonts w:ascii="Calibri"/>
          <w:spacing w:val="-2"/>
        </w:rPr>
        <w:t> </w:t>
      </w:r>
      <w:r>
        <w:rPr>
          <w:rFonts w:ascii="Calibri"/>
        </w:rPr>
        <w:t>alfa</w:t>
      </w:r>
      <w:r>
        <w:rPr>
          <w:rFonts w:ascii="Calibri"/>
          <w:spacing w:val="-2"/>
        </w:rPr>
        <w:t> </w:t>
      </w:r>
      <w:r>
        <w:rPr>
          <w:rFonts w:ascii="Calibri"/>
          <w:spacing w:val="-5"/>
        </w:rPr>
        <w:t>0.5</w:t>
      </w:r>
    </w:p>
    <w:p>
      <w:pPr>
        <w:pStyle w:val="BodyText"/>
        <w:ind w:left="121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betta</w:t>
      </w:r>
      <w:r>
        <w:rPr>
          <w:rFonts w:ascii="Calibri"/>
          <w:spacing w:val="-2"/>
        </w:rPr>
        <w:t> </w:t>
      </w:r>
      <w:r>
        <w:rPr>
          <w:rFonts w:ascii="Calibri"/>
          <w:spacing w:val="-5"/>
        </w:rPr>
        <w:t>0.8</w:t>
      </w:r>
    </w:p>
    <w:p>
      <w:pPr>
        <w:pStyle w:val="BodyText"/>
        <w:ind w:left="1218"/>
        <w:rPr>
          <w:rFonts w:ascii="Calibri"/>
        </w:rPr>
      </w:pPr>
      <w:r>
        <w:rPr>
          <w:rFonts w:ascii="Calibri"/>
        </w:rPr>
        <w:t>$ACStrc</w:t>
      </w:r>
      <w:r>
        <w:rPr>
          <w:rFonts w:ascii="Calibri"/>
          <w:spacing w:val="-5"/>
        </w:rPr>
        <w:t> </w:t>
      </w:r>
      <w:r>
        <w:rPr>
          <w:rFonts w:ascii="Calibri"/>
        </w:rPr>
        <w:t>set</w:t>
      </w:r>
      <w:r>
        <w:rPr>
          <w:rFonts w:ascii="Calibri"/>
          <w:spacing w:val="-1"/>
        </w:rPr>
        <w:t> </w:t>
      </w:r>
      <w:r>
        <w:rPr>
          <w:rFonts w:ascii="Calibri"/>
        </w:rPr>
        <w:t>ku</w:t>
      </w:r>
      <w:r>
        <w:rPr>
          <w:rFonts w:ascii="Calibri"/>
          <w:spacing w:val="-3"/>
        </w:rPr>
        <w:t> </w:t>
      </w:r>
      <w:r>
        <w:rPr>
          <w:rFonts w:ascii="Calibri"/>
          <w:spacing w:val="-5"/>
        </w:rPr>
        <w:t>80</w:t>
      </w:r>
    </w:p>
    <w:p>
      <w:pPr>
        <w:pStyle w:val="BodyText"/>
        <w:ind w:left="1218"/>
        <w:rPr>
          <w:rFonts w:ascii="Calibri"/>
        </w:rPr>
      </w:pPr>
      <w:r>
        <w:rPr>
          <w:rFonts w:ascii="Calibri"/>
        </w:rPr>
        <w:t>$ACStrc</w:t>
      </w:r>
      <w:r>
        <w:rPr>
          <w:rFonts w:ascii="Calibri"/>
          <w:spacing w:val="-5"/>
        </w:rPr>
        <w:t> </w:t>
      </w:r>
      <w:r>
        <w:rPr>
          <w:rFonts w:ascii="Calibri"/>
        </w:rPr>
        <w:t>set</w:t>
      </w:r>
      <w:r>
        <w:rPr>
          <w:rFonts w:ascii="Calibri"/>
          <w:spacing w:val="-1"/>
        </w:rPr>
        <w:t> </w:t>
      </w:r>
      <w:r>
        <w:rPr>
          <w:rFonts w:ascii="Calibri"/>
        </w:rPr>
        <w:t>rau</w:t>
      </w:r>
      <w:r>
        <w:rPr>
          <w:rFonts w:ascii="Calibri"/>
          <w:spacing w:val="-1"/>
        </w:rPr>
        <w:t> </w:t>
      </w:r>
      <w:r>
        <w:rPr>
          <w:rFonts w:ascii="Calibri"/>
          <w:spacing w:val="-5"/>
        </w:rPr>
        <w:t>0.2</w:t>
      </w:r>
    </w:p>
    <w:p>
      <w:pPr>
        <w:pStyle w:val="BodyText"/>
        <w:ind w:left="121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picTau</w:t>
      </w:r>
      <w:r>
        <w:rPr>
          <w:rFonts w:ascii="Calibri"/>
          <w:spacing w:val="-3"/>
        </w:rPr>
        <w:t> </w:t>
      </w:r>
      <w:r>
        <w:rPr>
          <w:rFonts w:ascii="Calibri"/>
          <w:spacing w:val="-10"/>
        </w:rPr>
        <w:t>2</w:t>
      </w:r>
    </w:p>
    <w:p>
      <w:pPr>
        <w:pStyle w:val="BodyText"/>
        <w:ind w:left="1218"/>
        <w:rPr>
          <w:rFonts w:ascii="Calibri"/>
        </w:rPr>
      </w:pPr>
      <w:r>
        <w:rPr>
          <w:rFonts w:ascii="Calibri"/>
        </w:rPr>
        <w:t>$ACStrc</w:t>
      </w:r>
      <w:r>
        <w:rPr>
          <w:rFonts w:ascii="Calibri"/>
          <w:spacing w:val="-4"/>
        </w:rPr>
        <w:t> </w:t>
      </w:r>
      <w:r>
        <w:rPr>
          <w:rFonts w:ascii="Calibri"/>
        </w:rPr>
        <w:t>set</w:t>
      </w:r>
      <w:r>
        <w:rPr>
          <w:rFonts w:ascii="Calibri"/>
          <w:spacing w:val="-2"/>
        </w:rPr>
        <w:t> </w:t>
      </w:r>
      <w:r>
        <w:rPr>
          <w:rFonts w:ascii="Calibri"/>
        </w:rPr>
        <w:t>initNode</w:t>
      </w:r>
      <w:r>
        <w:rPr>
          <w:rFonts w:ascii="Calibri"/>
          <w:spacing w:val="-4"/>
        </w:rPr>
        <w:t> </w:t>
      </w:r>
      <w:r>
        <w:rPr>
          <w:rFonts w:ascii="Calibri"/>
          <w:spacing w:val="-10"/>
        </w:rPr>
        <w:t>0</w:t>
      </w:r>
    </w:p>
    <w:p>
      <w:pPr>
        <w:pStyle w:val="BodyText"/>
        <w:ind w:left="121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iterNum</w:t>
      </w:r>
      <w:r>
        <w:rPr>
          <w:rFonts w:ascii="Calibri"/>
          <w:spacing w:val="-2"/>
        </w:rPr>
        <w:t> </w:t>
      </w:r>
      <w:r>
        <w:rPr>
          <w:rFonts w:ascii="Calibri"/>
          <w:spacing w:val="-5"/>
        </w:rPr>
        <w:t>100</w:t>
      </w:r>
    </w:p>
    <w:p>
      <w:pPr>
        <w:pStyle w:val="BodyText"/>
        <w:ind w:left="121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spfd</w:t>
      </w:r>
      <w:r>
        <w:rPr>
          <w:rFonts w:ascii="Calibri"/>
          <w:spacing w:val="-3"/>
        </w:rPr>
        <w:t> </w:t>
      </w:r>
      <w:r>
        <w:rPr>
          <w:rFonts w:ascii="Calibri"/>
          <w:spacing w:val="-10"/>
        </w:rPr>
        <w:t>1</w:t>
      </w:r>
    </w:p>
    <w:p>
      <w:pPr>
        <w:pStyle w:val="BodyText"/>
        <w:ind w:left="1218" w:right="6182"/>
        <w:rPr>
          <w:rFonts w:ascii="Calibri"/>
        </w:rPr>
      </w:pPr>
      <w:r>
        <w:rPr>
          <w:rFonts w:ascii="Calibri"/>
        </w:rPr>
        <w:t>set</w:t>
      </w:r>
      <w:r>
        <w:rPr>
          <w:rFonts w:ascii="Calibri"/>
          <w:spacing w:val="-8"/>
        </w:rPr>
        <w:t> </w:t>
      </w:r>
      <w:r>
        <w:rPr>
          <w:rFonts w:ascii="Calibri"/>
        </w:rPr>
        <w:t>dsv</w:t>
      </w:r>
      <w:r>
        <w:rPr>
          <w:rFonts w:ascii="Calibri"/>
          <w:spacing w:val="-11"/>
        </w:rPr>
        <w:t> </w:t>
      </w:r>
      <w:r>
        <w:rPr>
          <w:rFonts w:ascii="Calibri"/>
        </w:rPr>
        <w:t>[open</w:t>
      </w:r>
      <w:r>
        <w:rPr>
          <w:rFonts w:ascii="Calibri"/>
          <w:spacing w:val="-9"/>
        </w:rPr>
        <w:t> </w:t>
      </w:r>
      <w:r>
        <w:rPr>
          <w:rFonts w:ascii="Calibri"/>
        </w:rPr>
        <w:t>dst0.nam</w:t>
      </w:r>
      <w:r>
        <w:rPr>
          <w:rFonts w:ascii="Calibri"/>
          <w:spacing w:val="-10"/>
        </w:rPr>
        <w:t> </w:t>
      </w:r>
      <w:r>
        <w:rPr>
          <w:rFonts w:ascii="Calibri"/>
        </w:rPr>
        <w:t>r] set content [read $dsv] close $dsv</w:t>
      </w:r>
    </w:p>
    <w:p>
      <w:pPr>
        <w:pStyle w:val="BodyText"/>
        <w:ind w:left="1218" w:right="5905"/>
        <w:rPr>
          <w:rFonts w:ascii="Calibri"/>
        </w:rPr>
      </w:pPr>
      <w:r>
        <w:rPr>
          <w:rFonts w:ascii="Calibri"/>
        </w:rPr>
        <w:t>set</w:t>
      </w:r>
      <w:r>
        <w:rPr>
          <w:rFonts w:ascii="Calibri"/>
          <w:spacing w:val="-7"/>
        </w:rPr>
        <w:t> </w:t>
      </w:r>
      <w:r>
        <w:rPr>
          <w:rFonts w:ascii="Calibri"/>
        </w:rPr>
        <w:t>recs</w:t>
      </w:r>
      <w:r>
        <w:rPr>
          <w:rFonts w:ascii="Calibri"/>
          <w:spacing w:val="-10"/>
        </w:rPr>
        <w:t> </w:t>
      </w:r>
      <w:r>
        <w:rPr>
          <w:rFonts w:ascii="Calibri"/>
        </w:rPr>
        <w:t>[split</w:t>
      </w:r>
      <w:r>
        <w:rPr>
          <w:rFonts w:ascii="Calibri"/>
          <w:spacing w:val="-7"/>
        </w:rPr>
        <w:t> </w:t>
      </w:r>
      <w:r>
        <w:rPr>
          <w:rFonts w:ascii="Calibri"/>
        </w:rPr>
        <w:t>$content</w:t>
      </w:r>
      <w:r>
        <w:rPr>
          <w:rFonts w:ascii="Calibri"/>
          <w:spacing w:val="-9"/>
        </w:rPr>
        <w:t> </w:t>
      </w:r>
      <w:r>
        <w:rPr>
          <w:rFonts w:ascii="Calibri"/>
        </w:rPr>
        <w:t>"\n"] set i 0</w:t>
      </w:r>
    </w:p>
    <w:p>
      <w:pPr>
        <w:pStyle w:val="BodyText"/>
        <w:ind w:left="1218" w:right="6634"/>
        <w:rPr>
          <w:rFonts w:ascii="Calibri"/>
        </w:rPr>
      </w:pPr>
      <w:r>
        <w:rPr>
          <w:rFonts w:ascii="Calibri"/>
        </w:rPr>
        <w:t>foreach rec $recs { set</w:t>
      </w:r>
      <w:r>
        <w:rPr>
          <w:rFonts w:ascii="Calibri"/>
          <w:spacing w:val="-6"/>
        </w:rPr>
        <w:t> </w:t>
      </w:r>
      <w:r>
        <w:rPr>
          <w:rFonts w:ascii="Calibri"/>
        </w:rPr>
        <w:t>flds</w:t>
      </w:r>
      <w:r>
        <w:rPr>
          <w:rFonts w:ascii="Calibri"/>
          <w:spacing w:val="-9"/>
        </w:rPr>
        <w:t> </w:t>
      </w:r>
      <w:r>
        <w:rPr>
          <w:rFonts w:ascii="Calibri"/>
        </w:rPr>
        <w:t>[split</w:t>
      </w:r>
      <w:r>
        <w:rPr>
          <w:rFonts w:ascii="Calibri"/>
          <w:spacing w:val="-6"/>
        </w:rPr>
        <w:t> </w:t>
      </w:r>
      <w:r>
        <w:rPr>
          <w:rFonts w:ascii="Calibri"/>
        </w:rPr>
        <w:t>$rec</w:t>
      </w:r>
      <w:r>
        <w:rPr>
          <w:rFonts w:ascii="Calibri"/>
          <w:spacing w:val="-7"/>
        </w:rPr>
        <w:t> </w:t>
      </w:r>
      <w:r>
        <w:rPr>
          <w:rFonts w:ascii="Calibri"/>
        </w:rPr>
        <w:t>"</w:t>
      </w:r>
      <w:r>
        <w:rPr>
          <w:rFonts w:ascii="Calibri"/>
          <w:spacing w:val="-7"/>
        </w:rPr>
        <w:t> </w:t>
      </w:r>
      <w:r>
        <w:rPr>
          <w:rFonts w:ascii="Calibri"/>
        </w:rPr>
        <w:t>"]</w:t>
      </w:r>
    </w:p>
    <w:p>
      <w:pPr>
        <w:pStyle w:val="BodyText"/>
        <w:spacing w:line="293" w:lineRule="exact"/>
        <w:ind w:left="1218"/>
        <w:rPr>
          <w:rFonts w:ascii="Calibri"/>
        </w:rPr>
      </w:pPr>
      <w:r>
        <w:rPr>
          <w:rFonts w:ascii="Calibri"/>
        </w:rPr>
        <w:t>lassign $flds</w:t>
      </w:r>
      <w:r>
        <w:rPr>
          <w:rFonts w:ascii="Calibri"/>
          <w:spacing w:val="-3"/>
        </w:rPr>
        <w:t> </w:t>
      </w:r>
      <w:r>
        <w:rPr>
          <w:rFonts w:ascii="Calibri"/>
        </w:rPr>
        <w:t>evnt</w:t>
      </w:r>
      <w:r>
        <w:rPr>
          <w:rFonts w:ascii="Calibri"/>
          <w:spacing w:val="51"/>
        </w:rPr>
        <w:t> </w:t>
      </w:r>
      <w:r>
        <w:rPr>
          <w:rFonts w:ascii="Calibri"/>
        </w:rPr>
        <w:t>tt</w:t>
      </w:r>
      <w:r>
        <w:rPr>
          <w:rFonts w:ascii="Calibri"/>
          <w:spacing w:val="-2"/>
        </w:rPr>
        <w:t> </w:t>
      </w:r>
      <w:r>
        <w:rPr>
          <w:rFonts w:ascii="Calibri"/>
        </w:rPr>
        <w:t>tme</w:t>
      </w:r>
      <w:r>
        <w:rPr>
          <w:rFonts w:ascii="Calibri"/>
          <w:spacing w:val="-4"/>
        </w:rPr>
        <w:t> </w:t>
      </w:r>
      <w:r>
        <w:rPr>
          <w:rFonts w:ascii="Calibri"/>
        </w:rPr>
        <w:t>ss</w:t>
      </w:r>
      <w:r>
        <w:rPr>
          <w:rFonts w:ascii="Calibri"/>
          <w:spacing w:val="-2"/>
        </w:rPr>
        <w:t> </w:t>
      </w:r>
      <w:r>
        <w:rPr>
          <w:rFonts w:ascii="Calibri"/>
        </w:rPr>
        <w:t>src</w:t>
      </w:r>
      <w:r>
        <w:rPr>
          <w:rFonts w:ascii="Calibri"/>
          <w:spacing w:val="-1"/>
        </w:rPr>
        <w:t> </w:t>
      </w:r>
      <w:r>
        <w:rPr>
          <w:rFonts w:ascii="Calibri"/>
        </w:rPr>
        <w:t>dd</w:t>
      </w:r>
      <w:r>
        <w:rPr>
          <w:rFonts w:ascii="Calibri"/>
          <w:spacing w:val="-1"/>
        </w:rPr>
        <w:t> </w:t>
      </w:r>
      <w:r>
        <w:rPr>
          <w:rFonts w:ascii="Calibri"/>
        </w:rPr>
        <w:t>dst</w:t>
      </w:r>
      <w:r>
        <w:rPr>
          <w:rFonts w:ascii="Calibri"/>
          <w:spacing w:val="-2"/>
        </w:rPr>
        <w:t> </w:t>
      </w:r>
      <w:r>
        <w:rPr>
          <w:rFonts w:ascii="Calibri"/>
        </w:rPr>
        <w:t>aa</w:t>
      </w:r>
      <w:r>
        <w:rPr>
          <w:rFonts w:ascii="Calibri"/>
          <w:spacing w:val="-2"/>
        </w:rPr>
        <w:t> </w:t>
      </w:r>
      <w:r>
        <w:rPr>
          <w:rFonts w:ascii="Calibri"/>
        </w:rPr>
        <w:t>pkt</w:t>
      </w:r>
      <w:r>
        <w:rPr>
          <w:rFonts w:ascii="Calibri"/>
          <w:spacing w:val="-1"/>
        </w:rPr>
        <w:t> </w:t>
      </w:r>
      <w:r>
        <w:rPr>
          <w:rFonts w:ascii="Calibri"/>
        </w:rPr>
        <w:t>ee</w:t>
      </w:r>
      <w:r>
        <w:rPr>
          <w:rFonts w:ascii="Calibri"/>
          <w:spacing w:val="-2"/>
        </w:rPr>
        <w:t> </w:t>
      </w:r>
      <w:r>
        <w:rPr>
          <w:rFonts w:ascii="Calibri"/>
        </w:rPr>
        <w:t>trmsrt oo</w:t>
      </w:r>
      <w:r>
        <w:rPr>
          <w:rFonts w:ascii="Calibri"/>
          <w:spacing w:val="1"/>
        </w:rPr>
        <w:t> </w:t>
      </w:r>
      <w:r>
        <w:rPr>
          <w:rFonts w:ascii="Calibri"/>
        </w:rPr>
        <w:t>dly</w:t>
      </w:r>
      <w:r>
        <w:rPr>
          <w:rFonts w:ascii="Calibri"/>
          <w:spacing w:val="-4"/>
        </w:rPr>
        <w:t> </w:t>
      </w:r>
      <w:r>
        <w:rPr>
          <w:rFonts w:ascii="Calibri"/>
        </w:rPr>
        <w:t>ii </w:t>
      </w:r>
      <w:r>
        <w:rPr>
          <w:rFonts w:ascii="Calibri"/>
          <w:spacing w:val="-5"/>
        </w:rPr>
        <w:t>idn</w:t>
      </w:r>
    </w:p>
    <w:p>
      <w:pPr>
        <w:pStyle w:val="BodyText"/>
        <w:ind w:left="1218"/>
        <w:rPr>
          <w:rFonts w:ascii="Calibri"/>
        </w:rPr>
      </w:pPr>
      <w:r>
        <w:rPr>
          <w:rFonts w:ascii="Calibri"/>
        </w:rPr>
        <w:t>if</w:t>
      </w:r>
      <w:r>
        <w:rPr>
          <w:rFonts w:ascii="Calibri"/>
          <w:spacing w:val="1"/>
        </w:rPr>
        <w:t> </w:t>
      </w:r>
      <w:r>
        <w:rPr>
          <w:rFonts w:ascii="Calibri"/>
        </w:rPr>
        <w:t>{$evnt</w:t>
      </w:r>
      <w:r>
        <w:rPr>
          <w:rFonts w:ascii="Calibri"/>
          <w:spacing w:val="-2"/>
        </w:rPr>
        <w:t> </w:t>
      </w:r>
      <w:r>
        <w:rPr>
          <w:rFonts w:ascii="Calibri"/>
        </w:rPr>
        <w:t>!= "l"</w:t>
      </w:r>
      <w:r>
        <w:rPr>
          <w:rFonts w:ascii="Calibri"/>
          <w:spacing w:val="-1"/>
        </w:rPr>
        <w:t> </w:t>
      </w:r>
      <w:r>
        <w:rPr>
          <w:rFonts w:ascii="Calibri"/>
        </w:rPr>
        <w:t>&amp;&amp;</w:t>
      </w:r>
      <w:r>
        <w:rPr>
          <w:rFonts w:ascii="Calibri"/>
          <w:spacing w:val="-3"/>
        </w:rPr>
        <w:t> </w:t>
      </w:r>
      <w:r>
        <w:rPr>
          <w:rFonts w:ascii="Calibri"/>
        </w:rPr>
        <w:t>$evnt</w:t>
      </w:r>
      <w:r>
        <w:rPr>
          <w:rFonts w:ascii="Calibri"/>
          <w:spacing w:val="-2"/>
        </w:rPr>
        <w:t> </w:t>
      </w:r>
      <w:r>
        <w:rPr>
          <w:rFonts w:ascii="Calibri"/>
        </w:rPr>
        <w:t>!= "A" &amp;&amp;</w:t>
      </w:r>
      <w:r>
        <w:rPr>
          <w:rFonts w:ascii="Calibri"/>
          <w:spacing w:val="-4"/>
        </w:rPr>
        <w:t> </w:t>
      </w:r>
      <w:r>
        <w:rPr>
          <w:rFonts w:ascii="Calibri"/>
        </w:rPr>
        <w:t>$evnt != "c"</w:t>
      </w:r>
      <w:r>
        <w:rPr>
          <w:rFonts w:ascii="Calibri"/>
          <w:spacing w:val="-1"/>
        </w:rPr>
        <w:t> </w:t>
      </w:r>
      <w:r>
        <w:rPr>
          <w:rFonts w:ascii="Calibri"/>
        </w:rPr>
        <w:t>&amp;&amp;</w:t>
      </w:r>
      <w:r>
        <w:rPr>
          <w:rFonts w:ascii="Calibri"/>
          <w:spacing w:val="-2"/>
        </w:rPr>
        <w:t> </w:t>
      </w:r>
      <w:r>
        <w:rPr>
          <w:rFonts w:ascii="Calibri"/>
        </w:rPr>
        <w:t>$evnt !=</w:t>
      </w:r>
      <w:r>
        <w:rPr>
          <w:rFonts w:ascii="Calibri"/>
          <w:spacing w:val="1"/>
        </w:rPr>
        <w:t> </w:t>
      </w:r>
      <w:r>
        <w:rPr>
          <w:rFonts w:ascii="Calibri"/>
        </w:rPr>
        <w:t>"n"</w:t>
      </w:r>
      <w:r>
        <w:rPr>
          <w:rFonts w:ascii="Calibri"/>
          <w:spacing w:val="-3"/>
        </w:rPr>
        <w:t> </w:t>
      </w:r>
      <w:r>
        <w:rPr>
          <w:rFonts w:ascii="Calibri"/>
        </w:rPr>
        <w:t>&amp;&amp;</w:t>
      </w:r>
      <w:r>
        <w:rPr>
          <w:rFonts w:ascii="Calibri"/>
          <w:spacing w:val="-2"/>
        </w:rPr>
        <w:t> </w:t>
      </w:r>
      <w:r>
        <w:rPr>
          <w:rFonts w:ascii="Calibri"/>
        </w:rPr>
        <w:t>$evnt</w:t>
      </w:r>
      <w:r>
        <w:rPr>
          <w:rFonts w:ascii="Calibri"/>
          <w:spacing w:val="-2"/>
        </w:rPr>
        <w:t> </w:t>
      </w:r>
      <w:r>
        <w:rPr>
          <w:rFonts w:ascii="Calibri"/>
        </w:rPr>
        <w:t>!= "V" }</w:t>
      </w:r>
      <w:r>
        <w:rPr>
          <w:rFonts w:ascii="Calibri"/>
          <w:spacing w:val="-1"/>
        </w:rPr>
        <w:t> </w:t>
      </w:r>
      <w:r>
        <w:rPr>
          <w:rFonts w:ascii="Calibri"/>
          <w:spacing w:val="-10"/>
        </w:rPr>
        <w:t>{</w:t>
      </w:r>
    </w:p>
    <w:p>
      <w:pPr>
        <w:pStyle w:val="BodyText"/>
        <w:ind w:left="121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node1</w:t>
      </w:r>
      <w:r>
        <w:rPr>
          <w:rFonts w:ascii="Calibri"/>
          <w:spacing w:val="-2"/>
        </w:rPr>
        <w:t> </w:t>
      </w:r>
      <w:r>
        <w:rPr>
          <w:rFonts w:ascii="Calibri"/>
          <w:spacing w:val="-4"/>
        </w:rPr>
        <w:t>$src</w:t>
      </w:r>
    </w:p>
    <w:p>
      <w:pPr>
        <w:pStyle w:val="BodyText"/>
        <w:ind w:left="1218"/>
        <w:rPr>
          <w:rFonts w:ascii="Calibri"/>
        </w:rPr>
      </w:pPr>
      <w:r>
        <w:rPr>
          <w:rFonts w:ascii="Calibri"/>
        </w:rPr>
        <w:t>$ACStrc</w:t>
      </w:r>
      <w:r>
        <w:rPr>
          <w:rFonts w:ascii="Calibri"/>
          <w:spacing w:val="-5"/>
        </w:rPr>
        <w:t> </w:t>
      </w:r>
      <w:r>
        <w:rPr>
          <w:rFonts w:ascii="Calibri"/>
        </w:rPr>
        <w:t>set</w:t>
      </w:r>
      <w:r>
        <w:rPr>
          <w:rFonts w:ascii="Calibri"/>
          <w:spacing w:val="-2"/>
        </w:rPr>
        <w:t> </w:t>
      </w:r>
      <w:r>
        <w:rPr>
          <w:rFonts w:ascii="Calibri"/>
        </w:rPr>
        <w:t>node2</w:t>
      </w:r>
      <w:r>
        <w:rPr>
          <w:rFonts w:ascii="Calibri"/>
          <w:spacing w:val="-2"/>
        </w:rPr>
        <w:t> </w:t>
      </w:r>
      <w:r>
        <w:rPr>
          <w:rFonts w:ascii="Calibri"/>
          <w:spacing w:val="-4"/>
        </w:rPr>
        <w:t>$dst</w:t>
      </w:r>
    </w:p>
    <w:p>
      <w:pPr>
        <w:pStyle w:val="BodyText"/>
        <w:ind w:left="1218"/>
        <w:rPr>
          <w:rFonts w:ascii="Calibri"/>
        </w:rPr>
      </w:pPr>
      <w:r>
        <w:rPr>
          <w:rFonts w:ascii="Calibri"/>
        </w:rPr>
        <w:t>$ACStrc</w:t>
      </w:r>
      <w:r>
        <w:rPr>
          <w:rFonts w:ascii="Calibri"/>
          <w:spacing w:val="-2"/>
        </w:rPr>
        <w:t> connectNODES</w:t>
      </w:r>
    </w:p>
    <w:p>
      <w:pPr>
        <w:pStyle w:val="BodyText"/>
        <w:ind w:left="1218"/>
        <w:rPr>
          <w:rFonts w:ascii="Calibri"/>
        </w:rPr>
      </w:pPr>
      <w:r>
        <w:rPr>
          <w:rFonts w:ascii="Calibri"/>
        </w:rPr>
        <w:t>set</w:t>
      </w:r>
      <w:r>
        <w:rPr>
          <w:rFonts w:ascii="Calibri"/>
          <w:spacing w:val="-8"/>
        </w:rPr>
        <w:t> </w:t>
      </w:r>
      <w:r>
        <w:rPr>
          <w:rFonts w:ascii="Calibri"/>
        </w:rPr>
        <w:t>nodePosVals($src,$dst,pkts)</w:t>
      </w:r>
      <w:r>
        <w:rPr>
          <w:rFonts w:ascii="Calibri"/>
          <w:spacing w:val="-8"/>
        </w:rPr>
        <w:t> </w:t>
      </w:r>
      <w:r>
        <w:rPr>
          <w:rFonts w:ascii="Calibri"/>
          <w:spacing w:val="-10"/>
        </w:rPr>
        <w:t>0</w:t>
      </w:r>
    </w:p>
    <w:p>
      <w:pPr>
        <w:pStyle w:val="BodyText"/>
        <w:ind w:left="1218" w:right="4927"/>
        <w:rPr>
          <w:rFonts w:ascii="Calibri"/>
        </w:rPr>
      </w:pPr>
      <w:r>
        <w:rPr>
          <w:rFonts w:ascii="Calibri"/>
        </w:rPr>
        <w:t>set</w:t>
      </w:r>
      <w:r>
        <w:rPr>
          <w:rFonts w:ascii="Calibri"/>
          <w:spacing w:val="-14"/>
        </w:rPr>
        <w:t> </w:t>
      </w:r>
      <w:r>
        <w:rPr>
          <w:rFonts w:ascii="Calibri"/>
        </w:rPr>
        <w:t>nodePosVals($src,rcv,pkts)</w:t>
      </w:r>
      <w:r>
        <w:rPr>
          <w:rFonts w:ascii="Calibri"/>
          <w:spacing w:val="-14"/>
        </w:rPr>
        <w:t> </w:t>
      </w:r>
      <w:r>
        <w:rPr>
          <w:rFonts w:ascii="Calibri"/>
        </w:rPr>
        <w:t>0 foreach rec $recs {</w:t>
      </w:r>
    </w:p>
    <w:p>
      <w:pPr>
        <w:pStyle w:val="BodyText"/>
        <w:spacing w:line="293" w:lineRule="exact"/>
        <w:ind w:left="1218"/>
        <w:rPr>
          <w:rFonts w:ascii="Calibri"/>
        </w:rPr>
      </w:pPr>
      <w:r>
        <w:rPr>
          <w:rFonts w:ascii="Calibri"/>
        </w:rPr>
        <w:t>set</w:t>
      </w:r>
      <w:r>
        <w:rPr>
          <w:rFonts w:ascii="Calibri"/>
          <w:spacing w:val="-1"/>
        </w:rPr>
        <w:t> </w:t>
      </w:r>
      <w:r>
        <w:rPr>
          <w:rFonts w:ascii="Calibri"/>
        </w:rPr>
        <w:t>flds</w:t>
      </w:r>
      <w:r>
        <w:rPr>
          <w:rFonts w:ascii="Calibri"/>
          <w:spacing w:val="-3"/>
        </w:rPr>
        <w:t> </w:t>
      </w:r>
      <w:r>
        <w:rPr>
          <w:rFonts w:ascii="Calibri"/>
        </w:rPr>
        <w:t>[split</w:t>
      </w:r>
      <w:r>
        <w:rPr>
          <w:rFonts w:ascii="Calibri"/>
          <w:spacing w:val="-1"/>
        </w:rPr>
        <w:t> </w:t>
      </w:r>
      <w:r>
        <w:rPr>
          <w:rFonts w:ascii="Calibri"/>
        </w:rPr>
        <w:t>$rec</w:t>
      </w:r>
      <w:r>
        <w:rPr>
          <w:rFonts w:ascii="Calibri"/>
          <w:spacing w:val="-1"/>
        </w:rPr>
        <w:t> </w:t>
      </w:r>
      <w:r>
        <w:rPr>
          <w:rFonts w:ascii="Calibri"/>
        </w:rPr>
        <w:t>"</w:t>
      </w:r>
      <w:r>
        <w:rPr>
          <w:rFonts w:ascii="Calibri"/>
          <w:spacing w:val="-1"/>
        </w:rPr>
        <w:t> </w:t>
      </w:r>
      <w:r>
        <w:rPr>
          <w:rFonts w:ascii="Calibri"/>
          <w:spacing w:val="-5"/>
        </w:rPr>
        <w:t>"]</w:t>
      </w:r>
    </w:p>
    <w:p>
      <w:pPr>
        <w:pStyle w:val="BodyText"/>
        <w:ind w:left="1218" w:right="448"/>
        <w:rPr>
          <w:rFonts w:ascii="Calibri"/>
        </w:rPr>
      </w:pPr>
      <w:r>
        <w:rPr>
          <w:rFonts w:ascii="Calibri"/>
        </w:rPr>
        <w:t>lassign</w:t>
      </w:r>
      <w:r>
        <w:rPr>
          <w:rFonts w:ascii="Calibri"/>
          <w:spacing w:val="-2"/>
        </w:rPr>
        <w:t> </w:t>
      </w:r>
      <w:r>
        <w:rPr>
          <w:rFonts w:ascii="Calibri"/>
        </w:rPr>
        <w:t>$flds</w:t>
      </w:r>
      <w:r>
        <w:rPr>
          <w:rFonts w:ascii="Calibri"/>
          <w:spacing w:val="-5"/>
        </w:rPr>
        <w:t> </w:t>
      </w:r>
      <w:r>
        <w:rPr>
          <w:rFonts w:ascii="Calibri"/>
        </w:rPr>
        <w:t>evnt0</w:t>
      </w:r>
      <w:r>
        <w:rPr>
          <w:rFonts w:ascii="Calibri"/>
          <w:spacing w:val="40"/>
        </w:rPr>
        <w:t> </w:t>
      </w:r>
      <w:r>
        <w:rPr>
          <w:rFonts w:ascii="Calibri"/>
        </w:rPr>
        <w:t>tt0</w:t>
      </w:r>
      <w:r>
        <w:rPr>
          <w:rFonts w:ascii="Calibri"/>
          <w:spacing w:val="-4"/>
        </w:rPr>
        <w:t> </w:t>
      </w:r>
      <w:r>
        <w:rPr>
          <w:rFonts w:ascii="Calibri"/>
        </w:rPr>
        <w:t>tme0</w:t>
      </w:r>
      <w:r>
        <w:rPr>
          <w:rFonts w:ascii="Calibri"/>
          <w:spacing w:val="-2"/>
        </w:rPr>
        <w:t> </w:t>
      </w:r>
      <w:r>
        <w:rPr>
          <w:rFonts w:ascii="Calibri"/>
        </w:rPr>
        <w:t>ss0</w:t>
      </w:r>
      <w:r>
        <w:rPr>
          <w:rFonts w:ascii="Calibri"/>
          <w:spacing w:val="-5"/>
        </w:rPr>
        <w:t> </w:t>
      </w:r>
      <w:r>
        <w:rPr>
          <w:rFonts w:ascii="Calibri"/>
        </w:rPr>
        <w:t>src0</w:t>
      </w:r>
      <w:r>
        <w:rPr>
          <w:rFonts w:ascii="Calibri"/>
          <w:spacing w:val="-2"/>
        </w:rPr>
        <w:t> </w:t>
      </w:r>
      <w:r>
        <w:rPr>
          <w:rFonts w:ascii="Calibri"/>
        </w:rPr>
        <w:t>dd0</w:t>
      </w:r>
      <w:r>
        <w:rPr>
          <w:rFonts w:ascii="Calibri"/>
          <w:spacing w:val="-4"/>
        </w:rPr>
        <w:t> </w:t>
      </w:r>
      <w:r>
        <w:rPr>
          <w:rFonts w:ascii="Calibri"/>
        </w:rPr>
        <w:t>dst0</w:t>
      </w:r>
      <w:r>
        <w:rPr>
          <w:rFonts w:ascii="Calibri"/>
          <w:spacing w:val="-2"/>
        </w:rPr>
        <w:t> </w:t>
      </w:r>
      <w:r>
        <w:rPr>
          <w:rFonts w:ascii="Calibri"/>
        </w:rPr>
        <w:t>aa0</w:t>
      </w:r>
      <w:r>
        <w:rPr>
          <w:rFonts w:ascii="Calibri"/>
          <w:spacing w:val="-2"/>
        </w:rPr>
        <w:t> </w:t>
      </w:r>
      <w:r>
        <w:rPr>
          <w:rFonts w:ascii="Calibri"/>
        </w:rPr>
        <w:t>pkt0</w:t>
      </w:r>
      <w:r>
        <w:rPr>
          <w:rFonts w:ascii="Calibri"/>
          <w:spacing w:val="-2"/>
        </w:rPr>
        <w:t> </w:t>
      </w:r>
      <w:r>
        <w:rPr>
          <w:rFonts w:ascii="Calibri"/>
        </w:rPr>
        <w:t>ee0</w:t>
      </w:r>
      <w:r>
        <w:rPr>
          <w:rFonts w:ascii="Calibri"/>
          <w:spacing w:val="-4"/>
        </w:rPr>
        <w:t> </w:t>
      </w:r>
      <w:r>
        <w:rPr>
          <w:rFonts w:ascii="Calibri"/>
        </w:rPr>
        <w:t>trmsrt0</w:t>
      </w:r>
      <w:r>
        <w:rPr>
          <w:rFonts w:ascii="Calibri"/>
          <w:spacing w:val="-2"/>
        </w:rPr>
        <w:t> </w:t>
      </w:r>
      <w:r>
        <w:rPr>
          <w:rFonts w:ascii="Calibri"/>
        </w:rPr>
        <w:t>oo0</w:t>
      </w:r>
      <w:r>
        <w:rPr>
          <w:rFonts w:ascii="Calibri"/>
          <w:spacing w:val="-4"/>
        </w:rPr>
        <w:t> </w:t>
      </w:r>
      <w:r>
        <w:rPr>
          <w:rFonts w:ascii="Calibri"/>
        </w:rPr>
        <w:t>dly0</w:t>
      </w:r>
      <w:r>
        <w:rPr>
          <w:rFonts w:ascii="Calibri"/>
          <w:spacing w:val="-2"/>
        </w:rPr>
        <w:t> </w:t>
      </w:r>
      <w:r>
        <w:rPr>
          <w:rFonts w:ascii="Calibri"/>
        </w:rPr>
        <w:t>ii0</w:t>
      </w:r>
      <w:r>
        <w:rPr>
          <w:rFonts w:ascii="Calibri"/>
          <w:spacing w:val="-2"/>
        </w:rPr>
        <w:t> </w:t>
      </w:r>
      <w:r>
        <w:rPr>
          <w:rFonts w:ascii="Calibri"/>
        </w:rPr>
        <w:t>idn0 if {$src0 == $src &amp;&amp; $dst0 == $dst &amp;&amp; $evnt == "r"} {</w:t>
      </w:r>
    </w:p>
    <w:p>
      <w:pPr>
        <w:pStyle w:val="BodyText"/>
        <w:spacing w:line="293" w:lineRule="exact"/>
        <w:ind w:left="1218"/>
        <w:rPr>
          <w:rFonts w:ascii="Calibri"/>
        </w:rPr>
      </w:pPr>
      <w:r>
        <w:rPr>
          <w:rFonts w:ascii="Calibri"/>
        </w:rPr>
        <w:t>set</w:t>
      </w:r>
      <w:r>
        <w:rPr>
          <w:rFonts w:ascii="Calibri"/>
          <w:spacing w:val="-7"/>
        </w:rPr>
        <w:t> </w:t>
      </w:r>
      <w:r>
        <w:rPr>
          <w:rFonts w:ascii="Calibri"/>
        </w:rPr>
        <w:t>nodePosVals($src,$dst,pkts)</w:t>
      </w:r>
      <w:r>
        <w:rPr>
          <w:rFonts w:ascii="Calibri"/>
          <w:spacing w:val="-9"/>
        </w:rPr>
        <w:t> </w:t>
      </w:r>
      <w:r>
        <w:rPr>
          <w:rFonts w:ascii="Calibri"/>
        </w:rPr>
        <w:t>[expr</w:t>
      </w:r>
      <w:r>
        <w:rPr>
          <w:rFonts w:ascii="Calibri"/>
          <w:spacing w:val="-7"/>
        </w:rPr>
        <w:t> </w:t>
      </w:r>
      <w:r>
        <w:rPr>
          <w:rFonts w:ascii="Calibri"/>
        </w:rPr>
        <w:t>$nodePosVals($src,$dst,pkts)</w:t>
      </w:r>
      <w:r>
        <w:rPr>
          <w:rFonts w:ascii="Calibri"/>
          <w:spacing w:val="-10"/>
        </w:rPr>
        <w:t> </w:t>
      </w:r>
      <w:r>
        <w:rPr>
          <w:rFonts w:ascii="Calibri"/>
          <w:spacing w:val="-5"/>
        </w:rPr>
        <w:t>+1]</w:t>
      </w:r>
    </w:p>
    <w:p>
      <w:pPr>
        <w:spacing w:before="2"/>
        <w:ind w:left="1218" w:right="0" w:firstLine="0"/>
        <w:jc w:val="left"/>
        <w:rPr>
          <w:rFonts w:ascii="Calibri"/>
          <w:sz w:val="24"/>
        </w:rPr>
      </w:pPr>
      <w:r>
        <w:rPr>
          <w:rFonts w:ascii="Calibri"/>
          <w:sz w:val="24"/>
        </w:rPr>
        <w:t>}</w:t>
      </w:r>
    </w:p>
    <w:p>
      <w:pPr>
        <w:pStyle w:val="BodyText"/>
        <w:ind w:left="1218"/>
        <w:rPr>
          <w:rFonts w:ascii="Calibri"/>
        </w:rPr>
      </w:pPr>
      <w:r>
        <w:rPr>
          <w:rFonts w:ascii="Calibri"/>
        </w:rPr>
        <w:t>if</w:t>
      </w:r>
      <w:r>
        <w:rPr>
          <w:rFonts w:ascii="Calibri"/>
          <w:spacing w:val="-3"/>
        </w:rPr>
        <w:t> </w:t>
      </w:r>
      <w:r>
        <w:rPr>
          <w:rFonts w:ascii="Calibri"/>
        </w:rPr>
        <w:t>{$src0</w:t>
      </w:r>
      <w:r>
        <w:rPr>
          <w:rFonts w:ascii="Calibri"/>
          <w:spacing w:val="-1"/>
        </w:rPr>
        <w:t> </w:t>
      </w:r>
      <w:r>
        <w:rPr>
          <w:rFonts w:ascii="Calibri"/>
        </w:rPr>
        <w:t>== $dst</w:t>
      </w:r>
      <w:r>
        <w:rPr>
          <w:rFonts w:ascii="Calibri"/>
          <w:spacing w:val="-1"/>
        </w:rPr>
        <w:t> </w:t>
      </w:r>
      <w:r>
        <w:rPr>
          <w:rFonts w:ascii="Calibri"/>
        </w:rPr>
        <w:t>&amp;&amp;</w:t>
      </w:r>
      <w:r>
        <w:rPr>
          <w:rFonts w:ascii="Calibri"/>
          <w:spacing w:val="-2"/>
        </w:rPr>
        <w:t> </w:t>
      </w:r>
      <w:r>
        <w:rPr>
          <w:rFonts w:ascii="Calibri"/>
        </w:rPr>
        <w:t>$evnt</w:t>
      </w:r>
      <w:r>
        <w:rPr>
          <w:rFonts w:ascii="Calibri"/>
          <w:spacing w:val="-3"/>
        </w:rPr>
        <w:t> </w:t>
      </w:r>
      <w:r>
        <w:rPr>
          <w:rFonts w:ascii="Calibri"/>
        </w:rPr>
        <w:t>== "r"}</w:t>
      </w:r>
      <w:r>
        <w:rPr>
          <w:rFonts w:ascii="Calibri"/>
          <w:spacing w:val="-2"/>
        </w:rPr>
        <w:t> </w:t>
      </w:r>
      <w:r>
        <w:rPr>
          <w:rFonts w:ascii="Calibri"/>
          <w:spacing w:val="-10"/>
        </w:rPr>
        <w:t>{</w:t>
      </w:r>
    </w:p>
    <w:p>
      <w:pPr>
        <w:pStyle w:val="BodyText"/>
        <w:ind w:left="1218"/>
        <w:rPr>
          <w:rFonts w:ascii="Calibri"/>
        </w:rPr>
      </w:pPr>
      <w:r>
        <w:rPr>
          <w:rFonts w:ascii="Calibri"/>
        </w:rPr>
        <w:t>set</w:t>
      </w:r>
      <w:r>
        <w:rPr>
          <w:rFonts w:ascii="Calibri"/>
          <w:spacing w:val="-9"/>
        </w:rPr>
        <w:t> </w:t>
      </w:r>
      <w:r>
        <w:rPr>
          <w:rFonts w:ascii="Calibri"/>
        </w:rPr>
        <w:t>nodePosVals($src,rcv,pkts)</w:t>
      </w:r>
      <w:r>
        <w:rPr>
          <w:rFonts w:ascii="Calibri"/>
          <w:spacing w:val="-8"/>
        </w:rPr>
        <w:t> </w:t>
      </w:r>
      <w:r>
        <w:rPr>
          <w:rFonts w:ascii="Calibri"/>
        </w:rPr>
        <w:t>[expr</w:t>
      </w:r>
      <w:r>
        <w:rPr>
          <w:rFonts w:ascii="Calibri"/>
          <w:spacing w:val="-9"/>
        </w:rPr>
        <w:t> </w:t>
      </w:r>
      <w:r>
        <w:rPr>
          <w:rFonts w:ascii="Calibri"/>
        </w:rPr>
        <w:t>$nodePosVals($src,rcv,pkts)</w:t>
      </w:r>
      <w:r>
        <w:rPr>
          <w:rFonts w:ascii="Calibri"/>
          <w:spacing w:val="-8"/>
        </w:rPr>
        <w:t> </w:t>
      </w:r>
      <w:r>
        <w:rPr>
          <w:rFonts w:ascii="Calibri"/>
          <w:spacing w:val="-5"/>
        </w:rPr>
        <w:t>+1]</w:t>
      </w:r>
    </w:p>
    <w:p>
      <w:pPr>
        <w:spacing w:before="0"/>
        <w:ind w:left="1218" w:right="0" w:firstLine="0"/>
        <w:jc w:val="left"/>
        <w:rPr>
          <w:rFonts w:ascii="Calibri"/>
          <w:sz w:val="24"/>
        </w:rPr>
      </w:pPr>
      <w:r>
        <w:rPr>
          <w:rFonts w:ascii="Calibri"/>
          <w:sz w:val="24"/>
        </w:rPr>
        <w:t>}</w:t>
      </w:r>
    </w:p>
    <w:p>
      <w:pPr>
        <w:spacing w:before="0"/>
        <w:ind w:left="1218" w:right="0" w:firstLine="0"/>
        <w:jc w:val="left"/>
        <w:rPr>
          <w:rFonts w:ascii="Calibri"/>
          <w:sz w:val="24"/>
        </w:rPr>
      </w:pPr>
      <w:r>
        <w:rPr>
          <w:rFonts w:ascii="Calibri"/>
          <w:sz w:val="24"/>
        </w:rPr>
        <w:t>}</w:t>
      </w:r>
    </w:p>
    <w:p>
      <w:pPr>
        <w:spacing w:after="0"/>
        <w:jc w:val="left"/>
        <w:rPr>
          <w:rFonts w:ascii="Calibri"/>
          <w:sz w:val="24"/>
        </w:rPr>
        <w:sectPr>
          <w:pgSz w:w="11910" w:h="16840"/>
          <w:pgMar w:header="0" w:footer="1298" w:top="1340" w:bottom="1480" w:left="1160" w:right="800"/>
        </w:sectPr>
      </w:pPr>
    </w:p>
    <w:p>
      <w:pPr>
        <w:pStyle w:val="BodyText"/>
        <w:spacing w:before="24"/>
        <w:ind w:left="114"/>
        <w:rPr>
          <w:rFonts w:ascii="Calibri"/>
        </w:rPr>
      </w:pPr>
      <w:r>
        <w:rPr/>
        <w:pict>
          <v:rect style="position:absolute;margin-left:67.5pt;margin-top:105.899986pt;width:481.85pt;height:615.6pt;mso-position-horizontal-relative:page;mso-position-vertical-relative:page;z-index:-21229568" id="docshape137" filled="true" fillcolor="#ffffff" stroked="false">
            <v:fill type="solid"/>
            <w10:wrap type="none"/>
          </v:rect>
        </w:pict>
      </w:r>
      <w:r>
        <w:rPr>
          <w:rFonts w:ascii="Calibri"/>
        </w:rPr>
        <w:t>$ACStrc</w:t>
      </w:r>
      <w:r>
        <w:rPr>
          <w:rFonts w:ascii="Calibri"/>
          <w:spacing w:val="-5"/>
        </w:rPr>
        <w:t> </w:t>
      </w:r>
      <w:r>
        <w:rPr>
          <w:rFonts w:ascii="Calibri"/>
        </w:rPr>
        <w:t>set</w:t>
      </w:r>
      <w:r>
        <w:rPr>
          <w:rFonts w:ascii="Calibri"/>
          <w:spacing w:val="-3"/>
        </w:rPr>
        <w:t> </w:t>
      </w:r>
      <w:r>
        <w:rPr>
          <w:rFonts w:ascii="Calibri"/>
        </w:rPr>
        <w:t>srctodest</w:t>
      </w:r>
      <w:r>
        <w:rPr>
          <w:rFonts w:ascii="Calibri"/>
          <w:spacing w:val="-3"/>
        </w:rPr>
        <w:t> </w:t>
      </w:r>
      <w:r>
        <w:rPr>
          <w:rFonts w:ascii="Calibri"/>
          <w:spacing w:val="-2"/>
        </w:rPr>
        <w:t>$nodePosVals($src,$dst,pkts)</w:t>
      </w:r>
    </w:p>
    <w:p>
      <w:pPr>
        <w:spacing w:line="267" w:lineRule="exact" w:before="93"/>
        <w:ind w:left="333" w:right="0" w:firstLine="0"/>
        <w:jc w:val="both"/>
        <w:rPr>
          <w:rFonts w:ascii="Calibri Light"/>
          <w:sz w:val="22"/>
        </w:rPr>
      </w:pPr>
      <w:r>
        <w:rPr/>
        <w:pict>
          <v:shape style="position:absolute;margin-left:69.828003pt;margin-top:2.403652pt;width:265.05pt;height:231.65pt;mso-position-horizontal-relative:page;mso-position-vertical-relative:paragraph;z-index:-21230080" type="#_x0000_t202" id="docshape138" filled="false" stroked="false">
            <v:textbox inset="0,0,0,0">
              <w:txbxContent>
                <w:p>
                  <w:pPr>
                    <w:pStyle w:val="BodyText"/>
                    <w:spacing w:line="244" w:lineRule="exact"/>
                    <w:ind w:left="598"/>
                    <w:rPr>
                      <w:rFonts w:ascii="Calibri"/>
                    </w:rPr>
                  </w:pPr>
                  <w:r>
                    <w:rPr>
                      <w:rFonts w:ascii="Calibri"/>
                    </w:rPr>
                    <w:t>$ACStrc</w:t>
                  </w:r>
                  <w:r>
                    <w:rPr>
                      <w:rFonts w:ascii="Calibri"/>
                      <w:spacing w:val="-4"/>
                    </w:rPr>
                    <w:t> </w:t>
                  </w:r>
                  <w:r>
                    <w:rPr>
                      <w:rFonts w:ascii="Calibri"/>
                    </w:rPr>
                    <w:t>set</w:t>
                  </w:r>
                  <w:r>
                    <w:rPr>
                      <w:rFonts w:ascii="Calibri"/>
                      <w:spacing w:val="-2"/>
                    </w:rPr>
                    <w:t> </w:t>
                  </w:r>
                  <w:r>
                    <w:rPr>
                      <w:rFonts w:ascii="Calibri"/>
                    </w:rPr>
                    <w:t>srcpkts</w:t>
                  </w:r>
                  <w:r>
                    <w:rPr>
                      <w:rFonts w:ascii="Calibri"/>
                      <w:spacing w:val="-5"/>
                    </w:rPr>
                    <w:t> </w:t>
                  </w:r>
                  <w:r>
                    <w:rPr>
                      <w:rFonts w:ascii="Calibri"/>
                      <w:spacing w:val="-2"/>
                    </w:rPr>
                    <w:t>$nodePosVals($src,rcv,pkts)</w:t>
                  </w:r>
                </w:p>
                <w:p>
                  <w:pPr>
                    <w:pStyle w:val="BodyText"/>
                    <w:ind w:left="59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node1</w:t>
                  </w:r>
                  <w:r>
                    <w:rPr>
                      <w:rFonts w:ascii="Calibri"/>
                      <w:spacing w:val="-2"/>
                    </w:rPr>
                    <w:t> </w:t>
                  </w:r>
                  <w:r>
                    <w:rPr>
                      <w:rFonts w:ascii="Calibri"/>
                      <w:spacing w:val="-4"/>
                    </w:rPr>
                    <w:t>$src</w:t>
                  </w:r>
                </w:p>
                <w:p>
                  <w:pPr>
                    <w:pStyle w:val="BodyText"/>
                    <w:ind w:left="598"/>
                    <w:rPr>
                      <w:rFonts w:ascii="Calibri"/>
                    </w:rPr>
                  </w:pPr>
                  <w:r>
                    <w:rPr>
                      <w:rFonts w:ascii="Calibri"/>
                    </w:rPr>
                    <w:t>$ACStrc</w:t>
                  </w:r>
                  <w:r>
                    <w:rPr>
                      <w:rFonts w:ascii="Calibri"/>
                      <w:spacing w:val="-3"/>
                    </w:rPr>
                    <w:t> </w:t>
                  </w:r>
                  <w:r>
                    <w:rPr>
                      <w:rFonts w:ascii="Calibri"/>
                    </w:rPr>
                    <w:t>set</w:t>
                  </w:r>
                  <w:r>
                    <w:rPr>
                      <w:rFonts w:ascii="Calibri"/>
                      <w:spacing w:val="-1"/>
                    </w:rPr>
                    <w:t> </w:t>
                  </w:r>
                  <w:r>
                    <w:rPr>
                      <w:rFonts w:ascii="Calibri"/>
                    </w:rPr>
                    <w:t>node2</w:t>
                  </w:r>
                  <w:r>
                    <w:rPr>
                      <w:rFonts w:ascii="Calibri"/>
                      <w:spacing w:val="-1"/>
                    </w:rPr>
                    <w:t> </w:t>
                  </w:r>
                  <w:r>
                    <w:rPr>
                      <w:rFonts w:ascii="Calibri"/>
                    </w:rPr>
                    <w:t>[expr</w:t>
                  </w:r>
                  <w:r>
                    <w:rPr>
                      <w:rFonts w:ascii="Calibri"/>
                      <w:spacing w:val="-4"/>
                    </w:rPr>
                    <w:t> </w:t>
                  </w:r>
                  <w:r>
                    <w:rPr>
                      <w:rFonts w:ascii="Calibri"/>
                      <w:spacing w:val="-2"/>
                    </w:rPr>
                    <w:t>$trmsrt*$dly]</w:t>
                  </w:r>
                </w:p>
                <w:p>
                  <w:pPr>
                    <w:pStyle w:val="BodyText"/>
                    <w:spacing w:before="2"/>
                    <w:ind w:left="598"/>
                    <w:rPr>
                      <w:rFonts w:ascii="Calibri"/>
                    </w:rPr>
                  </w:pPr>
                  <w:r>
                    <w:rPr>
                      <w:rFonts w:ascii="Calibri"/>
                    </w:rPr>
                    <w:t>$ACStrc</w:t>
                  </w:r>
                  <w:r>
                    <w:rPr>
                      <w:rFonts w:ascii="Calibri"/>
                      <w:spacing w:val="-3"/>
                    </w:rPr>
                    <w:t> </w:t>
                  </w:r>
                  <w:r>
                    <w:rPr>
                      <w:rFonts w:ascii="Calibri"/>
                    </w:rPr>
                    <w:t>set</w:t>
                  </w:r>
                  <w:r>
                    <w:rPr>
                      <w:rFonts w:ascii="Calibri"/>
                      <w:spacing w:val="-2"/>
                    </w:rPr>
                    <w:t> </w:t>
                  </w:r>
                  <w:r>
                    <w:rPr>
                      <w:rFonts w:ascii="Calibri"/>
                    </w:rPr>
                    <w:t>node3</w:t>
                  </w:r>
                  <w:r>
                    <w:rPr>
                      <w:rFonts w:ascii="Calibri"/>
                      <w:spacing w:val="-2"/>
                    </w:rPr>
                    <w:t> $nodePosVals($src,$dst,pkts)</w:t>
                  </w:r>
                </w:p>
                <w:p>
                  <w:pPr>
                    <w:pStyle w:val="BodyText"/>
                    <w:ind w:left="598"/>
                    <w:rPr>
                      <w:rFonts w:ascii="Calibri"/>
                    </w:rPr>
                  </w:pPr>
                  <w:r>
                    <w:rPr>
                      <w:rFonts w:ascii="Calibri"/>
                    </w:rPr>
                    <w:t>$ACStrc</w:t>
                  </w:r>
                  <w:r>
                    <w:rPr>
                      <w:rFonts w:ascii="Calibri"/>
                      <w:spacing w:val="-2"/>
                    </w:rPr>
                    <w:t> setNODEPOSITION</w:t>
                  </w:r>
                </w:p>
                <w:p>
                  <w:pPr>
                    <w:spacing w:before="0"/>
                    <w:ind w:left="598" w:right="0" w:firstLine="0"/>
                    <w:jc w:val="left"/>
                    <w:rPr>
                      <w:rFonts w:ascii="Calibri"/>
                      <w:sz w:val="24"/>
                    </w:rPr>
                  </w:pPr>
                  <w:r>
                    <w:rPr>
                      <w:rFonts w:ascii="Calibri"/>
                      <w:sz w:val="24"/>
                    </w:rPr>
                    <w:t>}</w:t>
                  </w:r>
                </w:p>
                <w:p>
                  <w:pPr>
                    <w:spacing w:before="0"/>
                    <w:ind w:left="598" w:right="0" w:firstLine="0"/>
                    <w:jc w:val="left"/>
                    <w:rPr>
                      <w:rFonts w:ascii="Calibri"/>
                      <w:sz w:val="24"/>
                    </w:rPr>
                  </w:pPr>
                  <w:r>
                    <w:rPr>
                      <w:rFonts w:ascii="Calibri"/>
                      <w:sz w:val="24"/>
                    </w:rPr>
                    <w:t>}</w:t>
                  </w:r>
                </w:p>
                <w:p>
                  <w:pPr>
                    <w:pStyle w:val="BodyText"/>
                    <w:spacing w:before="11"/>
                    <w:rPr>
                      <w:rFonts w:ascii="Calibri"/>
                      <w:sz w:val="23"/>
                    </w:rPr>
                  </w:pPr>
                </w:p>
                <w:p>
                  <w:pPr>
                    <w:pStyle w:val="BodyText"/>
                    <w:ind w:left="598"/>
                    <w:rPr>
                      <w:rFonts w:ascii="Calibri"/>
                    </w:rPr>
                  </w:pPr>
                  <w:r>
                    <w:rPr>
                      <w:rFonts w:ascii="Calibri"/>
                    </w:rPr>
                    <w:t>$ACStrc</w:t>
                  </w:r>
                  <w:r>
                    <w:rPr>
                      <w:rFonts w:ascii="Calibri"/>
                      <w:spacing w:val="-2"/>
                    </w:rPr>
                    <w:t> printGRAPH</w:t>
                  </w:r>
                </w:p>
                <w:p>
                  <w:pPr>
                    <w:pStyle w:val="BodyText"/>
                    <w:rPr>
                      <w:rFonts w:ascii="Calibri"/>
                    </w:rPr>
                  </w:pPr>
                </w:p>
                <w:p>
                  <w:pPr>
                    <w:pStyle w:val="BodyText"/>
                    <w:ind w:left="598"/>
                    <w:rPr>
                      <w:rFonts w:ascii="Calibri"/>
                    </w:rPr>
                  </w:pPr>
                  <w:r>
                    <w:rPr>
                      <w:rFonts w:ascii="Calibri"/>
                    </w:rPr>
                    <w:t>$ACStrc</w:t>
                  </w:r>
                  <w:r>
                    <w:rPr>
                      <w:rFonts w:ascii="Calibri"/>
                      <w:spacing w:val="-2"/>
                    </w:rPr>
                    <w:t> printPHEROMONES</w:t>
                  </w:r>
                </w:p>
                <w:p>
                  <w:pPr>
                    <w:pStyle w:val="BodyText"/>
                    <w:rPr>
                      <w:rFonts w:ascii="Calibri"/>
                    </w:rPr>
                  </w:pPr>
                </w:p>
                <w:p>
                  <w:pPr>
                    <w:pStyle w:val="BodyText"/>
                    <w:ind w:left="598"/>
                    <w:rPr>
                      <w:rFonts w:ascii="Calibri"/>
                    </w:rPr>
                  </w:pPr>
                  <w:r>
                    <w:rPr>
                      <w:rFonts w:ascii="Calibri"/>
                    </w:rPr>
                    <w:t>$ACStrc</w:t>
                  </w:r>
                  <w:r>
                    <w:rPr>
                      <w:rFonts w:ascii="Calibri"/>
                      <w:spacing w:val="-2"/>
                    </w:rPr>
                    <w:t> optimize</w:t>
                  </w:r>
                </w:p>
                <w:p>
                  <w:pPr>
                    <w:pStyle w:val="BodyText"/>
                    <w:spacing w:before="10"/>
                    <w:rPr>
                      <w:rFonts w:ascii="Calibri"/>
                      <w:sz w:val="23"/>
                    </w:rPr>
                  </w:pPr>
                </w:p>
                <w:p>
                  <w:pPr>
                    <w:pStyle w:val="BodyText"/>
                    <w:spacing w:line="237" w:lineRule="auto" w:before="1"/>
                    <w:ind w:right="2567" w:firstLine="598"/>
                    <w:rPr>
                      <w:rFonts w:ascii="Calibri"/>
                    </w:rPr>
                  </w:pPr>
                  <w:r>
                    <w:rPr>
                      <w:rFonts w:ascii="Calibri"/>
                    </w:rPr>
                    <w:t>$ACStrc</w:t>
                  </w:r>
                  <w:r>
                    <w:rPr>
                      <w:rFonts w:ascii="Calibri"/>
                      <w:spacing w:val="-14"/>
                    </w:rPr>
                    <w:t> </w:t>
                  </w:r>
                  <w:r>
                    <w:rPr>
                      <w:rFonts w:ascii="Calibri"/>
                    </w:rPr>
                    <w:t>printRESULTS ns run</w:t>
                  </w:r>
                </w:p>
              </w:txbxContent>
            </v:textbox>
            <w10:wrap type="none"/>
          </v:shape>
        </w:pict>
      </w:r>
      <w:r>
        <w:rPr>
          <w:rFonts w:ascii="Calibri Light"/>
          <w:sz w:val="22"/>
        </w:rPr>
        <w:t>Content</w:t>
      </w:r>
      <w:r>
        <w:rPr>
          <w:rFonts w:ascii="Calibri Light"/>
          <w:spacing w:val="-4"/>
          <w:sz w:val="22"/>
        </w:rPr>
        <w:t> </w:t>
      </w:r>
      <w:r>
        <w:rPr>
          <w:rFonts w:ascii="Calibri Light"/>
          <w:sz w:val="22"/>
        </w:rPr>
        <w:t>of</w:t>
      </w:r>
      <w:r>
        <w:rPr>
          <w:rFonts w:ascii="Calibri Light"/>
          <w:spacing w:val="-4"/>
          <w:sz w:val="22"/>
        </w:rPr>
        <w:t> </w:t>
      </w:r>
      <w:r>
        <w:rPr>
          <w:rFonts w:ascii="Calibri Light"/>
          <w:spacing w:val="-2"/>
          <w:sz w:val="22"/>
        </w:rPr>
        <w:t>Main_IPtraceback.tcl</w:t>
      </w:r>
    </w:p>
    <w:p>
      <w:pPr>
        <w:spacing w:before="0"/>
        <w:ind w:left="333" w:right="618" w:firstLine="0"/>
        <w:jc w:val="both"/>
        <w:rPr>
          <w:rFonts w:ascii="Calibri"/>
          <w:sz w:val="22"/>
        </w:rPr>
      </w:pPr>
      <w:r>
        <w:rPr>
          <w:rFonts w:ascii="Calibri"/>
          <w:sz w:val="22"/>
        </w:rPr>
        <w:t>#Copyright</w:t>
      </w:r>
      <w:r>
        <w:rPr>
          <w:rFonts w:ascii="Calibri"/>
          <w:spacing w:val="-1"/>
          <w:sz w:val="22"/>
        </w:rPr>
        <w:t> </w:t>
      </w:r>
      <w:r>
        <w:rPr>
          <w:rFonts w:ascii="Calibri"/>
          <w:sz w:val="22"/>
        </w:rPr>
        <w:t>(c)</w:t>
      </w:r>
      <w:r>
        <w:rPr>
          <w:rFonts w:ascii="Calibri"/>
          <w:spacing w:val="-1"/>
          <w:sz w:val="22"/>
        </w:rPr>
        <w:t> </w:t>
      </w:r>
      <w:r>
        <w:rPr>
          <w:rFonts w:ascii="Calibri"/>
          <w:sz w:val="22"/>
        </w:rPr>
        <w:t>2017 Salami,</w:t>
      </w:r>
      <w:r>
        <w:rPr>
          <w:rFonts w:ascii="Calibri"/>
          <w:spacing w:val="-2"/>
          <w:sz w:val="22"/>
        </w:rPr>
        <w:t> </w:t>
      </w:r>
      <w:r>
        <w:rPr>
          <w:rFonts w:ascii="Calibri"/>
          <w:sz w:val="22"/>
        </w:rPr>
        <w:t>Omoniyi</w:t>
      </w:r>
      <w:r>
        <w:rPr>
          <w:rFonts w:ascii="Calibri"/>
          <w:spacing w:val="-2"/>
          <w:sz w:val="22"/>
        </w:rPr>
        <w:t> </w:t>
      </w:r>
      <w:r>
        <w:rPr>
          <w:rFonts w:ascii="Calibri"/>
          <w:sz w:val="22"/>
        </w:rPr>
        <w:t>Wale</w:t>
      </w:r>
      <w:r>
        <w:rPr>
          <w:rFonts w:ascii="Calibri"/>
          <w:spacing w:val="-2"/>
          <w:sz w:val="22"/>
        </w:rPr>
        <w:t> </w:t>
      </w:r>
      <w:r>
        <w:rPr>
          <w:rFonts w:ascii="Calibri"/>
          <w:sz w:val="22"/>
        </w:rPr>
        <w:t>of</w:t>
      </w:r>
      <w:r>
        <w:rPr>
          <w:rFonts w:ascii="Calibri"/>
          <w:spacing w:val="-2"/>
          <w:sz w:val="22"/>
        </w:rPr>
        <w:t> </w:t>
      </w:r>
      <w:r>
        <w:rPr>
          <w:rFonts w:ascii="Calibri"/>
          <w:sz w:val="22"/>
        </w:rPr>
        <w:t>the Ahmadu Bello University,</w:t>
      </w:r>
      <w:r>
        <w:rPr>
          <w:rFonts w:ascii="Calibri"/>
          <w:spacing w:val="-2"/>
          <w:sz w:val="22"/>
        </w:rPr>
        <w:t> </w:t>
      </w:r>
      <w:r>
        <w:rPr>
          <w:rFonts w:ascii="Calibri"/>
          <w:sz w:val="22"/>
        </w:rPr>
        <w:t>Zaria.</w:t>
      </w:r>
      <w:r>
        <w:rPr>
          <w:rFonts w:ascii="Calibri"/>
          <w:spacing w:val="40"/>
          <w:sz w:val="22"/>
        </w:rPr>
        <w:t> </w:t>
      </w:r>
      <w:r>
        <w:rPr>
          <w:rFonts w:ascii="Calibri"/>
          <w:sz w:val="22"/>
        </w:rPr>
        <w:t>All rights reserved. #</w:t>
      </w:r>
      <w:r>
        <w:rPr>
          <w:rFonts w:ascii="Calibri"/>
          <w:spacing w:val="-2"/>
          <w:sz w:val="22"/>
        </w:rPr>
        <w:t> </w:t>
      </w:r>
      <w:r>
        <w:rPr>
          <w:rFonts w:ascii="Calibri"/>
          <w:sz w:val="22"/>
        </w:rPr>
        <w:t>This</w:t>
      </w:r>
      <w:r>
        <w:rPr>
          <w:rFonts w:ascii="Calibri"/>
          <w:spacing w:val="-2"/>
          <w:sz w:val="22"/>
        </w:rPr>
        <w:t> </w:t>
      </w:r>
      <w:r>
        <w:rPr>
          <w:rFonts w:ascii="Calibri"/>
          <w:sz w:val="22"/>
        </w:rPr>
        <w:t>script</w:t>
      </w:r>
      <w:r>
        <w:rPr>
          <w:rFonts w:ascii="Calibri"/>
          <w:spacing w:val="-2"/>
          <w:sz w:val="22"/>
        </w:rPr>
        <w:t> </w:t>
      </w:r>
      <w:r>
        <w:rPr>
          <w:rFonts w:ascii="Calibri"/>
          <w:sz w:val="22"/>
        </w:rPr>
        <w:t>generates</w:t>
      </w:r>
      <w:r>
        <w:rPr>
          <w:rFonts w:ascii="Calibri"/>
          <w:spacing w:val="-5"/>
          <w:sz w:val="22"/>
        </w:rPr>
        <w:t> </w:t>
      </w:r>
      <w:r>
        <w:rPr>
          <w:rFonts w:ascii="Calibri"/>
          <w:sz w:val="22"/>
        </w:rPr>
        <w:t>random</w:t>
      </w:r>
      <w:r>
        <w:rPr>
          <w:rFonts w:ascii="Calibri"/>
          <w:spacing w:val="-4"/>
          <w:sz w:val="22"/>
        </w:rPr>
        <w:t> </w:t>
      </w:r>
      <w:r>
        <w:rPr>
          <w:rFonts w:ascii="Calibri"/>
          <w:sz w:val="22"/>
        </w:rPr>
        <w:t>network</w:t>
      </w:r>
      <w:r>
        <w:rPr>
          <w:rFonts w:ascii="Calibri"/>
          <w:spacing w:val="-1"/>
          <w:sz w:val="22"/>
        </w:rPr>
        <w:t> </w:t>
      </w:r>
      <w:r>
        <w:rPr>
          <w:rFonts w:ascii="Calibri"/>
          <w:sz w:val="22"/>
        </w:rPr>
        <w:t>topology</w:t>
      </w:r>
      <w:r>
        <w:rPr>
          <w:rFonts w:ascii="Calibri"/>
          <w:spacing w:val="-4"/>
          <w:sz w:val="22"/>
        </w:rPr>
        <w:t> </w:t>
      </w:r>
      <w:r>
        <w:rPr>
          <w:rFonts w:ascii="Calibri"/>
          <w:sz w:val="22"/>
        </w:rPr>
        <w:t>using</w:t>
      </w:r>
      <w:r>
        <w:rPr>
          <w:rFonts w:ascii="Calibri"/>
          <w:spacing w:val="-3"/>
          <w:sz w:val="22"/>
        </w:rPr>
        <w:t> </w:t>
      </w:r>
      <w:r>
        <w:rPr>
          <w:rFonts w:ascii="Calibri"/>
          <w:sz w:val="22"/>
        </w:rPr>
        <w:t>random</w:t>
      </w:r>
      <w:r>
        <w:rPr>
          <w:rFonts w:ascii="Calibri"/>
          <w:spacing w:val="-1"/>
          <w:sz w:val="22"/>
        </w:rPr>
        <w:t> </w:t>
      </w:r>
      <w:r>
        <w:rPr>
          <w:rFonts w:ascii="Calibri"/>
          <w:sz w:val="22"/>
        </w:rPr>
        <w:t>generator</w:t>
      </w:r>
      <w:r>
        <w:rPr>
          <w:rFonts w:ascii="Calibri"/>
          <w:spacing w:val="-2"/>
          <w:sz w:val="22"/>
        </w:rPr>
        <w:t> </w:t>
      </w:r>
      <w:r>
        <w:rPr>
          <w:rFonts w:ascii="Calibri"/>
          <w:sz w:val="22"/>
        </w:rPr>
        <w:t>based</w:t>
      </w:r>
      <w:r>
        <w:rPr>
          <w:rFonts w:ascii="Calibri"/>
          <w:spacing w:val="-3"/>
          <w:sz w:val="22"/>
        </w:rPr>
        <w:t> </w:t>
      </w:r>
      <w:r>
        <w:rPr>
          <w:rFonts w:ascii="Calibri"/>
          <w:sz w:val="22"/>
        </w:rPr>
        <w:t>on</w:t>
      </w:r>
      <w:r>
        <w:rPr>
          <w:rFonts w:ascii="Calibri"/>
          <w:spacing w:val="-3"/>
          <w:sz w:val="22"/>
        </w:rPr>
        <w:t> </w:t>
      </w:r>
      <w:r>
        <w:rPr>
          <w:rFonts w:ascii="Calibri"/>
          <w:sz w:val="22"/>
        </w:rPr>
        <w:t>Waxman model. #define communication ports</w:t>
      </w:r>
    </w:p>
    <w:p>
      <w:pPr>
        <w:spacing w:before="0"/>
        <w:ind w:left="333" w:right="8101" w:firstLine="0"/>
        <w:jc w:val="left"/>
        <w:rPr>
          <w:rFonts w:ascii="Calibri"/>
          <w:sz w:val="22"/>
        </w:rPr>
      </w:pPr>
      <w:r>
        <w:rPr>
          <w:rFonts w:ascii="Calibri"/>
          <w:sz w:val="22"/>
        </w:rPr>
        <w:t>set</w:t>
      </w:r>
      <w:r>
        <w:rPr>
          <w:rFonts w:ascii="Calibri"/>
          <w:spacing w:val="-13"/>
          <w:sz w:val="22"/>
        </w:rPr>
        <w:t> </w:t>
      </w:r>
      <w:r>
        <w:rPr>
          <w:rFonts w:ascii="Calibri"/>
          <w:sz w:val="22"/>
        </w:rPr>
        <w:t>com_port</w:t>
      </w:r>
      <w:r>
        <w:rPr>
          <w:rFonts w:ascii="Calibri"/>
          <w:spacing w:val="-12"/>
          <w:sz w:val="22"/>
        </w:rPr>
        <w:t> </w:t>
      </w:r>
      <w:r>
        <w:rPr>
          <w:rFonts w:ascii="Calibri"/>
          <w:sz w:val="22"/>
        </w:rPr>
        <w:t>42 # set simulator</w:t>
      </w:r>
    </w:p>
    <w:p>
      <w:pPr>
        <w:spacing w:before="0"/>
        <w:ind w:left="333" w:right="0" w:firstLine="0"/>
        <w:jc w:val="left"/>
        <w:rPr>
          <w:rFonts w:ascii="Calibri"/>
          <w:sz w:val="22"/>
        </w:rPr>
      </w:pPr>
      <w:r>
        <w:rPr>
          <w:rFonts w:ascii="Calibri"/>
          <w:sz w:val="22"/>
        </w:rPr>
        <w:t>set</w:t>
      </w:r>
      <w:r>
        <w:rPr>
          <w:rFonts w:ascii="Calibri"/>
          <w:spacing w:val="-2"/>
          <w:sz w:val="22"/>
        </w:rPr>
        <w:t> </w:t>
      </w:r>
      <w:r>
        <w:rPr>
          <w:rFonts w:ascii="Calibri"/>
          <w:sz w:val="22"/>
        </w:rPr>
        <w:t>ns</w:t>
      </w:r>
      <w:r>
        <w:rPr>
          <w:rFonts w:ascii="Calibri"/>
          <w:spacing w:val="-2"/>
          <w:sz w:val="22"/>
        </w:rPr>
        <w:t> </w:t>
      </w:r>
      <w:r>
        <w:rPr>
          <w:rFonts w:ascii="Calibri"/>
          <w:sz w:val="22"/>
        </w:rPr>
        <w:t>[new</w:t>
      </w:r>
      <w:r>
        <w:rPr>
          <w:rFonts w:ascii="Calibri"/>
          <w:spacing w:val="-1"/>
          <w:sz w:val="22"/>
        </w:rPr>
        <w:t> </w:t>
      </w:r>
      <w:r>
        <w:rPr>
          <w:rFonts w:ascii="Calibri"/>
          <w:spacing w:val="-2"/>
          <w:sz w:val="22"/>
        </w:rPr>
        <w:t>Simulator]</w:t>
      </w:r>
    </w:p>
    <w:p>
      <w:pPr>
        <w:tabs>
          <w:tab w:pos="1053" w:val="left" w:leader="none"/>
        </w:tabs>
        <w:spacing w:before="0"/>
        <w:ind w:left="1053" w:right="6581" w:hanging="720"/>
        <w:jc w:val="left"/>
        <w:rPr>
          <w:rFonts w:ascii="Calibri"/>
          <w:sz w:val="22"/>
        </w:rPr>
      </w:pPr>
      <w:r>
        <w:rPr>
          <w:rFonts w:ascii="Calibri"/>
          <w:spacing w:val="-10"/>
          <w:sz w:val="22"/>
        </w:rPr>
        <w:t>#</w:t>
      </w:r>
      <w:r>
        <w:rPr>
          <w:rFonts w:ascii="Calibri"/>
          <w:sz w:val="22"/>
        </w:rPr>
        <w:tab/>
        <w:t>global</w:t>
      </w:r>
      <w:r>
        <w:rPr>
          <w:rFonts w:ascii="Calibri"/>
          <w:spacing w:val="-9"/>
          <w:sz w:val="22"/>
        </w:rPr>
        <w:t> </w:t>
      </w:r>
      <w:r>
        <w:rPr>
          <w:rFonts w:ascii="Calibri"/>
          <w:sz w:val="22"/>
        </w:rPr>
        <w:t>ns</w:t>
      </w:r>
      <w:r>
        <w:rPr>
          <w:rFonts w:ascii="Calibri"/>
          <w:spacing w:val="-9"/>
          <w:sz w:val="22"/>
        </w:rPr>
        <w:t> </w:t>
      </w:r>
      <w:r>
        <w:rPr>
          <w:rFonts w:ascii="Calibri"/>
          <w:sz w:val="22"/>
        </w:rPr>
        <w:t>com_port</w:t>
      </w:r>
      <w:r>
        <w:rPr>
          <w:rFonts w:ascii="Calibri"/>
          <w:spacing w:val="-9"/>
          <w:sz w:val="22"/>
        </w:rPr>
        <w:t> </w:t>
      </w:r>
      <w:r>
        <w:rPr>
          <w:rFonts w:ascii="Calibri"/>
          <w:sz w:val="22"/>
        </w:rPr>
        <w:t>dt</w:t>
      </w:r>
      <w:r>
        <w:rPr>
          <w:rFonts w:ascii="Calibri"/>
          <w:spacing w:val="-9"/>
          <w:sz w:val="22"/>
        </w:rPr>
        <w:t> </w:t>
      </w:r>
      <w:r>
        <w:rPr>
          <w:rFonts w:ascii="Calibri"/>
          <w:sz w:val="22"/>
        </w:rPr>
        <w:t>dsv # Network parameters</w:t>
      </w:r>
      <w:r>
        <w:rPr>
          <w:rFonts w:ascii="Calibri"/>
          <w:spacing w:val="40"/>
          <w:sz w:val="22"/>
        </w:rPr>
        <w:t> </w:t>
      </w:r>
      <w:r>
        <w:rPr>
          <w:rFonts w:ascii="Calibri"/>
          <w:sz w:val="22"/>
        </w:rPr>
        <w:t>set subD_nodes 8</w:t>
      </w:r>
    </w:p>
    <w:p>
      <w:pPr>
        <w:spacing w:line="267" w:lineRule="exact" w:before="0"/>
        <w:ind w:left="1053" w:right="0" w:firstLine="0"/>
        <w:jc w:val="left"/>
        <w:rPr>
          <w:rFonts w:ascii="Calibri"/>
          <w:sz w:val="22"/>
        </w:rPr>
      </w:pPr>
      <w:r>
        <w:rPr>
          <w:rFonts w:ascii="Calibri"/>
          <w:sz w:val="22"/>
        </w:rPr>
        <w:t>set</w:t>
      </w:r>
      <w:r>
        <w:rPr>
          <w:rFonts w:ascii="Calibri"/>
          <w:spacing w:val="-4"/>
          <w:sz w:val="22"/>
        </w:rPr>
        <w:t> </w:t>
      </w:r>
      <w:r>
        <w:rPr>
          <w:rFonts w:ascii="Calibri"/>
          <w:sz w:val="22"/>
        </w:rPr>
        <w:t>subDs</w:t>
      </w:r>
      <w:r>
        <w:rPr>
          <w:rFonts w:ascii="Calibri"/>
          <w:spacing w:val="-4"/>
          <w:sz w:val="22"/>
        </w:rPr>
        <w:t> </w:t>
      </w:r>
      <w:r>
        <w:rPr>
          <w:rFonts w:ascii="Calibri"/>
          <w:spacing w:val="-5"/>
          <w:sz w:val="22"/>
        </w:rPr>
        <w:t>25</w:t>
      </w:r>
    </w:p>
    <w:p>
      <w:pPr>
        <w:spacing w:before="0"/>
        <w:ind w:left="333" w:right="4393" w:firstLine="719"/>
        <w:jc w:val="left"/>
        <w:rPr>
          <w:rFonts w:ascii="Calibri"/>
          <w:sz w:val="22"/>
        </w:rPr>
      </w:pPr>
      <w:r>
        <w:rPr>
          <w:rFonts w:ascii="Calibri"/>
          <w:sz w:val="22"/>
        </w:rPr>
        <w:t>set</w:t>
      </w:r>
      <w:r>
        <w:rPr>
          <w:rFonts w:ascii="Calibri"/>
          <w:spacing w:val="-5"/>
          <w:sz w:val="22"/>
        </w:rPr>
        <w:t> </w:t>
      </w:r>
      <w:r>
        <w:rPr>
          <w:rFonts w:ascii="Calibri"/>
          <w:sz w:val="22"/>
        </w:rPr>
        <w:t>nwk_nodes</w:t>
      </w:r>
      <w:r>
        <w:rPr>
          <w:rFonts w:ascii="Calibri"/>
          <w:spacing w:val="35"/>
          <w:sz w:val="22"/>
        </w:rPr>
        <w:t> </w:t>
      </w:r>
      <w:r>
        <w:rPr>
          <w:rFonts w:ascii="Calibri"/>
          <w:sz w:val="22"/>
        </w:rPr>
        <w:t>[expr</w:t>
      </w:r>
      <w:r>
        <w:rPr>
          <w:rFonts w:ascii="Calibri"/>
          <w:spacing w:val="-6"/>
          <w:sz w:val="22"/>
        </w:rPr>
        <w:t> </w:t>
      </w:r>
      <w:r>
        <w:rPr>
          <w:rFonts w:ascii="Calibri"/>
          <w:sz w:val="22"/>
        </w:rPr>
        <w:t>$subD_nodes</w:t>
      </w:r>
      <w:r>
        <w:rPr>
          <w:rFonts w:ascii="Calibri"/>
          <w:spacing w:val="-4"/>
          <w:sz w:val="22"/>
        </w:rPr>
        <w:t> </w:t>
      </w:r>
      <w:r>
        <w:rPr>
          <w:rFonts w:ascii="Calibri"/>
          <w:sz w:val="22"/>
        </w:rPr>
        <w:t>*</w:t>
      </w:r>
      <w:r>
        <w:rPr>
          <w:rFonts w:ascii="Calibri"/>
          <w:spacing w:val="-7"/>
          <w:sz w:val="22"/>
        </w:rPr>
        <w:t> </w:t>
      </w:r>
      <w:r>
        <w:rPr>
          <w:rFonts w:ascii="Calibri"/>
          <w:sz w:val="22"/>
        </w:rPr>
        <w:t>$subDs] #Define different colors for data flows (for NAM)</w:t>
      </w:r>
    </w:p>
    <w:p>
      <w:pPr>
        <w:spacing w:before="1"/>
        <w:ind w:left="1053" w:right="0" w:firstLine="0"/>
        <w:jc w:val="left"/>
        <w:rPr>
          <w:rFonts w:ascii="Calibri"/>
          <w:sz w:val="22"/>
        </w:rPr>
      </w:pPr>
      <w:r>
        <w:rPr>
          <w:rFonts w:ascii="Calibri"/>
          <w:sz w:val="22"/>
        </w:rPr>
        <w:t>$ns</w:t>
      </w:r>
      <w:r>
        <w:rPr>
          <w:rFonts w:ascii="Calibri"/>
          <w:spacing w:val="-1"/>
          <w:sz w:val="22"/>
        </w:rPr>
        <w:t> </w:t>
      </w:r>
      <w:r>
        <w:rPr>
          <w:rFonts w:ascii="Calibri"/>
          <w:sz w:val="22"/>
        </w:rPr>
        <w:t>color</w:t>
      </w:r>
      <w:r>
        <w:rPr>
          <w:rFonts w:ascii="Calibri"/>
          <w:spacing w:val="-4"/>
          <w:sz w:val="22"/>
        </w:rPr>
        <w:t> </w:t>
      </w:r>
      <w:r>
        <w:rPr>
          <w:rFonts w:ascii="Calibri"/>
          <w:sz w:val="22"/>
        </w:rPr>
        <w:t>1</w:t>
      </w:r>
      <w:r>
        <w:rPr>
          <w:rFonts w:ascii="Calibri"/>
          <w:spacing w:val="-1"/>
          <w:sz w:val="22"/>
        </w:rPr>
        <w:t> </w:t>
      </w:r>
      <w:r>
        <w:rPr>
          <w:rFonts w:ascii="Calibri"/>
          <w:spacing w:val="-4"/>
          <w:sz w:val="22"/>
        </w:rPr>
        <w:t>Blue</w:t>
      </w:r>
    </w:p>
    <w:p>
      <w:pPr>
        <w:spacing w:before="0"/>
        <w:ind w:left="1053" w:right="0" w:firstLine="0"/>
        <w:jc w:val="left"/>
        <w:rPr>
          <w:rFonts w:ascii="Calibri"/>
          <w:sz w:val="22"/>
        </w:rPr>
      </w:pPr>
      <w:r>
        <w:rPr>
          <w:rFonts w:ascii="Calibri"/>
          <w:sz w:val="22"/>
        </w:rPr>
        <w:t>$ns</w:t>
      </w:r>
      <w:r>
        <w:rPr>
          <w:rFonts w:ascii="Calibri"/>
          <w:spacing w:val="-1"/>
          <w:sz w:val="22"/>
        </w:rPr>
        <w:t> </w:t>
      </w:r>
      <w:r>
        <w:rPr>
          <w:rFonts w:ascii="Calibri"/>
          <w:sz w:val="22"/>
        </w:rPr>
        <w:t>color</w:t>
      </w:r>
      <w:r>
        <w:rPr>
          <w:rFonts w:ascii="Calibri"/>
          <w:spacing w:val="-4"/>
          <w:sz w:val="22"/>
        </w:rPr>
        <w:t> </w:t>
      </w:r>
      <w:r>
        <w:rPr>
          <w:rFonts w:ascii="Calibri"/>
          <w:sz w:val="22"/>
        </w:rPr>
        <w:t>2</w:t>
      </w:r>
      <w:r>
        <w:rPr>
          <w:rFonts w:ascii="Calibri"/>
          <w:spacing w:val="-1"/>
          <w:sz w:val="22"/>
        </w:rPr>
        <w:t> </w:t>
      </w:r>
      <w:r>
        <w:rPr>
          <w:rFonts w:ascii="Calibri"/>
          <w:spacing w:val="-4"/>
          <w:sz w:val="22"/>
        </w:rPr>
        <w:t>Green</w:t>
      </w:r>
    </w:p>
    <w:p>
      <w:pPr>
        <w:spacing w:before="0"/>
        <w:ind w:left="1053" w:right="0" w:firstLine="0"/>
        <w:jc w:val="left"/>
        <w:rPr>
          <w:rFonts w:ascii="Calibri"/>
          <w:sz w:val="22"/>
        </w:rPr>
      </w:pPr>
      <w:r>
        <w:rPr>
          <w:rFonts w:ascii="Calibri"/>
          <w:sz w:val="22"/>
        </w:rPr>
        <w:t>$ns</w:t>
      </w:r>
      <w:r>
        <w:rPr>
          <w:rFonts w:ascii="Calibri"/>
          <w:spacing w:val="-1"/>
          <w:sz w:val="22"/>
        </w:rPr>
        <w:t> </w:t>
      </w:r>
      <w:r>
        <w:rPr>
          <w:rFonts w:ascii="Calibri"/>
          <w:sz w:val="22"/>
        </w:rPr>
        <w:t>color</w:t>
      </w:r>
      <w:r>
        <w:rPr>
          <w:rFonts w:ascii="Calibri"/>
          <w:spacing w:val="-4"/>
          <w:sz w:val="22"/>
        </w:rPr>
        <w:t> </w:t>
      </w:r>
      <w:r>
        <w:rPr>
          <w:rFonts w:ascii="Calibri"/>
          <w:sz w:val="22"/>
        </w:rPr>
        <w:t>3</w:t>
      </w:r>
      <w:r>
        <w:rPr>
          <w:rFonts w:ascii="Calibri"/>
          <w:spacing w:val="-1"/>
          <w:sz w:val="22"/>
        </w:rPr>
        <w:t> </w:t>
      </w:r>
      <w:r>
        <w:rPr>
          <w:rFonts w:ascii="Calibri"/>
          <w:spacing w:val="-5"/>
          <w:sz w:val="22"/>
        </w:rPr>
        <w:t>Red</w:t>
      </w:r>
    </w:p>
    <w:p>
      <w:pPr>
        <w:spacing w:line="281" w:lineRule="exact" w:before="1"/>
        <w:ind w:left="114" w:right="0" w:firstLine="0"/>
        <w:jc w:val="left"/>
        <w:rPr>
          <w:rFonts w:ascii="Calibri"/>
          <w:sz w:val="22"/>
        </w:rPr>
      </w:pPr>
      <w:r>
        <w:rPr>
          <w:rFonts w:ascii="Calibri"/>
          <w:position w:val="-1"/>
          <w:sz w:val="24"/>
        </w:rPr>
        <w:t>$</w:t>
      </w:r>
      <w:r>
        <w:rPr>
          <w:rFonts w:ascii="Calibri"/>
          <w:spacing w:val="37"/>
          <w:position w:val="-1"/>
          <w:sz w:val="24"/>
        </w:rPr>
        <w:t> </w:t>
      </w:r>
      <w:r>
        <w:rPr>
          <w:rFonts w:ascii="Calibri"/>
          <w:sz w:val="22"/>
        </w:rPr>
        <w:t>#Open</w:t>
      </w:r>
      <w:r>
        <w:rPr>
          <w:rFonts w:ascii="Calibri"/>
          <w:spacing w:val="-1"/>
          <w:sz w:val="22"/>
        </w:rPr>
        <w:t> </w:t>
      </w:r>
      <w:r>
        <w:rPr>
          <w:rFonts w:ascii="Calibri"/>
          <w:sz w:val="22"/>
        </w:rPr>
        <w:t>trace </w:t>
      </w:r>
      <w:r>
        <w:rPr>
          <w:rFonts w:ascii="Calibri"/>
          <w:spacing w:val="-2"/>
          <w:sz w:val="22"/>
        </w:rPr>
        <w:t>files</w:t>
      </w:r>
    </w:p>
    <w:p>
      <w:pPr>
        <w:spacing w:line="256" w:lineRule="exact" w:before="0"/>
        <w:ind w:left="1053" w:right="0" w:firstLine="0"/>
        <w:jc w:val="left"/>
        <w:rPr>
          <w:rFonts w:ascii="Calibri"/>
          <w:sz w:val="22"/>
        </w:rPr>
      </w:pPr>
      <w:r>
        <w:rPr>
          <w:rFonts w:ascii="Calibri"/>
          <w:sz w:val="22"/>
        </w:rPr>
        <w:t>set</w:t>
      </w:r>
      <w:r>
        <w:rPr>
          <w:rFonts w:ascii="Calibri"/>
          <w:spacing w:val="-3"/>
          <w:sz w:val="22"/>
        </w:rPr>
        <w:t> </w:t>
      </w:r>
      <w:r>
        <w:rPr>
          <w:rFonts w:ascii="Calibri"/>
          <w:sz w:val="22"/>
        </w:rPr>
        <w:t>dt</w:t>
      </w:r>
      <w:r>
        <w:rPr>
          <w:rFonts w:ascii="Calibri"/>
          <w:spacing w:val="-5"/>
          <w:sz w:val="22"/>
        </w:rPr>
        <w:t> </w:t>
      </w:r>
      <w:r>
        <w:rPr>
          <w:rFonts w:ascii="Calibri"/>
          <w:sz w:val="22"/>
        </w:rPr>
        <w:t>[open</w:t>
      </w:r>
      <w:r>
        <w:rPr>
          <w:rFonts w:ascii="Calibri"/>
          <w:spacing w:val="-2"/>
          <w:sz w:val="22"/>
        </w:rPr>
        <w:t> </w:t>
      </w:r>
      <w:r>
        <w:rPr>
          <w:rFonts w:ascii="Calibri"/>
          <w:sz w:val="22"/>
        </w:rPr>
        <w:t>dst0.tr</w:t>
      </w:r>
      <w:r>
        <w:rPr>
          <w:rFonts w:ascii="Calibri"/>
          <w:spacing w:val="-5"/>
          <w:sz w:val="22"/>
        </w:rPr>
        <w:t> w]</w:t>
      </w:r>
    </w:p>
    <w:p>
      <w:pPr>
        <w:spacing w:before="0"/>
        <w:ind w:left="1053" w:right="0" w:firstLine="0"/>
        <w:jc w:val="left"/>
        <w:rPr>
          <w:rFonts w:ascii="Calibri"/>
          <w:sz w:val="22"/>
        </w:rPr>
      </w:pPr>
      <w:r>
        <w:rPr>
          <w:rFonts w:ascii="Calibri"/>
          <w:sz w:val="22"/>
        </w:rPr>
        <w:t>$ns</w:t>
      </w:r>
      <w:r>
        <w:rPr>
          <w:rFonts w:ascii="Calibri"/>
          <w:spacing w:val="-3"/>
          <w:sz w:val="22"/>
        </w:rPr>
        <w:t> </w:t>
      </w:r>
      <w:r>
        <w:rPr>
          <w:rFonts w:ascii="Calibri"/>
          <w:sz w:val="22"/>
        </w:rPr>
        <w:t>trace-all</w:t>
      </w:r>
      <w:r>
        <w:rPr>
          <w:rFonts w:ascii="Calibri"/>
          <w:spacing w:val="-5"/>
          <w:sz w:val="22"/>
        </w:rPr>
        <w:t> $dt</w:t>
      </w:r>
    </w:p>
    <w:p>
      <w:pPr>
        <w:spacing w:line="267" w:lineRule="exact" w:before="0"/>
        <w:ind w:left="1053" w:right="0" w:firstLine="0"/>
        <w:jc w:val="left"/>
        <w:rPr>
          <w:rFonts w:ascii="Calibri"/>
          <w:sz w:val="22"/>
        </w:rPr>
      </w:pPr>
      <w:r>
        <w:rPr>
          <w:rFonts w:ascii="Calibri"/>
          <w:sz w:val="22"/>
        </w:rPr>
        <w:t>set</w:t>
      </w:r>
      <w:r>
        <w:rPr>
          <w:rFonts w:ascii="Calibri"/>
          <w:spacing w:val="-5"/>
          <w:sz w:val="22"/>
        </w:rPr>
        <w:t> </w:t>
      </w:r>
      <w:r>
        <w:rPr>
          <w:rFonts w:ascii="Calibri"/>
          <w:sz w:val="22"/>
        </w:rPr>
        <w:t>dsv</w:t>
      </w:r>
      <w:r>
        <w:rPr>
          <w:rFonts w:ascii="Calibri"/>
          <w:spacing w:val="-4"/>
          <w:sz w:val="22"/>
        </w:rPr>
        <w:t> </w:t>
      </w:r>
      <w:r>
        <w:rPr>
          <w:rFonts w:ascii="Calibri"/>
          <w:sz w:val="22"/>
        </w:rPr>
        <w:t>[open</w:t>
      </w:r>
      <w:r>
        <w:rPr>
          <w:rFonts w:ascii="Calibri"/>
          <w:spacing w:val="-4"/>
          <w:sz w:val="22"/>
        </w:rPr>
        <w:t> </w:t>
      </w:r>
      <w:r>
        <w:rPr>
          <w:rFonts w:ascii="Calibri"/>
          <w:sz w:val="22"/>
        </w:rPr>
        <w:t>dst0.nam</w:t>
      </w:r>
      <w:r>
        <w:rPr>
          <w:rFonts w:ascii="Calibri"/>
          <w:spacing w:val="-5"/>
          <w:sz w:val="22"/>
        </w:rPr>
        <w:t> w+]</w:t>
      </w:r>
    </w:p>
    <w:p>
      <w:pPr>
        <w:spacing w:line="267" w:lineRule="exact" w:before="0"/>
        <w:ind w:left="1053" w:right="0" w:firstLine="0"/>
        <w:jc w:val="left"/>
        <w:rPr>
          <w:rFonts w:ascii="Calibri"/>
          <w:sz w:val="22"/>
        </w:rPr>
      </w:pPr>
      <w:r>
        <w:rPr>
          <w:rFonts w:ascii="Calibri"/>
          <w:sz w:val="22"/>
        </w:rPr>
        <w:t>$ns</w:t>
      </w:r>
      <w:r>
        <w:rPr>
          <w:rFonts w:ascii="Calibri"/>
          <w:spacing w:val="-7"/>
          <w:sz w:val="22"/>
        </w:rPr>
        <w:t> </w:t>
      </w:r>
      <w:r>
        <w:rPr>
          <w:rFonts w:ascii="Calibri"/>
          <w:sz w:val="22"/>
        </w:rPr>
        <w:t>namtrace-all</w:t>
      </w:r>
      <w:r>
        <w:rPr>
          <w:rFonts w:ascii="Calibri"/>
          <w:spacing w:val="-4"/>
          <w:sz w:val="22"/>
        </w:rPr>
        <w:t> $dsv</w:t>
      </w:r>
    </w:p>
    <w:p>
      <w:pPr>
        <w:spacing w:before="1"/>
        <w:ind w:left="333" w:right="4393" w:firstLine="0"/>
        <w:jc w:val="left"/>
        <w:rPr>
          <w:rFonts w:ascii="Calibri"/>
          <w:sz w:val="22"/>
        </w:rPr>
      </w:pPr>
      <w:r>
        <w:rPr>
          <w:rFonts w:ascii="Calibri"/>
          <w:sz w:val="22"/>
        </w:rPr>
        <w:t>##</w:t>
      </w:r>
      <w:r>
        <w:rPr>
          <w:rFonts w:ascii="Calibri"/>
          <w:spacing w:val="-4"/>
          <w:sz w:val="22"/>
        </w:rPr>
        <w:t> </w:t>
      </w:r>
      <w:r>
        <w:rPr>
          <w:rFonts w:ascii="Calibri"/>
          <w:sz w:val="22"/>
        </w:rPr>
        <w:t>Generate</w:t>
      </w:r>
      <w:r>
        <w:rPr>
          <w:rFonts w:ascii="Calibri"/>
          <w:spacing w:val="-4"/>
          <w:sz w:val="22"/>
        </w:rPr>
        <w:t> </w:t>
      </w:r>
      <w:r>
        <w:rPr>
          <w:rFonts w:ascii="Calibri"/>
          <w:sz w:val="22"/>
        </w:rPr>
        <w:t>Random</w:t>
      </w:r>
      <w:r>
        <w:rPr>
          <w:rFonts w:ascii="Calibri"/>
          <w:spacing w:val="-5"/>
          <w:sz w:val="22"/>
        </w:rPr>
        <w:t> </w:t>
      </w:r>
      <w:r>
        <w:rPr>
          <w:rFonts w:ascii="Calibri"/>
          <w:sz w:val="22"/>
        </w:rPr>
        <w:t>Topology</w:t>
      </w:r>
      <w:r>
        <w:rPr>
          <w:rFonts w:ascii="Calibri"/>
          <w:spacing w:val="-4"/>
          <w:sz w:val="22"/>
        </w:rPr>
        <w:t> </w:t>
      </w:r>
      <w:r>
        <w:rPr>
          <w:rFonts w:ascii="Calibri"/>
          <w:sz w:val="22"/>
        </w:rPr>
        <w:t>based</w:t>
      </w:r>
      <w:r>
        <w:rPr>
          <w:rFonts w:ascii="Calibri"/>
          <w:spacing w:val="-4"/>
          <w:sz w:val="22"/>
        </w:rPr>
        <w:t> </w:t>
      </w:r>
      <w:r>
        <w:rPr>
          <w:rFonts w:ascii="Calibri"/>
          <w:sz w:val="22"/>
        </w:rPr>
        <w:t>on</w:t>
      </w:r>
      <w:r>
        <w:rPr>
          <w:rFonts w:ascii="Calibri"/>
          <w:spacing w:val="-8"/>
          <w:sz w:val="22"/>
        </w:rPr>
        <w:t> </w:t>
      </w:r>
      <w:r>
        <w:rPr>
          <w:rFonts w:ascii="Calibri"/>
          <w:sz w:val="22"/>
        </w:rPr>
        <w:t>Waxman</w:t>
      </w:r>
      <w:r>
        <w:rPr>
          <w:rFonts w:ascii="Calibri"/>
          <w:spacing w:val="-7"/>
          <w:sz w:val="22"/>
        </w:rPr>
        <w:t> </w:t>
      </w:r>
      <w:r>
        <w:rPr>
          <w:rFonts w:ascii="Calibri"/>
          <w:sz w:val="22"/>
        </w:rPr>
        <w:t>model #creates nodes</w:t>
      </w:r>
    </w:p>
    <w:p>
      <w:pPr>
        <w:spacing w:before="0"/>
        <w:ind w:left="1053" w:right="5305" w:firstLine="0"/>
        <w:jc w:val="left"/>
        <w:rPr>
          <w:rFonts w:ascii="Calibri"/>
          <w:sz w:val="22"/>
        </w:rPr>
      </w:pPr>
      <w:r>
        <w:rPr>
          <w:rFonts w:ascii="Calibri"/>
          <w:sz w:val="22"/>
        </w:rPr>
        <w:t>for</w:t>
      </w:r>
      <w:r>
        <w:rPr>
          <w:rFonts w:ascii="Calibri"/>
          <w:spacing w:val="-3"/>
          <w:sz w:val="22"/>
        </w:rPr>
        <w:t> </w:t>
      </w:r>
      <w:r>
        <w:rPr>
          <w:rFonts w:ascii="Calibri"/>
          <w:sz w:val="22"/>
        </w:rPr>
        <w:t>{set</w:t>
      </w:r>
      <w:r>
        <w:rPr>
          <w:rFonts w:ascii="Calibri"/>
          <w:spacing w:val="-3"/>
          <w:sz w:val="22"/>
        </w:rPr>
        <w:t> </w:t>
      </w:r>
      <w:r>
        <w:rPr>
          <w:rFonts w:ascii="Calibri"/>
          <w:sz w:val="22"/>
        </w:rPr>
        <w:t>i</w:t>
      </w:r>
      <w:r>
        <w:rPr>
          <w:rFonts w:ascii="Calibri"/>
          <w:spacing w:val="-5"/>
          <w:sz w:val="22"/>
        </w:rPr>
        <w:t> </w:t>
      </w:r>
      <w:r>
        <w:rPr>
          <w:rFonts w:ascii="Calibri"/>
          <w:sz w:val="22"/>
        </w:rPr>
        <w:t>0}</w:t>
      </w:r>
      <w:r>
        <w:rPr>
          <w:rFonts w:ascii="Calibri"/>
          <w:spacing w:val="-5"/>
          <w:sz w:val="22"/>
        </w:rPr>
        <w:t> </w:t>
      </w:r>
      <w:r>
        <w:rPr>
          <w:rFonts w:ascii="Calibri"/>
          <w:sz w:val="22"/>
        </w:rPr>
        <w:t>{$i</w:t>
      </w:r>
      <w:r>
        <w:rPr>
          <w:rFonts w:ascii="Calibri"/>
          <w:spacing w:val="-5"/>
          <w:sz w:val="22"/>
        </w:rPr>
        <w:t> </w:t>
      </w:r>
      <w:r>
        <w:rPr>
          <w:rFonts w:ascii="Calibri"/>
          <w:sz w:val="22"/>
        </w:rPr>
        <w:t>&lt;</w:t>
      </w:r>
      <w:r>
        <w:rPr>
          <w:rFonts w:ascii="Calibri"/>
          <w:spacing w:val="-5"/>
          <w:sz w:val="22"/>
        </w:rPr>
        <w:t> </w:t>
      </w:r>
      <w:r>
        <w:rPr>
          <w:rFonts w:ascii="Calibri"/>
          <w:sz w:val="22"/>
        </w:rPr>
        <w:t>$nwk_nodes}</w:t>
      </w:r>
      <w:r>
        <w:rPr>
          <w:rFonts w:ascii="Calibri"/>
          <w:spacing w:val="-3"/>
          <w:sz w:val="22"/>
        </w:rPr>
        <w:t> </w:t>
      </w:r>
      <w:r>
        <w:rPr>
          <w:rFonts w:ascii="Calibri"/>
          <w:sz w:val="22"/>
        </w:rPr>
        <w:t>{incr</w:t>
      </w:r>
      <w:r>
        <w:rPr>
          <w:rFonts w:ascii="Calibri"/>
          <w:spacing w:val="-3"/>
          <w:sz w:val="22"/>
        </w:rPr>
        <w:t> </w:t>
      </w:r>
      <w:r>
        <w:rPr>
          <w:rFonts w:ascii="Calibri"/>
          <w:sz w:val="22"/>
        </w:rPr>
        <w:t>i}</w:t>
      </w:r>
      <w:r>
        <w:rPr>
          <w:rFonts w:ascii="Calibri"/>
          <w:spacing w:val="-3"/>
          <w:sz w:val="22"/>
        </w:rPr>
        <w:t> </w:t>
      </w:r>
      <w:r>
        <w:rPr>
          <w:rFonts w:ascii="Calibri"/>
          <w:sz w:val="22"/>
        </w:rPr>
        <w:t>{ set nd($i) [$ns node]</w:t>
      </w:r>
    </w:p>
    <w:p>
      <w:pPr>
        <w:spacing w:before="1"/>
        <w:ind w:left="333" w:right="0" w:firstLine="0"/>
        <w:jc w:val="left"/>
        <w:rPr>
          <w:rFonts w:ascii="Calibri"/>
          <w:sz w:val="22"/>
        </w:rPr>
      </w:pPr>
      <w:r>
        <w:rPr>
          <w:rFonts w:ascii="Calibri"/>
          <w:w w:val="100"/>
          <w:sz w:val="22"/>
        </w:rPr>
        <w:t>}</w:t>
      </w:r>
    </w:p>
    <w:p>
      <w:pPr>
        <w:spacing w:before="0"/>
        <w:ind w:left="333" w:right="5905" w:firstLine="0"/>
        <w:jc w:val="left"/>
        <w:rPr>
          <w:rFonts w:ascii="Calibri"/>
          <w:sz w:val="22"/>
        </w:rPr>
      </w:pPr>
      <w:r>
        <w:rPr>
          <w:rFonts w:ascii="Calibri"/>
          <w:sz w:val="22"/>
        </w:rPr>
        <w:t>##Generate</w:t>
      </w:r>
      <w:r>
        <w:rPr>
          <w:rFonts w:ascii="Calibri"/>
          <w:spacing w:val="-10"/>
          <w:sz w:val="22"/>
        </w:rPr>
        <w:t> </w:t>
      </w:r>
      <w:r>
        <w:rPr>
          <w:rFonts w:ascii="Calibri"/>
          <w:sz w:val="22"/>
        </w:rPr>
        <w:t>random</w:t>
      </w:r>
      <w:r>
        <w:rPr>
          <w:rFonts w:ascii="Calibri"/>
          <w:spacing w:val="-7"/>
          <w:sz w:val="22"/>
        </w:rPr>
        <w:t> </w:t>
      </w:r>
      <w:r>
        <w:rPr>
          <w:rFonts w:ascii="Calibri"/>
          <w:sz w:val="22"/>
        </w:rPr>
        <w:t>attack</w:t>
      </w:r>
      <w:r>
        <w:rPr>
          <w:rFonts w:ascii="Calibri"/>
          <w:spacing w:val="-10"/>
          <w:sz w:val="22"/>
        </w:rPr>
        <w:t> </w:t>
      </w:r>
      <w:r>
        <w:rPr>
          <w:rFonts w:ascii="Calibri"/>
          <w:sz w:val="22"/>
        </w:rPr>
        <w:t>node</w:t>
      </w:r>
      <w:r>
        <w:rPr>
          <w:rFonts w:ascii="Calibri"/>
          <w:spacing w:val="-7"/>
          <w:sz w:val="22"/>
        </w:rPr>
        <w:t> </w:t>
      </w:r>
      <w:r>
        <w:rPr>
          <w:rFonts w:ascii="Calibri"/>
          <w:sz w:val="22"/>
        </w:rPr>
        <w:t>number # Defining a Random Uniform Generator</w:t>
      </w:r>
    </w:p>
    <w:p>
      <w:pPr>
        <w:spacing w:before="1"/>
        <w:ind w:left="1053" w:right="0" w:firstLine="0"/>
        <w:jc w:val="left"/>
        <w:rPr>
          <w:rFonts w:ascii="Calibri"/>
          <w:sz w:val="22"/>
        </w:rPr>
      </w:pPr>
      <w:r>
        <w:rPr>
          <w:rFonts w:ascii="Calibri"/>
          <w:sz w:val="22"/>
        </w:rPr>
        <w:t>set</w:t>
      </w:r>
      <w:r>
        <w:rPr>
          <w:rFonts w:ascii="Calibri"/>
          <w:spacing w:val="-4"/>
          <w:sz w:val="22"/>
        </w:rPr>
        <w:t> </w:t>
      </w:r>
      <w:r>
        <w:rPr>
          <w:rFonts w:ascii="Calibri"/>
          <w:sz w:val="22"/>
        </w:rPr>
        <w:t>aRng</w:t>
      </w:r>
      <w:r>
        <w:rPr>
          <w:rFonts w:ascii="Calibri"/>
          <w:spacing w:val="-3"/>
          <w:sz w:val="22"/>
        </w:rPr>
        <w:t> </w:t>
      </w:r>
      <w:r>
        <w:rPr>
          <w:rFonts w:ascii="Calibri"/>
          <w:sz w:val="22"/>
        </w:rPr>
        <w:t>[new </w:t>
      </w:r>
      <w:r>
        <w:rPr>
          <w:rFonts w:ascii="Calibri"/>
          <w:spacing w:val="-4"/>
          <w:sz w:val="22"/>
        </w:rPr>
        <w:t>RNG]</w:t>
      </w:r>
    </w:p>
    <w:p>
      <w:pPr>
        <w:spacing w:line="267" w:lineRule="exact" w:before="0"/>
        <w:ind w:left="1053" w:right="0" w:firstLine="0"/>
        <w:jc w:val="left"/>
        <w:rPr>
          <w:rFonts w:ascii="Calibri"/>
          <w:sz w:val="22"/>
        </w:rPr>
      </w:pPr>
      <w:r>
        <w:rPr>
          <w:rFonts w:ascii="Calibri"/>
          <w:sz w:val="22"/>
        </w:rPr>
        <w:t>$aRng</w:t>
      </w:r>
      <w:r>
        <w:rPr>
          <w:rFonts w:ascii="Calibri"/>
          <w:spacing w:val="-3"/>
          <w:sz w:val="22"/>
        </w:rPr>
        <w:t> </w:t>
      </w:r>
      <w:r>
        <w:rPr>
          <w:rFonts w:ascii="Calibri"/>
          <w:sz w:val="22"/>
        </w:rPr>
        <w:t>seed</w:t>
      </w:r>
      <w:r>
        <w:rPr>
          <w:rFonts w:ascii="Calibri"/>
          <w:spacing w:val="-2"/>
          <w:sz w:val="22"/>
        </w:rPr>
        <w:t> </w:t>
      </w:r>
      <w:r>
        <w:rPr>
          <w:rFonts w:ascii="Calibri"/>
          <w:spacing w:val="-10"/>
          <w:sz w:val="22"/>
        </w:rPr>
        <w:t>0</w:t>
      </w:r>
    </w:p>
    <w:p>
      <w:pPr>
        <w:spacing w:line="267" w:lineRule="exact" w:before="0"/>
        <w:ind w:left="1053" w:right="0" w:firstLine="0"/>
        <w:jc w:val="left"/>
        <w:rPr>
          <w:rFonts w:ascii="Calibri"/>
          <w:sz w:val="22"/>
        </w:rPr>
      </w:pPr>
      <w:r>
        <w:rPr>
          <w:rFonts w:ascii="Calibri"/>
          <w:sz w:val="22"/>
        </w:rPr>
        <w:t>#Attacker</w:t>
      </w:r>
      <w:r>
        <w:rPr>
          <w:rFonts w:ascii="Calibri"/>
          <w:spacing w:val="-9"/>
          <w:sz w:val="22"/>
        </w:rPr>
        <w:t> </w:t>
      </w:r>
      <w:r>
        <w:rPr>
          <w:rFonts w:ascii="Calibri"/>
          <w:sz w:val="22"/>
        </w:rPr>
        <w:t>randomly</w:t>
      </w:r>
      <w:r>
        <w:rPr>
          <w:rFonts w:ascii="Calibri"/>
          <w:spacing w:val="-7"/>
          <w:sz w:val="22"/>
        </w:rPr>
        <w:t> </w:t>
      </w:r>
      <w:r>
        <w:rPr>
          <w:rFonts w:ascii="Calibri"/>
          <w:spacing w:val="-2"/>
          <w:sz w:val="22"/>
        </w:rPr>
        <w:t>generated</w:t>
      </w:r>
    </w:p>
    <w:p>
      <w:pPr>
        <w:spacing w:before="0"/>
        <w:ind w:left="1053" w:right="0" w:firstLine="0"/>
        <w:jc w:val="left"/>
        <w:rPr>
          <w:rFonts w:ascii="Calibri"/>
          <w:sz w:val="22"/>
        </w:rPr>
      </w:pPr>
      <w:r>
        <w:rPr>
          <w:rFonts w:ascii="Calibri"/>
          <w:sz w:val="22"/>
        </w:rPr>
        <w:t>set</w:t>
      </w:r>
      <w:r>
        <w:rPr>
          <w:rFonts w:ascii="Calibri"/>
          <w:spacing w:val="-5"/>
          <w:sz w:val="22"/>
        </w:rPr>
        <w:t> </w:t>
      </w:r>
      <w:r>
        <w:rPr>
          <w:rFonts w:ascii="Calibri"/>
          <w:sz w:val="22"/>
        </w:rPr>
        <w:t>r1</w:t>
      </w:r>
      <w:r>
        <w:rPr>
          <w:rFonts w:ascii="Calibri"/>
          <w:spacing w:val="-3"/>
          <w:sz w:val="22"/>
        </w:rPr>
        <w:t> </w:t>
      </w:r>
      <w:r>
        <w:rPr>
          <w:rFonts w:ascii="Calibri"/>
          <w:sz w:val="22"/>
        </w:rPr>
        <w:t>[new</w:t>
      </w:r>
      <w:r>
        <w:rPr>
          <w:rFonts w:ascii="Calibri"/>
          <w:spacing w:val="-1"/>
          <w:sz w:val="22"/>
        </w:rPr>
        <w:t> </w:t>
      </w:r>
      <w:r>
        <w:rPr>
          <w:rFonts w:ascii="Calibri"/>
          <w:spacing w:val="-2"/>
          <w:sz w:val="22"/>
        </w:rPr>
        <w:t>RandomVariable/Uniform]</w:t>
      </w:r>
    </w:p>
    <w:p>
      <w:pPr>
        <w:spacing w:before="1"/>
        <w:ind w:left="1053" w:right="0" w:firstLine="0"/>
        <w:jc w:val="left"/>
        <w:rPr>
          <w:rFonts w:ascii="Calibri"/>
          <w:sz w:val="22"/>
        </w:rPr>
      </w:pPr>
      <w:r>
        <w:rPr>
          <w:rFonts w:ascii="Calibri"/>
          <w:sz w:val="22"/>
        </w:rPr>
        <w:t>$r1</w:t>
      </w:r>
      <w:r>
        <w:rPr>
          <w:rFonts w:ascii="Calibri"/>
          <w:spacing w:val="-3"/>
          <w:sz w:val="22"/>
        </w:rPr>
        <w:t> </w:t>
      </w:r>
      <w:r>
        <w:rPr>
          <w:rFonts w:ascii="Calibri"/>
          <w:sz w:val="22"/>
        </w:rPr>
        <w:t>use-rng</w:t>
      </w:r>
      <w:r>
        <w:rPr>
          <w:rFonts w:ascii="Calibri"/>
          <w:spacing w:val="-3"/>
          <w:sz w:val="22"/>
        </w:rPr>
        <w:t> </w:t>
      </w:r>
      <w:r>
        <w:rPr>
          <w:rFonts w:ascii="Calibri"/>
          <w:spacing w:val="-2"/>
          <w:sz w:val="22"/>
        </w:rPr>
        <w:t>$aRng</w:t>
      </w:r>
    </w:p>
    <w:p>
      <w:pPr>
        <w:spacing w:before="0"/>
        <w:ind w:left="1053" w:right="0" w:firstLine="0"/>
        <w:jc w:val="left"/>
        <w:rPr>
          <w:rFonts w:ascii="Calibri"/>
          <w:sz w:val="22"/>
        </w:rPr>
      </w:pPr>
      <w:r>
        <w:rPr>
          <w:rFonts w:ascii="Calibri"/>
          <w:sz w:val="22"/>
        </w:rPr>
        <w:t>$r1</w:t>
      </w:r>
      <w:r>
        <w:rPr>
          <w:rFonts w:ascii="Calibri"/>
          <w:spacing w:val="-3"/>
          <w:sz w:val="22"/>
        </w:rPr>
        <w:t> </w:t>
      </w:r>
      <w:r>
        <w:rPr>
          <w:rFonts w:ascii="Calibri"/>
          <w:sz w:val="22"/>
        </w:rPr>
        <w:t>set</w:t>
      </w:r>
      <w:r>
        <w:rPr>
          <w:rFonts w:ascii="Calibri"/>
          <w:spacing w:val="-2"/>
          <w:sz w:val="22"/>
        </w:rPr>
        <w:t> </w:t>
      </w:r>
      <w:r>
        <w:rPr>
          <w:rFonts w:ascii="Calibri"/>
          <w:sz w:val="22"/>
        </w:rPr>
        <w:t>min_</w:t>
      </w:r>
      <w:r>
        <w:rPr>
          <w:rFonts w:ascii="Calibri"/>
          <w:spacing w:val="-3"/>
          <w:sz w:val="22"/>
        </w:rPr>
        <w:t> </w:t>
      </w:r>
      <w:r>
        <w:rPr>
          <w:rFonts w:ascii="Calibri"/>
          <w:spacing w:val="-10"/>
          <w:sz w:val="22"/>
        </w:rPr>
        <w:t>1</w:t>
      </w:r>
    </w:p>
    <w:p>
      <w:pPr>
        <w:spacing w:before="0"/>
        <w:ind w:left="1053" w:right="4495" w:firstLine="0"/>
        <w:jc w:val="left"/>
        <w:rPr>
          <w:rFonts w:ascii="Calibri"/>
          <w:sz w:val="22"/>
        </w:rPr>
      </w:pPr>
      <w:r>
        <w:rPr>
          <w:rFonts w:ascii="Calibri"/>
          <w:sz w:val="22"/>
        </w:rPr>
        <w:t>$r1</w:t>
      </w:r>
      <w:r>
        <w:rPr>
          <w:rFonts w:ascii="Calibri"/>
          <w:spacing w:val="-9"/>
          <w:sz w:val="22"/>
        </w:rPr>
        <w:t> </w:t>
      </w:r>
      <w:r>
        <w:rPr>
          <w:rFonts w:ascii="Calibri"/>
          <w:sz w:val="22"/>
        </w:rPr>
        <w:t>set</w:t>
      </w:r>
      <w:r>
        <w:rPr>
          <w:rFonts w:ascii="Calibri"/>
          <w:spacing w:val="-10"/>
          <w:sz w:val="22"/>
        </w:rPr>
        <w:t> </w:t>
      </w:r>
      <w:r>
        <w:rPr>
          <w:rFonts w:ascii="Calibri"/>
          <w:sz w:val="22"/>
        </w:rPr>
        <w:t>max_</w:t>
      </w:r>
      <w:r>
        <w:rPr>
          <w:rFonts w:ascii="Calibri"/>
          <w:spacing w:val="-8"/>
          <w:sz w:val="22"/>
        </w:rPr>
        <w:t> </w:t>
      </w:r>
      <w:r>
        <w:rPr>
          <w:rFonts w:ascii="Calibri"/>
          <w:sz w:val="22"/>
        </w:rPr>
        <w:t>[expr</w:t>
      </w:r>
      <w:r>
        <w:rPr>
          <w:rFonts w:ascii="Calibri"/>
          <w:spacing w:val="-8"/>
          <w:sz w:val="22"/>
        </w:rPr>
        <w:t> </w:t>
      </w:r>
      <w:r>
        <w:rPr>
          <w:rFonts w:ascii="Calibri"/>
          <w:sz w:val="22"/>
        </w:rPr>
        <w:t>round($nwk_nodes.0/5.0)+1] # Victim randomly chosen</w:t>
      </w:r>
    </w:p>
    <w:p>
      <w:pPr>
        <w:spacing w:before="1"/>
        <w:ind w:left="1053" w:right="0" w:firstLine="0"/>
        <w:jc w:val="left"/>
        <w:rPr>
          <w:rFonts w:ascii="Calibri"/>
          <w:sz w:val="22"/>
        </w:rPr>
      </w:pPr>
      <w:r>
        <w:rPr>
          <w:rFonts w:ascii="Calibri"/>
          <w:sz w:val="22"/>
        </w:rPr>
        <w:t>set</w:t>
      </w:r>
      <w:r>
        <w:rPr>
          <w:rFonts w:ascii="Calibri"/>
          <w:spacing w:val="-5"/>
          <w:sz w:val="22"/>
        </w:rPr>
        <w:t> </w:t>
      </w:r>
      <w:r>
        <w:rPr>
          <w:rFonts w:ascii="Calibri"/>
          <w:sz w:val="22"/>
        </w:rPr>
        <w:t>r2</w:t>
      </w:r>
      <w:r>
        <w:rPr>
          <w:rFonts w:ascii="Calibri"/>
          <w:spacing w:val="-3"/>
          <w:sz w:val="22"/>
        </w:rPr>
        <w:t> </w:t>
      </w:r>
      <w:r>
        <w:rPr>
          <w:rFonts w:ascii="Calibri"/>
          <w:sz w:val="22"/>
        </w:rPr>
        <w:t>[new</w:t>
      </w:r>
      <w:r>
        <w:rPr>
          <w:rFonts w:ascii="Calibri"/>
          <w:spacing w:val="-1"/>
          <w:sz w:val="22"/>
        </w:rPr>
        <w:t> </w:t>
      </w:r>
      <w:r>
        <w:rPr>
          <w:rFonts w:ascii="Calibri"/>
          <w:spacing w:val="-2"/>
          <w:sz w:val="22"/>
        </w:rPr>
        <w:t>RandomVariable/Uniform]</w:t>
      </w:r>
    </w:p>
    <w:p>
      <w:pPr>
        <w:spacing w:before="0"/>
        <w:ind w:left="1053" w:right="0" w:firstLine="0"/>
        <w:jc w:val="left"/>
        <w:rPr>
          <w:rFonts w:ascii="Calibri"/>
          <w:sz w:val="22"/>
        </w:rPr>
      </w:pPr>
      <w:r>
        <w:rPr>
          <w:rFonts w:ascii="Calibri"/>
          <w:sz w:val="22"/>
        </w:rPr>
        <w:t>$r2</w:t>
      </w:r>
      <w:r>
        <w:rPr>
          <w:rFonts w:ascii="Calibri"/>
          <w:spacing w:val="-3"/>
          <w:sz w:val="22"/>
        </w:rPr>
        <w:t> </w:t>
      </w:r>
      <w:r>
        <w:rPr>
          <w:rFonts w:ascii="Calibri"/>
          <w:sz w:val="22"/>
        </w:rPr>
        <w:t>use-rng</w:t>
      </w:r>
      <w:r>
        <w:rPr>
          <w:rFonts w:ascii="Calibri"/>
          <w:spacing w:val="-3"/>
          <w:sz w:val="22"/>
        </w:rPr>
        <w:t> </w:t>
      </w:r>
      <w:r>
        <w:rPr>
          <w:rFonts w:ascii="Calibri"/>
          <w:spacing w:val="-2"/>
          <w:sz w:val="22"/>
        </w:rPr>
        <w:t>$aRng</w:t>
      </w:r>
    </w:p>
    <w:p>
      <w:pPr>
        <w:spacing w:before="0"/>
        <w:ind w:left="1053" w:right="0" w:firstLine="0"/>
        <w:jc w:val="left"/>
        <w:rPr>
          <w:rFonts w:ascii="Calibri"/>
          <w:sz w:val="22"/>
        </w:rPr>
      </w:pPr>
      <w:r>
        <w:rPr>
          <w:rFonts w:ascii="Calibri"/>
          <w:sz w:val="22"/>
        </w:rPr>
        <w:t>$r2</w:t>
      </w:r>
      <w:r>
        <w:rPr>
          <w:rFonts w:ascii="Calibri"/>
          <w:spacing w:val="-2"/>
          <w:sz w:val="22"/>
        </w:rPr>
        <w:t> </w:t>
      </w:r>
      <w:r>
        <w:rPr>
          <w:rFonts w:ascii="Calibri"/>
          <w:sz w:val="22"/>
        </w:rPr>
        <w:t>set</w:t>
      </w:r>
      <w:r>
        <w:rPr>
          <w:rFonts w:ascii="Calibri"/>
          <w:spacing w:val="-3"/>
          <w:sz w:val="22"/>
        </w:rPr>
        <w:t> </w:t>
      </w:r>
      <w:r>
        <w:rPr>
          <w:rFonts w:ascii="Calibri"/>
          <w:sz w:val="22"/>
        </w:rPr>
        <w:t>min_</w:t>
      </w:r>
      <w:r>
        <w:rPr>
          <w:rFonts w:ascii="Calibri"/>
          <w:spacing w:val="-3"/>
          <w:sz w:val="22"/>
        </w:rPr>
        <w:t> </w:t>
      </w:r>
      <w:r>
        <w:rPr>
          <w:rFonts w:ascii="Calibri"/>
          <w:sz w:val="22"/>
        </w:rPr>
        <w:t>[expr</w:t>
      </w:r>
      <w:r>
        <w:rPr>
          <w:rFonts w:ascii="Calibri"/>
          <w:spacing w:val="-1"/>
          <w:sz w:val="22"/>
        </w:rPr>
        <w:t> </w:t>
      </w:r>
      <w:r>
        <w:rPr>
          <w:rFonts w:ascii="Calibri"/>
          <w:spacing w:val="-2"/>
          <w:sz w:val="22"/>
        </w:rPr>
        <w:t>round($nwk_nodes.0/5.0)+1]</w:t>
      </w:r>
    </w:p>
    <w:p>
      <w:pPr>
        <w:spacing w:before="5"/>
        <w:ind w:left="1053" w:right="0" w:firstLine="0"/>
        <w:jc w:val="left"/>
        <w:rPr>
          <w:rFonts w:ascii="Calibri"/>
          <w:sz w:val="22"/>
        </w:rPr>
      </w:pPr>
      <w:r>
        <w:rPr>
          <w:rFonts w:ascii="Calibri"/>
          <w:sz w:val="22"/>
        </w:rPr>
        <w:t>$r2</w:t>
      </w:r>
      <w:r>
        <w:rPr>
          <w:rFonts w:ascii="Calibri"/>
          <w:spacing w:val="-7"/>
          <w:sz w:val="22"/>
        </w:rPr>
        <w:t> </w:t>
      </w:r>
      <w:r>
        <w:rPr>
          <w:rFonts w:ascii="Calibri"/>
          <w:sz w:val="22"/>
        </w:rPr>
        <w:t>set</w:t>
      </w:r>
      <w:r>
        <w:rPr>
          <w:rFonts w:ascii="Calibri"/>
          <w:spacing w:val="-5"/>
          <w:sz w:val="22"/>
        </w:rPr>
        <w:t> </w:t>
      </w:r>
      <w:r>
        <w:rPr>
          <w:rFonts w:ascii="Calibri"/>
          <w:sz w:val="22"/>
        </w:rPr>
        <w:t>max_</w:t>
      </w:r>
      <w:r>
        <w:rPr>
          <w:rFonts w:ascii="Calibri"/>
          <w:spacing w:val="-4"/>
          <w:sz w:val="22"/>
        </w:rPr>
        <w:t> </w:t>
      </w:r>
      <w:r>
        <w:rPr>
          <w:rFonts w:ascii="Calibri"/>
          <w:sz w:val="22"/>
        </w:rPr>
        <w:t>[expr</w:t>
      </w:r>
      <w:r>
        <w:rPr>
          <w:rFonts w:ascii="Calibri"/>
          <w:spacing w:val="-5"/>
          <w:sz w:val="22"/>
        </w:rPr>
        <w:t> </w:t>
      </w:r>
      <w:r>
        <w:rPr>
          <w:rFonts w:ascii="Calibri"/>
          <w:sz w:val="22"/>
        </w:rPr>
        <w:t>$nwk_nodes-</w:t>
      </w:r>
      <w:r>
        <w:rPr>
          <w:rFonts w:ascii="Calibri"/>
          <w:spacing w:val="-5"/>
          <w:sz w:val="22"/>
        </w:rPr>
        <w:t>1]</w:t>
      </w:r>
    </w:p>
    <w:p>
      <w:pPr>
        <w:spacing w:after="0"/>
        <w:jc w:val="left"/>
        <w:rPr>
          <w:rFonts w:ascii="Calibri"/>
          <w:sz w:val="22"/>
        </w:rPr>
        <w:sectPr>
          <w:pgSz w:w="11910" w:h="16840"/>
          <w:pgMar w:header="0" w:footer="1298" w:top="1760" w:bottom="1480" w:left="1160" w:right="800"/>
        </w:sectPr>
      </w:pPr>
    </w:p>
    <w:p>
      <w:pPr>
        <w:spacing w:before="74"/>
        <w:ind w:left="472" w:right="0" w:firstLine="0"/>
        <w:jc w:val="left"/>
        <w:rPr>
          <w:sz w:val="24"/>
        </w:rPr>
      </w:pPr>
      <w:r>
        <w:rPr>
          <w:b/>
          <w:sz w:val="24"/>
        </w:rPr>
        <w:t>Appendix</w:t>
      </w:r>
      <w:r>
        <w:rPr>
          <w:b/>
          <w:spacing w:val="-3"/>
          <w:sz w:val="24"/>
        </w:rPr>
        <w:t> </w:t>
      </w:r>
      <w:r>
        <w:rPr>
          <w:b/>
          <w:sz w:val="24"/>
        </w:rPr>
        <w:t>A-VIII:</w:t>
      </w:r>
      <w:r>
        <w:rPr>
          <w:b/>
          <w:spacing w:val="-4"/>
          <w:sz w:val="24"/>
        </w:rPr>
        <w:t> </w:t>
      </w:r>
      <w:r>
        <w:rPr>
          <w:sz w:val="24"/>
        </w:rPr>
        <w:t>The</w:t>
      </w:r>
      <w:r>
        <w:rPr>
          <w:spacing w:val="-5"/>
          <w:sz w:val="24"/>
        </w:rPr>
        <w:t> </w:t>
      </w:r>
      <w:r>
        <w:rPr>
          <w:sz w:val="24"/>
        </w:rPr>
        <w:t>Main</w:t>
      </w:r>
      <w:r>
        <w:rPr>
          <w:spacing w:val="-4"/>
          <w:sz w:val="24"/>
        </w:rPr>
        <w:t> </w:t>
      </w:r>
      <w:r>
        <w:rPr>
          <w:sz w:val="24"/>
        </w:rPr>
        <w:t>OTCL</w:t>
      </w:r>
      <w:r>
        <w:rPr>
          <w:spacing w:val="-9"/>
          <w:sz w:val="24"/>
        </w:rPr>
        <w:t> </w:t>
      </w:r>
      <w:r>
        <w:rPr>
          <w:sz w:val="24"/>
        </w:rPr>
        <w:t>Code</w:t>
      </w:r>
      <w:r>
        <w:rPr>
          <w:spacing w:val="-4"/>
          <w:sz w:val="24"/>
        </w:rPr>
        <w:t> </w:t>
      </w:r>
      <w:r>
        <w:rPr>
          <w:sz w:val="24"/>
        </w:rPr>
        <w:t>listing</w:t>
      </w:r>
      <w:r>
        <w:rPr>
          <w:spacing w:val="-3"/>
          <w:sz w:val="24"/>
        </w:rPr>
        <w:t> </w:t>
      </w:r>
      <w:r>
        <w:rPr>
          <w:sz w:val="24"/>
        </w:rPr>
        <w:t>for</w:t>
      </w:r>
      <w:r>
        <w:rPr>
          <w:spacing w:val="-2"/>
          <w:sz w:val="24"/>
        </w:rPr>
        <w:t> </w:t>
      </w:r>
      <w:r>
        <w:rPr>
          <w:sz w:val="24"/>
        </w:rPr>
        <w:t>IP</w:t>
      </w:r>
      <w:r>
        <w:rPr>
          <w:spacing w:val="-3"/>
          <w:sz w:val="24"/>
        </w:rPr>
        <w:t> </w:t>
      </w:r>
      <w:r>
        <w:rPr>
          <w:sz w:val="24"/>
        </w:rPr>
        <w:t>Traceback</w:t>
      </w:r>
      <w:r>
        <w:rPr>
          <w:spacing w:val="-3"/>
          <w:sz w:val="24"/>
        </w:rPr>
        <w:t> </w:t>
      </w:r>
      <w:r>
        <w:rPr>
          <w:sz w:val="24"/>
        </w:rPr>
        <w:t>process:</w:t>
      </w:r>
      <w:r>
        <w:rPr>
          <w:spacing w:val="-3"/>
          <w:sz w:val="24"/>
        </w:rPr>
        <w:t> </w:t>
      </w:r>
      <w:r>
        <w:rPr>
          <w:sz w:val="24"/>
        </w:rPr>
        <w:t>TCL</w:t>
      </w:r>
      <w:r>
        <w:rPr>
          <w:spacing w:val="-8"/>
          <w:sz w:val="24"/>
        </w:rPr>
        <w:t> </w:t>
      </w:r>
      <w:r>
        <w:rPr>
          <w:spacing w:val="-4"/>
          <w:sz w:val="24"/>
        </w:rPr>
        <w:t>file</w:t>
      </w:r>
    </w:p>
    <w:p>
      <w:pPr>
        <w:pStyle w:val="BodyText"/>
        <w:rPr>
          <w:sz w:val="26"/>
        </w:rPr>
      </w:pPr>
    </w:p>
    <w:p>
      <w:pPr>
        <w:pStyle w:val="BodyText"/>
        <w:spacing w:before="7"/>
        <w:rPr>
          <w:sz w:val="36"/>
        </w:rPr>
      </w:pPr>
    </w:p>
    <w:p>
      <w:pPr>
        <w:spacing w:line="267" w:lineRule="exact" w:before="0"/>
        <w:ind w:left="177" w:right="0" w:firstLine="0"/>
        <w:jc w:val="left"/>
        <w:rPr>
          <w:rFonts w:ascii="Calibri"/>
          <w:sz w:val="22"/>
        </w:rPr>
      </w:pPr>
      <w:r>
        <w:rPr>
          <w:rFonts w:ascii="Calibri"/>
          <w:sz w:val="22"/>
        </w:rPr>
        <w:t>set</w:t>
      </w:r>
      <w:r>
        <w:rPr>
          <w:rFonts w:ascii="Calibri"/>
          <w:spacing w:val="-5"/>
          <w:sz w:val="22"/>
        </w:rPr>
        <w:t> </w:t>
      </w:r>
      <w:r>
        <w:rPr>
          <w:rFonts w:ascii="Calibri"/>
          <w:sz w:val="22"/>
        </w:rPr>
        <w:t>atckr</w:t>
      </w:r>
      <w:r>
        <w:rPr>
          <w:rFonts w:ascii="Calibri"/>
          <w:spacing w:val="-5"/>
          <w:sz w:val="22"/>
        </w:rPr>
        <w:t> </w:t>
      </w:r>
      <w:r>
        <w:rPr>
          <w:rFonts w:ascii="Calibri"/>
          <w:sz w:val="22"/>
        </w:rPr>
        <w:t>[expr</w:t>
      </w:r>
      <w:r>
        <w:rPr>
          <w:rFonts w:ascii="Calibri"/>
          <w:spacing w:val="-4"/>
          <w:sz w:val="22"/>
        </w:rPr>
        <w:t> </w:t>
      </w:r>
      <w:r>
        <w:rPr>
          <w:rFonts w:ascii="Calibri"/>
          <w:sz w:val="22"/>
        </w:rPr>
        <w:t>round([$r1</w:t>
      </w:r>
      <w:r>
        <w:rPr>
          <w:rFonts w:ascii="Calibri"/>
          <w:spacing w:val="-6"/>
          <w:sz w:val="22"/>
        </w:rPr>
        <w:t> </w:t>
      </w:r>
      <w:r>
        <w:rPr>
          <w:rFonts w:ascii="Calibri"/>
          <w:spacing w:val="-2"/>
          <w:sz w:val="22"/>
        </w:rPr>
        <w:t>value])]</w:t>
      </w:r>
    </w:p>
    <w:p>
      <w:pPr>
        <w:spacing w:line="267" w:lineRule="exact" w:before="0"/>
        <w:ind w:left="897" w:right="0" w:firstLine="0"/>
        <w:jc w:val="left"/>
        <w:rPr>
          <w:rFonts w:ascii="Calibri"/>
          <w:sz w:val="22"/>
        </w:rPr>
      </w:pPr>
      <w:r>
        <w:rPr>
          <w:rFonts w:ascii="Calibri"/>
          <w:sz w:val="22"/>
        </w:rPr>
        <w:t>set</w:t>
      </w:r>
      <w:r>
        <w:rPr>
          <w:rFonts w:ascii="Calibri"/>
          <w:spacing w:val="-7"/>
          <w:sz w:val="22"/>
        </w:rPr>
        <w:t> </w:t>
      </w:r>
      <w:r>
        <w:rPr>
          <w:rFonts w:ascii="Calibri"/>
          <w:sz w:val="22"/>
        </w:rPr>
        <w:t>vctm</w:t>
      </w:r>
      <w:r>
        <w:rPr>
          <w:rFonts w:ascii="Calibri"/>
          <w:spacing w:val="-3"/>
          <w:sz w:val="22"/>
        </w:rPr>
        <w:t> </w:t>
      </w:r>
      <w:r>
        <w:rPr>
          <w:rFonts w:ascii="Calibri"/>
          <w:sz w:val="22"/>
        </w:rPr>
        <w:t>[expr</w:t>
      </w:r>
      <w:r>
        <w:rPr>
          <w:rFonts w:ascii="Calibri"/>
          <w:spacing w:val="-4"/>
          <w:sz w:val="22"/>
        </w:rPr>
        <w:t> </w:t>
      </w:r>
      <w:r>
        <w:rPr>
          <w:rFonts w:ascii="Calibri"/>
          <w:sz w:val="22"/>
        </w:rPr>
        <w:t>round([$r2</w:t>
      </w:r>
      <w:r>
        <w:rPr>
          <w:rFonts w:ascii="Calibri"/>
          <w:spacing w:val="-6"/>
          <w:sz w:val="22"/>
        </w:rPr>
        <w:t> </w:t>
      </w:r>
      <w:r>
        <w:rPr>
          <w:rFonts w:ascii="Calibri"/>
          <w:spacing w:val="-2"/>
          <w:sz w:val="22"/>
        </w:rPr>
        <w:t>value])]</w:t>
      </w:r>
    </w:p>
    <w:p>
      <w:pPr>
        <w:tabs>
          <w:tab w:pos="4497" w:val="left" w:leader="none"/>
        </w:tabs>
        <w:spacing w:before="0"/>
        <w:ind w:left="897" w:right="0" w:firstLine="0"/>
        <w:jc w:val="left"/>
        <w:rPr>
          <w:rFonts w:ascii="Calibri"/>
          <w:sz w:val="22"/>
        </w:rPr>
      </w:pPr>
      <w:r>
        <w:rPr>
          <w:rFonts w:ascii="Calibri"/>
          <w:sz w:val="22"/>
        </w:rPr>
        <w:t>#puts</w:t>
      </w:r>
      <w:r>
        <w:rPr>
          <w:rFonts w:ascii="Calibri"/>
          <w:spacing w:val="-4"/>
          <w:sz w:val="22"/>
        </w:rPr>
        <w:t> </w:t>
      </w:r>
      <w:r>
        <w:rPr>
          <w:rFonts w:ascii="Calibri"/>
          <w:sz w:val="22"/>
        </w:rPr>
        <w:t>stdout</w:t>
      </w:r>
      <w:r>
        <w:rPr>
          <w:rFonts w:ascii="Calibri"/>
          <w:spacing w:val="-5"/>
          <w:sz w:val="22"/>
        </w:rPr>
        <w:t> </w:t>
      </w:r>
      <w:r>
        <w:rPr>
          <w:rFonts w:ascii="Calibri"/>
          <w:sz w:val="22"/>
        </w:rPr>
        <w:t>"Attacker:</w:t>
      </w:r>
      <w:r>
        <w:rPr>
          <w:rFonts w:ascii="Calibri"/>
          <w:spacing w:val="-7"/>
          <w:sz w:val="22"/>
        </w:rPr>
        <w:t> </w:t>
      </w:r>
      <w:r>
        <w:rPr>
          <w:rFonts w:ascii="Calibri"/>
          <w:sz w:val="22"/>
        </w:rPr>
        <w:t>node</w:t>
      </w:r>
      <w:r>
        <w:rPr>
          <w:rFonts w:ascii="Calibri"/>
          <w:spacing w:val="-3"/>
          <w:sz w:val="22"/>
        </w:rPr>
        <w:t> </w:t>
      </w:r>
      <w:r>
        <w:rPr>
          <w:rFonts w:ascii="Calibri"/>
          <w:spacing w:val="-2"/>
          <w:sz w:val="22"/>
        </w:rPr>
        <w:t>$atckr</w:t>
      </w:r>
      <w:r>
        <w:rPr>
          <w:rFonts w:ascii="Calibri"/>
          <w:sz w:val="22"/>
        </w:rPr>
        <w:tab/>
        <w:t>Victim:</w:t>
      </w:r>
      <w:r>
        <w:rPr>
          <w:rFonts w:ascii="Calibri"/>
          <w:spacing w:val="-6"/>
          <w:sz w:val="22"/>
        </w:rPr>
        <w:t> </w:t>
      </w:r>
      <w:r>
        <w:rPr>
          <w:rFonts w:ascii="Calibri"/>
          <w:sz w:val="22"/>
        </w:rPr>
        <w:t>node</w:t>
      </w:r>
      <w:r>
        <w:rPr>
          <w:rFonts w:ascii="Calibri"/>
          <w:spacing w:val="-3"/>
          <w:sz w:val="22"/>
        </w:rPr>
        <w:t> </w:t>
      </w:r>
      <w:r>
        <w:rPr>
          <w:rFonts w:ascii="Calibri"/>
          <w:spacing w:val="-2"/>
          <w:sz w:val="22"/>
        </w:rPr>
        <w:t>$vctm"</w:t>
      </w:r>
    </w:p>
    <w:p>
      <w:pPr>
        <w:spacing w:before="120"/>
        <w:ind w:left="177" w:right="7445" w:firstLine="0"/>
        <w:jc w:val="left"/>
        <w:rPr>
          <w:rFonts w:ascii="Calibri"/>
          <w:sz w:val="22"/>
        </w:rPr>
      </w:pPr>
      <w:r>
        <w:rPr>
          <w:rFonts w:ascii="Calibri"/>
          <w:sz w:val="22"/>
        </w:rPr>
        <w:t>#Setup</w:t>
      </w:r>
      <w:r>
        <w:rPr>
          <w:rFonts w:ascii="Calibri"/>
          <w:spacing w:val="-11"/>
          <w:sz w:val="22"/>
        </w:rPr>
        <w:t> </w:t>
      </w:r>
      <w:r>
        <w:rPr>
          <w:rFonts w:ascii="Calibri"/>
          <w:sz w:val="22"/>
        </w:rPr>
        <w:t>a</w:t>
      </w:r>
      <w:r>
        <w:rPr>
          <w:rFonts w:ascii="Calibri"/>
          <w:spacing w:val="-12"/>
          <w:sz w:val="22"/>
        </w:rPr>
        <w:t> </w:t>
      </w:r>
      <w:r>
        <w:rPr>
          <w:rFonts w:ascii="Calibri"/>
          <w:sz w:val="22"/>
        </w:rPr>
        <w:t>TCP</w:t>
      </w:r>
      <w:r>
        <w:rPr>
          <w:rFonts w:ascii="Calibri"/>
          <w:spacing w:val="-11"/>
          <w:sz w:val="22"/>
        </w:rPr>
        <w:t> </w:t>
      </w:r>
      <w:r>
        <w:rPr>
          <w:rFonts w:ascii="Calibri"/>
          <w:sz w:val="22"/>
        </w:rPr>
        <w:t>connection set tcp [new Agent/TCP]</w:t>
      </w:r>
    </w:p>
    <w:p>
      <w:pPr>
        <w:spacing w:before="1"/>
        <w:ind w:left="177" w:right="0" w:firstLine="0"/>
        <w:jc w:val="left"/>
        <w:rPr>
          <w:rFonts w:ascii="Calibri"/>
          <w:sz w:val="22"/>
        </w:rPr>
      </w:pPr>
      <w:r>
        <w:rPr>
          <w:rFonts w:ascii="Calibri"/>
          <w:sz w:val="22"/>
        </w:rPr>
        <w:t>$tcp</w:t>
      </w:r>
      <w:r>
        <w:rPr>
          <w:rFonts w:ascii="Calibri"/>
          <w:spacing w:val="-2"/>
          <w:sz w:val="22"/>
        </w:rPr>
        <w:t> </w:t>
      </w:r>
      <w:r>
        <w:rPr>
          <w:rFonts w:ascii="Calibri"/>
          <w:sz w:val="22"/>
        </w:rPr>
        <w:t>set</w:t>
      </w:r>
      <w:r>
        <w:rPr>
          <w:rFonts w:ascii="Calibri"/>
          <w:spacing w:val="-3"/>
          <w:sz w:val="22"/>
        </w:rPr>
        <w:t> </w:t>
      </w:r>
      <w:r>
        <w:rPr>
          <w:rFonts w:ascii="Calibri"/>
          <w:sz w:val="22"/>
        </w:rPr>
        <w:t>class_</w:t>
      </w:r>
      <w:r>
        <w:rPr>
          <w:rFonts w:ascii="Calibri"/>
          <w:spacing w:val="-2"/>
          <w:sz w:val="22"/>
        </w:rPr>
        <w:t> </w:t>
      </w:r>
      <w:r>
        <w:rPr>
          <w:rFonts w:ascii="Calibri"/>
          <w:spacing w:val="-10"/>
          <w:sz w:val="22"/>
        </w:rPr>
        <w:t>3</w:t>
      </w:r>
    </w:p>
    <w:p>
      <w:pPr>
        <w:spacing w:before="0"/>
        <w:ind w:left="177" w:right="6581" w:firstLine="0"/>
        <w:jc w:val="left"/>
        <w:rPr>
          <w:rFonts w:ascii="Calibri"/>
          <w:sz w:val="22"/>
        </w:rPr>
      </w:pPr>
      <w:r>
        <w:rPr>
          <w:rFonts w:ascii="Calibri"/>
          <w:sz w:val="22"/>
        </w:rPr>
        <w:t>$ns</w:t>
      </w:r>
      <w:r>
        <w:rPr>
          <w:rFonts w:ascii="Calibri"/>
          <w:spacing w:val="-10"/>
          <w:sz w:val="22"/>
        </w:rPr>
        <w:t> </w:t>
      </w:r>
      <w:r>
        <w:rPr>
          <w:rFonts w:ascii="Calibri"/>
          <w:sz w:val="22"/>
        </w:rPr>
        <w:t>attach-agent</w:t>
      </w:r>
      <w:r>
        <w:rPr>
          <w:rFonts w:ascii="Calibri"/>
          <w:spacing w:val="-12"/>
          <w:sz w:val="22"/>
        </w:rPr>
        <w:t> </w:t>
      </w:r>
      <w:r>
        <w:rPr>
          <w:rFonts w:ascii="Calibri"/>
          <w:sz w:val="22"/>
        </w:rPr>
        <w:t>$nd($atckr)</w:t>
      </w:r>
      <w:r>
        <w:rPr>
          <w:rFonts w:ascii="Calibri"/>
          <w:spacing w:val="-10"/>
          <w:sz w:val="22"/>
        </w:rPr>
        <w:t> </w:t>
      </w:r>
      <w:r>
        <w:rPr>
          <w:rFonts w:ascii="Calibri"/>
          <w:sz w:val="22"/>
        </w:rPr>
        <w:t>$tcp set sink [new Agent/TCPSink]</w:t>
      </w:r>
    </w:p>
    <w:p>
      <w:pPr>
        <w:spacing w:before="1"/>
        <w:ind w:left="177" w:right="0" w:firstLine="0"/>
        <w:jc w:val="left"/>
        <w:rPr>
          <w:rFonts w:ascii="Calibri"/>
          <w:sz w:val="22"/>
        </w:rPr>
      </w:pPr>
      <w:r>
        <w:rPr>
          <w:rFonts w:ascii="Calibri"/>
          <w:sz w:val="22"/>
        </w:rPr>
        <w:t>$ns</w:t>
      </w:r>
      <w:r>
        <w:rPr>
          <w:rFonts w:ascii="Calibri"/>
          <w:spacing w:val="-5"/>
          <w:sz w:val="22"/>
        </w:rPr>
        <w:t> </w:t>
      </w:r>
      <w:r>
        <w:rPr>
          <w:rFonts w:ascii="Calibri"/>
          <w:sz w:val="22"/>
        </w:rPr>
        <w:t>attach-agent</w:t>
      </w:r>
      <w:r>
        <w:rPr>
          <w:rFonts w:ascii="Calibri"/>
          <w:spacing w:val="-6"/>
          <w:sz w:val="22"/>
        </w:rPr>
        <w:t> </w:t>
      </w:r>
      <w:r>
        <w:rPr>
          <w:rFonts w:ascii="Calibri"/>
          <w:sz w:val="22"/>
        </w:rPr>
        <w:t>$nd($vctm)</w:t>
      </w:r>
      <w:r>
        <w:rPr>
          <w:rFonts w:ascii="Calibri"/>
          <w:spacing w:val="-6"/>
          <w:sz w:val="22"/>
        </w:rPr>
        <w:t> </w:t>
      </w:r>
      <w:r>
        <w:rPr>
          <w:rFonts w:ascii="Calibri"/>
          <w:spacing w:val="-4"/>
          <w:sz w:val="22"/>
        </w:rPr>
        <w:t>$sink</w:t>
      </w:r>
    </w:p>
    <w:p>
      <w:pPr>
        <w:spacing w:line="267" w:lineRule="exact" w:before="0"/>
        <w:ind w:left="177" w:right="0" w:firstLine="0"/>
        <w:jc w:val="left"/>
        <w:rPr>
          <w:rFonts w:ascii="Calibri"/>
          <w:sz w:val="22"/>
        </w:rPr>
      </w:pPr>
      <w:r>
        <w:rPr>
          <w:rFonts w:ascii="Calibri"/>
          <w:sz w:val="22"/>
        </w:rPr>
        <w:t>$ns</w:t>
      </w:r>
      <w:r>
        <w:rPr>
          <w:rFonts w:ascii="Calibri"/>
          <w:spacing w:val="-2"/>
          <w:sz w:val="22"/>
        </w:rPr>
        <w:t> </w:t>
      </w:r>
      <w:r>
        <w:rPr>
          <w:rFonts w:ascii="Calibri"/>
          <w:sz w:val="22"/>
        </w:rPr>
        <w:t>connect</w:t>
      </w:r>
      <w:r>
        <w:rPr>
          <w:rFonts w:ascii="Calibri"/>
          <w:spacing w:val="-4"/>
          <w:sz w:val="22"/>
        </w:rPr>
        <w:t> </w:t>
      </w:r>
      <w:r>
        <w:rPr>
          <w:rFonts w:ascii="Calibri"/>
          <w:sz w:val="22"/>
        </w:rPr>
        <w:t>$tcp</w:t>
      </w:r>
      <w:r>
        <w:rPr>
          <w:rFonts w:ascii="Calibri"/>
          <w:spacing w:val="-1"/>
          <w:sz w:val="22"/>
        </w:rPr>
        <w:t> </w:t>
      </w:r>
      <w:r>
        <w:rPr>
          <w:rFonts w:ascii="Calibri"/>
          <w:spacing w:val="-4"/>
          <w:sz w:val="22"/>
        </w:rPr>
        <w:t>$sink</w:t>
      </w:r>
    </w:p>
    <w:p>
      <w:pPr>
        <w:spacing w:line="267" w:lineRule="exact" w:before="0"/>
        <w:ind w:left="177" w:right="0" w:firstLine="0"/>
        <w:jc w:val="left"/>
        <w:rPr>
          <w:rFonts w:ascii="Calibri"/>
          <w:sz w:val="22"/>
        </w:rPr>
      </w:pPr>
      <w:r>
        <w:rPr>
          <w:rFonts w:ascii="Calibri"/>
          <w:sz w:val="22"/>
        </w:rPr>
        <w:t>$tcp</w:t>
      </w:r>
      <w:r>
        <w:rPr>
          <w:rFonts w:ascii="Calibri"/>
          <w:spacing w:val="-3"/>
          <w:sz w:val="22"/>
        </w:rPr>
        <w:t> </w:t>
      </w:r>
      <w:r>
        <w:rPr>
          <w:rFonts w:ascii="Calibri"/>
          <w:sz w:val="22"/>
        </w:rPr>
        <w:t>set</w:t>
      </w:r>
      <w:r>
        <w:rPr>
          <w:rFonts w:ascii="Calibri"/>
          <w:spacing w:val="-2"/>
          <w:sz w:val="22"/>
        </w:rPr>
        <w:t> </w:t>
      </w:r>
      <w:r>
        <w:rPr>
          <w:rFonts w:ascii="Calibri"/>
          <w:sz w:val="22"/>
        </w:rPr>
        <w:t>fid_</w:t>
      </w:r>
      <w:r>
        <w:rPr>
          <w:rFonts w:ascii="Calibri"/>
          <w:spacing w:val="-3"/>
          <w:sz w:val="22"/>
        </w:rPr>
        <w:t> </w:t>
      </w:r>
      <w:r>
        <w:rPr>
          <w:rFonts w:ascii="Calibri"/>
          <w:spacing w:val="-10"/>
          <w:sz w:val="22"/>
        </w:rPr>
        <w:t>1</w:t>
      </w:r>
    </w:p>
    <w:p>
      <w:pPr>
        <w:spacing w:before="121"/>
        <w:ind w:left="177" w:right="0" w:firstLine="0"/>
        <w:jc w:val="left"/>
        <w:rPr>
          <w:rFonts w:ascii="Calibri"/>
          <w:sz w:val="22"/>
        </w:rPr>
      </w:pPr>
      <w:r>
        <w:rPr>
          <w:rFonts w:ascii="Calibri"/>
          <w:sz w:val="22"/>
        </w:rPr>
        <w:t>#Setup</w:t>
      </w:r>
      <w:r>
        <w:rPr>
          <w:rFonts w:ascii="Calibri"/>
          <w:spacing w:val="-4"/>
          <w:sz w:val="22"/>
        </w:rPr>
        <w:t> </w:t>
      </w:r>
      <w:r>
        <w:rPr>
          <w:rFonts w:ascii="Calibri"/>
          <w:sz w:val="22"/>
        </w:rPr>
        <w:t>Ping</w:t>
      </w:r>
      <w:r>
        <w:rPr>
          <w:rFonts w:ascii="Calibri"/>
          <w:spacing w:val="-4"/>
          <w:sz w:val="22"/>
        </w:rPr>
        <w:t> </w:t>
      </w:r>
      <w:r>
        <w:rPr>
          <w:rFonts w:ascii="Calibri"/>
          <w:spacing w:val="-2"/>
          <w:sz w:val="22"/>
        </w:rPr>
        <w:t>connection</w:t>
      </w:r>
    </w:p>
    <w:p>
      <w:pPr>
        <w:spacing w:before="0"/>
        <w:ind w:left="897" w:right="6182" w:hanging="670"/>
        <w:jc w:val="left"/>
        <w:rPr>
          <w:rFonts w:ascii="Calibri"/>
          <w:sz w:val="22"/>
        </w:rPr>
      </w:pPr>
      <w:r>
        <w:rPr>
          <w:rFonts w:ascii="Calibri"/>
          <w:sz w:val="22"/>
        </w:rPr>
        <w:t>Agent/Ping</w:t>
      </w:r>
      <w:r>
        <w:rPr>
          <w:rFonts w:ascii="Calibri"/>
          <w:spacing w:val="-7"/>
          <w:sz w:val="22"/>
        </w:rPr>
        <w:t> </w:t>
      </w:r>
      <w:r>
        <w:rPr>
          <w:rFonts w:ascii="Calibri"/>
          <w:sz w:val="22"/>
        </w:rPr>
        <w:t>instproc</w:t>
      </w:r>
      <w:r>
        <w:rPr>
          <w:rFonts w:ascii="Calibri"/>
          <w:spacing w:val="-6"/>
          <w:sz w:val="22"/>
        </w:rPr>
        <w:t> </w:t>
      </w:r>
      <w:r>
        <w:rPr>
          <w:rFonts w:ascii="Calibri"/>
          <w:sz w:val="22"/>
        </w:rPr>
        <w:t>recv</w:t>
      </w:r>
      <w:r>
        <w:rPr>
          <w:rFonts w:ascii="Calibri"/>
          <w:spacing w:val="-7"/>
          <w:sz w:val="22"/>
        </w:rPr>
        <w:t> </w:t>
      </w:r>
      <w:r>
        <w:rPr>
          <w:rFonts w:ascii="Calibri"/>
          <w:sz w:val="22"/>
        </w:rPr>
        <w:t>{from</w:t>
      </w:r>
      <w:r>
        <w:rPr>
          <w:rFonts w:ascii="Calibri"/>
          <w:spacing w:val="-8"/>
          <w:sz w:val="22"/>
        </w:rPr>
        <w:t> </w:t>
      </w:r>
      <w:r>
        <w:rPr>
          <w:rFonts w:ascii="Calibri"/>
          <w:sz w:val="22"/>
        </w:rPr>
        <w:t>rtt}</w:t>
      </w:r>
      <w:r>
        <w:rPr>
          <w:rFonts w:ascii="Calibri"/>
          <w:spacing w:val="-6"/>
          <w:sz w:val="22"/>
        </w:rPr>
        <w:t> </w:t>
      </w:r>
      <w:r>
        <w:rPr>
          <w:rFonts w:ascii="Calibri"/>
          <w:sz w:val="22"/>
        </w:rPr>
        <w:t>{ global ns</w:t>
      </w:r>
    </w:p>
    <w:p>
      <w:pPr>
        <w:spacing w:before="0"/>
        <w:ind w:left="575" w:right="0" w:firstLine="0"/>
        <w:jc w:val="left"/>
        <w:rPr>
          <w:rFonts w:ascii="Calibri"/>
          <w:sz w:val="22"/>
        </w:rPr>
      </w:pPr>
      <w:r>
        <w:rPr>
          <w:rFonts w:ascii="Calibri"/>
          <w:sz w:val="22"/>
        </w:rPr>
        <w:t>$self</w:t>
      </w:r>
      <w:r>
        <w:rPr>
          <w:rFonts w:ascii="Calibri"/>
          <w:spacing w:val="-5"/>
          <w:sz w:val="22"/>
        </w:rPr>
        <w:t> </w:t>
      </w:r>
      <w:r>
        <w:rPr>
          <w:rFonts w:ascii="Calibri"/>
          <w:sz w:val="22"/>
        </w:rPr>
        <w:t>instvar</w:t>
      </w:r>
      <w:r>
        <w:rPr>
          <w:rFonts w:ascii="Calibri"/>
          <w:spacing w:val="-4"/>
          <w:sz w:val="22"/>
        </w:rPr>
        <w:t> </w:t>
      </w:r>
      <w:r>
        <w:rPr>
          <w:rFonts w:ascii="Calibri"/>
          <w:spacing w:val="-2"/>
          <w:sz w:val="22"/>
        </w:rPr>
        <w:t>node_</w:t>
      </w:r>
    </w:p>
    <w:p>
      <w:pPr>
        <w:spacing w:before="1"/>
        <w:ind w:left="575" w:right="0" w:firstLine="0"/>
        <w:jc w:val="left"/>
        <w:rPr>
          <w:rFonts w:ascii="Calibri"/>
          <w:sz w:val="22"/>
        </w:rPr>
      </w:pPr>
      <w:r>
        <w:rPr>
          <w:rFonts w:ascii="Calibri"/>
          <w:sz w:val="22"/>
        </w:rPr>
        <w:t>$ns</w:t>
      </w:r>
      <w:r>
        <w:rPr>
          <w:rFonts w:ascii="Calibri"/>
          <w:spacing w:val="-5"/>
          <w:sz w:val="22"/>
        </w:rPr>
        <w:t> </w:t>
      </w:r>
      <w:r>
        <w:rPr>
          <w:rFonts w:ascii="Calibri"/>
          <w:sz w:val="22"/>
        </w:rPr>
        <w:t>trace-annotate</w:t>
      </w:r>
      <w:r>
        <w:rPr>
          <w:rFonts w:ascii="Calibri"/>
          <w:spacing w:val="-6"/>
          <w:sz w:val="22"/>
        </w:rPr>
        <w:t> </w:t>
      </w:r>
      <w:r>
        <w:rPr>
          <w:rFonts w:ascii="Calibri"/>
          <w:sz w:val="22"/>
        </w:rPr>
        <w:t>"node</w:t>
      </w:r>
      <w:r>
        <w:rPr>
          <w:rFonts w:ascii="Calibri"/>
          <w:spacing w:val="-3"/>
          <w:sz w:val="22"/>
        </w:rPr>
        <w:t> </w:t>
      </w:r>
      <w:r>
        <w:rPr>
          <w:rFonts w:ascii="Calibri"/>
          <w:sz w:val="22"/>
        </w:rPr>
        <w:t>[$node_</w:t>
      </w:r>
      <w:r>
        <w:rPr>
          <w:rFonts w:ascii="Calibri"/>
          <w:spacing w:val="-4"/>
          <w:sz w:val="22"/>
        </w:rPr>
        <w:t> </w:t>
      </w:r>
      <w:r>
        <w:rPr>
          <w:rFonts w:ascii="Calibri"/>
          <w:sz w:val="22"/>
        </w:rPr>
        <w:t>id]</w:t>
      </w:r>
      <w:r>
        <w:rPr>
          <w:rFonts w:ascii="Calibri"/>
          <w:spacing w:val="-4"/>
          <w:sz w:val="22"/>
        </w:rPr>
        <w:t> </w:t>
      </w:r>
      <w:r>
        <w:rPr>
          <w:rFonts w:ascii="Calibri"/>
          <w:sz w:val="22"/>
        </w:rPr>
        <w:t>sent</w:t>
      </w:r>
      <w:r>
        <w:rPr>
          <w:rFonts w:ascii="Calibri"/>
          <w:spacing w:val="-4"/>
          <w:sz w:val="22"/>
        </w:rPr>
        <w:t> </w:t>
      </w:r>
      <w:r>
        <w:rPr>
          <w:rFonts w:ascii="Calibri"/>
          <w:sz w:val="22"/>
        </w:rPr>
        <w:t>attack</w:t>
      </w:r>
      <w:r>
        <w:rPr>
          <w:rFonts w:ascii="Calibri"/>
          <w:spacing w:val="-6"/>
          <w:sz w:val="22"/>
        </w:rPr>
        <w:t> </w:t>
      </w:r>
      <w:r>
        <w:rPr>
          <w:rFonts w:ascii="Calibri"/>
          <w:sz w:val="22"/>
        </w:rPr>
        <w:t>packets</w:t>
      </w:r>
      <w:r>
        <w:rPr>
          <w:rFonts w:ascii="Calibri"/>
          <w:spacing w:val="-4"/>
          <w:sz w:val="22"/>
        </w:rPr>
        <w:t> </w:t>
      </w:r>
      <w:r>
        <w:rPr>
          <w:rFonts w:ascii="Calibri"/>
          <w:sz w:val="22"/>
        </w:rPr>
        <w:t>to</w:t>
      </w:r>
      <w:r>
        <w:rPr>
          <w:rFonts w:ascii="Calibri"/>
          <w:spacing w:val="-2"/>
          <w:sz w:val="22"/>
        </w:rPr>
        <w:t> </w:t>
      </w:r>
      <w:r>
        <w:rPr>
          <w:rFonts w:ascii="Calibri"/>
          <w:spacing w:val="-10"/>
          <w:sz w:val="22"/>
        </w:rPr>
        <w:t>\</w:t>
      </w:r>
    </w:p>
    <w:p>
      <w:pPr>
        <w:spacing w:before="0"/>
        <w:ind w:left="875" w:right="0" w:firstLine="0"/>
        <w:jc w:val="left"/>
        <w:rPr>
          <w:rFonts w:ascii="Calibri"/>
          <w:sz w:val="22"/>
        </w:rPr>
      </w:pPr>
      <w:r>
        <w:rPr>
          <w:rFonts w:ascii="Calibri"/>
          <w:sz w:val="22"/>
        </w:rPr>
        <w:t>$from.</w:t>
      </w:r>
      <w:r>
        <w:rPr>
          <w:rFonts w:ascii="Calibri"/>
          <w:spacing w:val="-8"/>
          <w:sz w:val="22"/>
        </w:rPr>
        <w:t> </w:t>
      </w:r>
      <w:r>
        <w:rPr>
          <w:rFonts w:ascii="Calibri"/>
          <w:sz w:val="22"/>
        </w:rPr>
        <w:t>Round-Trip-Time:</w:t>
      </w:r>
      <w:r>
        <w:rPr>
          <w:rFonts w:ascii="Calibri"/>
          <w:spacing w:val="-9"/>
          <w:sz w:val="22"/>
        </w:rPr>
        <w:t> </w:t>
      </w:r>
      <w:r>
        <w:rPr>
          <w:rFonts w:ascii="Calibri"/>
          <w:sz w:val="22"/>
        </w:rPr>
        <w:t>$rtt</w:t>
      </w:r>
      <w:r>
        <w:rPr>
          <w:rFonts w:ascii="Calibri"/>
          <w:spacing w:val="-8"/>
          <w:sz w:val="22"/>
        </w:rPr>
        <w:t> </w:t>
      </w:r>
      <w:r>
        <w:rPr>
          <w:rFonts w:ascii="Calibri"/>
          <w:spacing w:val="-4"/>
          <w:sz w:val="22"/>
        </w:rPr>
        <w:t>ms."</w:t>
      </w:r>
    </w:p>
    <w:p>
      <w:pPr>
        <w:spacing w:before="0"/>
        <w:ind w:left="177" w:right="0" w:firstLine="0"/>
        <w:jc w:val="left"/>
        <w:rPr>
          <w:rFonts w:ascii="Calibri"/>
          <w:sz w:val="22"/>
        </w:rPr>
      </w:pPr>
      <w:r>
        <w:rPr>
          <w:rFonts w:ascii="Calibri"/>
          <w:w w:val="100"/>
          <w:sz w:val="22"/>
        </w:rPr>
        <w:t>}</w:t>
      </w:r>
    </w:p>
    <w:p>
      <w:pPr>
        <w:spacing w:before="121"/>
        <w:ind w:left="177" w:right="0" w:firstLine="0"/>
        <w:jc w:val="left"/>
        <w:rPr>
          <w:rFonts w:ascii="Calibri"/>
          <w:sz w:val="22"/>
        </w:rPr>
      </w:pPr>
      <w:r>
        <w:rPr>
          <w:rFonts w:ascii="Calibri"/>
          <w:sz w:val="22"/>
        </w:rPr>
        <w:t>#Create</w:t>
      </w:r>
      <w:r>
        <w:rPr>
          <w:rFonts w:ascii="Calibri"/>
          <w:spacing w:val="-4"/>
          <w:sz w:val="22"/>
        </w:rPr>
        <w:t> </w:t>
      </w:r>
      <w:r>
        <w:rPr>
          <w:rFonts w:ascii="Calibri"/>
          <w:sz w:val="22"/>
        </w:rPr>
        <w:t>ping</w:t>
      </w:r>
      <w:r>
        <w:rPr>
          <w:rFonts w:ascii="Calibri"/>
          <w:spacing w:val="-5"/>
          <w:sz w:val="22"/>
        </w:rPr>
        <w:t> </w:t>
      </w:r>
      <w:r>
        <w:rPr>
          <w:rFonts w:ascii="Calibri"/>
          <w:spacing w:val="-2"/>
          <w:sz w:val="22"/>
        </w:rPr>
        <w:t>agents</w:t>
      </w:r>
    </w:p>
    <w:p>
      <w:pPr>
        <w:spacing w:line="237" w:lineRule="auto" w:before="2"/>
        <w:ind w:left="177" w:right="6771" w:firstLine="0"/>
        <w:jc w:val="left"/>
        <w:rPr>
          <w:rFonts w:ascii="Calibri"/>
          <w:sz w:val="22"/>
        </w:rPr>
      </w:pPr>
      <w:r>
        <w:rPr>
          <w:rFonts w:ascii="Calibri"/>
          <w:sz w:val="22"/>
        </w:rPr>
        <w:t>set</w:t>
      </w:r>
      <w:r>
        <w:rPr>
          <w:rFonts w:ascii="Calibri"/>
          <w:spacing w:val="-12"/>
          <w:sz w:val="22"/>
        </w:rPr>
        <w:t> </w:t>
      </w:r>
      <w:r>
        <w:rPr>
          <w:rFonts w:ascii="Calibri"/>
          <w:sz w:val="22"/>
        </w:rPr>
        <w:t>pngAgnt1</w:t>
      </w:r>
      <w:r>
        <w:rPr>
          <w:rFonts w:ascii="Calibri"/>
          <w:spacing w:val="-11"/>
          <w:sz w:val="22"/>
        </w:rPr>
        <w:t> </w:t>
      </w:r>
      <w:r>
        <w:rPr>
          <w:rFonts w:ascii="Calibri"/>
          <w:sz w:val="22"/>
        </w:rPr>
        <w:t>[new</w:t>
      </w:r>
      <w:r>
        <w:rPr>
          <w:rFonts w:ascii="Calibri"/>
          <w:spacing w:val="-11"/>
          <w:sz w:val="22"/>
        </w:rPr>
        <w:t> </w:t>
      </w:r>
      <w:r>
        <w:rPr>
          <w:rFonts w:ascii="Calibri"/>
          <w:sz w:val="22"/>
        </w:rPr>
        <w:t>Agent/Ping] set</w:t>
      </w:r>
      <w:r>
        <w:rPr>
          <w:rFonts w:ascii="Calibri"/>
          <w:spacing w:val="-4"/>
          <w:sz w:val="22"/>
        </w:rPr>
        <w:t> </w:t>
      </w:r>
      <w:r>
        <w:rPr>
          <w:rFonts w:ascii="Calibri"/>
          <w:sz w:val="22"/>
        </w:rPr>
        <w:t>pngAgnt2</w:t>
      </w:r>
      <w:r>
        <w:rPr>
          <w:rFonts w:ascii="Calibri"/>
          <w:spacing w:val="-3"/>
          <w:sz w:val="22"/>
        </w:rPr>
        <w:t> </w:t>
      </w:r>
      <w:r>
        <w:rPr>
          <w:rFonts w:ascii="Calibri"/>
          <w:sz w:val="22"/>
        </w:rPr>
        <w:t>[new</w:t>
      </w:r>
      <w:r>
        <w:rPr>
          <w:rFonts w:ascii="Calibri"/>
          <w:spacing w:val="-2"/>
          <w:sz w:val="22"/>
        </w:rPr>
        <w:t> Agent/Ping]</w:t>
      </w:r>
    </w:p>
    <w:p>
      <w:pPr>
        <w:spacing w:before="122"/>
        <w:ind w:left="177" w:right="0" w:firstLine="0"/>
        <w:jc w:val="left"/>
        <w:rPr>
          <w:rFonts w:ascii="Calibri"/>
          <w:sz w:val="22"/>
        </w:rPr>
      </w:pPr>
      <w:r>
        <w:rPr>
          <w:rFonts w:ascii="Calibri"/>
          <w:sz w:val="22"/>
        </w:rPr>
        <w:t>#Attach</w:t>
      </w:r>
      <w:r>
        <w:rPr>
          <w:rFonts w:ascii="Calibri"/>
          <w:spacing w:val="-5"/>
          <w:sz w:val="22"/>
        </w:rPr>
        <w:t> </w:t>
      </w:r>
      <w:r>
        <w:rPr>
          <w:rFonts w:ascii="Calibri"/>
          <w:sz w:val="22"/>
        </w:rPr>
        <w:t>ping</w:t>
      </w:r>
      <w:r>
        <w:rPr>
          <w:rFonts w:ascii="Calibri"/>
          <w:spacing w:val="-5"/>
          <w:sz w:val="22"/>
        </w:rPr>
        <w:t> </w:t>
      </w:r>
      <w:r>
        <w:rPr>
          <w:rFonts w:ascii="Calibri"/>
          <w:sz w:val="22"/>
        </w:rPr>
        <w:t>agents</w:t>
      </w:r>
      <w:r>
        <w:rPr>
          <w:rFonts w:ascii="Calibri"/>
          <w:spacing w:val="-3"/>
          <w:sz w:val="22"/>
        </w:rPr>
        <w:t> </w:t>
      </w:r>
      <w:r>
        <w:rPr>
          <w:rFonts w:ascii="Calibri"/>
          <w:sz w:val="22"/>
        </w:rPr>
        <w:t>to</w:t>
      </w:r>
      <w:r>
        <w:rPr>
          <w:rFonts w:ascii="Calibri"/>
          <w:spacing w:val="-2"/>
          <w:sz w:val="22"/>
        </w:rPr>
        <w:t> nodes</w:t>
      </w:r>
    </w:p>
    <w:p>
      <w:pPr>
        <w:spacing w:before="0"/>
        <w:ind w:left="177" w:right="0" w:firstLine="0"/>
        <w:jc w:val="left"/>
        <w:rPr>
          <w:rFonts w:ascii="Calibri"/>
          <w:sz w:val="22"/>
        </w:rPr>
      </w:pPr>
      <w:r>
        <w:rPr>
          <w:rFonts w:ascii="Calibri"/>
          <w:sz w:val="22"/>
        </w:rPr>
        <w:t>$ns</w:t>
      </w:r>
      <w:r>
        <w:rPr>
          <w:rFonts w:ascii="Calibri"/>
          <w:spacing w:val="-5"/>
          <w:sz w:val="22"/>
        </w:rPr>
        <w:t> </w:t>
      </w:r>
      <w:r>
        <w:rPr>
          <w:rFonts w:ascii="Calibri"/>
          <w:sz w:val="22"/>
        </w:rPr>
        <w:t>attach-agent</w:t>
      </w:r>
      <w:r>
        <w:rPr>
          <w:rFonts w:ascii="Calibri"/>
          <w:spacing w:val="-7"/>
          <w:sz w:val="22"/>
        </w:rPr>
        <w:t> </w:t>
      </w:r>
      <w:r>
        <w:rPr>
          <w:rFonts w:ascii="Calibri"/>
          <w:sz w:val="22"/>
        </w:rPr>
        <w:t>$nd($atckr)</w:t>
      </w:r>
      <w:r>
        <w:rPr>
          <w:rFonts w:ascii="Calibri"/>
          <w:spacing w:val="-4"/>
          <w:sz w:val="22"/>
        </w:rPr>
        <w:t> </w:t>
      </w:r>
      <w:r>
        <w:rPr>
          <w:rFonts w:ascii="Calibri"/>
          <w:spacing w:val="-2"/>
          <w:sz w:val="22"/>
        </w:rPr>
        <w:t>$pngAgnt1</w:t>
      </w:r>
    </w:p>
    <w:p>
      <w:pPr>
        <w:spacing w:before="0"/>
        <w:ind w:left="177" w:right="0" w:firstLine="0"/>
        <w:jc w:val="left"/>
        <w:rPr>
          <w:rFonts w:ascii="Calibri"/>
          <w:sz w:val="22"/>
        </w:rPr>
      </w:pPr>
      <w:r>
        <w:rPr>
          <w:rFonts w:ascii="Calibri"/>
          <w:sz w:val="22"/>
        </w:rPr>
        <w:t>$ns</w:t>
      </w:r>
      <w:r>
        <w:rPr>
          <w:rFonts w:ascii="Calibri"/>
          <w:spacing w:val="-5"/>
          <w:sz w:val="22"/>
        </w:rPr>
        <w:t> </w:t>
      </w:r>
      <w:r>
        <w:rPr>
          <w:rFonts w:ascii="Calibri"/>
          <w:sz w:val="22"/>
        </w:rPr>
        <w:t>attach-agent</w:t>
      </w:r>
      <w:r>
        <w:rPr>
          <w:rFonts w:ascii="Calibri"/>
          <w:spacing w:val="-6"/>
          <w:sz w:val="22"/>
        </w:rPr>
        <w:t> </w:t>
      </w:r>
      <w:r>
        <w:rPr>
          <w:rFonts w:ascii="Calibri"/>
          <w:sz w:val="22"/>
        </w:rPr>
        <w:t>$nd($vctm)</w:t>
      </w:r>
      <w:r>
        <w:rPr>
          <w:rFonts w:ascii="Calibri"/>
          <w:spacing w:val="-6"/>
          <w:sz w:val="22"/>
        </w:rPr>
        <w:t> </w:t>
      </w:r>
      <w:r>
        <w:rPr>
          <w:rFonts w:ascii="Calibri"/>
          <w:spacing w:val="-2"/>
          <w:sz w:val="22"/>
        </w:rPr>
        <w:t>$pngAgnt2</w:t>
      </w:r>
    </w:p>
    <w:p>
      <w:pPr>
        <w:spacing w:before="0"/>
        <w:ind w:left="177" w:right="6771" w:firstLine="0"/>
        <w:jc w:val="left"/>
        <w:rPr>
          <w:rFonts w:ascii="Calibri"/>
          <w:sz w:val="22"/>
        </w:rPr>
      </w:pPr>
      <w:r>
        <w:rPr>
          <w:rFonts w:ascii="Calibri"/>
          <w:sz w:val="22"/>
        </w:rPr>
        <w:t>$pngAgnt1</w:t>
      </w:r>
      <w:r>
        <w:rPr>
          <w:rFonts w:ascii="Calibri"/>
          <w:spacing w:val="-11"/>
          <w:sz w:val="22"/>
        </w:rPr>
        <w:t> </w:t>
      </w:r>
      <w:r>
        <w:rPr>
          <w:rFonts w:ascii="Calibri"/>
          <w:sz w:val="22"/>
        </w:rPr>
        <w:t>set</w:t>
      </w:r>
      <w:r>
        <w:rPr>
          <w:rFonts w:ascii="Calibri"/>
          <w:spacing w:val="-11"/>
          <w:sz w:val="22"/>
        </w:rPr>
        <w:t> </w:t>
      </w:r>
      <w:r>
        <w:rPr>
          <w:rFonts w:ascii="Calibri"/>
          <w:sz w:val="22"/>
        </w:rPr>
        <w:t>packetSize_</w:t>
      </w:r>
      <w:r>
        <w:rPr>
          <w:rFonts w:ascii="Calibri"/>
          <w:spacing w:val="-13"/>
          <w:sz w:val="22"/>
        </w:rPr>
        <w:t> </w:t>
      </w:r>
      <w:r>
        <w:rPr>
          <w:rFonts w:ascii="Calibri"/>
          <w:sz w:val="22"/>
        </w:rPr>
        <w:t>10k #Connect ping agents</w:t>
      </w:r>
    </w:p>
    <w:p>
      <w:pPr>
        <w:spacing w:before="1"/>
        <w:ind w:left="177" w:right="0" w:firstLine="0"/>
        <w:jc w:val="left"/>
        <w:rPr>
          <w:rFonts w:ascii="Calibri"/>
          <w:sz w:val="22"/>
        </w:rPr>
      </w:pPr>
      <w:r>
        <w:rPr>
          <w:rFonts w:ascii="Calibri"/>
          <w:sz w:val="22"/>
        </w:rPr>
        <w:t>$ns</w:t>
      </w:r>
      <w:r>
        <w:rPr>
          <w:rFonts w:ascii="Calibri"/>
          <w:spacing w:val="-4"/>
          <w:sz w:val="22"/>
        </w:rPr>
        <w:t> </w:t>
      </w:r>
      <w:r>
        <w:rPr>
          <w:rFonts w:ascii="Calibri"/>
          <w:sz w:val="22"/>
        </w:rPr>
        <w:t>connect</w:t>
      </w:r>
      <w:r>
        <w:rPr>
          <w:rFonts w:ascii="Calibri"/>
          <w:spacing w:val="-4"/>
          <w:sz w:val="22"/>
        </w:rPr>
        <w:t> </w:t>
      </w:r>
      <w:r>
        <w:rPr>
          <w:rFonts w:ascii="Calibri"/>
          <w:sz w:val="22"/>
        </w:rPr>
        <w:t>$pngAgnt1</w:t>
      </w:r>
      <w:r>
        <w:rPr>
          <w:rFonts w:ascii="Calibri"/>
          <w:spacing w:val="-4"/>
          <w:sz w:val="22"/>
        </w:rPr>
        <w:t> </w:t>
      </w:r>
      <w:r>
        <w:rPr>
          <w:rFonts w:ascii="Calibri"/>
          <w:spacing w:val="-2"/>
          <w:sz w:val="22"/>
        </w:rPr>
        <w:t>$pngAgnt2</w:t>
      </w:r>
    </w:p>
    <w:p>
      <w:pPr>
        <w:spacing w:before="0"/>
        <w:ind w:left="177" w:right="0" w:firstLine="0"/>
        <w:jc w:val="left"/>
        <w:rPr>
          <w:rFonts w:ascii="Calibri"/>
          <w:sz w:val="22"/>
        </w:rPr>
      </w:pPr>
      <w:r>
        <w:rPr>
          <w:rFonts w:ascii="Calibri"/>
          <w:sz w:val="22"/>
        </w:rPr>
        <w:t>$pngAgnt1</w:t>
      </w:r>
      <w:r>
        <w:rPr>
          <w:rFonts w:ascii="Calibri"/>
          <w:spacing w:val="-4"/>
          <w:sz w:val="22"/>
        </w:rPr>
        <w:t> </w:t>
      </w:r>
      <w:r>
        <w:rPr>
          <w:rFonts w:ascii="Calibri"/>
          <w:sz w:val="22"/>
        </w:rPr>
        <w:t>set</w:t>
      </w:r>
      <w:r>
        <w:rPr>
          <w:rFonts w:ascii="Calibri"/>
          <w:spacing w:val="-4"/>
          <w:sz w:val="22"/>
        </w:rPr>
        <w:t> </w:t>
      </w:r>
      <w:r>
        <w:rPr>
          <w:rFonts w:ascii="Calibri"/>
          <w:sz w:val="22"/>
        </w:rPr>
        <w:t>fid_</w:t>
      </w:r>
      <w:r>
        <w:rPr>
          <w:rFonts w:ascii="Calibri"/>
          <w:spacing w:val="-6"/>
          <w:sz w:val="22"/>
        </w:rPr>
        <w:t> </w:t>
      </w:r>
      <w:r>
        <w:rPr>
          <w:rFonts w:ascii="Calibri"/>
          <w:spacing w:val="-10"/>
          <w:sz w:val="22"/>
        </w:rPr>
        <w:t>3</w:t>
      </w:r>
    </w:p>
    <w:p>
      <w:pPr>
        <w:spacing w:before="0"/>
        <w:ind w:left="177" w:right="6771" w:firstLine="0"/>
        <w:jc w:val="left"/>
        <w:rPr>
          <w:rFonts w:ascii="Calibri"/>
          <w:sz w:val="22"/>
        </w:rPr>
      </w:pPr>
      <w:r>
        <w:rPr>
          <w:rFonts w:ascii="Calibri"/>
          <w:sz w:val="22"/>
        </w:rPr>
        <w:t>#process</w:t>
      </w:r>
      <w:r>
        <w:rPr>
          <w:rFonts w:ascii="Calibri"/>
          <w:spacing w:val="-12"/>
          <w:sz w:val="22"/>
        </w:rPr>
        <w:t> </w:t>
      </w:r>
      <w:r>
        <w:rPr>
          <w:rFonts w:ascii="Calibri"/>
          <w:sz w:val="22"/>
        </w:rPr>
        <w:t>for</w:t>
      </w:r>
      <w:r>
        <w:rPr>
          <w:rFonts w:ascii="Calibri"/>
          <w:spacing w:val="-12"/>
          <w:sz w:val="22"/>
        </w:rPr>
        <w:t> </w:t>
      </w:r>
      <w:r>
        <w:rPr>
          <w:rFonts w:ascii="Calibri"/>
          <w:sz w:val="22"/>
        </w:rPr>
        <w:t>contonuous</w:t>
      </w:r>
      <w:r>
        <w:rPr>
          <w:rFonts w:ascii="Calibri"/>
          <w:spacing w:val="-12"/>
          <w:sz w:val="22"/>
        </w:rPr>
        <w:t> </w:t>
      </w:r>
      <w:r>
        <w:rPr>
          <w:rFonts w:ascii="Calibri"/>
          <w:sz w:val="22"/>
        </w:rPr>
        <w:t>pinging proc sendPoD {} {</w:t>
      </w:r>
    </w:p>
    <w:p>
      <w:pPr>
        <w:spacing w:line="267" w:lineRule="exact" w:before="0"/>
        <w:ind w:left="897" w:right="0" w:firstLine="0"/>
        <w:jc w:val="left"/>
        <w:rPr>
          <w:rFonts w:ascii="Calibri"/>
          <w:sz w:val="22"/>
        </w:rPr>
      </w:pPr>
      <w:r>
        <w:rPr>
          <w:rFonts w:ascii="Calibri"/>
          <w:sz w:val="22"/>
        </w:rPr>
        <w:t>global</w:t>
      </w:r>
      <w:r>
        <w:rPr>
          <w:rFonts w:ascii="Calibri"/>
          <w:spacing w:val="-2"/>
          <w:sz w:val="22"/>
        </w:rPr>
        <w:t> </w:t>
      </w:r>
      <w:r>
        <w:rPr>
          <w:rFonts w:ascii="Calibri"/>
          <w:sz w:val="22"/>
        </w:rPr>
        <w:t>ns</w:t>
      </w:r>
      <w:r>
        <w:rPr>
          <w:rFonts w:ascii="Calibri"/>
          <w:spacing w:val="-1"/>
          <w:sz w:val="22"/>
        </w:rPr>
        <w:t> </w:t>
      </w:r>
      <w:r>
        <w:rPr>
          <w:rFonts w:ascii="Calibri"/>
          <w:spacing w:val="-2"/>
          <w:sz w:val="22"/>
        </w:rPr>
        <w:t>pngAgnt1</w:t>
      </w:r>
    </w:p>
    <w:p>
      <w:pPr>
        <w:spacing w:before="1"/>
        <w:ind w:left="897" w:right="6182" w:firstLine="0"/>
        <w:jc w:val="left"/>
        <w:rPr>
          <w:rFonts w:ascii="Calibri"/>
          <w:sz w:val="22"/>
        </w:rPr>
      </w:pPr>
      <w:r>
        <w:rPr>
          <w:rFonts w:ascii="Calibri"/>
          <w:sz w:val="22"/>
        </w:rPr>
        <w:t>set</w:t>
      </w:r>
      <w:r>
        <w:rPr>
          <w:rFonts w:ascii="Calibri"/>
          <w:spacing w:val="-12"/>
          <w:sz w:val="22"/>
        </w:rPr>
        <w:t> </w:t>
      </w:r>
      <w:r>
        <w:rPr>
          <w:rFonts w:ascii="Calibri"/>
          <w:sz w:val="22"/>
        </w:rPr>
        <w:t>iat_PoD</w:t>
      </w:r>
      <w:r>
        <w:rPr>
          <w:rFonts w:ascii="Calibri"/>
          <w:spacing w:val="-11"/>
          <w:sz w:val="22"/>
        </w:rPr>
        <w:t> </w:t>
      </w:r>
      <w:r>
        <w:rPr>
          <w:rFonts w:ascii="Calibri"/>
          <w:sz w:val="22"/>
        </w:rPr>
        <w:t>[expr</w:t>
      </w:r>
      <w:r>
        <w:rPr>
          <w:rFonts w:ascii="Calibri"/>
          <w:spacing w:val="-12"/>
          <w:sz w:val="22"/>
        </w:rPr>
        <w:t> </w:t>
      </w:r>
      <w:r>
        <w:rPr>
          <w:rFonts w:ascii="Calibri"/>
          <w:sz w:val="22"/>
        </w:rPr>
        <w:t>(1.0/1000.0)] set time [$ns now]</w:t>
      </w:r>
    </w:p>
    <w:p>
      <w:pPr>
        <w:spacing w:before="0"/>
        <w:ind w:left="897" w:right="5186" w:firstLine="0"/>
        <w:jc w:val="left"/>
        <w:rPr>
          <w:rFonts w:ascii="Calibri"/>
          <w:sz w:val="22"/>
        </w:rPr>
      </w:pPr>
      <w:r>
        <w:rPr>
          <w:rFonts w:ascii="Calibri"/>
          <w:sz w:val="22"/>
        </w:rPr>
        <w:t>$ns</w:t>
      </w:r>
      <w:r>
        <w:rPr>
          <w:rFonts w:ascii="Calibri"/>
          <w:spacing w:val="-4"/>
          <w:sz w:val="22"/>
        </w:rPr>
        <w:t> </w:t>
      </w:r>
      <w:r>
        <w:rPr>
          <w:rFonts w:ascii="Calibri"/>
          <w:sz w:val="22"/>
        </w:rPr>
        <w:t>at</w:t>
      </w:r>
      <w:r>
        <w:rPr>
          <w:rFonts w:ascii="Calibri"/>
          <w:spacing w:val="-4"/>
          <w:sz w:val="22"/>
        </w:rPr>
        <w:t> </w:t>
      </w:r>
      <w:r>
        <w:rPr>
          <w:rFonts w:ascii="Calibri"/>
          <w:sz w:val="22"/>
        </w:rPr>
        <w:t>[</w:t>
      </w:r>
      <w:r>
        <w:rPr>
          <w:rFonts w:ascii="Calibri"/>
          <w:spacing w:val="-6"/>
          <w:sz w:val="22"/>
        </w:rPr>
        <w:t> </w:t>
      </w:r>
      <w:r>
        <w:rPr>
          <w:rFonts w:ascii="Calibri"/>
          <w:sz w:val="22"/>
        </w:rPr>
        <w:t>expr</w:t>
      </w:r>
      <w:r>
        <w:rPr>
          <w:rFonts w:ascii="Calibri"/>
          <w:spacing w:val="-6"/>
          <w:sz w:val="22"/>
        </w:rPr>
        <w:t> </w:t>
      </w:r>
      <w:r>
        <w:rPr>
          <w:rFonts w:ascii="Calibri"/>
          <w:sz w:val="22"/>
        </w:rPr>
        <w:t>$time</w:t>
      </w:r>
      <w:r>
        <w:rPr>
          <w:rFonts w:ascii="Calibri"/>
          <w:spacing w:val="-5"/>
          <w:sz w:val="22"/>
        </w:rPr>
        <w:t> </w:t>
      </w:r>
      <w:r>
        <w:rPr>
          <w:rFonts w:ascii="Calibri"/>
          <w:sz w:val="22"/>
        </w:rPr>
        <w:t>+</w:t>
      </w:r>
      <w:r>
        <w:rPr>
          <w:rFonts w:ascii="Calibri"/>
          <w:spacing w:val="-5"/>
          <w:sz w:val="22"/>
        </w:rPr>
        <w:t> </w:t>
      </w:r>
      <w:r>
        <w:rPr>
          <w:rFonts w:ascii="Calibri"/>
          <w:sz w:val="22"/>
        </w:rPr>
        <w:t>$iat_PoD]</w:t>
      </w:r>
      <w:r>
        <w:rPr>
          <w:rFonts w:ascii="Calibri"/>
          <w:spacing w:val="-6"/>
          <w:sz w:val="22"/>
        </w:rPr>
        <w:t> </w:t>
      </w:r>
      <w:r>
        <w:rPr>
          <w:rFonts w:ascii="Calibri"/>
          <w:sz w:val="22"/>
        </w:rPr>
        <w:t>"sendPoD" #set bytes 512</w:t>
      </w:r>
    </w:p>
    <w:p>
      <w:pPr>
        <w:spacing w:before="0"/>
        <w:ind w:left="897" w:right="0" w:firstLine="0"/>
        <w:jc w:val="left"/>
        <w:rPr>
          <w:rFonts w:ascii="Calibri"/>
          <w:sz w:val="22"/>
        </w:rPr>
      </w:pPr>
      <w:r>
        <w:rPr>
          <w:rFonts w:ascii="Calibri"/>
          <w:sz w:val="22"/>
        </w:rPr>
        <w:t>#$tcp1</w:t>
      </w:r>
      <w:r>
        <w:rPr>
          <w:rFonts w:ascii="Calibri"/>
          <w:spacing w:val="-3"/>
          <w:sz w:val="22"/>
        </w:rPr>
        <w:t> </w:t>
      </w:r>
      <w:r>
        <w:rPr>
          <w:rFonts w:ascii="Calibri"/>
          <w:sz w:val="22"/>
        </w:rPr>
        <w:t>send</w:t>
      </w:r>
      <w:r>
        <w:rPr>
          <w:rFonts w:ascii="Calibri"/>
          <w:spacing w:val="-3"/>
          <w:sz w:val="22"/>
        </w:rPr>
        <w:t> </w:t>
      </w:r>
      <w:r>
        <w:rPr>
          <w:rFonts w:ascii="Calibri"/>
          <w:spacing w:val="-2"/>
          <w:sz w:val="22"/>
        </w:rPr>
        <w:t>$bytes</w:t>
      </w:r>
    </w:p>
    <w:p>
      <w:pPr>
        <w:spacing w:before="1"/>
        <w:ind w:left="897" w:right="0" w:firstLine="0"/>
        <w:jc w:val="left"/>
        <w:rPr>
          <w:rFonts w:ascii="Calibri"/>
          <w:sz w:val="22"/>
        </w:rPr>
      </w:pPr>
      <w:r>
        <w:rPr>
          <w:rFonts w:ascii="Calibri"/>
          <w:sz w:val="22"/>
        </w:rPr>
        <w:t>$ns</w:t>
      </w:r>
      <w:r>
        <w:rPr>
          <w:rFonts w:ascii="Calibri"/>
          <w:spacing w:val="-3"/>
          <w:sz w:val="22"/>
        </w:rPr>
        <w:t> </w:t>
      </w:r>
      <w:r>
        <w:rPr>
          <w:rFonts w:ascii="Calibri"/>
          <w:sz w:val="22"/>
        </w:rPr>
        <w:t>at</w:t>
      </w:r>
      <w:r>
        <w:rPr>
          <w:rFonts w:ascii="Calibri"/>
          <w:spacing w:val="-3"/>
          <w:sz w:val="22"/>
        </w:rPr>
        <w:t> </w:t>
      </w:r>
      <w:r>
        <w:rPr>
          <w:rFonts w:ascii="Calibri"/>
          <w:sz w:val="22"/>
        </w:rPr>
        <w:t>[$ns</w:t>
      </w:r>
      <w:r>
        <w:rPr>
          <w:rFonts w:ascii="Calibri"/>
          <w:spacing w:val="-2"/>
          <w:sz w:val="22"/>
        </w:rPr>
        <w:t> </w:t>
      </w:r>
      <w:r>
        <w:rPr>
          <w:rFonts w:ascii="Calibri"/>
          <w:sz w:val="22"/>
        </w:rPr>
        <w:t>now]</w:t>
      </w:r>
      <w:r>
        <w:rPr>
          <w:rFonts w:ascii="Calibri"/>
          <w:spacing w:val="-5"/>
          <w:sz w:val="22"/>
        </w:rPr>
        <w:t> </w:t>
      </w:r>
      <w:r>
        <w:rPr>
          <w:rFonts w:ascii="Calibri"/>
          <w:sz w:val="22"/>
        </w:rPr>
        <w:t>"$pngAgnt1</w:t>
      </w:r>
      <w:r>
        <w:rPr>
          <w:rFonts w:ascii="Calibri"/>
          <w:spacing w:val="-1"/>
          <w:sz w:val="22"/>
        </w:rPr>
        <w:t> </w:t>
      </w:r>
      <w:r>
        <w:rPr>
          <w:rFonts w:ascii="Calibri"/>
          <w:spacing w:val="-4"/>
          <w:sz w:val="22"/>
        </w:rPr>
        <w:t>send"</w:t>
      </w:r>
    </w:p>
    <w:p>
      <w:pPr>
        <w:spacing w:before="0"/>
        <w:ind w:left="177" w:right="0" w:firstLine="0"/>
        <w:jc w:val="left"/>
        <w:rPr>
          <w:rFonts w:ascii="Calibri"/>
          <w:sz w:val="22"/>
        </w:rPr>
      </w:pPr>
      <w:r>
        <w:rPr>
          <w:rFonts w:ascii="Calibri"/>
          <w:w w:val="100"/>
          <w:sz w:val="22"/>
        </w:rPr>
        <w:t>}</w:t>
      </w:r>
    </w:p>
    <w:p>
      <w:pPr>
        <w:spacing w:before="0"/>
        <w:ind w:left="177" w:right="6436" w:firstLine="0"/>
        <w:jc w:val="left"/>
        <w:rPr>
          <w:rFonts w:ascii="Calibri"/>
          <w:sz w:val="22"/>
        </w:rPr>
      </w:pPr>
      <w:r>
        <w:rPr>
          <w:rFonts w:ascii="Calibri"/>
          <w:sz w:val="22"/>
        </w:rPr>
        <w:t>#Setup a CBR over TCP connection set</w:t>
      </w:r>
      <w:r>
        <w:rPr>
          <w:rFonts w:ascii="Calibri"/>
          <w:spacing w:val="-11"/>
          <w:sz w:val="22"/>
        </w:rPr>
        <w:t> </w:t>
      </w:r>
      <w:r>
        <w:rPr>
          <w:rFonts w:ascii="Calibri"/>
          <w:sz w:val="22"/>
        </w:rPr>
        <w:t>cbr</w:t>
      </w:r>
      <w:r>
        <w:rPr>
          <w:rFonts w:ascii="Calibri"/>
          <w:spacing w:val="-11"/>
          <w:sz w:val="22"/>
        </w:rPr>
        <w:t> </w:t>
      </w:r>
      <w:r>
        <w:rPr>
          <w:rFonts w:ascii="Calibri"/>
          <w:sz w:val="22"/>
        </w:rPr>
        <w:t>[new</w:t>
      </w:r>
      <w:r>
        <w:rPr>
          <w:rFonts w:ascii="Calibri"/>
          <w:spacing w:val="-11"/>
          <w:sz w:val="22"/>
        </w:rPr>
        <w:t> </w:t>
      </w:r>
      <w:r>
        <w:rPr>
          <w:rFonts w:ascii="Calibri"/>
          <w:sz w:val="22"/>
        </w:rPr>
        <w:t>Application/Traffic/CBR]</w:t>
      </w:r>
    </w:p>
    <w:p>
      <w:pPr>
        <w:spacing w:line="267" w:lineRule="exact" w:before="0"/>
        <w:ind w:left="177" w:right="0" w:firstLine="0"/>
        <w:jc w:val="left"/>
        <w:rPr>
          <w:rFonts w:ascii="Calibri"/>
          <w:sz w:val="22"/>
        </w:rPr>
      </w:pPr>
      <w:r>
        <w:rPr>
          <w:rFonts w:ascii="Calibri"/>
          <w:sz w:val="22"/>
        </w:rPr>
        <w:t>$cbr</w:t>
      </w:r>
      <w:r>
        <w:rPr>
          <w:rFonts w:ascii="Calibri"/>
          <w:spacing w:val="-4"/>
          <w:sz w:val="22"/>
        </w:rPr>
        <w:t> </w:t>
      </w:r>
      <w:r>
        <w:rPr>
          <w:rFonts w:ascii="Calibri"/>
          <w:sz w:val="22"/>
        </w:rPr>
        <w:t>attach-agent</w:t>
      </w:r>
      <w:r>
        <w:rPr>
          <w:rFonts w:ascii="Calibri"/>
          <w:spacing w:val="-4"/>
          <w:sz w:val="22"/>
        </w:rPr>
        <w:t> $tcp</w:t>
      </w:r>
    </w:p>
    <w:p>
      <w:pPr>
        <w:spacing w:before="1"/>
        <w:ind w:left="177" w:right="0" w:firstLine="0"/>
        <w:jc w:val="left"/>
        <w:rPr>
          <w:rFonts w:ascii="Calibri"/>
          <w:sz w:val="22"/>
        </w:rPr>
      </w:pPr>
      <w:r>
        <w:rPr>
          <w:rFonts w:ascii="Calibri"/>
          <w:sz w:val="22"/>
        </w:rPr>
        <w:t>$cbr</w:t>
      </w:r>
      <w:r>
        <w:rPr>
          <w:rFonts w:ascii="Calibri"/>
          <w:spacing w:val="-3"/>
          <w:sz w:val="22"/>
        </w:rPr>
        <w:t> </w:t>
      </w:r>
      <w:r>
        <w:rPr>
          <w:rFonts w:ascii="Calibri"/>
          <w:sz w:val="22"/>
        </w:rPr>
        <w:t>set</w:t>
      </w:r>
      <w:r>
        <w:rPr>
          <w:rFonts w:ascii="Calibri"/>
          <w:spacing w:val="-3"/>
          <w:sz w:val="22"/>
        </w:rPr>
        <w:t> </w:t>
      </w:r>
      <w:r>
        <w:rPr>
          <w:rFonts w:ascii="Calibri"/>
          <w:sz w:val="22"/>
        </w:rPr>
        <w:t>type_</w:t>
      </w:r>
      <w:r>
        <w:rPr>
          <w:rFonts w:ascii="Calibri"/>
          <w:spacing w:val="-3"/>
          <w:sz w:val="22"/>
        </w:rPr>
        <w:t> </w:t>
      </w:r>
      <w:r>
        <w:rPr>
          <w:rFonts w:ascii="Calibri"/>
          <w:spacing w:val="-5"/>
          <w:sz w:val="22"/>
        </w:rPr>
        <w:t>CBR</w:t>
      </w:r>
    </w:p>
    <w:p>
      <w:pPr>
        <w:spacing w:before="0"/>
        <w:ind w:left="177" w:right="0" w:firstLine="0"/>
        <w:jc w:val="left"/>
        <w:rPr>
          <w:rFonts w:ascii="Calibri"/>
          <w:sz w:val="22"/>
        </w:rPr>
      </w:pPr>
      <w:r>
        <w:rPr>
          <w:rFonts w:ascii="Calibri"/>
          <w:sz w:val="22"/>
        </w:rPr>
        <w:t>$cbr</w:t>
      </w:r>
      <w:r>
        <w:rPr>
          <w:rFonts w:ascii="Calibri"/>
          <w:spacing w:val="-6"/>
          <w:sz w:val="22"/>
        </w:rPr>
        <w:t> </w:t>
      </w:r>
      <w:r>
        <w:rPr>
          <w:rFonts w:ascii="Calibri"/>
          <w:sz w:val="22"/>
        </w:rPr>
        <w:t>set</w:t>
      </w:r>
      <w:r>
        <w:rPr>
          <w:rFonts w:ascii="Calibri"/>
          <w:spacing w:val="-4"/>
          <w:sz w:val="22"/>
        </w:rPr>
        <w:t> </w:t>
      </w:r>
      <w:r>
        <w:rPr>
          <w:rFonts w:ascii="Calibri"/>
          <w:sz w:val="22"/>
        </w:rPr>
        <w:t>packet_size_</w:t>
      </w:r>
      <w:r>
        <w:rPr>
          <w:rFonts w:ascii="Calibri"/>
          <w:spacing w:val="-6"/>
          <w:sz w:val="22"/>
        </w:rPr>
        <w:t> </w:t>
      </w:r>
      <w:r>
        <w:rPr>
          <w:rFonts w:ascii="Calibri"/>
          <w:spacing w:val="-5"/>
          <w:sz w:val="22"/>
        </w:rPr>
        <w:t>500</w:t>
      </w:r>
    </w:p>
    <w:p>
      <w:pPr>
        <w:spacing w:before="3"/>
        <w:ind w:left="177" w:right="0" w:firstLine="0"/>
        <w:jc w:val="left"/>
        <w:rPr>
          <w:rFonts w:ascii="Calibri"/>
          <w:sz w:val="22"/>
        </w:rPr>
      </w:pPr>
      <w:r>
        <w:rPr>
          <w:rFonts w:ascii="Calibri"/>
          <w:sz w:val="22"/>
        </w:rPr>
        <w:t>$cbr</w:t>
      </w:r>
      <w:r>
        <w:rPr>
          <w:rFonts w:ascii="Calibri"/>
          <w:spacing w:val="-3"/>
          <w:sz w:val="22"/>
        </w:rPr>
        <w:t> </w:t>
      </w:r>
      <w:r>
        <w:rPr>
          <w:rFonts w:ascii="Calibri"/>
          <w:sz w:val="22"/>
        </w:rPr>
        <w:t>set</w:t>
      </w:r>
      <w:r>
        <w:rPr>
          <w:rFonts w:ascii="Calibri"/>
          <w:spacing w:val="-3"/>
          <w:sz w:val="22"/>
        </w:rPr>
        <w:t> </w:t>
      </w:r>
      <w:r>
        <w:rPr>
          <w:rFonts w:ascii="Calibri"/>
          <w:sz w:val="22"/>
        </w:rPr>
        <w:t>rate_</w:t>
      </w:r>
      <w:r>
        <w:rPr>
          <w:rFonts w:ascii="Calibri"/>
          <w:spacing w:val="-3"/>
          <w:sz w:val="22"/>
        </w:rPr>
        <w:t> </w:t>
      </w:r>
      <w:r>
        <w:rPr>
          <w:rFonts w:ascii="Calibri"/>
          <w:spacing w:val="-4"/>
          <w:sz w:val="22"/>
        </w:rPr>
        <w:t>0.5mb</w:t>
      </w:r>
    </w:p>
    <w:p>
      <w:pPr>
        <w:spacing w:after="0"/>
        <w:jc w:val="left"/>
        <w:rPr>
          <w:rFonts w:ascii="Calibri"/>
          <w:sz w:val="22"/>
        </w:rPr>
        <w:sectPr>
          <w:pgSz w:w="11910" w:h="16840"/>
          <w:pgMar w:header="0" w:footer="1298" w:top="1340" w:bottom="1480" w:left="1160" w:right="800"/>
        </w:sectPr>
      </w:pPr>
    </w:p>
    <w:p>
      <w:pPr>
        <w:spacing w:before="31"/>
        <w:ind w:left="244" w:right="0" w:firstLine="0"/>
        <w:jc w:val="left"/>
        <w:rPr>
          <w:rFonts w:ascii="Calibri"/>
          <w:sz w:val="22"/>
        </w:rPr>
      </w:pPr>
      <w:r>
        <w:rPr>
          <w:rFonts w:ascii="Calibri"/>
          <w:sz w:val="22"/>
        </w:rPr>
        <w:t>#$cbr</w:t>
      </w:r>
      <w:r>
        <w:rPr>
          <w:rFonts w:ascii="Calibri"/>
          <w:spacing w:val="-4"/>
          <w:sz w:val="22"/>
        </w:rPr>
        <w:t> </w:t>
      </w:r>
      <w:r>
        <w:rPr>
          <w:rFonts w:ascii="Calibri"/>
          <w:sz w:val="22"/>
        </w:rPr>
        <w:t>set</w:t>
      </w:r>
      <w:r>
        <w:rPr>
          <w:rFonts w:ascii="Calibri"/>
          <w:spacing w:val="-3"/>
          <w:sz w:val="22"/>
        </w:rPr>
        <w:t> </w:t>
      </w:r>
      <w:r>
        <w:rPr>
          <w:rFonts w:ascii="Calibri"/>
          <w:sz w:val="22"/>
        </w:rPr>
        <w:t>random_</w:t>
      </w:r>
      <w:r>
        <w:rPr>
          <w:rFonts w:ascii="Calibri"/>
          <w:spacing w:val="-2"/>
          <w:sz w:val="22"/>
        </w:rPr>
        <w:t> </w:t>
      </w:r>
      <w:r>
        <w:rPr>
          <w:rFonts w:ascii="Calibri"/>
          <w:spacing w:val="-4"/>
          <w:sz w:val="22"/>
        </w:rPr>
        <w:t>false</w:t>
      </w:r>
    </w:p>
    <w:p>
      <w:pPr>
        <w:spacing w:before="0"/>
        <w:ind w:left="244" w:right="0" w:firstLine="0"/>
        <w:jc w:val="left"/>
        <w:rPr>
          <w:rFonts w:ascii="Calibri"/>
          <w:sz w:val="22"/>
        </w:rPr>
      </w:pPr>
      <w:r>
        <w:rPr>
          <w:rFonts w:ascii="Calibri"/>
          <w:sz w:val="22"/>
        </w:rPr>
        <w:t>$cbr</w:t>
      </w:r>
      <w:r>
        <w:rPr>
          <w:rFonts w:ascii="Calibri"/>
          <w:spacing w:val="-5"/>
          <w:sz w:val="22"/>
        </w:rPr>
        <w:t> </w:t>
      </w:r>
      <w:r>
        <w:rPr>
          <w:rFonts w:ascii="Calibri"/>
          <w:sz w:val="22"/>
        </w:rPr>
        <w:t>set</w:t>
      </w:r>
      <w:r>
        <w:rPr>
          <w:rFonts w:ascii="Calibri"/>
          <w:spacing w:val="-3"/>
          <w:sz w:val="22"/>
        </w:rPr>
        <w:t> </w:t>
      </w:r>
      <w:r>
        <w:rPr>
          <w:rFonts w:ascii="Calibri"/>
          <w:sz w:val="22"/>
        </w:rPr>
        <w:t>random_</w:t>
      </w:r>
      <w:r>
        <w:rPr>
          <w:rFonts w:ascii="Calibri"/>
          <w:spacing w:val="-3"/>
          <w:sz w:val="22"/>
        </w:rPr>
        <w:t> </w:t>
      </w:r>
      <w:r>
        <w:rPr>
          <w:rFonts w:ascii="Calibri"/>
          <w:spacing w:val="-4"/>
          <w:sz w:val="22"/>
        </w:rPr>
        <w:t>true</w:t>
      </w:r>
    </w:p>
    <w:p>
      <w:pPr>
        <w:pStyle w:val="BodyText"/>
        <w:rPr>
          <w:rFonts w:ascii="Calibri"/>
          <w:sz w:val="22"/>
        </w:rPr>
      </w:pPr>
    </w:p>
    <w:p>
      <w:pPr>
        <w:spacing w:before="0"/>
        <w:ind w:left="244" w:right="6225" w:firstLine="0"/>
        <w:jc w:val="left"/>
        <w:rPr>
          <w:rFonts w:ascii="Calibri"/>
          <w:sz w:val="22"/>
        </w:rPr>
      </w:pPr>
      <w:r>
        <w:rPr>
          <w:rFonts w:ascii="Calibri"/>
          <w:sz w:val="22"/>
        </w:rPr>
        <w:t>#</w:t>
      </w:r>
      <w:r>
        <w:rPr>
          <w:rFonts w:ascii="Calibri"/>
          <w:spacing w:val="-7"/>
          <w:sz w:val="22"/>
        </w:rPr>
        <w:t> </w:t>
      </w:r>
      <w:r>
        <w:rPr>
          <w:rFonts w:ascii="Calibri"/>
          <w:sz w:val="22"/>
        </w:rPr>
        <w:t>create</w:t>
      </w:r>
      <w:r>
        <w:rPr>
          <w:rFonts w:ascii="Calibri"/>
          <w:spacing w:val="-8"/>
          <w:sz w:val="22"/>
        </w:rPr>
        <w:t> </w:t>
      </w:r>
      <w:r>
        <w:rPr>
          <w:rFonts w:ascii="Calibri"/>
          <w:sz w:val="22"/>
        </w:rPr>
        <w:t>edges</w:t>
      </w:r>
      <w:r>
        <w:rPr>
          <w:rFonts w:ascii="Calibri"/>
          <w:spacing w:val="-6"/>
          <w:sz w:val="22"/>
        </w:rPr>
        <w:t> </w:t>
      </w:r>
      <w:r>
        <w:rPr>
          <w:rFonts w:ascii="Calibri"/>
          <w:sz w:val="22"/>
        </w:rPr>
        <w:t>connecting</w:t>
      </w:r>
      <w:r>
        <w:rPr>
          <w:rFonts w:ascii="Calibri"/>
          <w:spacing w:val="-9"/>
          <w:sz w:val="22"/>
        </w:rPr>
        <w:t> </w:t>
      </w:r>
      <w:r>
        <w:rPr>
          <w:rFonts w:ascii="Calibri"/>
          <w:sz w:val="22"/>
        </w:rPr>
        <w:t>the</w:t>
      </w:r>
      <w:r>
        <w:rPr>
          <w:rFonts w:ascii="Calibri"/>
          <w:spacing w:val="-7"/>
          <w:sz w:val="22"/>
        </w:rPr>
        <w:t> </w:t>
      </w:r>
      <w:r>
        <w:rPr>
          <w:rFonts w:ascii="Calibri"/>
          <w:sz w:val="22"/>
        </w:rPr>
        <w:t>nodes for {set j 0} {$j &lt; $subDs} {incr j} {</w:t>
      </w:r>
    </w:p>
    <w:p>
      <w:pPr>
        <w:spacing w:before="0"/>
        <w:ind w:left="964" w:right="5758" w:hanging="519"/>
        <w:jc w:val="left"/>
        <w:rPr>
          <w:rFonts w:ascii="Calibri"/>
          <w:sz w:val="22"/>
        </w:rPr>
      </w:pPr>
      <w:r>
        <w:rPr>
          <w:rFonts w:ascii="Calibri"/>
          <w:sz w:val="22"/>
        </w:rPr>
        <w:t>for {set i 0} {$i &lt; $subD_nodes} {incr i} { set</w:t>
      </w:r>
      <w:r>
        <w:rPr>
          <w:rFonts w:ascii="Calibri"/>
          <w:spacing w:val="-10"/>
          <w:sz w:val="22"/>
        </w:rPr>
        <w:t> </w:t>
      </w:r>
      <w:r>
        <w:rPr>
          <w:rFonts w:ascii="Calibri"/>
          <w:sz w:val="22"/>
        </w:rPr>
        <w:t>cst1</w:t>
      </w:r>
      <w:r>
        <w:rPr>
          <w:rFonts w:ascii="Calibri"/>
          <w:spacing w:val="-11"/>
          <w:sz w:val="22"/>
        </w:rPr>
        <w:t> </w:t>
      </w:r>
      <w:r>
        <w:rPr>
          <w:rFonts w:ascii="Calibri"/>
          <w:sz w:val="22"/>
        </w:rPr>
        <w:t>[expr</w:t>
      </w:r>
      <w:r>
        <w:rPr>
          <w:rFonts w:ascii="Calibri"/>
          <w:spacing w:val="-12"/>
          <w:sz w:val="22"/>
        </w:rPr>
        <w:t> </w:t>
      </w:r>
      <w:r>
        <w:rPr>
          <w:rFonts w:ascii="Calibri"/>
          <w:sz w:val="22"/>
        </w:rPr>
        <w:t>($i+1)%$subD_nodes]</w:t>
      </w:r>
    </w:p>
    <w:p>
      <w:pPr>
        <w:spacing w:before="0"/>
        <w:ind w:left="964" w:right="0" w:firstLine="0"/>
        <w:jc w:val="left"/>
        <w:rPr>
          <w:rFonts w:ascii="Calibri"/>
          <w:sz w:val="22"/>
        </w:rPr>
      </w:pPr>
      <w:r>
        <w:rPr>
          <w:rFonts w:ascii="Calibri"/>
          <w:sz w:val="22"/>
        </w:rPr>
        <w:t>if</w:t>
      </w:r>
      <w:r>
        <w:rPr>
          <w:rFonts w:ascii="Calibri"/>
          <w:spacing w:val="-8"/>
          <w:sz w:val="22"/>
        </w:rPr>
        <w:t> </w:t>
      </w:r>
      <w:r>
        <w:rPr>
          <w:rFonts w:ascii="Calibri"/>
          <w:sz w:val="22"/>
        </w:rPr>
        <w:t>{[expr</w:t>
      </w:r>
      <w:r>
        <w:rPr>
          <w:rFonts w:ascii="Calibri"/>
          <w:spacing w:val="-10"/>
          <w:sz w:val="22"/>
        </w:rPr>
        <w:t> </w:t>
      </w:r>
      <w:r>
        <w:rPr>
          <w:rFonts w:ascii="Calibri"/>
          <w:sz w:val="22"/>
        </w:rPr>
        <w:t>$j*$subD_nodes+($i+1)%$subD_nodes]</w:t>
      </w:r>
      <w:r>
        <w:rPr>
          <w:rFonts w:ascii="Calibri"/>
          <w:spacing w:val="-10"/>
          <w:sz w:val="22"/>
        </w:rPr>
        <w:t> </w:t>
      </w:r>
      <w:r>
        <w:rPr>
          <w:rFonts w:ascii="Calibri"/>
          <w:sz w:val="22"/>
        </w:rPr>
        <w:t>==</w:t>
      </w:r>
      <w:r>
        <w:rPr>
          <w:rFonts w:ascii="Calibri"/>
          <w:spacing w:val="-9"/>
          <w:sz w:val="22"/>
        </w:rPr>
        <w:t> </w:t>
      </w:r>
      <w:r>
        <w:rPr>
          <w:rFonts w:ascii="Calibri"/>
          <w:sz w:val="22"/>
        </w:rPr>
        <w:t>$vctm}</w:t>
      </w:r>
      <w:r>
        <w:rPr>
          <w:rFonts w:ascii="Calibri"/>
          <w:spacing w:val="-10"/>
          <w:sz w:val="22"/>
        </w:rPr>
        <w:t> {</w:t>
      </w:r>
    </w:p>
    <w:p>
      <w:pPr>
        <w:spacing w:before="0"/>
        <w:ind w:left="244" w:right="0" w:firstLine="398"/>
        <w:jc w:val="left"/>
        <w:rPr>
          <w:rFonts w:ascii="Calibri"/>
          <w:sz w:val="22"/>
        </w:rPr>
      </w:pPr>
      <w:r>
        <w:rPr>
          <w:rFonts w:ascii="Calibri"/>
          <w:sz w:val="22"/>
        </w:rPr>
        <w:t>$ns duplex-link $nd([expr $j*$subD_nodes+($i+1)%$subD_nodes]) $nd([expr $j*$subD_nodes+$i]) 0.03Kb [expr 3-$cst1%3]15ms DropTail</w:t>
      </w:r>
    </w:p>
    <w:p>
      <w:pPr>
        <w:tabs>
          <w:tab w:pos="1755" w:val="left" w:leader="none"/>
          <w:tab w:pos="3268" w:val="left" w:leader="none"/>
          <w:tab w:pos="4618" w:val="left" w:leader="none"/>
          <w:tab w:pos="8721" w:val="left" w:leader="none"/>
        </w:tabs>
        <w:spacing w:before="0"/>
        <w:ind w:left="964" w:right="0" w:firstLine="0"/>
        <w:jc w:val="left"/>
        <w:rPr>
          <w:rFonts w:ascii="Calibri"/>
          <w:sz w:val="22"/>
        </w:rPr>
      </w:pPr>
      <w:r>
        <w:rPr>
          <w:rFonts w:ascii="Calibri"/>
          <w:spacing w:val="-5"/>
          <w:sz w:val="22"/>
        </w:rPr>
        <w:t>$ns</w:t>
      </w:r>
      <w:r>
        <w:rPr>
          <w:rFonts w:ascii="Calibri"/>
          <w:sz w:val="22"/>
        </w:rPr>
        <w:tab/>
      </w:r>
      <w:r>
        <w:rPr>
          <w:rFonts w:ascii="Calibri"/>
          <w:spacing w:val="-2"/>
          <w:sz w:val="22"/>
        </w:rPr>
        <w:t>queue-</w:t>
      </w:r>
      <w:r>
        <w:rPr>
          <w:rFonts w:ascii="Calibri"/>
          <w:spacing w:val="-4"/>
          <w:sz w:val="22"/>
        </w:rPr>
        <w:t>limit</w:t>
      </w:r>
      <w:r>
        <w:rPr>
          <w:rFonts w:ascii="Calibri"/>
          <w:sz w:val="22"/>
        </w:rPr>
        <w:tab/>
      </w:r>
      <w:r>
        <w:rPr>
          <w:rFonts w:ascii="Calibri"/>
          <w:spacing w:val="-2"/>
          <w:sz w:val="22"/>
        </w:rPr>
        <w:t>$nd([expr</w:t>
      </w:r>
      <w:r>
        <w:rPr>
          <w:rFonts w:ascii="Calibri"/>
          <w:sz w:val="22"/>
        </w:rPr>
        <w:tab/>
      </w:r>
      <w:r>
        <w:rPr>
          <w:rFonts w:ascii="Calibri"/>
          <w:spacing w:val="-2"/>
          <w:sz w:val="22"/>
        </w:rPr>
        <w:t>$j*$subD_nodes+($i+1)%$subD_nodes])</w:t>
      </w:r>
      <w:r>
        <w:rPr>
          <w:rFonts w:ascii="Calibri"/>
          <w:sz w:val="22"/>
        </w:rPr>
        <w:tab/>
      </w:r>
      <w:r>
        <w:rPr>
          <w:rFonts w:ascii="Calibri"/>
          <w:spacing w:val="-2"/>
          <w:sz w:val="22"/>
        </w:rPr>
        <w:t>$nd([expr</w:t>
      </w:r>
    </w:p>
    <w:p>
      <w:pPr>
        <w:spacing w:before="0"/>
        <w:ind w:left="210" w:right="7607" w:firstLine="0"/>
        <w:jc w:val="center"/>
        <w:rPr>
          <w:rFonts w:ascii="Calibri"/>
          <w:sz w:val="22"/>
        </w:rPr>
      </w:pPr>
      <w:r>
        <w:rPr>
          <w:rFonts w:ascii="Calibri"/>
          <w:spacing w:val="-2"/>
          <w:sz w:val="22"/>
        </w:rPr>
        <w:t>$j*$subD_nodes+$i])</w:t>
      </w:r>
      <w:r>
        <w:rPr>
          <w:rFonts w:ascii="Calibri"/>
          <w:spacing w:val="21"/>
          <w:sz w:val="22"/>
        </w:rPr>
        <w:t> </w:t>
      </w:r>
      <w:r>
        <w:rPr>
          <w:rFonts w:ascii="Calibri"/>
          <w:spacing w:val="-10"/>
          <w:sz w:val="22"/>
        </w:rPr>
        <w:t>5</w:t>
      </w:r>
    </w:p>
    <w:p>
      <w:pPr>
        <w:spacing w:before="1"/>
        <w:ind w:left="210" w:right="7631" w:firstLine="0"/>
        <w:jc w:val="center"/>
        <w:rPr>
          <w:rFonts w:ascii="Calibri"/>
          <w:sz w:val="22"/>
        </w:rPr>
      </w:pPr>
      <w:r>
        <w:rPr>
          <w:rFonts w:ascii="Calibri"/>
          <w:sz w:val="22"/>
        </w:rPr>
        <w:t>} else</w:t>
      </w:r>
      <w:r>
        <w:rPr>
          <w:rFonts w:ascii="Calibri"/>
          <w:spacing w:val="-2"/>
          <w:sz w:val="22"/>
        </w:rPr>
        <w:t> </w:t>
      </w:r>
      <w:r>
        <w:rPr>
          <w:rFonts w:ascii="Calibri"/>
          <w:spacing w:val="-12"/>
          <w:sz w:val="22"/>
        </w:rPr>
        <w:t>{</w:t>
      </w:r>
    </w:p>
    <w:p>
      <w:pPr>
        <w:spacing w:before="0"/>
        <w:ind w:left="244" w:right="106" w:firstLine="398"/>
        <w:jc w:val="left"/>
        <w:rPr>
          <w:rFonts w:ascii="Calibri"/>
          <w:sz w:val="22"/>
        </w:rPr>
      </w:pPr>
      <w:r>
        <w:rPr>
          <w:rFonts w:ascii="Calibri"/>
          <w:sz w:val="22"/>
        </w:rPr>
        <w:t>$ns duplex-link $nd([expr $j*$subD_nodes+$i]) $nd([expr $j*$subD_nodes+($i+1)%$subD_nodes]) [expr ($cst1%3+1)*100]Mb [expr 1.0/(3.0-$cst1%3)*0.5]ms DropTail</w:t>
      </w:r>
    </w:p>
    <w:p>
      <w:pPr>
        <w:tabs>
          <w:tab w:pos="2187" w:val="left" w:leader="none"/>
          <w:tab w:pos="4130" w:val="left" w:leader="none"/>
          <w:tab w:pos="5914" w:val="left" w:leader="none"/>
          <w:tab w:pos="8721" w:val="left" w:leader="none"/>
        </w:tabs>
        <w:spacing w:line="267" w:lineRule="exact" w:before="0"/>
        <w:ind w:left="964" w:right="0" w:firstLine="0"/>
        <w:jc w:val="left"/>
        <w:rPr>
          <w:rFonts w:ascii="Calibri"/>
          <w:sz w:val="22"/>
        </w:rPr>
      </w:pPr>
      <w:r>
        <w:rPr>
          <w:rFonts w:ascii="Calibri"/>
          <w:spacing w:val="-5"/>
          <w:sz w:val="22"/>
        </w:rPr>
        <w:t>$ns</w:t>
      </w:r>
      <w:r>
        <w:rPr>
          <w:rFonts w:ascii="Calibri"/>
          <w:sz w:val="22"/>
        </w:rPr>
        <w:tab/>
      </w:r>
      <w:r>
        <w:rPr>
          <w:rFonts w:ascii="Calibri"/>
          <w:spacing w:val="-2"/>
          <w:sz w:val="22"/>
        </w:rPr>
        <w:t>queue-</w:t>
      </w:r>
      <w:r>
        <w:rPr>
          <w:rFonts w:ascii="Calibri"/>
          <w:spacing w:val="-4"/>
          <w:sz w:val="22"/>
        </w:rPr>
        <w:t>limit</w:t>
      </w:r>
      <w:r>
        <w:rPr>
          <w:rFonts w:ascii="Calibri"/>
          <w:sz w:val="22"/>
        </w:rPr>
        <w:tab/>
      </w:r>
      <w:r>
        <w:rPr>
          <w:rFonts w:ascii="Calibri"/>
          <w:spacing w:val="-2"/>
          <w:sz w:val="22"/>
        </w:rPr>
        <w:t>$nd([expr</w:t>
      </w:r>
      <w:r>
        <w:rPr>
          <w:rFonts w:ascii="Calibri"/>
          <w:sz w:val="22"/>
        </w:rPr>
        <w:tab/>
      </w:r>
      <w:r>
        <w:rPr>
          <w:rFonts w:ascii="Calibri"/>
          <w:spacing w:val="-2"/>
          <w:sz w:val="22"/>
        </w:rPr>
        <w:t>$j*$subD_nodes+$i])</w:t>
      </w:r>
      <w:r>
        <w:rPr>
          <w:rFonts w:ascii="Calibri"/>
          <w:sz w:val="22"/>
        </w:rPr>
        <w:tab/>
      </w:r>
      <w:r>
        <w:rPr>
          <w:rFonts w:ascii="Calibri"/>
          <w:spacing w:val="-2"/>
          <w:sz w:val="22"/>
        </w:rPr>
        <w:t>$nd([expr</w:t>
      </w:r>
    </w:p>
    <w:p>
      <w:pPr>
        <w:spacing w:before="0"/>
        <w:ind w:left="244" w:right="0" w:firstLine="0"/>
        <w:jc w:val="left"/>
        <w:rPr>
          <w:rFonts w:ascii="Calibri"/>
          <w:sz w:val="22"/>
        </w:rPr>
      </w:pPr>
      <w:r>
        <w:rPr>
          <w:rFonts w:ascii="Calibri"/>
          <w:spacing w:val="-2"/>
          <w:sz w:val="22"/>
        </w:rPr>
        <w:t>$j*$subD_nodes+($i+1)%$subD_nodes])</w:t>
      </w:r>
      <w:r>
        <w:rPr>
          <w:rFonts w:ascii="Calibri"/>
          <w:spacing w:val="18"/>
          <w:sz w:val="22"/>
        </w:rPr>
        <w:t> </w:t>
      </w:r>
      <w:r>
        <w:rPr>
          <w:rFonts w:ascii="Calibri"/>
          <w:spacing w:val="-2"/>
          <w:sz w:val="22"/>
        </w:rPr>
        <w:t>[expr</w:t>
      </w:r>
      <w:r>
        <w:rPr>
          <w:rFonts w:ascii="Calibri"/>
          <w:spacing w:val="21"/>
          <w:sz w:val="22"/>
        </w:rPr>
        <w:t> </w:t>
      </w:r>
      <w:r>
        <w:rPr>
          <w:rFonts w:ascii="Calibri"/>
          <w:spacing w:val="-2"/>
          <w:sz w:val="22"/>
        </w:rPr>
        <w:t>($cst1%3+1)*100]</w:t>
      </w:r>
    </w:p>
    <w:p>
      <w:pPr>
        <w:spacing w:before="1"/>
        <w:ind w:left="964" w:right="0" w:firstLine="0"/>
        <w:jc w:val="left"/>
        <w:rPr>
          <w:rFonts w:ascii="Calibri"/>
          <w:sz w:val="22"/>
        </w:rPr>
      </w:pPr>
      <w:r>
        <w:rPr>
          <w:rFonts w:ascii="Calibri"/>
          <w:w w:val="100"/>
          <w:sz w:val="22"/>
        </w:rPr>
        <w:t>}</w:t>
      </w:r>
    </w:p>
    <w:p>
      <w:pPr>
        <w:spacing w:before="0"/>
        <w:ind w:left="446" w:right="0" w:firstLine="0"/>
        <w:jc w:val="left"/>
        <w:rPr>
          <w:rFonts w:ascii="Calibri"/>
          <w:sz w:val="22"/>
        </w:rPr>
      </w:pPr>
      <w:r>
        <w:rPr>
          <w:rFonts w:ascii="Calibri"/>
          <w:w w:val="100"/>
          <w:sz w:val="22"/>
        </w:rPr>
        <w:t>}</w:t>
      </w:r>
    </w:p>
    <w:p>
      <w:pPr>
        <w:spacing w:before="0"/>
        <w:ind w:left="964" w:right="0" w:firstLine="0"/>
        <w:jc w:val="left"/>
        <w:rPr>
          <w:rFonts w:ascii="Calibri"/>
          <w:sz w:val="22"/>
        </w:rPr>
      </w:pPr>
      <w:r>
        <w:rPr>
          <w:rFonts w:ascii="Calibri"/>
          <w:sz w:val="22"/>
        </w:rPr>
        <w:t>set</w:t>
      </w:r>
      <w:r>
        <w:rPr>
          <w:rFonts w:ascii="Calibri"/>
          <w:spacing w:val="-3"/>
          <w:sz w:val="22"/>
        </w:rPr>
        <w:t> </w:t>
      </w:r>
      <w:r>
        <w:rPr>
          <w:rFonts w:ascii="Calibri"/>
          <w:sz w:val="22"/>
        </w:rPr>
        <w:t>cst2</w:t>
      </w:r>
      <w:r>
        <w:rPr>
          <w:rFonts w:ascii="Calibri"/>
          <w:spacing w:val="-3"/>
          <w:sz w:val="22"/>
        </w:rPr>
        <w:t> </w:t>
      </w:r>
      <w:r>
        <w:rPr>
          <w:rFonts w:ascii="Calibri"/>
          <w:sz w:val="22"/>
        </w:rPr>
        <w:t>[expr</w:t>
      </w:r>
      <w:r>
        <w:rPr>
          <w:rFonts w:ascii="Calibri"/>
          <w:spacing w:val="-3"/>
          <w:sz w:val="22"/>
        </w:rPr>
        <w:t> </w:t>
      </w:r>
      <w:r>
        <w:rPr>
          <w:rFonts w:ascii="Calibri"/>
          <w:spacing w:val="-2"/>
          <w:sz w:val="22"/>
        </w:rPr>
        <w:t>($j+1)%$subDs]</w:t>
      </w:r>
    </w:p>
    <w:p>
      <w:pPr>
        <w:spacing w:before="0"/>
        <w:ind w:left="964" w:right="0" w:firstLine="0"/>
        <w:jc w:val="left"/>
        <w:rPr>
          <w:rFonts w:ascii="Calibri"/>
          <w:sz w:val="22"/>
        </w:rPr>
      </w:pPr>
      <w:r>
        <w:rPr>
          <w:rFonts w:ascii="Calibri"/>
          <w:spacing w:val="-2"/>
          <w:sz w:val="22"/>
        </w:rPr>
        <w:t>if</w:t>
      </w:r>
      <w:r>
        <w:rPr>
          <w:rFonts w:ascii="Calibri"/>
          <w:spacing w:val="13"/>
          <w:sz w:val="22"/>
        </w:rPr>
        <w:t> </w:t>
      </w:r>
      <w:r>
        <w:rPr>
          <w:rFonts w:ascii="Calibri"/>
          <w:spacing w:val="-2"/>
          <w:sz w:val="22"/>
        </w:rPr>
        <w:t>{[expr</w:t>
      </w:r>
      <w:r>
        <w:rPr>
          <w:rFonts w:ascii="Calibri"/>
          <w:spacing w:val="13"/>
          <w:sz w:val="22"/>
        </w:rPr>
        <w:t> </w:t>
      </w:r>
      <w:r>
        <w:rPr>
          <w:rFonts w:ascii="Calibri"/>
          <w:spacing w:val="-2"/>
          <w:sz w:val="22"/>
        </w:rPr>
        <w:t>(($j+1)%$subDs)*$subD_nodes+2]==$vctm}</w:t>
      </w:r>
      <w:r>
        <w:rPr>
          <w:rFonts w:ascii="Calibri"/>
          <w:spacing w:val="16"/>
          <w:sz w:val="22"/>
        </w:rPr>
        <w:t> </w:t>
      </w:r>
      <w:r>
        <w:rPr>
          <w:rFonts w:ascii="Calibri"/>
          <w:spacing w:val="-10"/>
          <w:sz w:val="22"/>
        </w:rPr>
        <w:t>{</w:t>
      </w:r>
    </w:p>
    <w:p>
      <w:pPr>
        <w:spacing w:before="0"/>
        <w:ind w:left="964" w:right="0" w:firstLine="0"/>
        <w:jc w:val="left"/>
        <w:rPr>
          <w:rFonts w:ascii="Calibri"/>
          <w:sz w:val="22"/>
        </w:rPr>
      </w:pPr>
      <w:r>
        <w:rPr>
          <w:rFonts w:ascii="Calibri"/>
          <w:sz w:val="22"/>
        </w:rPr>
        <w:t>$ns</w:t>
      </w:r>
      <w:r>
        <w:rPr>
          <w:rFonts w:ascii="Calibri"/>
          <w:spacing w:val="76"/>
          <w:w w:val="150"/>
          <w:sz w:val="22"/>
        </w:rPr>
        <w:t> </w:t>
      </w:r>
      <w:r>
        <w:rPr>
          <w:rFonts w:ascii="Calibri"/>
          <w:sz w:val="22"/>
        </w:rPr>
        <w:t>duplex-link</w:t>
      </w:r>
      <w:r>
        <w:rPr>
          <w:rFonts w:ascii="Calibri"/>
          <w:spacing w:val="78"/>
          <w:w w:val="150"/>
          <w:sz w:val="22"/>
        </w:rPr>
        <w:t> </w:t>
      </w:r>
      <w:r>
        <w:rPr>
          <w:rFonts w:ascii="Calibri"/>
          <w:sz w:val="22"/>
        </w:rPr>
        <w:t>$nd([expr</w:t>
      </w:r>
      <w:r>
        <w:rPr>
          <w:rFonts w:ascii="Calibri"/>
          <w:spacing w:val="77"/>
          <w:w w:val="150"/>
          <w:sz w:val="22"/>
        </w:rPr>
        <w:t> </w:t>
      </w:r>
      <w:r>
        <w:rPr>
          <w:rFonts w:ascii="Calibri"/>
          <w:sz w:val="22"/>
        </w:rPr>
        <w:t>(($j+1)%$subDs)*$subD_nodes+2])</w:t>
      </w:r>
      <w:r>
        <w:rPr>
          <w:rFonts w:ascii="Calibri"/>
          <w:spacing w:val="74"/>
          <w:w w:val="150"/>
          <w:sz w:val="22"/>
        </w:rPr>
        <w:t> </w:t>
      </w:r>
      <w:r>
        <w:rPr>
          <w:rFonts w:ascii="Calibri"/>
          <w:sz w:val="22"/>
        </w:rPr>
        <w:t>$nd([expr</w:t>
      </w:r>
      <w:r>
        <w:rPr>
          <w:rFonts w:ascii="Calibri"/>
          <w:spacing w:val="77"/>
          <w:w w:val="150"/>
          <w:sz w:val="22"/>
        </w:rPr>
        <w:t> </w:t>
      </w:r>
      <w:r>
        <w:rPr>
          <w:rFonts w:ascii="Calibri"/>
          <w:spacing w:val="-2"/>
          <w:sz w:val="22"/>
        </w:rPr>
        <w:t>$j*$subD_nodes])</w:t>
      </w:r>
    </w:p>
    <w:p>
      <w:pPr>
        <w:spacing w:before="1"/>
        <w:ind w:left="244" w:right="0" w:firstLine="0"/>
        <w:jc w:val="left"/>
        <w:rPr>
          <w:rFonts w:ascii="Calibri"/>
          <w:sz w:val="22"/>
        </w:rPr>
      </w:pPr>
      <w:r>
        <w:rPr>
          <w:rFonts w:ascii="Calibri"/>
          <w:sz w:val="22"/>
        </w:rPr>
        <w:t>0.03Kb</w:t>
      </w:r>
      <w:r>
        <w:rPr>
          <w:rFonts w:ascii="Calibri"/>
          <w:spacing w:val="-10"/>
          <w:sz w:val="22"/>
        </w:rPr>
        <w:t> </w:t>
      </w:r>
      <w:r>
        <w:rPr>
          <w:rFonts w:ascii="Calibri"/>
          <w:sz w:val="22"/>
        </w:rPr>
        <w:t>[expr</w:t>
      </w:r>
      <w:r>
        <w:rPr>
          <w:rFonts w:ascii="Calibri"/>
          <w:spacing w:val="-7"/>
          <w:sz w:val="22"/>
        </w:rPr>
        <w:t> </w:t>
      </w:r>
      <w:r>
        <w:rPr>
          <w:rFonts w:ascii="Calibri"/>
          <w:sz w:val="22"/>
        </w:rPr>
        <w:t>3-$cst2%3]15ms</w:t>
      </w:r>
      <w:r>
        <w:rPr>
          <w:rFonts w:ascii="Calibri"/>
          <w:spacing w:val="-8"/>
          <w:sz w:val="22"/>
        </w:rPr>
        <w:t> </w:t>
      </w:r>
      <w:r>
        <w:rPr>
          <w:rFonts w:ascii="Calibri"/>
          <w:spacing w:val="-2"/>
          <w:sz w:val="22"/>
        </w:rPr>
        <w:t>DropTail</w:t>
      </w:r>
    </w:p>
    <w:p>
      <w:pPr>
        <w:spacing w:before="0"/>
        <w:ind w:left="964" w:right="0" w:firstLine="0"/>
        <w:jc w:val="left"/>
        <w:rPr>
          <w:rFonts w:ascii="Calibri"/>
          <w:sz w:val="22"/>
        </w:rPr>
      </w:pPr>
      <w:r>
        <w:rPr>
          <w:rFonts w:ascii="Calibri"/>
          <w:spacing w:val="-2"/>
          <w:sz w:val="22"/>
        </w:rPr>
        <w:t>$ns</w:t>
      </w:r>
      <w:r>
        <w:rPr>
          <w:rFonts w:ascii="Calibri"/>
          <w:spacing w:val="13"/>
          <w:sz w:val="22"/>
        </w:rPr>
        <w:t> </w:t>
      </w:r>
      <w:r>
        <w:rPr>
          <w:rFonts w:ascii="Calibri"/>
          <w:spacing w:val="-2"/>
          <w:sz w:val="22"/>
        </w:rPr>
        <w:t>queue-limit</w:t>
      </w:r>
      <w:r>
        <w:rPr>
          <w:rFonts w:ascii="Calibri"/>
          <w:spacing w:val="13"/>
          <w:sz w:val="22"/>
        </w:rPr>
        <w:t> </w:t>
      </w:r>
      <w:r>
        <w:rPr>
          <w:rFonts w:ascii="Calibri"/>
          <w:spacing w:val="-2"/>
          <w:sz w:val="22"/>
        </w:rPr>
        <w:t>$nd([expr</w:t>
      </w:r>
      <w:r>
        <w:rPr>
          <w:rFonts w:ascii="Calibri"/>
          <w:spacing w:val="11"/>
          <w:sz w:val="22"/>
        </w:rPr>
        <w:t> </w:t>
      </w:r>
      <w:r>
        <w:rPr>
          <w:rFonts w:ascii="Calibri"/>
          <w:spacing w:val="-2"/>
          <w:sz w:val="22"/>
        </w:rPr>
        <w:t>(($j+1)%$subDs)*$subD_nodes+2])</w:t>
      </w:r>
      <w:r>
        <w:rPr>
          <w:rFonts w:ascii="Calibri"/>
          <w:spacing w:val="11"/>
          <w:sz w:val="22"/>
        </w:rPr>
        <w:t> </w:t>
      </w:r>
      <w:r>
        <w:rPr>
          <w:rFonts w:ascii="Calibri"/>
          <w:spacing w:val="-2"/>
          <w:sz w:val="22"/>
        </w:rPr>
        <w:t>$nd([expr</w:t>
      </w:r>
      <w:r>
        <w:rPr>
          <w:rFonts w:ascii="Calibri"/>
          <w:spacing w:val="16"/>
          <w:sz w:val="22"/>
        </w:rPr>
        <w:t> </w:t>
      </w:r>
      <w:r>
        <w:rPr>
          <w:rFonts w:ascii="Calibri"/>
          <w:spacing w:val="-2"/>
          <w:sz w:val="22"/>
        </w:rPr>
        <w:t>$j*$subD_nodes])</w:t>
      </w:r>
      <w:r>
        <w:rPr>
          <w:rFonts w:ascii="Calibri"/>
          <w:spacing w:val="13"/>
          <w:sz w:val="22"/>
        </w:rPr>
        <w:t> </w:t>
      </w:r>
      <w:r>
        <w:rPr>
          <w:rFonts w:ascii="Calibri"/>
          <w:spacing w:val="-10"/>
          <w:sz w:val="22"/>
        </w:rPr>
        <w:t>5</w:t>
      </w:r>
    </w:p>
    <w:p>
      <w:pPr>
        <w:spacing w:line="267" w:lineRule="exact" w:before="1"/>
        <w:ind w:left="964" w:right="0" w:firstLine="0"/>
        <w:jc w:val="left"/>
        <w:rPr>
          <w:rFonts w:ascii="Calibri"/>
          <w:sz w:val="22"/>
        </w:rPr>
      </w:pPr>
      <w:r>
        <w:rPr>
          <w:rFonts w:ascii="Calibri"/>
          <w:sz w:val="22"/>
        </w:rPr>
        <w:t>} else</w:t>
      </w:r>
      <w:r>
        <w:rPr>
          <w:rFonts w:ascii="Calibri"/>
          <w:spacing w:val="-2"/>
          <w:sz w:val="22"/>
        </w:rPr>
        <w:t> </w:t>
      </w:r>
      <w:r>
        <w:rPr>
          <w:rFonts w:ascii="Calibri"/>
          <w:spacing w:val="-12"/>
          <w:sz w:val="22"/>
        </w:rPr>
        <w:t>{</w:t>
      </w:r>
    </w:p>
    <w:p>
      <w:pPr>
        <w:spacing w:before="0"/>
        <w:ind w:left="244" w:right="0" w:firstLine="199"/>
        <w:jc w:val="left"/>
        <w:rPr>
          <w:rFonts w:ascii="Calibri"/>
          <w:sz w:val="22"/>
        </w:rPr>
      </w:pPr>
      <w:r>
        <w:rPr>
          <w:rFonts w:ascii="Calibri"/>
          <w:sz w:val="22"/>
        </w:rPr>
        <w:t>$ns</w:t>
      </w:r>
      <w:r>
        <w:rPr>
          <w:rFonts w:ascii="Calibri"/>
          <w:spacing w:val="80"/>
          <w:sz w:val="22"/>
        </w:rPr>
        <w:t> </w:t>
      </w:r>
      <w:r>
        <w:rPr>
          <w:rFonts w:ascii="Calibri"/>
          <w:sz w:val="22"/>
        </w:rPr>
        <w:t>duplex-link</w:t>
      </w:r>
      <w:r>
        <w:rPr>
          <w:rFonts w:ascii="Calibri"/>
          <w:spacing w:val="80"/>
          <w:sz w:val="22"/>
        </w:rPr>
        <w:t> </w:t>
      </w:r>
      <w:r>
        <w:rPr>
          <w:rFonts w:ascii="Calibri"/>
          <w:sz w:val="22"/>
        </w:rPr>
        <w:t>$nd([expr</w:t>
      </w:r>
      <w:r>
        <w:rPr>
          <w:rFonts w:ascii="Calibri"/>
          <w:spacing w:val="80"/>
          <w:sz w:val="22"/>
        </w:rPr>
        <w:t> </w:t>
      </w:r>
      <w:r>
        <w:rPr>
          <w:rFonts w:ascii="Calibri"/>
          <w:sz w:val="22"/>
        </w:rPr>
        <w:t>$j*$subD_nodes])</w:t>
      </w:r>
      <w:r>
        <w:rPr>
          <w:rFonts w:ascii="Calibri"/>
          <w:spacing w:val="80"/>
          <w:sz w:val="22"/>
        </w:rPr>
        <w:t> </w:t>
      </w:r>
      <w:r>
        <w:rPr>
          <w:rFonts w:ascii="Calibri"/>
          <w:sz w:val="22"/>
        </w:rPr>
        <w:t>$nd([expr</w:t>
      </w:r>
      <w:r>
        <w:rPr>
          <w:rFonts w:ascii="Calibri"/>
          <w:spacing w:val="80"/>
          <w:sz w:val="22"/>
        </w:rPr>
        <w:t> </w:t>
      </w:r>
      <w:r>
        <w:rPr>
          <w:rFonts w:ascii="Calibri"/>
          <w:sz w:val="22"/>
        </w:rPr>
        <w:t>(($j+1)%$subDs)*$subD_nodes+2])</w:t>
      </w:r>
      <w:r>
        <w:rPr>
          <w:rFonts w:ascii="Calibri"/>
          <w:spacing w:val="80"/>
          <w:sz w:val="22"/>
        </w:rPr>
        <w:t> </w:t>
      </w:r>
      <w:r>
        <w:rPr>
          <w:rFonts w:ascii="Calibri"/>
          <w:sz w:val="22"/>
        </w:rPr>
        <w:t>[expr ($cst2%3+1)*100]Mb [expr 1.0/(3.0-$cst2%3)*0.5]ms DropTail</w:t>
      </w:r>
    </w:p>
    <w:p>
      <w:pPr>
        <w:spacing w:before="0"/>
        <w:ind w:left="244" w:right="0" w:firstLine="719"/>
        <w:jc w:val="left"/>
        <w:rPr>
          <w:rFonts w:ascii="Calibri"/>
          <w:sz w:val="22"/>
        </w:rPr>
      </w:pPr>
      <w:r>
        <w:rPr>
          <w:rFonts w:ascii="Calibri"/>
          <w:sz w:val="22"/>
        </w:rPr>
        <w:t>$ns</w:t>
      </w:r>
      <w:r>
        <w:rPr>
          <w:rFonts w:ascii="Calibri"/>
          <w:spacing w:val="-4"/>
          <w:sz w:val="22"/>
        </w:rPr>
        <w:t> </w:t>
      </w:r>
      <w:r>
        <w:rPr>
          <w:rFonts w:ascii="Calibri"/>
          <w:sz w:val="22"/>
        </w:rPr>
        <w:t>queue-limit</w:t>
      </w:r>
      <w:r>
        <w:rPr>
          <w:rFonts w:ascii="Calibri"/>
          <w:spacing w:val="-4"/>
          <w:sz w:val="22"/>
        </w:rPr>
        <w:t> </w:t>
      </w:r>
      <w:r>
        <w:rPr>
          <w:rFonts w:ascii="Calibri"/>
          <w:sz w:val="22"/>
        </w:rPr>
        <w:t>$nd([expr</w:t>
      </w:r>
      <w:r>
        <w:rPr>
          <w:rFonts w:ascii="Calibri"/>
          <w:spacing w:val="-7"/>
          <w:sz w:val="22"/>
        </w:rPr>
        <w:t> </w:t>
      </w:r>
      <w:r>
        <w:rPr>
          <w:rFonts w:ascii="Calibri"/>
          <w:sz w:val="22"/>
        </w:rPr>
        <w:t>$j*$subD_nodes])</w:t>
      </w:r>
      <w:r>
        <w:rPr>
          <w:rFonts w:ascii="Calibri"/>
          <w:spacing w:val="-6"/>
          <w:sz w:val="22"/>
        </w:rPr>
        <w:t> </w:t>
      </w:r>
      <w:r>
        <w:rPr>
          <w:rFonts w:ascii="Calibri"/>
          <w:sz w:val="22"/>
        </w:rPr>
        <w:t>$nd([expr</w:t>
      </w:r>
      <w:r>
        <w:rPr>
          <w:rFonts w:ascii="Calibri"/>
          <w:spacing w:val="-4"/>
          <w:sz w:val="22"/>
        </w:rPr>
        <w:t> </w:t>
      </w:r>
      <w:r>
        <w:rPr>
          <w:rFonts w:ascii="Calibri"/>
          <w:sz w:val="22"/>
        </w:rPr>
        <w:t>(($j+1)%$subDs)*$subD_nodes+2])</w:t>
      </w:r>
      <w:r>
        <w:rPr>
          <w:rFonts w:ascii="Calibri"/>
          <w:spacing w:val="-4"/>
          <w:sz w:val="22"/>
        </w:rPr>
        <w:t> </w:t>
      </w:r>
      <w:r>
        <w:rPr>
          <w:rFonts w:ascii="Calibri"/>
          <w:sz w:val="22"/>
        </w:rPr>
        <w:t>[expr </w:t>
      </w:r>
      <w:r>
        <w:rPr>
          <w:rFonts w:ascii="Calibri"/>
          <w:spacing w:val="-2"/>
          <w:sz w:val="22"/>
        </w:rPr>
        <w:t>($cst2%3+1)*100]</w:t>
      </w:r>
    </w:p>
    <w:p>
      <w:pPr>
        <w:spacing w:before="0"/>
        <w:ind w:left="964" w:right="0" w:firstLine="0"/>
        <w:jc w:val="left"/>
        <w:rPr>
          <w:rFonts w:ascii="Calibri"/>
          <w:sz w:val="22"/>
        </w:rPr>
      </w:pPr>
      <w:r>
        <w:rPr>
          <w:rFonts w:ascii="Calibri"/>
          <w:w w:val="100"/>
          <w:sz w:val="22"/>
        </w:rPr>
        <w:t>}</w:t>
      </w:r>
    </w:p>
    <w:p>
      <w:pPr>
        <w:spacing w:before="0"/>
        <w:ind w:left="446" w:right="0" w:firstLine="0"/>
        <w:jc w:val="left"/>
        <w:rPr>
          <w:rFonts w:ascii="Calibri"/>
          <w:sz w:val="22"/>
        </w:rPr>
      </w:pPr>
      <w:r>
        <w:rPr>
          <w:rFonts w:ascii="Calibri"/>
          <w:sz w:val="22"/>
        </w:rPr>
        <w:t>if</w:t>
      </w:r>
      <w:r>
        <w:rPr>
          <w:rFonts w:ascii="Calibri"/>
          <w:spacing w:val="-5"/>
          <w:sz w:val="22"/>
        </w:rPr>
        <w:t> </w:t>
      </w:r>
      <w:r>
        <w:rPr>
          <w:rFonts w:ascii="Calibri"/>
          <w:sz w:val="22"/>
        </w:rPr>
        <w:t>{$j%2}</w:t>
      </w:r>
      <w:r>
        <w:rPr>
          <w:rFonts w:ascii="Calibri"/>
          <w:spacing w:val="-4"/>
          <w:sz w:val="22"/>
        </w:rPr>
        <w:t> </w:t>
      </w:r>
      <w:r>
        <w:rPr>
          <w:rFonts w:ascii="Calibri"/>
          <w:spacing w:val="-10"/>
          <w:sz w:val="22"/>
        </w:rPr>
        <w:t>{</w:t>
      </w:r>
    </w:p>
    <w:p>
      <w:pPr>
        <w:spacing w:before="0"/>
        <w:ind w:left="964" w:right="0" w:firstLine="0"/>
        <w:jc w:val="left"/>
        <w:rPr>
          <w:rFonts w:ascii="Calibri"/>
          <w:sz w:val="22"/>
        </w:rPr>
      </w:pPr>
      <w:r>
        <w:rPr>
          <w:rFonts w:ascii="Calibri"/>
          <w:sz w:val="22"/>
        </w:rPr>
        <w:t>set</w:t>
      </w:r>
      <w:r>
        <w:rPr>
          <w:rFonts w:ascii="Calibri"/>
          <w:spacing w:val="-3"/>
          <w:sz w:val="22"/>
        </w:rPr>
        <w:t> </w:t>
      </w:r>
      <w:r>
        <w:rPr>
          <w:rFonts w:ascii="Calibri"/>
          <w:sz w:val="22"/>
        </w:rPr>
        <w:t>cst3</w:t>
      </w:r>
      <w:r>
        <w:rPr>
          <w:rFonts w:ascii="Calibri"/>
          <w:spacing w:val="-3"/>
          <w:sz w:val="22"/>
        </w:rPr>
        <w:t> </w:t>
      </w:r>
      <w:r>
        <w:rPr>
          <w:rFonts w:ascii="Calibri"/>
          <w:sz w:val="22"/>
        </w:rPr>
        <w:t>[expr</w:t>
      </w:r>
      <w:r>
        <w:rPr>
          <w:rFonts w:ascii="Calibri"/>
          <w:spacing w:val="-3"/>
          <w:sz w:val="22"/>
        </w:rPr>
        <w:t> </w:t>
      </w:r>
      <w:r>
        <w:rPr>
          <w:rFonts w:ascii="Calibri"/>
          <w:spacing w:val="-2"/>
          <w:sz w:val="22"/>
        </w:rPr>
        <w:t>($j+3)%$subDs]</w:t>
      </w:r>
    </w:p>
    <w:p>
      <w:pPr>
        <w:spacing w:before="0"/>
        <w:ind w:left="964" w:right="0" w:firstLine="0"/>
        <w:jc w:val="left"/>
        <w:rPr>
          <w:rFonts w:ascii="Calibri"/>
          <w:sz w:val="22"/>
        </w:rPr>
      </w:pPr>
      <w:r>
        <w:rPr>
          <w:rFonts w:ascii="Calibri"/>
          <w:spacing w:val="-2"/>
          <w:sz w:val="22"/>
        </w:rPr>
        <w:t>if</w:t>
      </w:r>
      <w:r>
        <w:rPr>
          <w:rFonts w:ascii="Calibri"/>
          <w:spacing w:val="13"/>
          <w:sz w:val="22"/>
        </w:rPr>
        <w:t> </w:t>
      </w:r>
      <w:r>
        <w:rPr>
          <w:rFonts w:ascii="Calibri"/>
          <w:spacing w:val="-2"/>
          <w:sz w:val="22"/>
        </w:rPr>
        <w:t>{[expr</w:t>
      </w:r>
      <w:r>
        <w:rPr>
          <w:rFonts w:ascii="Calibri"/>
          <w:spacing w:val="13"/>
          <w:sz w:val="22"/>
        </w:rPr>
        <w:t> </w:t>
      </w:r>
      <w:r>
        <w:rPr>
          <w:rFonts w:ascii="Calibri"/>
          <w:spacing w:val="-2"/>
          <w:sz w:val="22"/>
        </w:rPr>
        <w:t>(($j+3)%$subDs)*$subD_nodes+1]==$vctm}</w:t>
      </w:r>
      <w:r>
        <w:rPr>
          <w:rFonts w:ascii="Calibri"/>
          <w:spacing w:val="16"/>
          <w:sz w:val="22"/>
        </w:rPr>
        <w:t> </w:t>
      </w:r>
      <w:r>
        <w:rPr>
          <w:rFonts w:ascii="Calibri"/>
          <w:spacing w:val="-10"/>
          <w:sz w:val="22"/>
        </w:rPr>
        <w:t>{</w:t>
      </w:r>
    </w:p>
    <w:p>
      <w:pPr>
        <w:spacing w:before="1"/>
        <w:ind w:left="244" w:right="0" w:firstLine="398"/>
        <w:jc w:val="left"/>
        <w:rPr>
          <w:rFonts w:ascii="Calibri"/>
          <w:sz w:val="22"/>
        </w:rPr>
      </w:pPr>
      <w:r>
        <w:rPr>
          <w:rFonts w:ascii="Calibri"/>
          <w:sz w:val="22"/>
        </w:rPr>
        <w:t>$ns</w:t>
      </w:r>
      <w:r>
        <w:rPr>
          <w:rFonts w:ascii="Calibri"/>
          <w:spacing w:val="80"/>
          <w:sz w:val="22"/>
        </w:rPr>
        <w:t> </w:t>
      </w:r>
      <w:r>
        <w:rPr>
          <w:rFonts w:ascii="Calibri"/>
          <w:sz w:val="22"/>
        </w:rPr>
        <w:t>duplex-link</w:t>
      </w:r>
      <w:r>
        <w:rPr>
          <w:rFonts w:ascii="Calibri"/>
          <w:spacing w:val="80"/>
          <w:sz w:val="22"/>
        </w:rPr>
        <w:t> </w:t>
      </w:r>
      <w:r>
        <w:rPr>
          <w:rFonts w:ascii="Calibri"/>
          <w:sz w:val="22"/>
        </w:rPr>
        <w:t>$nd([expr</w:t>
      </w:r>
      <w:r>
        <w:rPr>
          <w:rFonts w:ascii="Calibri"/>
          <w:spacing w:val="80"/>
          <w:sz w:val="22"/>
        </w:rPr>
        <w:t> </w:t>
      </w:r>
      <w:r>
        <w:rPr>
          <w:rFonts w:ascii="Calibri"/>
          <w:sz w:val="22"/>
        </w:rPr>
        <w:t>(($j+3)%$subDs)*$subD_nodes+1])</w:t>
      </w:r>
      <w:r>
        <w:rPr>
          <w:rFonts w:ascii="Calibri"/>
          <w:spacing w:val="80"/>
          <w:sz w:val="22"/>
        </w:rPr>
        <w:t> </w:t>
      </w:r>
      <w:r>
        <w:rPr>
          <w:rFonts w:ascii="Calibri"/>
          <w:sz w:val="22"/>
        </w:rPr>
        <w:t>$nd([expr</w:t>
      </w:r>
      <w:r>
        <w:rPr>
          <w:rFonts w:ascii="Calibri"/>
          <w:spacing w:val="80"/>
          <w:sz w:val="22"/>
        </w:rPr>
        <w:t> </w:t>
      </w:r>
      <w:r>
        <w:rPr>
          <w:rFonts w:ascii="Calibri"/>
          <w:sz w:val="22"/>
        </w:rPr>
        <w:t>$j*$subD_nodes+3])</w:t>
      </w:r>
      <w:r>
        <w:rPr>
          <w:rFonts w:ascii="Calibri"/>
          <w:spacing w:val="40"/>
          <w:sz w:val="22"/>
        </w:rPr>
        <w:t> </w:t>
      </w:r>
      <w:r>
        <w:rPr>
          <w:rFonts w:ascii="Calibri"/>
          <w:sz w:val="22"/>
        </w:rPr>
        <w:t>0.03KMb [expr 3-$cst3%3]15ms DropTail</w:t>
      </w:r>
    </w:p>
    <w:p>
      <w:pPr>
        <w:spacing w:line="267" w:lineRule="exact" w:before="0"/>
        <w:ind w:left="964" w:right="0" w:firstLine="0"/>
        <w:jc w:val="left"/>
        <w:rPr>
          <w:rFonts w:ascii="Calibri"/>
          <w:sz w:val="22"/>
        </w:rPr>
      </w:pPr>
      <w:r>
        <w:rPr>
          <w:rFonts w:ascii="Calibri"/>
          <w:spacing w:val="-2"/>
          <w:sz w:val="22"/>
        </w:rPr>
        <w:t>$ns</w:t>
      </w:r>
      <w:r>
        <w:rPr>
          <w:rFonts w:ascii="Calibri"/>
          <w:spacing w:val="13"/>
          <w:sz w:val="22"/>
        </w:rPr>
        <w:t> </w:t>
      </w:r>
      <w:r>
        <w:rPr>
          <w:rFonts w:ascii="Calibri"/>
          <w:spacing w:val="-2"/>
          <w:sz w:val="22"/>
        </w:rPr>
        <w:t>queue-limit</w:t>
      </w:r>
      <w:r>
        <w:rPr>
          <w:rFonts w:ascii="Calibri"/>
          <w:spacing w:val="13"/>
          <w:sz w:val="22"/>
        </w:rPr>
        <w:t> </w:t>
      </w:r>
      <w:r>
        <w:rPr>
          <w:rFonts w:ascii="Calibri"/>
          <w:spacing w:val="-2"/>
          <w:sz w:val="22"/>
        </w:rPr>
        <w:t>$nd([expr</w:t>
      </w:r>
      <w:r>
        <w:rPr>
          <w:rFonts w:ascii="Calibri"/>
          <w:spacing w:val="12"/>
          <w:sz w:val="22"/>
        </w:rPr>
        <w:t> </w:t>
      </w:r>
      <w:r>
        <w:rPr>
          <w:rFonts w:ascii="Calibri"/>
          <w:spacing w:val="-2"/>
          <w:sz w:val="22"/>
        </w:rPr>
        <w:t>(($j+3)%$subDs)*$subD_nodes+1])</w:t>
      </w:r>
      <w:r>
        <w:rPr>
          <w:rFonts w:ascii="Calibri"/>
          <w:spacing w:val="12"/>
          <w:sz w:val="22"/>
        </w:rPr>
        <w:t> </w:t>
      </w:r>
      <w:r>
        <w:rPr>
          <w:rFonts w:ascii="Calibri"/>
          <w:spacing w:val="-2"/>
          <w:sz w:val="22"/>
        </w:rPr>
        <w:t>$nd([expr</w:t>
      </w:r>
      <w:r>
        <w:rPr>
          <w:rFonts w:ascii="Calibri"/>
          <w:spacing w:val="15"/>
          <w:sz w:val="22"/>
        </w:rPr>
        <w:t> </w:t>
      </w:r>
      <w:r>
        <w:rPr>
          <w:rFonts w:ascii="Calibri"/>
          <w:spacing w:val="-2"/>
          <w:sz w:val="22"/>
        </w:rPr>
        <w:t>$j*$subD_nodes+3])</w:t>
      </w:r>
      <w:r>
        <w:rPr>
          <w:rFonts w:ascii="Calibri"/>
          <w:spacing w:val="14"/>
          <w:sz w:val="22"/>
        </w:rPr>
        <w:t> </w:t>
      </w:r>
      <w:r>
        <w:rPr>
          <w:rFonts w:ascii="Calibri"/>
          <w:spacing w:val="-10"/>
          <w:sz w:val="22"/>
        </w:rPr>
        <w:t>5</w:t>
      </w:r>
    </w:p>
    <w:p>
      <w:pPr>
        <w:spacing w:before="0"/>
        <w:ind w:left="964" w:right="0" w:firstLine="0"/>
        <w:jc w:val="left"/>
        <w:rPr>
          <w:rFonts w:ascii="Calibri"/>
          <w:sz w:val="22"/>
        </w:rPr>
      </w:pPr>
      <w:r>
        <w:rPr>
          <w:rFonts w:ascii="Calibri"/>
          <w:sz w:val="22"/>
        </w:rPr>
        <w:t>} else</w:t>
      </w:r>
      <w:r>
        <w:rPr>
          <w:rFonts w:ascii="Calibri"/>
          <w:spacing w:val="-2"/>
          <w:sz w:val="22"/>
        </w:rPr>
        <w:t> </w:t>
      </w:r>
      <w:r>
        <w:rPr>
          <w:rFonts w:ascii="Calibri"/>
          <w:spacing w:val="-12"/>
          <w:sz w:val="22"/>
        </w:rPr>
        <w:t>{</w:t>
      </w:r>
    </w:p>
    <w:p>
      <w:pPr>
        <w:spacing w:before="0"/>
        <w:ind w:left="244" w:right="0" w:firstLine="398"/>
        <w:jc w:val="left"/>
        <w:rPr>
          <w:rFonts w:ascii="Calibri"/>
          <w:sz w:val="22"/>
        </w:rPr>
      </w:pPr>
      <w:r>
        <w:rPr>
          <w:rFonts w:ascii="Calibri"/>
          <w:sz w:val="22"/>
        </w:rPr>
        <w:t>$ns duplex-link $nd([expr $j*$subD_nodes+3]) $nd([expr (($j+3)%$subDs)*$subD_nodes+1]) [expr ($cst3%3+1)*100]Mb [expr 1.0/(3.0-$cst3%3)*0.5]ms DropTail</w:t>
      </w:r>
    </w:p>
    <w:p>
      <w:pPr>
        <w:spacing w:before="0"/>
        <w:ind w:left="244" w:right="106" w:firstLine="719"/>
        <w:jc w:val="left"/>
        <w:rPr>
          <w:rFonts w:ascii="Calibri"/>
          <w:sz w:val="22"/>
        </w:rPr>
      </w:pPr>
      <w:r>
        <w:rPr>
          <w:rFonts w:ascii="Calibri"/>
          <w:sz w:val="22"/>
        </w:rPr>
        <w:t>$ns</w:t>
      </w:r>
      <w:r>
        <w:rPr>
          <w:rFonts w:ascii="Calibri"/>
          <w:spacing w:val="40"/>
          <w:sz w:val="22"/>
        </w:rPr>
        <w:t> </w:t>
      </w:r>
      <w:r>
        <w:rPr>
          <w:rFonts w:ascii="Calibri"/>
          <w:sz w:val="22"/>
        </w:rPr>
        <w:t>queue-limit</w:t>
      </w:r>
      <w:r>
        <w:rPr>
          <w:rFonts w:ascii="Calibri"/>
          <w:spacing w:val="40"/>
          <w:sz w:val="22"/>
        </w:rPr>
        <w:t> </w:t>
      </w:r>
      <w:r>
        <w:rPr>
          <w:rFonts w:ascii="Calibri"/>
          <w:sz w:val="22"/>
        </w:rPr>
        <w:t>$nd([expr</w:t>
      </w:r>
      <w:r>
        <w:rPr>
          <w:rFonts w:ascii="Calibri"/>
          <w:spacing w:val="40"/>
          <w:sz w:val="22"/>
        </w:rPr>
        <w:t> </w:t>
      </w:r>
      <w:r>
        <w:rPr>
          <w:rFonts w:ascii="Calibri"/>
          <w:sz w:val="22"/>
        </w:rPr>
        <w:t>$j*$subD_nodes+3])</w:t>
      </w:r>
      <w:r>
        <w:rPr>
          <w:rFonts w:ascii="Calibri"/>
          <w:spacing w:val="40"/>
          <w:sz w:val="22"/>
        </w:rPr>
        <w:t> </w:t>
      </w:r>
      <w:r>
        <w:rPr>
          <w:rFonts w:ascii="Calibri"/>
          <w:sz w:val="22"/>
        </w:rPr>
        <w:t>$nd([expr</w:t>
      </w:r>
      <w:r>
        <w:rPr>
          <w:rFonts w:ascii="Calibri"/>
          <w:spacing w:val="40"/>
          <w:sz w:val="22"/>
        </w:rPr>
        <w:t> </w:t>
      </w:r>
      <w:r>
        <w:rPr>
          <w:rFonts w:ascii="Calibri"/>
          <w:sz w:val="22"/>
        </w:rPr>
        <w:t>(($j+3)%$subDs)*$subD_nodes+1]) [expr ($cst3%3+1)*100]</w:t>
      </w:r>
    </w:p>
    <w:p>
      <w:pPr>
        <w:spacing w:before="1"/>
        <w:ind w:left="964" w:right="0" w:firstLine="0"/>
        <w:jc w:val="left"/>
        <w:rPr>
          <w:rFonts w:ascii="Calibri"/>
          <w:sz w:val="22"/>
        </w:rPr>
      </w:pPr>
      <w:r>
        <w:rPr>
          <w:rFonts w:ascii="Calibri"/>
          <w:w w:val="100"/>
          <w:sz w:val="22"/>
        </w:rPr>
        <w:t>}</w:t>
      </w:r>
    </w:p>
    <w:p>
      <w:pPr>
        <w:spacing w:before="0"/>
        <w:ind w:left="964" w:right="0" w:firstLine="0"/>
        <w:jc w:val="left"/>
        <w:rPr>
          <w:rFonts w:ascii="Calibri"/>
          <w:sz w:val="22"/>
        </w:rPr>
      </w:pPr>
      <w:r>
        <w:rPr>
          <w:rFonts w:ascii="Calibri"/>
          <w:w w:val="100"/>
          <w:sz w:val="22"/>
        </w:rPr>
        <w:t>}</w:t>
      </w:r>
    </w:p>
    <w:p>
      <w:pPr>
        <w:spacing w:before="0"/>
        <w:ind w:left="244" w:right="0" w:firstLine="0"/>
        <w:jc w:val="left"/>
        <w:rPr>
          <w:rFonts w:ascii="Calibri"/>
          <w:sz w:val="22"/>
        </w:rPr>
      </w:pPr>
      <w:r>
        <w:rPr>
          <w:rFonts w:ascii="Calibri"/>
          <w:w w:val="100"/>
          <w:sz w:val="22"/>
        </w:rPr>
        <w:t>}</w:t>
      </w:r>
    </w:p>
    <w:p>
      <w:pPr>
        <w:spacing w:before="1"/>
        <w:ind w:left="244" w:right="0" w:firstLine="0"/>
        <w:jc w:val="left"/>
        <w:rPr>
          <w:rFonts w:ascii="Calibri"/>
          <w:sz w:val="22"/>
        </w:rPr>
      </w:pPr>
      <w:r>
        <w:rPr>
          <w:rFonts w:ascii="Calibri"/>
          <w:sz w:val="22"/>
        </w:rPr>
        <w:t>#</w:t>
      </w:r>
      <w:r>
        <w:rPr>
          <w:rFonts w:ascii="Calibri"/>
          <w:spacing w:val="-4"/>
          <w:sz w:val="22"/>
        </w:rPr>
        <w:t> </w:t>
      </w:r>
      <w:r>
        <w:rPr>
          <w:rFonts w:ascii="Calibri"/>
          <w:sz w:val="22"/>
        </w:rPr>
        <w:t>subclass</w:t>
      </w:r>
      <w:r>
        <w:rPr>
          <w:rFonts w:ascii="Calibri"/>
          <w:spacing w:val="-3"/>
          <w:sz w:val="22"/>
        </w:rPr>
        <w:t> </w:t>
      </w:r>
      <w:r>
        <w:rPr>
          <w:rFonts w:ascii="Calibri"/>
          <w:sz w:val="22"/>
        </w:rPr>
        <w:t>Agent/MessagePassing</w:t>
      </w:r>
      <w:r>
        <w:rPr>
          <w:rFonts w:ascii="Calibri"/>
          <w:spacing w:val="-4"/>
          <w:sz w:val="22"/>
        </w:rPr>
        <w:t> </w:t>
      </w:r>
      <w:r>
        <w:rPr>
          <w:rFonts w:ascii="Calibri"/>
          <w:sz w:val="22"/>
        </w:rPr>
        <w:t>to</w:t>
      </w:r>
      <w:r>
        <w:rPr>
          <w:rFonts w:ascii="Calibri"/>
          <w:spacing w:val="-5"/>
          <w:sz w:val="22"/>
        </w:rPr>
        <w:t> </w:t>
      </w:r>
      <w:r>
        <w:rPr>
          <w:rFonts w:ascii="Calibri"/>
          <w:sz w:val="22"/>
        </w:rPr>
        <w:t>make</w:t>
      </w:r>
      <w:r>
        <w:rPr>
          <w:rFonts w:ascii="Calibri"/>
          <w:spacing w:val="-2"/>
          <w:sz w:val="22"/>
        </w:rPr>
        <w:t> </w:t>
      </w:r>
      <w:r>
        <w:rPr>
          <w:rFonts w:ascii="Calibri"/>
          <w:sz w:val="22"/>
        </w:rPr>
        <w:t>it</w:t>
      </w:r>
      <w:r>
        <w:rPr>
          <w:rFonts w:ascii="Calibri"/>
          <w:spacing w:val="-6"/>
          <w:sz w:val="22"/>
        </w:rPr>
        <w:t> </w:t>
      </w:r>
      <w:r>
        <w:rPr>
          <w:rFonts w:ascii="Calibri"/>
          <w:sz w:val="22"/>
        </w:rPr>
        <w:t>do</w:t>
      </w:r>
      <w:r>
        <w:rPr>
          <w:rFonts w:ascii="Calibri"/>
          <w:spacing w:val="-3"/>
          <w:sz w:val="22"/>
        </w:rPr>
        <w:t> </w:t>
      </w:r>
      <w:r>
        <w:rPr>
          <w:rFonts w:ascii="Calibri"/>
          <w:spacing w:val="-2"/>
          <w:sz w:val="22"/>
        </w:rPr>
        <w:t>flooding</w:t>
      </w:r>
    </w:p>
    <w:p>
      <w:pPr>
        <w:pStyle w:val="BodyText"/>
        <w:spacing w:before="10"/>
        <w:rPr>
          <w:rFonts w:ascii="Calibri"/>
          <w:sz w:val="21"/>
        </w:rPr>
      </w:pPr>
    </w:p>
    <w:p>
      <w:pPr>
        <w:spacing w:line="482" w:lineRule="auto" w:before="0"/>
        <w:ind w:left="244" w:right="620" w:firstLine="0"/>
        <w:jc w:val="left"/>
        <w:rPr>
          <w:rFonts w:ascii="Calibri"/>
          <w:sz w:val="22"/>
        </w:rPr>
      </w:pPr>
      <w:r>
        <w:rPr>
          <w:rFonts w:ascii="Calibri"/>
          <w:sz w:val="22"/>
        </w:rPr>
        <w:t>Class Agent/MessagePassing/Flooding -superclass Agent/MessagePassing Agent/MessagePassing/Flooding</w:t>
      </w:r>
      <w:r>
        <w:rPr>
          <w:rFonts w:ascii="Calibri"/>
          <w:spacing w:val="-6"/>
          <w:sz w:val="22"/>
        </w:rPr>
        <w:t> </w:t>
      </w:r>
      <w:r>
        <w:rPr>
          <w:rFonts w:ascii="Calibri"/>
          <w:sz w:val="22"/>
        </w:rPr>
        <w:t>instproc</w:t>
      </w:r>
      <w:r>
        <w:rPr>
          <w:rFonts w:ascii="Calibri"/>
          <w:spacing w:val="-7"/>
          <w:sz w:val="22"/>
        </w:rPr>
        <w:t> </w:t>
      </w:r>
      <w:r>
        <w:rPr>
          <w:rFonts w:ascii="Calibri"/>
          <w:sz w:val="22"/>
        </w:rPr>
        <w:t>send_message</w:t>
      </w:r>
      <w:r>
        <w:rPr>
          <w:rFonts w:ascii="Calibri"/>
          <w:spacing w:val="-4"/>
          <w:sz w:val="22"/>
        </w:rPr>
        <w:t> </w:t>
      </w:r>
      <w:r>
        <w:rPr>
          <w:rFonts w:ascii="Calibri"/>
          <w:sz w:val="22"/>
        </w:rPr>
        <w:t>{size</w:t>
      </w:r>
      <w:r>
        <w:rPr>
          <w:rFonts w:ascii="Calibri"/>
          <w:spacing w:val="-6"/>
          <w:sz w:val="22"/>
        </w:rPr>
        <w:t> </w:t>
      </w:r>
      <w:r>
        <w:rPr>
          <w:rFonts w:ascii="Calibri"/>
          <w:sz w:val="22"/>
        </w:rPr>
        <w:t>msgid</w:t>
      </w:r>
      <w:r>
        <w:rPr>
          <w:rFonts w:ascii="Calibri"/>
          <w:spacing w:val="-7"/>
          <w:sz w:val="22"/>
        </w:rPr>
        <w:t> </w:t>
      </w:r>
      <w:r>
        <w:rPr>
          <w:rFonts w:ascii="Calibri"/>
          <w:sz w:val="22"/>
        </w:rPr>
        <w:t>msg}</w:t>
      </w:r>
      <w:r>
        <w:rPr>
          <w:rFonts w:ascii="Calibri"/>
          <w:spacing w:val="-5"/>
          <w:sz w:val="22"/>
        </w:rPr>
        <w:t> </w:t>
      </w:r>
      <w:r>
        <w:rPr>
          <w:rFonts w:ascii="Calibri"/>
          <w:sz w:val="22"/>
        </w:rPr>
        <w:t>{</w:t>
      </w:r>
    </w:p>
    <w:p>
      <w:pPr>
        <w:spacing w:after="0" w:line="482" w:lineRule="auto"/>
        <w:jc w:val="left"/>
        <w:rPr>
          <w:rFonts w:ascii="Calibri"/>
          <w:sz w:val="22"/>
        </w:rPr>
        <w:sectPr>
          <w:pgSz w:w="11910" w:h="16840"/>
          <w:pgMar w:header="0" w:footer="1298" w:top="1400" w:bottom="1480" w:left="1160" w:right="800"/>
        </w:sectPr>
      </w:pPr>
    </w:p>
    <w:p>
      <w:pPr>
        <w:spacing w:before="36"/>
        <w:ind w:left="318" w:right="6581" w:hanging="202"/>
        <w:jc w:val="left"/>
        <w:rPr>
          <w:rFonts w:ascii="Calibri"/>
          <w:sz w:val="22"/>
        </w:rPr>
      </w:pPr>
      <w:r>
        <w:rPr>
          <w:rFonts w:ascii="Calibri"/>
          <w:sz w:val="22"/>
        </w:rPr>
        <w:t>$self</w:t>
      </w:r>
      <w:r>
        <w:rPr>
          <w:rFonts w:ascii="Calibri"/>
          <w:spacing w:val="-10"/>
          <w:sz w:val="22"/>
        </w:rPr>
        <w:t> </w:t>
      </w:r>
      <w:r>
        <w:rPr>
          <w:rFonts w:ascii="Calibri"/>
          <w:sz w:val="22"/>
        </w:rPr>
        <w:t>instvar</w:t>
      </w:r>
      <w:r>
        <w:rPr>
          <w:rFonts w:ascii="Calibri"/>
          <w:spacing w:val="-12"/>
          <w:sz w:val="22"/>
        </w:rPr>
        <w:t> </w:t>
      </w:r>
      <w:r>
        <w:rPr>
          <w:rFonts w:ascii="Calibri"/>
          <w:sz w:val="22"/>
        </w:rPr>
        <w:t>messages_seen</w:t>
      </w:r>
      <w:r>
        <w:rPr>
          <w:rFonts w:ascii="Calibri"/>
          <w:spacing w:val="-11"/>
          <w:sz w:val="22"/>
        </w:rPr>
        <w:t> </w:t>
      </w:r>
      <w:r>
        <w:rPr>
          <w:rFonts w:ascii="Calibri"/>
          <w:sz w:val="22"/>
        </w:rPr>
        <w:t>node_ global ns com_port</w:t>
      </w:r>
    </w:p>
    <w:p>
      <w:pPr>
        <w:spacing w:line="380" w:lineRule="atLeast" w:before="9"/>
        <w:ind w:left="318" w:right="2442" w:hanging="202"/>
        <w:jc w:val="left"/>
        <w:rPr>
          <w:rFonts w:ascii="Calibri"/>
          <w:sz w:val="22"/>
        </w:rPr>
      </w:pPr>
      <w:r>
        <w:rPr>
          <w:rFonts w:ascii="Calibri"/>
          <w:sz w:val="22"/>
        </w:rPr>
        <w:t>#</w:t>
      </w:r>
      <w:r>
        <w:rPr>
          <w:rFonts w:ascii="Calibri"/>
          <w:spacing w:val="-4"/>
          <w:sz w:val="22"/>
        </w:rPr>
        <w:t> </w:t>
      </w:r>
      <w:r>
        <w:rPr>
          <w:rFonts w:ascii="Calibri"/>
          <w:sz w:val="22"/>
        </w:rPr>
        <w:t>$ns</w:t>
      </w:r>
      <w:r>
        <w:rPr>
          <w:rFonts w:ascii="Calibri"/>
          <w:spacing w:val="-6"/>
          <w:sz w:val="22"/>
        </w:rPr>
        <w:t> </w:t>
      </w:r>
      <w:r>
        <w:rPr>
          <w:rFonts w:ascii="Calibri"/>
          <w:sz w:val="22"/>
        </w:rPr>
        <w:t>trace-annotate</w:t>
      </w:r>
      <w:r>
        <w:rPr>
          <w:rFonts w:ascii="Calibri"/>
          <w:spacing w:val="-3"/>
          <w:sz w:val="22"/>
        </w:rPr>
        <w:t> </w:t>
      </w:r>
      <w:r>
        <w:rPr>
          <w:rFonts w:ascii="Calibri"/>
          <w:sz w:val="22"/>
        </w:rPr>
        <w:t>"Node</w:t>
      </w:r>
      <w:r>
        <w:rPr>
          <w:rFonts w:ascii="Calibri"/>
          <w:spacing w:val="-3"/>
          <w:sz w:val="22"/>
        </w:rPr>
        <w:t> </w:t>
      </w:r>
      <w:r>
        <w:rPr>
          <w:rFonts w:ascii="Calibri"/>
          <w:sz w:val="22"/>
        </w:rPr>
        <w:t>[$node_</w:t>
      </w:r>
      <w:r>
        <w:rPr>
          <w:rFonts w:ascii="Calibri"/>
          <w:spacing w:val="-4"/>
          <w:sz w:val="22"/>
        </w:rPr>
        <w:t> </w:t>
      </w:r>
      <w:r>
        <w:rPr>
          <w:rFonts w:ascii="Calibri"/>
          <w:sz w:val="22"/>
        </w:rPr>
        <w:t>node-addr]</w:t>
      </w:r>
      <w:r>
        <w:rPr>
          <w:rFonts w:ascii="Calibri"/>
          <w:spacing w:val="-5"/>
          <w:sz w:val="22"/>
        </w:rPr>
        <w:t> </w:t>
      </w:r>
      <w:r>
        <w:rPr>
          <w:rFonts w:ascii="Calibri"/>
          <w:sz w:val="22"/>
        </w:rPr>
        <w:t>is</w:t>
      </w:r>
      <w:r>
        <w:rPr>
          <w:rFonts w:ascii="Calibri"/>
          <w:spacing w:val="-6"/>
          <w:sz w:val="22"/>
        </w:rPr>
        <w:t> </w:t>
      </w:r>
      <w:r>
        <w:rPr>
          <w:rFonts w:ascii="Calibri"/>
          <w:sz w:val="22"/>
        </w:rPr>
        <w:t>sending</w:t>
      </w:r>
      <w:r>
        <w:rPr>
          <w:rFonts w:ascii="Calibri"/>
          <w:spacing w:val="-5"/>
          <w:sz w:val="22"/>
        </w:rPr>
        <w:t> </w:t>
      </w:r>
      <w:r>
        <w:rPr>
          <w:rFonts w:ascii="Calibri"/>
          <w:sz w:val="22"/>
        </w:rPr>
        <w:t>{$msgid:$msg}" lappend messages_seen $msgid</w:t>
      </w:r>
    </w:p>
    <w:p>
      <w:pPr>
        <w:spacing w:before="7"/>
        <w:ind w:left="316" w:right="0" w:firstLine="0"/>
        <w:jc w:val="left"/>
        <w:rPr>
          <w:rFonts w:ascii="Calibri"/>
          <w:sz w:val="22"/>
        </w:rPr>
      </w:pPr>
      <w:r>
        <w:rPr>
          <w:rFonts w:ascii="Calibri"/>
          <w:sz w:val="22"/>
        </w:rPr>
        <w:t>$self</w:t>
      </w:r>
      <w:r>
        <w:rPr>
          <w:rFonts w:ascii="Calibri"/>
          <w:spacing w:val="-8"/>
          <w:sz w:val="22"/>
        </w:rPr>
        <w:t> </w:t>
      </w:r>
      <w:r>
        <w:rPr>
          <w:rFonts w:ascii="Calibri"/>
          <w:sz w:val="22"/>
        </w:rPr>
        <w:t>send_to_neighbors</w:t>
      </w:r>
      <w:r>
        <w:rPr>
          <w:rFonts w:ascii="Calibri"/>
          <w:spacing w:val="-7"/>
          <w:sz w:val="22"/>
        </w:rPr>
        <w:t> </w:t>
      </w:r>
      <w:r>
        <w:rPr>
          <w:rFonts w:ascii="Calibri"/>
          <w:sz w:val="22"/>
        </w:rPr>
        <w:t>-1</w:t>
      </w:r>
      <w:r>
        <w:rPr>
          <w:rFonts w:ascii="Calibri"/>
          <w:spacing w:val="-7"/>
          <w:sz w:val="22"/>
        </w:rPr>
        <w:t> </w:t>
      </w:r>
      <w:r>
        <w:rPr>
          <w:rFonts w:ascii="Calibri"/>
          <w:sz w:val="22"/>
        </w:rPr>
        <w:t>$com_port</w:t>
      </w:r>
      <w:r>
        <w:rPr>
          <w:rFonts w:ascii="Calibri"/>
          <w:spacing w:val="-8"/>
          <w:sz w:val="22"/>
        </w:rPr>
        <w:t> </w:t>
      </w:r>
      <w:r>
        <w:rPr>
          <w:rFonts w:ascii="Calibri"/>
          <w:sz w:val="22"/>
        </w:rPr>
        <w:t>$size</w:t>
      </w:r>
      <w:r>
        <w:rPr>
          <w:rFonts w:ascii="Calibri"/>
          <w:spacing w:val="-7"/>
          <w:sz w:val="22"/>
        </w:rPr>
        <w:t> </w:t>
      </w:r>
      <w:r>
        <w:rPr>
          <w:rFonts w:ascii="Calibri"/>
          <w:spacing w:val="-2"/>
          <w:sz w:val="22"/>
        </w:rPr>
        <w:t>"$msgid:$msg"</w:t>
      </w:r>
    </w:p>
    <w:p>
      <w:pPr>
        <w:spacing w:before="0"/>
        <w:ind w:left="117" w:right="0" w:firstLine="0"/>
        <w:jc w:val="left"/>
        <w:rPr>
          <w:rFonts w:ascii="Calibri"/>
          <w:sz w:val="22"/>
        </w:rPr>
      </w:pPr>
      <w:r>
        <w:rPr>
          <w:rFonts w:ascii="Calibri"/>
          <w:w w:val="100"/>
          <w:sz w:val="22"/>
        </w:rPr>
        <w:t>}</w:t>
      </w:r>
    </w:p>
    <w:p>
      <w:pPr>
        <w:spacing w:before="120"/>
        <w:ind w:left="117" w:right="0" w:firstLine="0"/>
        <w:jc w:val="left"/>
        <w:rPr>
          <w:rFonts w:ascii="Calibri"/>
          <w:sz w:val="22"/>
        </w:rPr>
      </w:pPr>
      <w:r>
        <w:rPr>
          <w:rFonts w:ascii="Calibri"/>
          <w:sz w:val="22"/>
        </w:rPr>
        <w:t>Agent/MessagePassing/Flooding</w:t>
      </w:r>
      <w:r>
        <w:rPr>
          <w:rFonts w:ascii="Calibri"/>
          <w:spacing w:val="-9"/>
          <w:sz w:val="22"/>
        </w:rPr>
        <w:t> </w:t>
      </w:r>
      <w:r>
        <w:rPr>
          <w:rFonts w:ascii="Calibri"/>
          <w:sz w:val="22"/>
        </w:rPr>
        <w:t>instproc</w:t>
      </w:r>
      <w:r>
        <w:rPr>
          <w:rFonts w:ascii="Calibri"/>
          <w:spacing w:val="-9"/>
          <w:sz w:val="22"/>
        </w:rPr>
        <w:t> </w:t>
      </w:r>
      <w:r>
        <w:rPr>
          <w:rFonts w:ascii="Calibri"/>
          <w:sz w:val="22"/>
        </w:rPr>
        <w:t>send_to_neighbors</w:t>
      </w:r>
      <w:r>
        <w:rPr>
          <w:rFonts w:ascii="Calibri"/>
          <w:spacing w:val="-6"/>
          <w:sz w:val="22"/>
        </w:rPr>
        <w:t> </w:t>
      </w:r>
      <w:r>
        <w:rPr>
          <w:rFonts w:ascii="Calibri"/>
          <w:sz w:val="22"/>
        </w:rPr>
        <w:t>{skip</w:t>
      </w:r>
      <w:r>
        <w:rPr>
          <w:rFonts w:ascii="Calibri"/>
          <w:spacing w:val="-7"/>
          <w:sz w:val="22"/>
        </w:rPr>
        <w:t> </w:t>
      </w:r>
      <w:r>
        <w:rPr>
          <w:rFonts w:ascii="Calibri"/>
          <w:sz w:val="22"/>
        </w:rPr>
        <w:t>port</w:t>
      </w:r>
      <w:r>
        <w:rPr>
          <w:rFonts w:ascii="Calibri"/>
          <w:spacing w:val="-8"/>
          <w:sz w:val="22"/>
        </w:rPr>
        <w:t> </w:t>
      </w:r>
      <w:r>
        <w:rPr>
          <w:rFonts w:ascii="Calibri"/>
          <w:sz w:val="22"/>
        </w:rPr>
        <w:t>size</w:t>
      </w:r>
      <w:r>
        <w:rPr>
          <w:rFonts w:ascii="Calibri"/>
          <w:spacing w:val="-5"/>
          <w:sz w:val="22"/>
        </w:rPr>
        <w:t> </w:t>
      </w:r>
      <w:r>
        <w:rPr>
          <w:rFonts w:ascii="Calibri"/>
          <w:sz w:val="22"/>
        </w:rPr>
        <w:t>data}</w:t>
      </w:r>
      <w:r>
        <w:rPr>
          <w:rFonts w:ascii="Calibri"/>
          <w:spacing w:val="-6"/>
          <w:sz w:val="22"/>
        </w:rPr>
        <w:t> </w:t>
      </w:r>
      <w:r>
        <w:rPr>
          <w:rFonts w:ascii="Calibri"/>
          <w:spacing w:val="-10"/>
          <w:sz w:val="22"/>
        </w:rPr>
        <w:t>{</w:t>
      </w:r>
    </w:p>
    <w:p>
      <w:pPr>
        <w:spacing w:before="1"/>
        <w:ind w:left="316" w:right="0" w:firstLine="0"/>
        <w:jc w:val="left"/>
        <w:rPr>
          <w:rFonts w:ascii="Calibri"/>
          <w:sz w:val="22"/>
        </w:rPr>
      </w:pPr>
      <w:r>
        <w:rPr>
          <w:rFonts w:ascii="Calibri"/>
          <w:sz w:val="22"/>
        </w:rPr>
        <w:t>$self</w:t>
      </w:r>
      <w:r>
        <w:rPr>
          <w:rFonts w:ascii="Calibri"/>
          <w:spacing w:val="-3"/>
          <w:sz w:val="22"/>
        </w:rPr>
        <w:t> </w:t>
      </w:r>
      <w:r>
        <w:rPr>
          <w:rFonts w:ascii="Calibri"/>
          <w:sz w:val="22"/>
        </w:rPr>
        <w:t>instvar</w:t>
      </w:r>
      <w:r>
        <w:rPr>
          <w:rFonts w:ascii="Calibri"/>
          <w:spacing w:val="-5"/>
          <w:sz w:val="22"/>
        </w:rPr>
        <w:t> </w:t>
      </w:r>
      <w:r>
        <w:rPr>
          <w:rFonts w:ascii="Calibri"/>
          <w:spacing w:val="-4"/>
          <w:sz w:val="22"/>
        </w:rPr>
        <w:t>node_</w:t>
      </w:r>
    </w:p>
    <w:p>
      <w:pPr>
        <w:spacing w:before="120"/>
        <w:ind w:left="1038" w:right="6182" w:hanging="202"/>
        <w:jc w:val="left"/>
        <w:rPr>
          <w:rFonts w:ascii="Calibri"/>
          <w:sz w:val="22"/>
        </w:rPr>
      </w:pPr>
      <w:r>
        <w:rPr>
          <w:rFonts w:ascii="Calibri"/>
          <w:sz w:val="22"/>
        </w:rPr>
        <w:t>foreach</w:t>
      </w:r>
      <w:r>
        <w:rPr>
          <w:rFonts w:ascii="Calibri"/>
          <w:spacing w:val="-10"/>
          <w:sz w:val="22"/>
        </w:rPr>
        <w:t> </w:t>
      </w:r>
      <w:r>
        <w:rPr>
          <w:rFonts w:ascii="Calibri"/>
          <w:sz w:val="22"/>
        </w:rPr>
        <w:t>x</w:t>
      </w:r>
      <w:r>
        <w:rPr>
          <w:rFonts w:ascii="Calibri"/>
          <w:spacing w:val="-8"/>
          <w:sz w:val="22"/>
        </w:rPr>
        <w:t> </w:t>
      </w:r>
      <w:r>
        <w:rPr>
          <w:rFonts w:ascii="Calibri"/>
          <w:sz w:val="22"/>
        </w:rPr>
        <w:t>[$node_</w:t>
      </w:r>
      <w:r>
        <w:rPr>
          <w:rFonts w:ascii="Calibri"/>
          <w:spacing w:val="-8"/>
          <w:sz w:val="22"/>
        </w:rPr>
        <w:t> </w:t>
      </w:r>
      <w:r>
        <w:rPr>
          <w:rFonts w:ascii="Calibri"/>
          <w:sz w:val="22"/>
        </w:rPr>
        <w:t>neighbors]</w:t>
      </w:r>
      <w:r>
        <w:rPr>
          <w:rFonts w:ascii="Calibri"/>
          <w:spacing w:val="-8"/>
          <w:sz w:val="22"/>
        </w:rPr>
        <w:t> </w:t>
      </w:r>
      <w:r>
        <w:rPr>
          <w:rFonts w:ascii="Calibri"/>
          <w:sz w:val="22"/>
        </w:rPr>
        <w:t>{ set addr [$x set address_]</w:t>
      </w:r>
    </w:p>
    <w:p>
      <w:pPr>
        <w:spacing w:before="1"/>
        <w:ind w:left="1038" w:right="0" w:firstLine="0"/>
        <w:jc w:val="left"/>
        <w:rPr>
          <w:rFonts w:ascii="Calibri"/>
          <w:sz w:val="22"/>
        </w:rPr>
      </w:pPr>
      <w:r>
        <w:rPr>
          <w:rFonts w:ascii="Calibri"/>
          <w:sz w:val="22"/>
        </w:rPr>
        <w:t>if</w:t>
      </w:r>
      <w:r>
        <w:rPr>
          <w:rFonts w:ascii="Calibri"/>
          <w:spacing w:val="-6"/>
          <w:sz w:val="22"/>
        </w:rPr>
        <w:t> </w:t>
      </w:r>
      <w:r>
        <w:rPr>
          <w:rFonts w:ascii="Calibri"/>
          <w:sz w:val="22"/>
        </w:rPr>
        <w:t>{$addr</w:t>
      </w:r>
      <w:r>
        <w:rPr>
          <w:rFonts w:ascii="Calibri"/>
          <w:spacing w:val="-3"/>
          <w:sz w:val="22"/>
        </w:rPr>
        <w:t> </w:t>
      </w:r>
      <w:r>
        <w:rPr>
          <w:rFonts w:ascii="Calibri"/>
          <w:sz w:val="22"/>
        </w:rPr>
        <w:t>!=</w:t>
      </w:r>
      <w:r>
        <w:rPr>
          <w:rFonts w:ascii="Calibri"/>
          <w:spacing w:val="-3"/>
          <w:sz w:val="22"/>
        </w:rPr>
        <w:t> </w:t>
      </w:r>
      <w:r>
        <w:rPr>
          <w:rFonts w:ascii="Calibri"/>
          <w:sz w:val="22"/>
        </w:rPr>
        <w:t>$skip}</w:t>
      </w:r>
      <w:r>
        <w:rPr>
          <w:rFonts w:ascii="Calibri"/>
          <w:spacing w:val="-3"/>
          <w:sz w:val="22"/>
        </w:rPr>
        <w:t> </w:t>
      </w:r>
      <w:r>
        <w:rPr>
          <w:rFonts w:ascii="Calibri"/>
          <w:spacing w:val="-10"/>
          <w:sz w:val="22"/>
        </w:rPr>
        <w:t>{</w:t>
      </w:r>
    </w:p>
    <w:p>
      <w:pPr>
        <w:spacing w:before="0"/>
        <w:ind w:left="1557" w:right="0" w:firstLine="0"/>
        <w:jc w:val="left"/>
        <w:rPr>
          <w:rFonts w:ascii="Calibri"/>
          <w:sz w:val="22"/>
        </w:rPr>
      </w:pPr>
      <w:r>
        <w:rPr>
          <w:rFonts w:ascii="Calibri"/>
          <w:sz w:val="22"/>
        </w:rPr>
        <w:t>$self</w:t>
      </w:r>
      <w:r>
        <w:rPr>
          <w:rFonts w:ascii="Calibri"/>
          <w:spacing w:val="-5"/>
          <w:sz w:val="22"/>
        </w:rPr>
        <w:t> </w:t>
      </w:r>
      <w:r>
        <w:rPr>
          <w:rFonts w:ascii="Calibri"/>
          <w:sz w:val="22"/>
        </w:rPr>
        <w:t>sendto</w:t>
      </w:r>
      <w:r>
        <w:rPr>
          <w:rFonts w:ascii="Calibri"/>
          <w:spacing w:val="-5"/>
          <w:sz w:val="22"/>
        </w:rPr>
        <w:t> </w:t>
      </w:r>
      <w:r>
        <w:rPr>
          <w:rFonts w:ascii="Calibri"/>
          <w:sz w:val="22"/>
        </w:rPr>
        <w:t>$size</w:t>
      </w:r>
      <w:r>
        <w:rPr>
          <w:rFonts w:ascii="Calibri"/>
          <w:spacing w:val="-4"/>
          <w:sz w:val="22"/>
        </w:rPr>
        <w:t> </w:t>
      </w:r>
      <w:r>
        <w:rPr>
          <w:rFonts w:ascii="Calibri"/>
          <w:sz w:val="22"/>
        </w:rPr>
        <w:t>$data</w:t>
      </w:r>
      <w:r>
        <w:rPr>
          <w:rFonts w:ascii="Calibri"/>
          <w:spacing w:val="-4"/>
          <w:sz w:val="22"/>
        </w:rPr>
        <w:t> </w:t>
      </w:r>
      <w:r>
        <w:rPr>
          <w:rFonts w:ascii="Calibri"/>
          <w:sz w:val="22"/>
        </w:rPr>
        <w:t>$addr</w:t>
      </w:r>
      <w:r>
        <w:rPr>
          <w:rFonts w:ascii="Calibri"/>
          <w:spacing w:val="-4"/>
          <w:sz w:val="22"/>
        </w:rPr>
        <w:t> $port</w:t>
      </w:r>
    </w:p>
    <w:p>
      <w:pPr>
        <w:spacing w:line="267" w:lineRule="exact" w:before="0"/>
        <w:ind w:left="1038" w:right="0" w:firstLine="0"/>
        <w:jc w:val="left"/>
        <w:rPr>
          <w:rFonts w:ascii="Calibri"/>
          <w:sz w:val="22"/>
        </w:rPr>
      </w:pPr>
      <w:r>
        <w:rPr>
          <w:rFonts w:ascii="Calibri"/>
          <w:w w:val="100"/>
          <w:sz w:val="22"/>
        </w:rPr>
        <w:t>}</w:t>
      </w:r>
    </w:p>
    <w:p>
      <w:pPr>
        <w:spacing w:line="267" w:lineRule="exact" w:before="0"/>
        <w:ind w:left="837" w:right="0" w:firstLine="0"/>
        <w:jc w:val="left"/>
        <w:rPr>
          <w:rFonts w:ascii="Calibri"/>
          <w:sz w:val="22"/>
        </w:rPr>
      </w:pPr>
      <w:r>
        <w:rPr>
          <w:rFonts w:ascii="Calibri"/>
          <w:w w:val="100"/>
          <w:sz w:val="22"/>
        </w:rPr>
        <w:t>}</w:t>
      </w:r>
    </w:p>
    <w:p>
      <w:pPr>
        <w:spacing w:before="1"/>
        <w:ind w:left="117" w:right="0" w:firstLine="0"/>
        <w:jc w:val="left"/>
        <w:rPr>
          <w:rFonts w:ascii="Calibri"/>
          <w:sz w:val="22"/>
        </w:rPr>
      </w:pPr>
      <w:r>
        <w:rPr>
          <w:rFonts w:ascii="Calibri"/>
          <w:w w:val="100"/>
          <w:sz w:val="22"/>
        </w:rPr>
        <w:t>}</w:t>
      </w:r>
    </w:p>
    <w:p>
      <w:pPr>
        <w:spacing w:before="120"/>
        <w:ind w:left="117" w:right="0" w:firstLine="0"/>
        <w:jc w:val="left"/>
        <w:rPr>
          <w:rFonts w:ascii="Calibri"/>
          <w:sz w:val="22"/>
        </w:rPr>
      </w:pPr>
      <w:r>
        <w:rPr>
          <w:rFonts w:ascii="Calibri"/>
          <w:sz w:val="22"/>
        </w:rPr>
        <w:t>Agent/MessagePassing/Flooding</w:t>
      </w:r>
      <w:r>
        <w:rPr>
          <w:rFonts w:ascii="Calibri"/>
          <w:spacing w:val="-7"/>
          <w:sz w:val="22"/>
        </w:rPr>
        <w:t> </w:t>
      </w:r>
      <w:r>
        <w:rPr>
          <w:rFonts w:ascii="Calibri"/>
          <w:sz w:val="22"/>
        </w:rPr>
        <w:t>instproc</w:t>
      </w:r>
      <w:r>
        <w:rPr>
          <w:rFonts w:ascii="Calibri"/>
          <w:spacing w:val="-8"/>
          <w:sz w:val="22"/>
        </w:rPr>
        <w:t> </w:t>
      </w:r>
      <w:r>
        <w:rPr>
          <w:rFonts w:ascii="Calibri"/>
          <w:sz w:val="22"/>
        </w:rPr>
        <w:t>recv</w:t>
      </w:r>
      <w:r>
        <w:rPr>
          <w:rFonts w:ascii="Calibri"/>
          <w:spacing w:val="-5"/>
          <w:sz w:val="22"/>
        </w:rPr>
        <w:t> </w:t>
      </w:r>
      <w:r>
        <w:rPr>
          <w:rFonts w:ascii="Calibri"/>
          <w:sz w:val="22"/>
        </w:rPr>
        <w:t>{source</w:t>
      </w:r>
      <w:r>
        <w:rPr>
          <w:rFonts w:ascii="Calibri"/>
          <w:spacing w:val="-8"/>
          <w:sz w:val="22"/>
        </w:rPr>
        <w:t> </w:t>
      </w:r>
      <w:r>
        <w:rPr>
          <w:rFonts w:ascii="Calibri"/>
          <w:sz w:val="22"/>
        </w:rPr>
        <w:t>sport</w:t>
      </w:r>
      <w:r>
        <w:rPr>
          <w:rFonts w:ascii="Calibri"/>
          <w:spacing w:val="-7"/>
          <w:sz w:val="22"/>
        </w:rPr>
        <w:t> </w:t>
      </w:r>
      <w:r>
        <w:rPr>
          <w:rFonts w:ascii="Calibri"/>
          <w:sz w:val="22"/>
        </w:rPr>
        <w:t>size</w:t>
      </w:r>
      <w:r>
        <w:rPr>
          <w:rFonts w:ascii="Calibri"/>
          <w:spacing w:val="-6"/>
          <w:sz w:val="22"/>
        </w:rPr>
        <w:t> </w:t>
      </w:r>
      <w:r>
        <w:rPr>
          <w:rFonts w:ascii="Calibri"/>
          <w:sz w:val="22"/>
        </w:rPr>
        <w:t>data}</w:t>
      </w:r>
      <w:r>
        <w:rPr>
          <w:rFonts w:ascii="Calibri"/>
          <w:spacing w:val="-5"/>
          <w:sz w:val="22"/>
        </w:rPr>
        <w:t> </w:t>
      </w:r>
      <w:r>
        <w:rPr>
          <w:rFonts w:ascii="Calibri"/>
          <w:spacing w:val="-10"/>
          <w:sz w:val="22"/>
        </w:rPr>
        <w:t>{</w:t>
      </w:r>
    </w:p>
    <w:p>
      <w:pPr>
        <w:spacing w:before="0"/>
        <w:ind w:left="318" w:right="6182" w:hanging="3"/>
        <w:jc w:val="left"/>
        <w:rPr>
          <w:rFonts w:ascii="Calibri"/>
          <w:sz w:val="22"/>
        </w:rPr>
      </w:pPr>
      <w:r>
        <w:rPr>
          <w:rFonts w:ascii="Calibri"/>
          <w:sz w:val="22"/>
        </w:rPr>
        <w:t>$self</w:t>
      </w:r>
      <w:r>
        <w:rPr>
          <w:rFonts w:ascii="Calibri"/>
          <w:spacing w:val="-10"/>
          <w:sz w:val="22"/>
        </w:rPr>
        <w:t> </w:t>
      </w:r>
      <w:r>
        <w:rPr>
          <w:rFonts w:ascii="Calibri"/>
          <w:sz w:val="22"/>
        </w:rPr>
        <w:t>instvar</w:t>
      </w:r>
      <w:r>
        <w:rPr>
          <w:rFonts w:ascii="Calibri"/>
          <w:spacing w:val="-12"/>
          <w:sz w:val="22"/>
        </w:rPr>
        <w:t> </w:t>
      </w:r>
      <w:r>
        <w:rPr>
          <w:rFonts w:ascii="Calibri"/>
          <w:sz w:val="22"/>
        </w:rPr>
        <w:t>messages_seen</w:t>
      </w:r>
      <w:r>
        <w:rPr>
          <w:rFonts w:ascii="Calibri"/>
          <w:spacing w:val="-11"/>
          <w:sz w:val="22"/>
        </w:rPr>
        <w:t> </w:t>
      </w:r>
      <w:r>
        <w:rPr>
          <w:rFonts w:ascii="Calibri"/>
          <w:sz w:val="22"/>
        </w:rPr>
        <w:t>node_ global ns</w:t>
      </w:r>
    </w:p>
    <w:p>
      <w:pPr>
        <w:spacing w:before="121"/>
        <w:ind w:left="318" w:right="0" w:firstLine="0"/>
        <w:jc w:val="left"/>
        <w:rPr>
          <w:rFonts w:ascii="Calibri"/>
          <w:sz w:val="22"/>
        </w:rPr>
      </w:pPr>
      <w:r>
        <w:rPr>
          <w:rFonts w:ascii="Calibri"/>
          <w:sz w:val="22"/>
        </w:rPr>
        <w:t>#</w:t>
      </w:r>
      <w:r>
        <w:rPr>
          <w:rFonts w:ascii="Calibri"/>
          <w:spacing w:val="-4"/>
          <w:sz w:val="22"/>
        </w:rPr>
        <w:t> </w:t>
      </w:r>
      <w:r>
        <w:rPr>
          <w:rFonts w:ascii="Calibri"/>
          <w:sz w:val="22"/>
        </w:rPr>
        <w:t>extract</w:t>
      </w:r>
      <w:r>
        <w:rPr>
          <w:rFonts w:ascii="Calibri"/>
          <w:spacing w:val="-4"/>
          <w:sz w:val="22"/>
        </w:rPr>
        <w:t> </w:t>
      </w:r>
      <w:r>
        <w:rPr>
          <w:rFonts w:ascii="Calibri"/>
          <w:sz w:val="22"/>
        </w:rPr>
        <w:t>message</w:t>
      </w:r>
      <w:r>
        <w:rPr>
          <w:rFonts w:ascii="Calibri"/>
          <w:spacing w:val="-5"/>
          <w:sz w:val="22"/>
        </w:rPr>
        <w:t> </w:t>
      </w:r>
      <w:r>
        <w:rPr>
          <w:rFonts w:ascii="Calibri"/>
          <w:sz w:val="22"/>
        </w:rPr>
        <w:t>ID</w:t>
      </w:r>
      <w:r>
        <w:rPr>
          <w:rFonts w:ascii="Calibri"/>
          <w:spacing w:val="-1"/>
          <w:sz w:val="22"/>
        </w:rPr>
        <w:t> </w:t>
      </w:r>
      <w:r>
        <w:rPr>
          <w:rFonts w:ascii="Calibri"/>
          <w:sz w:val="22"/>
        </w:rPr>
        <w:t>from</w:t>
      </w:r>
      <w:r>
        <w:rPr>
          <w:rFonts w:ascii="Calibri"/>
          <w:spacing w:val="-2"/>
          <w:sz w:val="22"/>
        </w:rPr>
        <w:t> message</w:t>
      </w:r>
    </w:p>
    <w:p>
      <w:pPr>
        <w:spacing w:before="0"/>
        <w:ind w:left="318" w:right="0" w:firstLine="0"/>
        <w:jc w:val="left"/>
        <w:rPr>
          <w:rFonts w:ascii="Calibri"/>
          <w:sz w:val="22"/>
        </w:rPr>
      </w:pPr>
      <w:r>
        <w:rPr>
          <w:rFonts w:ascii="Calibri"/>
          <w:sz w:val="22"/>
        </w:rPr>
        <w:t>set</w:t>
      </w:r>
      <w:r>
        <w:rPr>
          <w:rFonts w:ascii="Calibri"/>
          <w:spacing w:val="-6"/>
          <w:sz w:val="22"/>
        </w:rPr>
        <w:t> </w:t>
      </w:r>
      <w:r>
        <w:rPr>
          <w:rFonts w:ascii="Calibri"/>
          <w:sz w:val="22"/>
        </w:rPr>
        <w:t>message_id</w:t>
      </w:r>
      <w:r>
        <w:rPr>
          <w:rFonts w:ascii="Calibri"/>
          <w:spacing w:val="-4"/>
          <w:sz w:val="22"/>
        </w:rPr>
        <w:t> </w:t>
      </w:r>
      <w:r>
        <w:rPr>
          <w:rFonts w:ascii="Calibri"/>
          <w:sz w:val="22"/>
        </w:rPr>
        <w:t>[lindex</w:t>
      </w:r>
      <w:r>
        <w:rPr>
          <w:rFonts w:ascii="Calibri"/>
          <w:spacing w:val="-3"/>
          <w:sz w:val="22"/>
        </w:rPr>
        <w:t> </w:t>
      </w:r>
      <w:r>
        <w:rPr>
          <w:rFonts w:ascii="Calibri"/>
          <w:sz w:val="22"/>
        </w:rPr>
        <w:t>[split</w:t>
      </w:r>
      <w:r>
        <w:rPr>
          <w:rFonts w:ascii="Calibri"/>
          <w:spacing w:val="-3"/>
          <w:sz w:val="22"/>
        </w:rPr>
        <w:t> </w:t>
      </w:r>
      <w:r>
        <w:rPr>
          <w:rFonts w:ascii="Calibri"/>
          <w:sz w:val="22"/>
        </w:rPr>
        <w:t>$data</w:t>
      </w:r>
      <w:r>
        <w:rPr>
          <w:rFonts w:ascii="Calibri"/>
          <w:spacing w:val="-5"/>
          <w:sz w:val="22"/>
        </w:rPr>
        <w:t> </w:t>
      </w:r>
      <w:r>
        <w:rPr>
          <w:rFonts w:ascii="Calibri"/>
          <w:sz w:val="22"/>
        </w:rPr>
        <w:t>":"]</w:t>
      </w:r>
      <w:r>
        <w:rPr>
          <w:rFonts w:ascii="Calibri"/>
          <w:spacing w:val="-6"/>
          <w:sz w:val="22"/>
        </w:rPr>
        <w:t> </w:t>
      </w:r>
      <w:r>
        <w:rPr>
          <w:rFonts w:ascii="Calibri"/>
          <w:spacing w:val="-5"/>
          <w:sz w:val="22"/>
        </w:rPr>
        <w:t>0]</w:t>
      </w:r>
    </w:p>
    <w:p>
      <w:pPr>
        <w:pStyle w:val="BodyText"/>
        <w:spacing w:before="1"/>
        <w:rPr>
          <w:rFonts w:ascii="Calibri"/>
          <w:sz w:val="22"/>
        </w:rPr>
      </w:pPr>
    </w:p>
    <w:p>
      <w:pPr>
        <w:spacing w:before="0"/>
        <w:ind w:left="837" w:right="4927" w:hanging="519"/>
        <w:jc w:val="left"/>
        <w:rPr>
          <w:rFonts w:ascii="Calibri"/>
          <w:sz w:val="22"/>
        </w:rPr>
      </w:pPr>
      <w:r>
        <w:rPr>
          <w:rFonts w:ascii="Calibri"/>
          <w:sz w:val="22"/>
        </w:rPr>
        <w:t>if</w:t>
      </w:r>
      <w:r>
        <w:rPr>
          <w:rFonts w:ascii="Calibri"/>
          <w:spacing w:val="-8"/>
          <w:sz w:val="22"/>
        </w:rPr>
        <w:t> </w:t>
      </w:r>
      <w:r>
        <w:rPr>
          <w:rFonts w:ascii="Calibri"/>
          <w:sz w:val="22"/>
        </w:rPr>
        <w:t>{[lsearch</w:t>
      </w:r>
      <w:r>
        <w:rPr>
          <w:rFonts w:ascii="Calibri"/>
          <w:spacing w:val="-8"/>
          <w:sz w:val="22"/>
        </w:rPr>
        <w:t> </w:t>
      </w:r>
      <w:r>
        <w:rPr>
          <w:rFonts w:ascii="Calibri"/>
          <w:sz w:val="22"/>
        </w:rPr>
        <w:t>$messages_seen</w:t>
      </w:r>
      <w:r>
        <w:rPr>
          <w:rFonts w:ascii="Calibri"/>
          <w:spacing w:val="-6"/>
          <w:sz w:val="22"/>
        </w:rPr>
        <w:t> </w:t>
      </w:r>
      <w:r>
        <w:rPr>
          <w:rFonts w:ascii="Calibri"/>
          <w:sz w:val="22"/>
        </w:rPr>
        <w:t>$message_id]</w:t>
      </w:r>
      <w:r>
        <w:rPr>
          <w:rFonts w:ascii="Calibri"/>
          <w:spacing w:val="-5"/>
          <w:sz w:val="22"/>
        </w:rPr>
        <w:t> </w:t>
      </w:r>
      <w:r>
        <w:rPr>
          <w:rFonts w:ascii="Calibri"/>
          <w:sz w:val="22"/>
        </w:rPr>
        <w:t>==</w:t>
      </w:r>
      <w:r>
        <w:rPr>
          <w:rFonts w:ascii="Calibri"/>
          <w:spacing w:val="-3"/>
          <w:sz w:val="22"/>
        </w:rPr>
        <w:t> </w:t>
      </w:r>
      <w:r>
        <w:rPr>
          <w:rFonts w:ascii="Calibri"/>
          <w:sz w:val="22"/>
        </w:rPr>
        <w:t>-1}</w:t>
      </w:r>
      <w:r>
        <w:rPr>
          <w:rFonts w:ascii="Calibri"/>
          <w:spacing w:val="-7"/>
          <w:sz w:val="22"/>
        </w:rPr>
        <w:t> </w:t>
      </w:r>
      <w:r>
        <w:rPr>
          <w:rFonts w:ascii="Calibri"/>
          <w:sz w:val="22"/>
        </w:rPr>
        <w:t>{ lappend messages_seen $message_id</w:t>
      </w:r>
    </w:p>
    <w:p>
      <w:pPr>
        <w:spacing w:line="267" w:lineRule="exact" w:before="0"/>
        <w:ind w:left="366" w:right="0" w:firstLine="0"/>
        <w:jc w:val="left"/>
        <w:rPr>
          <w:rFonts w:ascii="Calibri"/>
          <w:sz w:val="22"/>
        </w:rPr>
      </w:pPr>
      <w:r>
        <w:rPr>
          <w:rFonts w:ascii="Calibri"/>
          <w:sz w:val="22"/>
        </w:rPr>
        <w:t>#</w:t>
      </w:r>
      <w:r>
        <w:rPr>
          <w:rFonts w:ascii="Calibri"/>
          <w:spacing w:val="66"/>
          <w:w w:val="150"/>
          <w:sz w:val="22"/>
        </w:rPr>
        <w:t> </w:t>
      </w:r>
      <w:r>
        <w:rPr>
          <w:rFonts w:ascii="Calibri"/>
          <w:sz w:val="22"/>
        </w:rPr>
        <w:t>$ns</w:t>
      </w:r>
      <w:r>
        <w:rPr>
          <w:rFonts w:ascii="Calibri"/>
          <w:spacing w:val="-4"/>
          <w:sz w:val="22"/>
        </w:rPr>
        <w:t> </w:t>
      </w:r>
      <w:r>
        <w:rPr>
          <w:rFonts w:ascii="Calibri"/>
          <w:sz w:val="22"/>
        </w:rPr>
        <w:t>trace-annotate</w:t>
      </w:r>
      <w:r>
        <w:rPr>
          <w:rFonts w:ascii="Calibri"/>
          <w:spacing w:val="-2"/>
          <w:sz w:val="22"/>
        </w:rPr>
        <w:t> </w:t>
      </w:r>
      <w:r>
        <w:rPr>
          <w:rFonts w:ascii="Calibri"/>
          <w:sz w:val="22"/>
        </w:rPr>
        <w:t>"Node</w:t>
      </w:r>
      <w:r>
        <w:rPr>
          <w:rFonts w:ascii="Calibri"/>
          <w:spacing w:val="-1"/>
          <w:sz w:val="22"/>
        </w:rPr>
        <w:t> </w:t>
      </w:r>
      <w:r>
        <w:rPr>
          <w:rFonts w:ascii="Calibri"/>
          <w:sz w:val="22"/>
        </w:rPr>
        <w:t>[$node_</w:t>
      </w:r>
      <w:r>
        <w:rPr>
          <w:rFonts w:ascii="Calibri"/>
          <w:spacing w:val="-4"/>
          <w:sz w:val="22"/>
        </w:rPr>
        <w:t> </w:t>
      </w:r>
      <w:r>
        <w:rPr>
          <w:rFonts w:ascii="Calibri"/>
          <w:sz w:val="22"/>
        </w:rPr>
        <w:t>node-addr]</w:t>
      </w:r>
      <w:r>
        <w:rPr>
          <w:rFonts w:ascii="Calibri"/>
          <w:spacing w:val="-5"/>
          <w:sz w:val="22"/>
        </w:rPr>
        <w:t> </w:t>
      </w:r>
      <w:r>
        <w:rPr>
          <w:rFonts w:ascii="Calibri"/>
          <w:sz w:val="22"/>
        </w:rPr>
        <w:t>received</w:t>
      </w:r>
      <w:r>
        <w:rPr>
          <w:rFonts w:ascii="Calibri"/>
          <w:spacing w:val="-2"/>
          <w:sz w:val="22"/>
        </w:rPr>
        <w:t> {$data}"</w:t>
      </w:r>
    </w:p>
    <w:p>
      <w:pPr>
        <w:spacing w:before="0"/>
        <w:ind w:left="837" w:right="0" w:firstLine="0"/>
        <w:jc w:val="left"/>
        <w:rPr>
          <w:rFonts w:ascii="Calibri"/>
          <w:sz w:val="22"/>
        </w:rPr>
      </w:pPr>
      <w:r>
        <w:rPr>
          <w:rFonts w:ascii="Calibri"/>
          <w:sz w:val="22"/>
        </w:rPr>
        <w:t>$self</w:t>
      </w:r>
      <w:r>
        <w:rPr>
          <w:rFonts w:ascii="Calibri"/>
          <w:spacing w:val="-6"/>
          <w:sz w:val="22"/>
        </w:rPr>
        <w:t> </w:t>
      </w:r>
      <w:r>
        <w:rPr>
          <w:rFonts w:ascii="Calibri"/>
          <w:sz w:val="22"/>
        </w:rPr>
        <w:t>send_to_neighbors</w:t>
      </w:r>
      <w:r>
        <w:rPr>
          <w:rFonts w:ascii="Calibri"/>
          <w:spacing w:val="-8"/>
          <w:sz w:val="22"/>
        </w:rPr>
        <w:t> </w:t>
      </w:r>
      <w:r>
        <w:rPr>
          <w:rFonts w:ascii="Calibri"/>
          <w:sz w:val="22"/>
        </w:rPr>
        <w:t>$source</w:t>
      </w:r>
      <w:r>
        <w:rPr>
          <w:rFonts w:ascii="Calibri"/>
          <w:spacing w:val="-8"/>
          <w:sz w:val="22"/>
        </w:rPr>
        <w:t> </w:t>
      </w:r>
      <w:r>
        <w:rPr>
          <w:rFonts w:ascii="Calibri"/>
          <w:sz w:val="22"/>
        </w:rPr>
        <w:t>$sport</w:t>
      </w:r>
      <w:r>
        <w:rPr>
          <w:rFonts w:ascii="Calibri"/>
          <w:spacing w:val="-8"/>
          <w:sz w:val="22"/>
        </w:rPr>
        <w:t> </w:t>
      </w:r>
      <w:r>
        <w:rPr>
          <w:rFonts w:ascii="Calibri"/>
          <w:sz w:val="22"/>
        </w:rPr>
        <w:t>$size</w:t>
      </w:r>
      <w:r>
        <w:rPr>
          <w:rFonts w:ascii="Calibri"/>
          <w:spacing w:val="-7"/>
          <w:sz w:val="22"/>
        </w:rPr>
        <w:t> </w:t>
      </w:r>
      <w:r>
        <w:rPr>
          <w:rFonts w:ascii="Calibri"/>
          <w:spacing w:val="-2"/>
          <w:sz w:val="22"/>
        </w:rPr>
        <w:t>$data</w:t>
      </w:r>
    </w:p>
    <w:p>
      <w:pPr>
        <w:spacing w:before="0"/>
        <w:ind w:left="318" w:right="0" w:firstLine="0"/>
        <w:jc w:val="left"/>
        <w:rPr>
          <w:rFonts w:ascii="Calibri"/>
          <w:sz w:val="22"/>
        </w:rPr>
      </w:pPr>
      <w:r>
        <w:rPr>
          <w:rFonts w:ascii="Calibri"/>
          <w:sz w:val="22"/>
        </w:rPr>
        <w:t>}</w:t>
      </w:r>
      <w:r>
        <w:rPr>
          <w:rFonts w:ascii="Calibri"/>
          <w:spacing w:val="-3"/>
          <w:sz w:val="22"/>
        </w:rPr>
        <w:t> </w:t>
      </w:r>
      <w:r>
        <w:rPr>
          <w:rFonts w:ascii="Calibri"/>
          <w:sz w:val="22"/>
        </w:rPr>
        <w:t>else</w:t>
      </w:r>
      <w:r>
        <w:rPr>
          <w:rFonts w:ascii="Calibri"/>
          <w:spacing w:val="-2"/>
          <w:sz w:val="22"/>
        </w:rPr>
        <w:t> </w:t>
      </w:r>
      <w:r>
        <w:rPr>
          <w:rFonts w:ascii="Calibri"/>
          <w:spacing w:val="-10"/>
          <w:sz w:val="22"/>
        </w:rPr>
        <w:t>{</w:t>
      </w:r>
    </w:p>
    <w:p>
      <w:pPr>
        <w:spacing w:before="1"/>
        <w:ind w:left="117" w:right="620" w:firstLine="720"/>
        <w:jc w:val="left"/>
        <w:rPr>
          <w:rFonts w:ascii="Calibri"/>
          <w:sz w:val="22"/>
        </w:rPr>
      </w:pPr>
      <w:r>
        <w:rPr>
          <w:rFonts w:ascii="Calibri"/>
          <w:sz w:val="22"/>
        </w:rPr>
        <w:t>#$ns</w:t>
      </w:r>
      <w:r>
        <w:rPr>
          <w:rFonts w:ascii="Calibri"/>
          <w:spacing w:val="80"/>
          <w:sz w:val="22"/>
        </w:rPr>
        <w:t> </w:t>
      </w:r>
      <w:r>
        <w:rPr>
          <w:rFonts w:ascii="Calibri"/>
          <w:sz w:val="22"/>
        </w:rPr>
        <w:t>trace-annotate</w:t>
      </w:r>
      <w:r>
        <w:rPr>
          <w:rFonts w:ascii="Calibri"/>
          <w:spacing w:val="80"/>
          <w:sz w:val="22"/>
        </w:rPr>
        <w:t> </w:t>
      </w:r>
      <w:r>
        <w:rPr>
          <w:rFonts w:ascii="Calibri"/>
          <w:sz w:val="22"/>
        </w:rPr>
        <w:t>"Node</w:t>
      </w:r>
      <w:r>
        <w:rPr>
          <w:rFonts w:ascii="Calibri"/>
          <w:spacing w:val="80"/>
          <w:sz w:val="22"/>
        </w:rPr>
        <w:t> </w:t>
      </w:r>
      <w:r>
        <w:rPr>
          <w:rFonts w:ascii="Calibri"/>
          <w:sz w:val="22"/>
        </w:rPr>
        <w:t>[$node_</w:t>
      </w:r>
      <w:r>
        <w:rPr>
          <w:rFonts w:ascii="Calibri"/>
          <w:spacing w:val="80"/>
          <w:sz w:val="22"/>
        </w:rPr>
        <w:t> </w:t>
      </w:r>
      <w:r>
        <w:rPr>
          <w:rFonts w:ascii="Calibri"/>
          <w:sz w:val="22"/>
        </w:rPr>
        <w:t>node-addr]</w:t>
      </w:r>
      <w:r>
        <w:rPr>
          <w:rFonts w:ascii="Calibri"/>
          <w:spacing w:val="80"/>
          <w:sz w:val="22"/>
        </w:rPr>
        <w:t> </w:t>
      </w:r>
      <w:r>
        <w:rPr>
          <w:rFonts w:ascii="Calibri"/>
          <w:sz w:val="22"/>
        </w:rPr>
        <w:t>received</w:t>
      </w:r>
      <w:r>
        <w:rPr>
          <w:rFonts w:ascii="Calibri"/>
          <w:spacing w:val="80"/>
          <w:sz w:val="22"/>
        </w:rPr>
        <w:t> </w:t>
      </w:r>
      <w:r>
        <w:rPr>
          <w:rFonts w:ascii="Calibri"/>
          <w:sz w:val="22"/>
        </w:rPr>
        <w:t>redundant</w:t>
      </w:r>
      <w:r>
        <w:rPr>
          <w:rFonts w:ascii="Calibri"/>
          <w:spacing w:val="80"/>
          <w:sz w:val="22"/>
        </w:rPr>
        <w:t> </w:t>
      </w:r>
      <w:r>
        <w:rPr>
          <w:rFonts w:ascii="Calibri"/>
          <w:sz w:val="22"/>
        </w:rPr>
        <w:t>copy</w:t>
      </w:r>
      <w:r>
        <w:rPr>
          <w:rFonts w:ascii="Calibri"/>
          <w:spacing w:val="80"/>
          <w:sz w:val="22"/>
        </w:rPr>
        <w:t> </w:t>
      </w:r>
      <w:r>
        <w:rPr>
          <w:rFonts w:ascii="Calibri"/>
          <w:sz w:val="22"/>
        </w:rPr>
        <w:t>of</w:t>
      </w:r>
      <w:r>
        <w:rPr>
          <w:rFonts w:ascii="Calibri"/>
          <w:spacing w:val="80"/>
          <w:sz w:val="22"/>
        </w:rPr>
        <w:t> </w:t>
      </w:r>
      <w:r>
        <w:rPr>
          <w:rFonts w:ascii="Calibri"/>
          <w:sz w:val="22"/>
        </w:rPr>
        <w:t>message</w:t>
      </w:r>
      <w:r>
        <w:rPr>
          <w:rFonts w:ascii="Calibri"/>
          <w:spacing w:val="80"/>
          <w:sz w:val="22"/>
        </w:rPr>
        <w:t> </w:t>
      </w:r>
      <w:r>
        <w:rPr>
          <w:rFonts w:ascii="Calibri"/>
          <w:spacing w:val="-2"/>
          <w:sz w:val="22"/>
        </w:rPr>
        <w:t>#$message_id"</w:t>
      </w:r>
    </w:p>
    <w:p>
      <w:pPr>
        <w:spacing w:before="0"/>
        <w:ind w:left="318" w:right="0" w:firstLine="0"/>
        <w:jc w:val="left"/>
        <w:rPr>
          <w:rFonts w:ascii="Calibri"/>
          <w:sz w:val="22"/>
        </w:rPr>
      </w:pPr>
      <w:r>
        <w:rPr>
          <w:rFonts w:ascii="Calibri"/>
          <w:w w:val="100"/>
          <w:sz w:val="22"/>
        </w:rPr>
        <w:t>}</w:t>
      </w:r>
    </w:p>
    <w:p>
      <w:pPr>
        <w:spacing w:before="0"/>
        <w:ind w:left="117" w:right="0" w:firstLine="0"/>
        <w:jc w:val="left"/>
        <w:rPr>
          <w:rFonts w:ascii="Calibri"/>
          <w:sz w:val="22"/>
        </w:rPr>
      </w:pPr>
      <w:r>
        <w:rPr>
          <w:rFonts w:ascii="Calibri"/>
          <w:w w:val="100"/>
          <w:sz w:val="22"/>
        </w:rPr>
        <w:t>}</w:t>
      </w:r>
    </w:p>
    <w:p>
      <w:pPr>
        <w:pStyle w:val="BodyText"/>
        <w:spacing w:before="3"/>
        <w:rPr>
          <w:rFonts w:ascii="Calibri"/>
          <w:sz w:val="22"/>
        </w:rPr>
      </w:pPr>
    </w:p>
    <w:p>
      <w:pPr>
        <w:spacing w:line="237" w:lineRule="auto" w:before="0"/>
        <w:ind w:left="117" w:right="2437" w:firstLine="0"/>
        <w:jc w:val="left"/>
        <w:rPr>
          <w:rFonts w:ascii="Calibri"/>
          <w:sz w:val="22"/>
        </w:rPr>
      </w:pPr>
      <w:r>
        <w:rPr>
          <w:rFonts w:ascii="Calibri"/>
          <w:sz w:val="22"/>
        </w:rPr>
        <w:t>#</w:t>
      </w:r>
      <w:r>
        <w:rPr>
          <w:rFonts w:ascii="Calibri"/>
          <w:spacing w:val="-3"/>
          <w:sz w:val="22"/>
        </w:rPr>
        <w:t> </w:t>
      </w:r>
      <w:r>
        <w:rPr>
          <w:rFonts w:ascii="Calibri"/>
          <w:sz w:val="22"/>
        </w:rPr>
        <w:t>attach</w:t>
      </w:r>
      <w:r>
        <w:rPr>
          <w:rFonts w:ascii="Calibri"/>
          <w:spacing w:val="-3"/>
          <w:sz w:val="22"/>
        </w:rPr>
        <w:t> </w:t>
      </w:r>
      <w:r>
        <w:rPr>
          <w:rFonts w:ascii="Calibri"/>
          <w:sz w:val="22"/>
        </w:rPr>
        <w:t>a</w:t>
      </w:r>
      <w:r>
        <w:rPr>
          <w:rFonts w:ascii="Calibri"/>
          <w:spacing w:val="-3"/>
          <w:sz w:val="22"/>
        </w:rPr>
        <w:t> </w:t>
      </w:r>
      <w:r>
        <w:rPr>
          <w:rFonts w:ascii="Calibri"/>
          <w:sz w:val="22"/>
        </w:rPr>
        <w:t>new</w:t>
      </w:r>
      <w:r>
        <w:rPr>
          <w:rFonts w:ascii="Calibri"/>
          <w:spacing w:val="-2"/>
          <w:sz w:val="22"/>
        </w:rPr>
        <w:t> </w:t>
      </w:r>
      <w:r>
        <w:rPr>
          <w:rFonts w:ascii="Calibri"/>
          <w:sz w:val="22"/>
        </w:rPr>
        <w:t>Agent/MessagePassing/Flooding</w:t>
      </w:r>
      <w:r>
        <w:rPr>
          <w:rFonts w:ascii="Calibri"/>
          <w:spacing w:val="-4"/>
          <w:sz w:val="22"/>
        </w:rPr>
        <w:t> </w:t>
      </w:r>
      <w:r>
        <w:rPr>
          <w:rFonts w:ascii="Calibri"/>
          <w:sz w:val="22"/>
        </w:rPr>
        <w:t>to</w:t>
      </w:r>
      <w:r>
        <w:rPr>
          <w:rFonts w:ascii="Calibri"/>
          <w:spacing w:val="-5"/>
          <w:sz w:val="22"/>
        </w:rPr>
        <w:t> </w:t>
      </w:r>
      <w:r>
        <w:rPr>
          <w:rFonts w:ascii="Calibri"/>
          <w:sz w:val="22"/>
        </w:rPr>
        <w:t>each</w:t>
      </w:r>
      <w:r>
        <w:rPr>
          <w:rFonts w:ascii="Calibri"/>
          <w:spacing w:val="-4"/>
          <w:sz w:val="22"/>
        </w:rPr>
        <w:t> </w:t>
      </w:r>
      <w:r>
        <w:rPr>
          <w:rFonts w:ascii="Calibri"/>
          <w:sz w:val="22"/>
        </w:rPr>
        <w:t>node</w:t>
      </w:r>
      <w:r>
        <w:rPr>
          <w:rFonts w:ascii="Calibri"/>
          <w:spacing w:val="-5"/>
          <w:sz w:val="22"/>
        </w:rPr>
        <w:t> </w:t>
      </w:r>
      <w:r>
        <w:rPr>
          <w:rFonts w:ascii="Calibri"/>
          <w:sz w:val="22"/>
        </w:rPr>
        <w:t>on</w:t>
      </w:r>
      <w:r>
        <w:rPr>
          <w:rFonts w:ascii="Calibri"/>
          <w:spacing w:val="-4"/>
          <w:sz w:val="22"/>
        </w:rPr>
        <w:t> </w:t>
      </w:r>
      <w:r>
        <w:rPr>
          <w:rFonts w:ascii="Calibri"/>
          <w:sz w:val="22"/>
        </w:rPr>
        <w:t>port</w:t>
      </w:r>
      <w:r>
        <w:rPr>
          <w:rFonts w:ascii="Calibri"/>
          <w:spacing w:val="-5"/>
          <w:sz w:val="22"/>
        </w:rPr>
        <w:t> </w:t>
      </w:r>
      <w:r>
        <w:rPr>
          <w:rFonts w:ascii="Calibri"/>
          <w:sz w:val="22"/>
        </w:rPr>
        <w:t>$com_port for {set i 0} {$i &lt; $nwk_nodes} {incr i} {</w:t>
      </w:r>
    </w:p>
    <w:p>
      <w:pPr>
        <w:spacing w:before="2"/>
        <w:ind w:left="318" w:right="0" w:firstLine="0"/>
        <w:jc w:val="left"/>
        <w:rPr>
          <w:rFonts w:ascii="Calibri"/>
          <w:sz w:val="22"/>
        </w:rPr>
      </w:pPr>
      <w:r>
        <w:rPr>
          <w:rFonts w:ascii="Calibri"/>
          <w:sz w:val="22"/>
        </w:rPr>
        <w:t>set</w:t>
      </w:r>
      <w:r>
        <w:rPr>
          <w:rFonts w:ascii="Calibri"/>
          <w:spacing w:val="-3"/>
          <w:sz w:val="22"/>
        </w:rPr>
        <w:t> </w:t>
      </w:r>
      <w:r>
        <w:rPr>
          <w:rFonts w:ascii="Calibri"/>
          <w:sz w:val="22"/>
        </w:rPr>
        <w:t>a($i)</w:t>
      </w:r>
      <w:r>
        <w:rPr>
          <w:rFonts w:ascii="Calibri"/>
          <w:spacing w:val="-3"/>
          <w:sz w:val="22"/>
        </w:rPr>
        <w:t> </w:t>
      </w:r>
      <w:r>
        <w:rPr>
          <w:rFonts w:ascii="Calibri"/>
          <w:sz w:val="22"/>
        </w:rPr>
        <w:t>[new</w:t>
      </w:r>
      <w:r>
        <w:rPr>
          <w:rFonts w:ascii="Calibri"/>
          <w:spacing w:val="-3"/>
          <w:sz w:val="22"/>
        </w:rPr>
        <w:t> </w:t>
      </w:r>
      <w:r>
        <w:rPr>
          <w:rFonts w:ascii="Calibri"/>
          <w:spacing w:val="-2"/>
          <w:sz w:val="22"/>
        </w:rPr>
        <w:t>Agent/MessagePassing/Flooding]</w:t>
      </w:r>
    </w:p>
    <w:p>
      <w:pPr>
        <w:spacing w:before="0"/>
        <w:ind w:left="316" w:right="0" w:firstLine="0"/>
        <w:jc w:val="left"/>
        <w:rPr>
          <w:rFonts w:ascii="Calibri"/>
          <w:sz w:val="22"/>
        </w:rPr>
      </w:pPr>
      <w:r>
        <w:rPr>
          <w:rFonts w:ascii="Calibri"/>
          <w:sz w:val="22"/>
        </w:rPr>
        <w:t>$nd($i)</w:t>
      </w:r>
      <w:r>
        <w:rPr>
          <w:rFonts w:ascii="Calibri"/>
          <w:spacing w:val="-4"/>
          <w:sz w:val="22"/>
        </w:rPr>
        <w:t> </w:t>
      </w:r>
      <w:r>
        <w:rPr>
          <w:rFonts w:ascii="Calibri"/>
          <w:sz w:val="22"/>
        </w:rPr>
        <w:t>attach</w:t>
      </w:r>
      <w:r>
        <w:rPr>
          <w:rFonts w:ascii="Calibri"/>
          <w:spacing w:val="43"/>
          <w:sz w:val="22"/>
        </w:rPr>
        <w:t> </w:t>
      </w:r>
      <w:r>
        <w:rPr>
          <w:rFonts w:ascii="Calibri"/>
          <w:sz w:val="22"/>
        </w:rPr>
        <w:t>$a($i)</w:t>
      </w:r>
      <w:r>
        <w:rPr>
          <w:rFonts w:ascii="Calibri"/>
          <w:spacing w:val="-4"/>
          <w:sz w:val="22"/>
        </w:rPr>
        <w:t> </w:t>
      </w:r>
      <w:r>
        <w:rPr>
          <w:rFonts w:ascii="Calibri"/>
          <w:spacing w:val="-2"/>
          <w:sz w:val="22"/>
        </w:rPr>
        <w:t>$com_port</w:t>
      </w:r>
    </w:p>
    <w:p>
      <w:pPr>
        <w:spacing w:before="0"/>
        <w:ind w:left="316" w:right="0" w:firstLine="0"/>
        <w:jc w:val="left"/>
        <w:rPr>
          <w:rFonts w:ascii="Calibri"/>
          <w:sz w:val="22"/>
        </w:rPr>
      </w:pPr>
      <w:r>
        <w:rPr>
          <w:rFonts w:ascii="Calibri"/>
          <w:sz w:val="22"/>
        </w:rPr>
        <w:t>$a($i)</w:t>
      </w:r>
      <w:r>
        <w:rPr>
          <w:rFonts w:ascii="Calibri"/>
          <w:spacing w:val="-6"/>
          <w:sz w:val="22"/>
        </w:rPr>
        <w:t> </w:t>
      </w:r>
      <w:r>
        <w:rPr>
          <w:rFonts w:ascii="Calibri"/>
          <w:sz w:val="22"/>
        </w:rPr>
        <w:t>set</w:t>
      </w:r>
      <w:r>
        <w:rPr>
          <w:rFonts w:ascii="Calibri"/>
          <w:spacing w:val="-6"/>
          <w:sz w:val="22"/>
        </w:rPr>
        <w:t> </w:t>
      </w:r>
      <w:r>
        <w:rPr>
          <w:rFonts w:ascii="Calibri"/>
          <w:sz w:val="22"/>
        </w:rPr>
        <w:t>messages_seen</w:t>
      </w:r>
      <w:r>
        <w:rPr>
          <w:rFonts w:ascii="Calibri"/>
          <w:spacing w:val="-6"/>
          <w:sz w:val="22"/>
        </w:rPr>
        <w:t> </w:t>
      </w:r>
      <w:r>
        <w:rPr>
          <w:rFonts w:ascii="Calibri"/>
          <w:spacing w:val="-7"/>
          <w:sz w:val="22"/>
        </w:rPr>
        <w:t>{}</w:t>
      </w:r>
    </w:p>
    <w:p>
      <w:pPr>
        <w:spacing w:before="1"/>
        <w:ind w:left="117" w:right="0" w:firstLine="0"/>
        <w:jc w:val="left"/>
        <w:rPr>
          <w:rFonts w:ascii="Calibri"/>
          <w:sz w:val="22"/>
        </w:rPr>
      </w:pPr>
      <w:r>
        <w:rPr>
          <w:rFonts w:ascii="Calibri"/>
          <w:w w:val="100"/>
          <w:sz w:val="22"/>
        </w:rPr>
        <w:t>}</w:t>
      </w:r>
    </w:p>
    <w:p>
      <w:pPr>
        <w:spacing w:before="120"/>
        <w:ind w:left="117" w:right="6581" w:firstLine="0"/>
        <w:jc w:val="left"/>
        <w:rPr>
          <w:rFonts w:ascii="Calibri"/>
          <w:sz w:val="22"/>
        </w:rPr>
      </w:pPr>
      <w:r>
        <w:rPr>
          <w:rFonts w:ascii="Calibri"/>
          <w:sz w:val="22"/>
        </w:rPr>
        <w:t>#</w:t>
      </w:r>
      <w:r>
        <w:rPr>
          <w:rFonts w:ascii="Calibri"/>
          <w:spacing w:val="-6"/>
          <w:sz w:val="22"/>
        </w:rPr>
        <w:t> </w:t>
      </w:r>
      <w:r>
        <w:rPr>
          <w:rFonts w:ascii="Calibri"/>
          <w:sz w:val="22"/>
        </w:rPr>
        <w:t>now</w:t>
      </w:r>
      <w:r>
        <w:rPr>
          <w:rFonts w:ascii="Calibri"/>
          <w:spacing w:val="-5"/>
          <w:sz w:val="22"/>
        </w:rPr>
        <w:t> </w:t>
      </w:r>
      <w:r>
        <w:rPr>
          <w:rFonts w:ascii="Calibri"/>
          <w:sz w:val="22"/>
        </w:rPr>
        <w:t>set</w:t>
      </w:r>
      <w:r>
        <w:rPr>
          <w:rFonts w:ascii="Calibri"/>
          <w:spacing w:val="-6"/>
          <w:sz w:val="22"/>
        </w:rPr>
        <w:t> </w:t>
      </w:r>
      <w:r>
        <w:rPr>
          <w:rFonts w:ascii="Calibri"/>
          <w:sz w:val="22"/>
        </w:rPr>
        <w:t>up</w:t>
      </w:r>
      <w:r>
        <w:rPr>
          <w:rFonts w:ascii="Calibri"/>
          <w:spacing w:val="-7"/>
          <w:sz w:val="22"/>
        </w:rPr>
        <w:t> </w:t>
      </w:r>
      <w:r>
        <w:rPr>
          <w:rFonts w:ascii="Calibri"/>
          <w:sz w:val="22"/>
        </w:rPr>
        <w:t>some</w:t>
      </w:r>
      <w:r>
        <w:rPr>
          <w:rFonts w:ascii="Calibri"/>
          <w:spacing w:val="-8"/>
          <w:sz w:val="22"/>
        </w:rPr>
        <w:t> </w:t>
      </w:r>
      <w:r>
        <w:rPr>
          <w:rFonts w:ascii="Calibri"/>
          <w:sz w:val="22"/>
        </w:rPr>
        <w:t>message</w:t>
      </w:r>
      <w:r>
        <w:rPr>
          <w:rFonts w:ascii="Calibri"/>
          <w:spacing w:val="-5"/>
          <w:sz w:val="22"/>
        </w:rPr>
        <w:t> </w:t>
      </w:r>
      <w:r>
        <w:rPr>
          <w:rFonts w:ascii="Calibri"/>
          <w:sz w:val="22"/>
        </w:rPr>
        <w:t>events set a1q [expr $nwk_nodes/4]</w:t>
      </w:r>
    </w:p>
    <w:p>
      <w:pPr>
        <w:spacing w:before="0"/>
        <w:ind w:left="117" w:right="6988" w:firstLine="0"/>
        <w:jc w:val="both"/>
        <w:rPr>
          <w:rFonts w:ascii="Calibri"/>
          <w:sz w:val="22"/>
        </w:rPr>
      </w:pPr>
      <w:r>
        <w:rPr>
          <w:rFonts w:ascii="Calibri"/>
          <w:sz w:val="22"/>
        </w:rPr>
        <w:t>set</w:t>
      </w:r>
      <w:r>
        <w:rPr>
          <w:rFonts w:ascii="Calibri"/>
          <w:spacing w:val="-10"/>
          <w:sz w:val="22"/>
        </w:rPr>
        <w:t> </w:t>
      </w:r>
      <w:r>
        <w:rPr>
          <w:rFonts w:ascii="Calibri"/>
          <w:sz w:val="22"/>
        </w:rPr>
        <w:t>a2q</w:t>
      </w:r>
      <w:r>
        <w:rPr>
          <w:rFonts w:ascii="Calibri"/>
          <w:spacing w:val="-11"/>
          <w:sz w:val="22"/>
        </w:rPr>
        <w:t> </w:t>
      </w:r>
      <w:r>
        <w:rPr>
          <w:rFonts w:ascii="Calibri"/>
          <w:sz w:val="22"/>
        </w:rPr>
        <w:t>[expr</w:t>
      </w:r>
      <w:r>
        <w:rPr>
          <w:rFonts w:ascii="Calibri"/>
          <w:spacing w:val="-13"/>
          <w:sz w:val="22"/>
        </w:rPr>
        <w:t> </w:t>
      </w:r>
      <w:r>
        <w:rPr>
          <w:rFonts w:ascii="Calibri"/>
          <w:sz w:val="22"/>
        </w:rPr>
        <w:t>$nwk_nodes*2/5] set</w:t>
      </w:r>
      <w:r>
        <w:rPr>
          <w:rFonts w:ascii="Calibri"/>
          <w:spacing w:val="-10"/>
          <w:sz w:val="22"/>
        </w:rPr>
        <w:t> </w:t>
      </w:r>
      <w:r>
        <w:rPr>
          <w:rFonts w:ascii="Calibri"/>
          <w:sz w:val="22"/>
        </w:rPr>
        <w:t>a3q</w:t>
      </w:r>
      <w:r>
        <w:rPr>
          <w:rFonts w:ascii="Calibri"/>
          <w:spacing w:val="-11"/>
          <w:sz w:val="22"/>
        </w:rPr>
        <w:t> </w:t>
      </w:r>
      <w:r>
        <w:rPr>
          <w:rFonts w:ascii="Calibri"/>
          <w:sz w:val="22"/>
        </w:rPr>
        <w:t>[expr</w:t>
      </w:r>
      <w:r>
        <w:rPr>
          <w:rFonts w:ascii="Calibri"/>
          <w:spacing w:val="-13"/>
          <w:sz w:val="22"/>
        </w:rPr>
        <w:t> </w:t>
      </w:r>
      <w:r>
        <w:rPr>
          <w:rFonts w:ascii="Calibri"/>
          <w:sz w:val="22"/>
        </w:rPr>
        <w:t>$nwk_nodes*3/4] #$ns at 0.1 "$cbr start"</w:t>
      </w:r>
    </w:p>
    <w:p>
      <w:pPr>
        <w:spacing w:line="267" w:lineRule="exact" w:before="0"/>
        <w:ind w:left="117" w:right="0" w:firstLine="0"/>
        <w:jc w:val="both"/>
        <w:rPr>
          <w:rFonts w:ascii="Calibri"/>
          <w:sz w:val="22"/>
        </w:rPr>
      </w:pPr>
      <w:r>
        <w:rPr>
          <w:rFonts w:ascii="Calibri"/>
          <w:sz w:val="22"/>
        </w:rPr>
        <w:t>$ns</w:t>
      </w:r>
      <w:r>
        <w:rPr>
          <w:rFonts w:ascii="Calibri"/>
          <w:spacing w:val="-3"/>
          <w:sz w:val="22"/>
        </w:rPr>
        <w:t> </w:t>
      </w:r>
      <w:r>
        <w:rPr>
          <w:rFonts w:ascii="Calibri"/>
          <w:sz w:val="22"/>
        </w:rPr>
        <w:t>at</w:t>
      </w:r>
      <w:r>
        <w:rPr>
          <w:rFonts w:ascii="Calibri"/>
          <w:spacing w:val="-5"/>
          <w:sz w:val="22"/>
        </w:rPr>
        <w:t> </w:t>
      </w:r>
      <w:r>
        <w:rPr>
          <w:rFonts w:ascii="Calibri"/>
          <w:sz w:val="22"/>
        </w:rPr>
        <w:t>0.2</w:t>
      </w:r>
      <w:r>
        <w:rPr>
          <w:rFonts w:ascii="Calibri"/>
          <w:spacing w:val="-5"/>
          <w:sz w:val="22"/>
        </w:rPr>
        <w:t> </w:t>
      </w:r>
      <w:r>
        <w:rPr>
          <w:rFonts w:ascii="Calibri"/>
          <w:sz w:val="22"/>
        </w:rPr>
        <w:t>"$a($a1q)</w:t>
      </w:r>
      <w:r>
        <w:rPr>
          <w:rFonts w:ascii="Calibri"/>
          <w:spacing w:val="-3"/>
          <w:sz w:val="22"/>
        </w:rPr>
        <w:t> </w:t>
      </w:r>
      <w:r>
        <w:rPr>
          <w:rFonts w:ascii="Calibri"/>
          <w:sz w:val="22"/>
        </w:rPr>
        <w:t>send_message</w:t>
      </w:r>
      <w:r>
        <w:rPr>
          <w:rFonts w:ascii="Calibri"/>
          <w:spacing w:val="-5"/>
          <w:sz w:val="22"/>
        </w:rPr>
        <w:t> </w:t>
      </w:r>
      <w:r>
        <w:rPr>
          <w:rFonts w:ascii="Calibri"/>
          <w:sz w:val="22"/>
        </w:rPr>
        <w:t>900</w:t>
      </w:r>
      <w:r>
        <w:rPr>
          <w:rFonts w:ascii="Calibri"/>
          <w:spacing w:val="-3"/>
          <w:sz w:val="22"/>
        </w:rPr>
        <w:t> </w:t>
      </w:r>
      <w:r>
        <w:rPr>
          <w:rFonts w:ascii="Calibri"/>
          <w:sz w:val="22"/>
        </w:rPr>
        <w:t>1</w:t>
      </w:r>
      <w:r>
        <w:rPr>
          <w:rFonts w:ascii="Calibri"/>
          <w:spacing w:val="-4"/>
          <w:sz w:val="22"/>
        </w:rPr>
        <w:t> </w:t>
      </w:r>
      <w:r>
        <w:rPr>
          <w:rFonts w:ascii="Calibri"/>
          <w:sz w:val="22"/>
        </w:rPr>
        <w:t>{first</w:t>
      </w:r>
      <w:r>
        <w:rPr>
          <w:rFonts w:ascii="Calibri"/>
          <w:spacing w:val="-4"/>
          <w:sz w:val="22"/>
        </w:rPr>
        <w:t> </w:t>
      </w:r>
      <w:r>
        <w:rPr>
          <w:rFonts w:ascii="Calibri"/>
          <w:spacing w:val="-2"/>
          <w:sz w:val="22"/>
        </w:rPr>
        <w:t>message}"</w:t>
      </w:r>
    </w:p>
    <w:p>
      <w:pPr>
        <w:spacing w:before="3"/>
        <w:ind w:left="117" w:right="0" w:firstLine="0"/>
        <w:jc w:val="both"/>
        <w:rPr>
          <w:rFonts w:ascii="Calibri"/>
          <w:sz w:val="22"/>
        </w:rPr>
      </w:pPr>
      <w:r>
        <w:rPr>
          <w:rFonts w:ascii="Calibri"/>
          <w:sz w:val="22"/>
        </w:rPr>
        <w:t>$ns</w:t>
      </w:r>
      <w:r>
        <w:rPr>
          <w:rFonts w:ascii="Calibri"/>
          <w:spacing w:val="-5"/>
          <w:sz w:val="22"/>
        </w:rPr>
        <w:t> </w:t>
      </w:r>
      <w:r>
        <w:rPr>
          <w:rFonts w:ascii="Calibri"/>
          <w:sz w:val="22"/>
        </w:rPr>
        <w:t>at</w:t>
      </w:r>
      <w:r>
        <w:rPr>
          <w:rFonts w:ascii="Calibri"/>
          <w:spacing w:val="-5"/>
          <w:sz w:val="22"/>
        </w:rPr>
        <w:t> </w:t>
      </w:r>
      <w:r>
        <w:rPr>
          <w:rFonts w:ascii="Calibri"/>
          <w:sz w:val="22"/>
        </w:rPr>
        <w:t>0.5</w:t>
      </w:r>
      <w:r>
        <w:rPr>
          <w:rFonts w:ascii="Calibri"/>
          <w:spacing w:val="-5"/>
          <w:sz w:val="22"/>
        </w:rPr>
        <w:t> </w:t>
      </w:r>
      <w:r>
        <w:rPr>
          <w:rFonts w:ascii="Calibri"/>
          <w:sz w:val="22"/>
        </w:rPr>
        <w:t>"$a($a2q)</w:t>
      </w:r>
      <w:r>
        <w:rPr>
          <w:rFonts w:ascii="Calibri"/>
          <w:spacing w:val="-3"/>
          <w:sz w:val="22"/>
        </w:rPr>
        <w:t> </w:t>
      </w:r>
      <w:r>
        <w:rPr>
          <w:rFonts w:ascii="Calibri"/>
          <w:sz w:val="22"/>
        </w:rPr>
        <w:t>send_message</w:t>
      </w:r>
      <w:r>
        <w:rPr>
          <w:rFonts w:ascii="Calibri"/>
          <w:spacing w:val="-4"/>
          <w:sz w:val="22"/>
        </w:rPr>
        <w:t> </w:t>
      </w:r>
      <w:r>
        <w:rPr>
          <w:rFonts w:ascii="Calibri"/>
          <w:sz w:val="22"/>
        </w:rPr>
        <w:t>700</w:t>
      </w:r>
      <w:r>
        <w:rPr>
          <w:rFonts w:ascii="Calibri"/>
          <w:spacing w:val="-3"/>
          <w:sz w:val="22"/>
        </w:rPr>
        <w:t> </w:t>
      </w:r>
      <w:r>
        <w:rPr>
          <w:rFonts w:ascii="Calibri"/>
          <w:sz w:val="22"/>
        </w:rPr>
        <w:t>2</w:t>
      </w:r>
      <w:r>
        <w:rPr>
          <w:rFonts w:ascii="Calibri"/>
          <w:spacing w:val="-4"/>
          <w:sz w:val="22"/>
        </w:rPr>
        <w:t> </w:t>
      </w:r>
      <w:r>
        <w:rPr>
          <w:rFonts w:ascii="Calibri"/>
          <w:sz w:val="22"/>
        </w:rPr>
        <w:t>{another</w:t>
      </w:r>
      <w:r>
        <w:rPr>
          <w:rFonts w:ascii="Calibri"/>
          <w:spacing w:val="-4"/>
          <w:sz w:val="22"/>
        </w:rPr>
        <w:t> </w:t>
      </w:r>
      <w:r>
        <w:rPr>
          <w:rFonts w:ascii="Calibri"/>
          <w:spacing w:val="-2"/>
          <w:sz w:val="22"/>
        </w:rPr>
        <w:t>one}"</w:t>
      </w:r>
    </w:p>
    <w:p>
      <w:pPr>
        <w:spacing w:after="0"/>
        <w:jc w:val="both"/>
        <w:rPr>
          <w:rFonts w:ascii="Calibri"/>
          <w:sz w:val="22"/>
        </w:rPr>
        <w:sectPr>
          <w:pgSz w:w="11910" w:h="16840"/>
          <w:pgMar w:header="0" w:footer="1298" w:top="1380" w:bottom="1480" w:left="1160" w:right="800"/>
        </w:sectPr>
      </w:pPr>
    </w:p>
    <w:p>
      <w:pPr>
        <w:spacing w:before="45"/>
        <w:ind w:left="184" w:right="0" w:firstLine="0"/>
        <w:jc w:val="left"/>
        <w:rPr>
          <w:rFonts w:ascii="Calibri"/>
          <w:sz w:val="22"/>
        </w:rPr>
      </w:pPr>
      <w:r>
        <w:rPr>
          <w:rFonts w:ascii="Calibri"/>
          <w:sz w:val="22"/>
        </w:rPr>
        <w:t>$ns</w:t>
      </w:r>
      <w:r>
        <w:rPr>
          <w:rFonts w:ascii="Calibri"/>
          <w:spacing w:val="-6"/>
          <w:sz w:val="22"/>
        </w:rPr>
        <w:t> </w:t>
      </w:r>
      <w:r>
        <w:rPr>
          <w:rFonts w:ascii="Calibri"/>
          <w:sz w:val="22"/>
        </w:rPr>
        <w:t>at</w:t>
      </w:r>
      <w:r>
        <w:rPr>
          <w:rFonts w:ascii="Calibri"/>
          <w:spacing w:val="-5"/>
          <w:sz w:val="22"/>
        </w:rPr>
        <w:t> </w:t>
      </w:r>
      <w:r>
        <w:rPr>
          <w:rFonts w:ascii="Calibri"/>
          <w:sz w:val="22"/>
        </w:rPr>
        <w:t>1.0</w:t>
      </w:r>
      <w:r>
        <w:rPr>
          <w:rFonts w:ascii="Calibri"/>
          <w:spacing w:val="-5"/>
          <w:sz w:val="22"/>
        </w:rPr>
        <w:t> </w:t>
      </w:r>
      <w:r>
        <w:rPr>
          <w:rFonts w:ascii="Calibri"/>
          <w:sz w:val="22"/>
        </w:rPr>
        <w:t>"$a($a3q)</w:t>
      </w:r>
      <w:r>
        <w:rPr>
          <w:rFonts w:ascii="Calibri"/>
          <w:spacing w:val="-1"/>
          <w:sz w:val="22"/>
        </w:rPr>
        <w:t> </w:t>
      </w:r>
      <w:r>
        <w:rPr>
          <w:rFonts w:ascii="Calibri"/>
          <w:sz w:val="22"/>
        </w:rPr>
        <w:t>send_message</w:t>
      </w:r>
      <w:r>
        <w:rPr>
          <w:rFonts w:ascii="Calibri"/>
          <w:spacing w:val="-5"/>
          <w:sz w:val="22"/>
        </w:rPr>
        <w:t> </w:t>
      </w:r>
      <w:r>
        <w:rPr>
          <w:rFonts w:ascii="Calibri"/>
          <w:sz w:val="22"/>
        </w:rPr>
        <w:t>500</w:t>
      </w:r>
      <w:r>
        <w:rPr>
          <w:rFonts w:ascii="Calibri"/>
          <w:spacing w:val="-3"/>
          <w:sz w:val="22"/>
        </w:rPr>
        <w:t> </w:t>
      </w:r>
      <w:r>
        <w:rPr>
          <w:rFonts w:ascii="Calibri"/>
          <w:sz w:val="22"/>
        </w:rPr>
        <w:t>abc</w:t>
      </w:r>
      <w:r>
        <w:rPr>
          <w:rFonts w:ascii="Calibri"/>
          <w:spacing w:val="-5"/>
          <w:sz w:val="22"/>
        </w:rPr>
        <w:t> </w:t>
      </w:r>
      <w:r>
        <w:rPr>
          <w:rFonts w:ascii="Calibri"/>
          <w:sz w:val="22"/>
        </w:rPr>
        <w:t>{yet</w:t>
      </w:r>
      <w:r>
        <w:rPr>
          <w:rFonts w:ascii="Calibri"/>
          <w:spacing w:val="-3"/>
          <w:sz w:val="22"/>
        </w:rPr>
        <w:t> </w:t>
      </w:r>
      <w:r>
        <w:rPr>
          <w:rFonts w:ascii="Calibri"/>
          <w:sz w:val="22"/>
        </w:rPr>
        <w:t>another</w:t>
      </w:r>
      <w:r>
        <w:rPr>
          <w:rFonts w:ascii="Calibri"/>
          <w:spacing w:val="-3"/>
          <w:sz w:val="22"/>
        </w:rPr>
        <w:t> </w:t>
      </w:r>
      <w:r>
        <w:rPr>
          <w:rFonts w:ascii="Calibri"/>
          <w:spacing w:val="-2"/>
          <w:sz w:val="22"/>
        </w:rPr>
        <w:t>one}"</w:t>
      </w:r>
    </w:p>
    <w:p>
      <w:pPr>
        <w:spacing w:before="0"/>
        <w:ind w:left="184" w:right="7475" w:firstLine="0"/>
        <w:jc w:val="left"/>
        <w:rPr>
          <w:rFonts w:ascii="Calibri"/>
          <w:sz w:val="22"/>
        </w:rPr>
      </w:pPr>
      <w:r>
        <w:rPr>
          <w:rFonts w:ascii="Calibri"/>
          <w:sz w:val="22"/>
        </w:rPr>
        <w:t>$ns at 0.3 "sendPoD" #$ns</w:t>
      </w:r>
      <w:r>
        <w:rPr>
          <w:rFonts w:ascii="Calibri"/>
          <w:spacing w:val="-8"/>
          <w:sz w:val="22"/>
        </w:rPr>
        <w:t> </w:t>
      </w:r>
      <w:r>
        <w:rPr>
          <w:rFonts w:ascii="Calibri"/>
          <w:sz w:val="22"/>
        </w:rPr>
        <w:t>at</w:t>
      </w:r>
      <w:r>
        <w:rPr>
          <w:rFonts w:ascii="Calibri"/>
          <w:spacing w:val="-8"/>
          <w:sz w:val="22"/>
        </w:rPr>
        <w:t> </w:t>
      </w:r>
      <w:r>
        <w:rPr>
          <w:rFonts w:ascii="Calibri"/>
          <w:sz w:val="22"/>
        </w:rPr>
        <w:t>1.5</w:t>
      </w:r>
      <w:r>
        <w:rPr>
          <w:rFonts w:ascii="Calibri"/>
          <w:spacing w:val="-8"/>
          <w:sz w:val="22"/>
        </w:rPr>
        <w:t> </w:t>
      </w:r>
      <w:r>
        <w:rPr>
          <w:rFonts w:ascii="Calibri"/>
          <w:sz w:val="22"/>
        </w:rPr>
        <w:t>"$cbr</w:t>
      </w:r>
      <w:r>
        <w:rPr>
          <w:rFonts w:ascii="Calibri"/>
          <w:spacing w:val="-9"/>
          <w:sz w:val="22"/>
        </w:rPr>
        <w:t> </w:t>
      </w:r>
      <w:r>
        <w:rPr>
          <w:rFonts w:ascii="Calibri"/>
          <w:sz w:val="22"/>
        </w:rPr>
        <w:t>stop"</w:t>
      </w:r>
    </w:p>
    <w:p>
      <w:pPr>
        <w:pStyle w:val="BodyText"/>
        <w:spacing w:before="1"/>
        <w:rPr>
          <w:rFonts w:ascii="Calibri"/>
          <w:sz w:val="22"/>
        </w:rPr>
      </w:pPr>
    </w:p>
    <w:p>
      <w:pPr>
        <w:spacing w:before="0"/>
        <w:ind w:left="184" w:right="0" w:firstLine="0"/>
        <w:jc w:val="left"/>
        <w:rPr>
          <w:rFonts w:ascii="Calibri"/>
          <w:sz w:val="22"/>
        </w:rPr>
      </w:pPr>
      <w:r>
        <w:rPr>
          <w:rFonts w:ascii="Calibri"/>
          <w:sz w:val="22"/>
        </w:rPr>
        <w:t>#Schedule</w:t>
      </w:r>
      <w:r>
        <w:rPr>
          <w:rFonts w:ascii="Calibri"/>
          <w:spacing w:val="-6"/>
          <w:sz w:val="22"/>
        </w:rPr>
        <w:t> </w:t>
      </w:r>
      <w:r>
        <w:rPr>
          <w:rFonts w:ascii="Calibri"/>
          <w:sz w:val="22"/>
        </w:rPr>
        <w:t>events</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5"/>
          <w:sz w:val="22"/>
        </w:rPr>
        <w:t> </w:t>
      </w:r>
      <w:r>
        <w:rPr>
          <w:rFonts w:ascii="Calibri"/>
          <w:sz w:val="22"/>
        </w:rPr>
        <w:t>CBR</w:t>
      </w:r>
      <w:r>
        <w:rPr>
          <w:rFonts w:ascii="Calibri"/>
          <w:spacing w:val="-3"/>
          <w:sz w:val="22"/>
        </w:rPr>
        <w:t> </w:t>
      </w:r>
      <w:r>
        <w:rPr>
          <w:rFonts w:ascii="Calibri"/>
          <w:sz w:val="22"/>
        </w:rPr>
        <w:t>and</w:t>
      </w:r>
      <w:r>
        <w:rPr>
          <w:rFonts w:ascii="Calibri"/>
          <w:spacing w:val="-4"/>
          <w:sz w:val="22"/>
        </w:rPr>
        <w:t> </w:t>
      </w:r>
      <w:r>
        <w:rPr>
          <w:rFonts w:ascii="Calibri"/>
          <w:sz w:val="22"/>
        </w:rPr>
        <w:t>FTP</w:t>
      </w:r>
      <w:r>
        <w:rPr>
          <w:rFonts w:ascii="Calibri"/>
          <w:spacing w:val="-2"/>
          <w:sz w:val="22"/>
        </w:rPr>
        <w:t> agents</w:t>
      </w:r>
    </w:p>
    <w:p>
      <w:pPr>
        <w:spacing w:before="0"/>
        <w:ind w:left="184" w:right="0" w:firstLine="0"/>
        <w:jc w:val="left"/>
        <w:rPr>
          <w:rFonts w:ascii="Calibri"/>
          <w:sz w:val="22"/>
        </w:rPr>
      </w:pPr>
      <w:r>
        <w:rPr>
          <w:rFonts w:ascii="Calibri"/>
          <w:sz w:val="22"/>
        </w:rPr>
        <w:t>$ns</w:t>
      </w:r>
      <w:r>
        <w:rPr>
          <w:rFonts w:ascii="Calibri"/>
          <w:spacing w:val="-4"/>
          <w:sz w:val="22"/>
        </w:rPr>
        <w:t> </w:t>
      </w:r>
      <w:r>
        <w:rPr>
          <w:rFonts w:ascii="Calibri"/>
          <w:sz w:val="22"/>
        </w:rPr>
        <w:t>at</w:t>
      </w:r>
      <w:r>
        <w:rPr>
          <w:rFonts w:ascii="Calibri"/>
          <w:spacing w:val="-3"/>
          <w:sz w:val="22"/>
        </w:rPr>
        <w:t> </w:t>
      </w:r>
      <w:r>
        <w:rPr>
          <w:rFonts w:ascii="Calibri"/>
          <w:sz w:val="22"/>
        </w:rPr>
        <w:t>0.1</w:t>
      </w:r>
      <w:r>
        <w:rPr>
          <w:rFonts w:ascii="Calibri"/>
          <w:spacing w:val="-2"/>
          <w:sz w:val="22"/>
        </w:rPr>
        <w:t> </w:t>
      </w:r>
      <w:r>
        <w:rPr>
          <w:rFonts w:ascii="Calibri"/>
          <w:sz w:val="22"/>
        </w:rPr>
        <w:t>"$cbr</w:t>
      </w:r>
      <w:r>
        <w:rPr>
          <w:rFonts w:ascii="Calibri"/>
          <w:spacing w:val="-2"/>
          <w:sz w:val="22"/>
        </w:rPr>
        <w:t> start"</w:t>
      </w:r>
    </w:p>
    <w:p>
      <w:pPr>
        <w:spacing w:before="0"/>
        <w:ind w:left="184" w:right="0" w:firstLine="0"/>
        <w:jc w:val="left"/>
        <w:rPr>
          <w:rFonts w:ascii="Calibri"/>
          <w:sz w:val="22"/>
        </w:rPr>
      </w:pPr>
      <w:r>
        <w:rPr>
          <w:rFonts w:ascii="Calibri"/>
          <w:sz w:val="22"/>
        </w:rPr>
        <w:t>$ns</w:t>
      </w:r>
      <w:r>
        <w:rPr>
          <w:rFonts w:ascii="Calibri"/>
          <w:spacing w:val="-2"/>
          <w:sz w:val="22"/>
        </w:rPr>
        <w:t> </w:t>
      </w:r>
      <w:r>
        <w:rPr>
          <w:rFonts w:ascii="Calibri"/>
          <w:sz w:val="22"/>
        </w:rPr>
        <w:t>at</w:t>
      </w:r>
      <w:r>
        <w:rPr>
          <w:rFonts w:ascii="Calibri"/>
          <w:spacing w:val="-4"/>
          <w:sz w:val="22"/>
        </w:rPr>
        <w:t> </w:t>
      </w:r>
      <w:r>
        <w:rPr>
          <w:rFonts w:ascii="Calibri"/>
          <w:sz w:val="22"/>
        </w:rPr>
        <w:t>0.101</w:t>
      </w:r>
      <w:r>
        <w:rPr>
          <w:rFonts w:ascii="Calibri"/>
          <w:spacing w:val="-4"/>
          <w:sz w:val="22"/>
        </w:rPr>
        <w:t> </w:t>
      </w:r>
      <w:r>
        <w:rPr>
          <w:rFonts w:ascii="Calibri"/>
          <w:sz w:val="22"/>
        </w:rPr>
        <w:t>"$tcp</w:t>
      </w:r>
      <w:r>
        <w:rPr>
          <w:rFonts w:ascii="Calibri"/>
          <w:spacing w:val="-1"/>
          <w:sz w:val="22"/>
        </w:rPr>
        <w:t> </w:t>
      </w:r>
      <w:r>
        <w:rPr>
          <w:rFonts w:ascii="Calibri"/>
          <w:spacing w:val="-2"/>
          <w:sz w:val="22"/>
        </w:rPr>
        <w:t>start"</w:t>
      </w:r>
    </w:p>
    <w:p>
      <w:pPr>
        <w:spacing w:line="267" w:lineRule="exact" w:before="1"/>
        <w:ind w:left="184" w:right="0" w:firstLine="0"/>
        <w:jc w:val="left"/>
        <w:rPr>
          <w:rFonts w:ascii="Calibri"/>
          <w:sz w:val="22"/>
        </w:rPr>
      </w:pPr>
      <w:r>
        <w:rPr>
          <w:rFonts w:ascii="Calibri"/>
          <w:sz w:val="22"/>
        </w:rPr>
        <w:t>$ns</w:t>
      </w:r>
      <w:r>
        <w:rPr>
          <w:rFonts w:ascii="Calibri"/>
          <w:spacing w:val="-4"/>
          <w:sz w:val="22"/>
        </w:rPr>
        <w:t> </w:t>
      </w:r>
      <w:r>
        <w:rPr>
          <w:rFonts w:ascii="Calibri"/>
          <w:sz w:val="22"/>
        </w:rPr>
        <w:t>at</w:t>
      </w:r>
      <w:r>
        <w:rPr>
          <w:rFonts w:ascii="Calibri"/>
          <w:spacing w:val="-2"/>
          <w:sz w:val="22"/>
        </w:rPr>
        <w:t> </w:t>
      </w:r>
      <w:r>
        <w:rPr>
          <w:rFonts w:ascii="Calibri"/>
          <w:sz w:val="22"/>
        </w:rPr>
        <w:t>1.5</w:t>
      </w:r>
      <w:r>
        <w:rPr>
          <w:rFonts w:ascii="Calibri"/>
          <w:spacing w:val="-3"/>
          <w:sz w:val="22"/>
        </w:rPr>
        <w:t> </w:t>
      </w:r>
      <w:r>
        <w:rPr>
          <w:rFonts w:ascii="Calibri"/>
          <w:sz w:val="22"/>
        </w:rPr>
        <w:t>"$tcp</w:t>
      </w:r>
      <w:r>
        <w:rPr>
          <w:rFonts w:ascii="Calibri"/>
          <w:spacing w:val="-1"/>
          <w:sz w:val="22"/>
        </w:rPr>
        <w:t> </w:t>
      </w:r>
      <w:r>
        <w:rPr>
          <w:rFonts w:ascii="Calibri"/>
          <w:spacing w:val="-4"/>
          <w:sz w:val="22"/>
        </w:rPr>
        <w:t>stop"</w:t>
      </w:r>
    </w:p>
    <w:p>
      <w:pPr>
        <w:spacing w:before="0"/>
        <w:ind w:left="184" w:right="7609" w:firstLine="0"/>
        <w:jc w:val="left"/>
        <w:rPr>
          <w:rFonts w:ascii="Calibri"/>
          <w:sz w:val="22"/>
        </w:rPr>
      </w:pPr>
      <w:r>
        <w:rPr>
          <w:rFonts w:ascii="Calibri"/>
          <w:sz w:val="22"/>
        </w:rPr>
        <w:t>$ns</w:t>
      </w:r>
      <w:r>
        <w:rPr>
          <w:rFonts w:ascii="Calibri"/>
          <w:spacing w:val="-8"/>
          <w:sz w:val="22"/>
        </w:rPr>
        <w:t> </w:t>
      </w:r>
      <w:r>
        <w:rPr>
          <w:rFonts w:ascii="Calibri"/>
          <w:sz w:val="22"/>
        </w:rPr>
        <w:t>at</w:t>
      </w:r>
      <w:r>
        <w:rPr>
          <w:rFonts w:ascii="Calibri"/>
          <w:spacing w:val="-10"/>
          <w:sz w:val="22"/>
        </w:rPr>
        <w:t> </w:t>
      </w:r>
      <w:r>
        <w:rPr>
          <w:rFonts w:ascii="Calibri"/>
          <w:sz w:val="22"/>
        </w:rPr>
        <w:t>1.53</w:t>
      </w:r>
      <w:r>
        <w:rPr>
          <w:rFonts w:ascii="Calibri"/>
          <w:spacing w:val="-8"/>
          <w:sz w:val="22"/>
        </w:rPr>
        <w:t> </w:t>
      </w:r>
      <w:r>
        <w:rPr>
          <w:rFonts w:ascii="Calibri"/>
          <w:sz w:val="22"/>
        </w:rPr>
        <w:t>"$cbr</w:t>
      </w:r>
      <w:r>
        <w:rPr>
          <w:rFonts w:ascii="Calibri"/>
          <w:spacing w:val="-10"/>
          <w:sz w:val="22"/>
        </w:rPr>
        <w:t> </w:t>
      </w:r>
      <w:r>
        <w:rPr>
          <w:rFonts w:ascii="Calibri"/>
          <w:sz w:val="22"/>
        </w:rPr>
        <w:t>stop" </w:t>
      </w:r>
      <w:r>
        <w:rPr>
          <w:rFonts w:ascii="Calibri"/>
          <w:spacing w:val="-6"/>
          <w:sz w:val="22"/>
        </w:rPr>
        <w:t>#}</w:t>
      </w:r>
    </w:p>
    <w:p>
      <w:pPr>
        <w:pStyle w:val="BodyText"/>
        <w:spacing w:before="11"/>
        <w:rPr>
          <w:rFonts w:ascii="Calibri"/>
          <w:sz w:val="21"/>
        </w:rPr>
      </w:pPr>
    </w:p>
    <w:p>
      <w:pPr>
        <w:spacing w:before="1"/>
        <w:ind w:left="184" w:right="0" w:firstLine="0"/>
        <w:jc w:val="left"/>
        <w:rPr>
          <w:rFonts w:ascii="Calibri"/>
          <w:sz w:val="22"/>
        </w:rPr>
      </w:pPr>
      <w:r>
        <w:rPr>
          <w:rFonts w:ascii="Calibri"/>
          <w:sz w:val="22"/>
        </w:rPr>
        <w:t>proc</w:t>
      </w:r>
      <w:r>
        <w:rPr>
          <w:rFonts w:ascii="Calibri"/>
          <w:spacing w:val="-4"/>
          <w:sz w:val="22"/>
        </w:rPr>
        <w:t> </w:t>
      </w:r>
      <w:r>
        <w:rPr>
          <w:rFonts w:ascii="Calibri"/>
          <w:sz w:val="22"/>
        </w:rPr>
        <w:t>setSearch</w:t>
      </w:r>
      <w:r>
        <w:rPr>
          <w:rFonts w:ascii="Calibri"/>
          <w:spacing w:val="-6"/>
          <w:sz w:val="22"/>
        </w:rPr>
        <w:t> </w:t>
      </w:r>
      <w:r>
        <w:rPr>
          <w:rFonts w:ascii="Calibri"/>
          <w:sz w:val="22"/>
        </w:rPr>
        <w:t>{}</w:t>
      </w:r>
      <w:r>
        <w:rPr>
          <w:rFonts w:ascii="Calibri"/>
          <w:spacing w:val="-3"/>
          <w:sz w:val="22"/>
        </w:rPr>
        <w:t> </w:t>
      </w:r>
      <w:r>
        <w:rPr>
          <w:rFonts w:ascii="Calibri"/>
          <w:spacing w:val="-10"/>
          <w:sz w:val="22"/>
        </w:rPr>
        <w:t>{</w:t>
      </w:r>
    </w:p>
    <w:p>
      <w:pPr>
        <w:spacing w:before="0"/>
        <w:ind w:left="904" w:right="6658" w:firstLine="0"/>
        <w:jc w:val="left"/>
        <w:rPr>
          <w:rFonts w:ascii="Calibri"/>
          <w:sz w:val="22"/>
        </w:rPr>
      </w:pPr>
      <w:r>
        <w:rPr>
          <w:rFonts w:ascii="Calibri"/>
          <w:sz w:val="22"/>
        </w:rPr>
        <w:t>global ns nd dsv dit dstv set</w:t>
      </w:r>
      <w:r>
        <w:rPr>
          <w:rFonts w:ascii="Calibri"/>
          <w:spacing w:val="-9"/>
          <w:sz w:val="22"/>
        </w:rPr>
        <w:t> </w:t>
      </w:r>
      <w:r>
        <w:rPr>
          <w:rFonts w:ascii="Calibri"/>
          <w:sz w:val="22"/>
        </w:rPr>
        <w:t>dsv</w:t>
      </w:r>
      <w:r>
        <w:rPr>
          <w:rFonts w:ascii="Calibri"/>
          <w:spacing w:val="-8"/>
          <w:sz w:val="22"/>
        </w:rPr>
        <w:t> </w:t>
      </w:r>
      <w:r>
        <w:rPr>
          <w:rFonts w:ascii="Calibri"/>
          <w:sz w:val="22"/>
        </w:rPr>
        <w:t>[open</w:t>
      </w:r>
      <w:r>
        <w:rPr>
          <w:rFonts w:ascii="Calibri"/>
          <w:spacing w:val="-9"/>
          <w:sz w:val="22"/>
        </w:rPr>
        <w:t> </w:t>
      </w:r>
      <w:r>
        <w:rPr>
          <w:rFonts w:ascii="Calibri"/>
          <w:sz w:val="22"/>
        </w:rPr>
        <w:t>dst0.nam</w:t>
      </w:r>
      <w:r>
        <w:rPr>
          <w:rFonts w:ascii="Calibri"/>
          <w:spacing w:val="-9"/>
          <w:sz w:val="22"/>
        </w:rPr>
        <w:t> </w:t>
      </w:r>
      <w:r>
        <w:rPr>
          <w:rFonts w:ascii="Calibri"/>
          <w:sz w:val="22"/>
        </w:rPr>
        <w:t>r] set content [read $dsv] close $dsv</w:t>
      </w:r>
    </w:p>
    <w:p>
      <w:pPr>
        <w:spacing w:before="1"/>
        <w:ind w:left="904" w:right="6436" w:firstLine="0"/>
        <w:jc w:val="left"/>
        <w:rPr>
          <w:rFonts w:ascii="Calibri"/>
          <w:sz w:val="22"/>
        </w:rPr>
      </w:pPr>
      <w:r>
        <w:rPr>
          <w:rFonts w:ascii="Calibri"/>
          <w:sz w:val="22"/>
        </w:rPr>
        <w:t>set</w:t>
      </w:r>
      <w:r>
        <w:rPr>
          <w:rFonts w:ascii="Calibri"/>
          <w:spacing w:val="-8"/>
          <w:sz w:val="22"/>
        </w:rPr>
        <w:t> </w:t>
      </w:r>
      <w:r>
        <w:rPr>
          <w:rFonts w:ascii="Calibri"/>
          <w:sz w:val="22"/>
        </w:rPr>
        <w:t>recs</w:t>
      </w:r>
      <w:r>
        <w:rPr>
          <w:rFonts w:ascii="Calibri"/>
          <w:spacing w:val="-8"/>
          <w:sz w:val="22"/>
        </w:rPr>
        <w:t> </w:t>
      </w:r>
      <w:r>
        <w:rPr>
          <w:rFonts w:ascii="Calibri"/>
          <w:sz w:val="22"/>
        </w:rPr>
        <w:t>[split</w:t>
      </w:r>
      <w:r>
        <w:rPr>
          <w:rFonts w:ascii="Calibri"/>
          <w:spacing w:val="-10"/>
          <w:sz w:val="22"/>
        </w:rPr>
        <w:t> </w:t>
      </w:r>
      <w:r>
        <w:rPr>
          <w:rFonts w:ascii="Calibri"/>
          <w:sz w:val="22"/>
        </w:rPr>
        <w:t>$content</w:t>
      </w:r>
      <w:r>
        <w:rPr>
          <w:rFonts w:ascii="Calibri"/>
          <w:spacing w:val="-8"/>
          <w:sz w:val="22"/>
        </w:rPr>
        <w:t> </w:t>
      </w:r>
      <w:r>
        <w:rPr>
          <w:rFonts w:ascii="Calibri"/>
          <w:sz w:val="22"/>
        </w:rPr>
        <w:t>"\n"] set i 0</w:t>
      </w:r>
    </w:p>
    <w:p>
      <w:pPr>
        <w:spacing w:before="0"/>
        <w:ind w:left="904" w:right="7122" w:firstLine="0"/>
        <w:jc w:val="left"/>
        <w:rPr>
          <w:rFonts w:ascii="Calibri"/>
          <w:sz w:val="22"/>
        </w:rPr>
      </w:pPr>
      <w:r>
        <w:rPr>
          <w:rFonts w:ascii="Calibri"/>
          <w:sz w:val="22"/>
        </w:rPr>
        <w:t>foreach rec $recs { set</w:t>
      </w:r>
      <w:r>
        <w:rPr>
          <w:rFonts w:ascii="Calibri"/>
          <w:spacing w:val="-6"/>
          <w:sz w:val="22"/>
        </w:rPr>
        <w:t> </w:t>
      </w:r>
      <w:r>
        <w:rPr>
          <w:rFonts w:ascii="Calibri"/>
          <w:sz w:val="22"/>
        </w:rPr>
        <w:t>flds</w:t>
      </w:r>
      <w:r>
        <w:rPr>
          <w:rFonts w:ascii="Calibri"/>
          <w:spacing w:val="-6"/>
          <w:sz w:val="22"/>
        </w:rPr>
        <w:t> </w:t>
      </w:r>
      <w:r>
        <w:rPr>
          <w:rFonts w:ascii="Calibri"/>
          <w:sz w:val="22"/>
        </w:rPr>
        <w:t>[split</w:t>
      </w:r>
      <w:r>
        <w:rPr>
          <w:rFonts w:ascii="Calibri"/>
          <w:spacing w:val="-8"/>
          <w:sz w:val="22"/>
        </w:rPr>
        <w:t> </w:t>
      </w:r>
      <w:r>
        <w:rPr>
          <w:rFonts w:ascii="Calibri"/>
          <w:sz w:val="22"/>
        </w:rPr>
        <w:t>$rec</w:t>
      </w:r>
      <w:r>
        <w:rPr>
          <w:rFonts w:ascii="Calibri"/>
          <w:spacing w:val="-5"/>
          <w:sz w:val="22"/>
        </w:rPr>
        <w:t> </w:t>
      </w:r>
      <w:r>
        <w:rPr>
          <w:rFonts w:ascii="Calibri"/>
          <w:sz w:val="22"/>
        </w:rPr>
        <w:t>"</w:t>
      </w:r>
      <w:r>
        <w:rPr>
          <w:rFonts w:ascii="Calibri"/>
          <w:spacing w:val="-9"/>
          <w:sz w:val="22"/>
        </w:rPr>
        <w:t> </w:t>
      </w:r>
      <w:r>
        <w:rPr>
          <w:rFonts w:ascii="Calibri"/>
          <w:sz w:val="22"/>
        </w:rPr>
        <w:t>"]</w:t>
      </w:r>
    </w:p>
    <w:p>
      <w:pPr>
        <w:spacing w:before="0"/>
        <w:ind w:left="904" w:right="0" w:firstLine="0"/>
        <w:jc w:val="left"/>
        <w:rPr>
          <w:rFonts w:ascii="Calibri"/>
          <w:sz w:val="22"/>
        </w:rPr>
      </w:pPr>
      <w:r>
        <w:rPr>
          <w:rFonts w:ascii="Calibri"/>
          <w:sz w:val="22"/>
        </w:rPr>
        <w:t>lassign</w:t>
      </w:r>
      <w:r>
        <w:rPr>
          <w:rFonts w:ascii="Calibri"/>
          <w:spacing w:val="-3"/>
          <w:sz w:val="22"/>
        </w:rPr>
        <w:t> </w:t>
      </w:r>
      <w:r>
        <w:rPr>
          <w:rFonts w:ascii="Calibri"/>
          <w:sz w:val="22"/>
        </w:rPr>
        <w:t>$flds</w:t>
      </w:r>
      <w:r>
        <w:rPr>
          <w:rFonts w:ascii="Calibri"/>
          <w:spacing w:val="-2"/>
          <w:sz w:val="22"/>
        </w:rPr>
        <w:t> </w:t>
      </w:r>
      <w:r>
        <w:rPr>
          <w:rFonts w:ascii="Calibri"/>
          <w:sz w:val="22"/>
        </w:rPr>
        <w:t>evnt</w:t>
      </w:r>
      <w:r>
        <w:rPr>
          <w:rFonts w:ascii="Calibri"/>
          <w:spacing w:val="44"/>
          <w:sz w:val="22"/>
        </w:rPr>
        <w:t> </w:t>
      </w:r>
      <w:r>
        <w:rPr>
          <w:rFonts w:ascii="Calibri"/>
          <w:sz w:val="22"/>
        </w:rPr>
        <w:t>tt</w:t>
      </w:r>
      <w:r>
        <w:rPr>
          <w:rFonts w:ascii="Calibri"/>
          <w:spacing w:val="-3"/>
          <w:sz w:val="22"/>
        </w:rPr>
        <w:t> </w:t>
      </w:r>
      <w:r>
        <w:rPr>
          <w:rFonts w:ascii="Calibri"/>
          <w:sz w:val="22"/>
        </w:rPr>
        <w:t>tme</w:t>
      </w:r>
      <w:r>
        <w:rPr>
          <w:rFonts w:ascii="Calibri"/>
          <w:spacing w:val="-1"/>
          <w:sz w:val="22"/>
        </w:rPr>
        <w:t> </w:t>
      </w:r>
      <w:r>
        <w:rPr>
          <w:rFonts w:ascii="Calibri"/>
          <w:sz w:val="22"/>
        </w:rPr>
        <w:t>ss</w:t>
      </w:r>
      <w:r>
        <w:rPr>
          <w:rFonts w:ascii="Calibri"/>
          <w:spacing w:val="-4"/>
          <w:sz w:val="22"/>
        </w:rPr>
        <w:t> </w:t>
      </w:r>
      <w:r>
        <w:rPr>
          <w:rFonts w:ascii="Calibri"/>
          <w:sz w:val="22"/>
        </w:rPr>
        <w:t>src</w:t>
      </w:r>
      <w:r>
        <w:rPr>
          <w:rFonts w:ascii="Calibri"/>
          <w:spacing w:val="-1"/>
          <w:sz w:val="22"/>
        </w:rPr>
        <w:t> </w:t>
      </w:r>
      <w:r>
        <w:rPr>
          <w:rFonts w:ascii="Calibri"/>
          <w:sz w:val="22"/>
        </w:rPr>
        <w:t>dd</w:t>
      </w:r>
      <w:r>
        <w:rPr>
          <w:rFonts w:ascii="Calibri"/>
          <w:spacing w:val="-3"/>
          <w:sz w:val="22"/>
        </w:rPr>
        <w:t> </w:t>
      </w:r>
      <w:r>
        <w:rPr>
          <w:rFonts w:ascii="Calibri"/>
          <w:sz w:val="22"/>
        </w:rPr>
        <w:t>dst</w:t>
      </w:r>
      <w:r>
        <w:rPr>
          <w:rFonts w:ascii="Calibri"/>
          <w:spacing w:val="-1"/>
          <w:sz w:val="22"/>
        </w:rPr>
        <w:t> </w:t>
      </w:r>
      <w:r>
        <w:rPr>
          <w:rFonts w:ascii="Calibri"/>
          <w:sz w:val="22"/>
        </w:rPr>
        <w:t>aa</w:t>
      </w:r>
      <w:r>
        <w:rPr>
          <w:rFonts w:ascii="Calibri"/>
          <w:spacing w:val="-5"/>
          <w:sz w:val="22"/>
        </w:rPr>
        <w:t> </w:t>
      </w:r>
      <w:r>
        <w:rPr>
          <w:rFonts w:ascii="Calibri"/>
          <w:sz w:val="22"/>
        </w:rPr>
        <w:t>pkt</w:t>
      </w:r>
      <w:r>
        <w:rPr>
          <w:rFonts w:ascii="Calibri"/>
          <w:spacing w:val="-3"/>
          <w:sz w:val="22"/>
        </w:rPr>
        <w:t> </w:t>
      </w:r>
      <w:r>
        <w:rPr>
          <w:rFonts w:ascii="Calibri"/>
          <w:sz w:val="22"/>
        </w:rPr>
        <w:t>ee</w:t>
      </w:r>
      <w:r>
        <w:rPr>
          <w:rFonts w:ascii="Calibri"/>
          <w:spacing w:val="-2"/>
          <w:sz w:val="22"/>
        </w:rPr>
        <w:t> </w:t>
      </w:r>
      <w:r>
        <w:rPr>
          <w:rFonts w:ascii="Calibri"/>
          <w:sz w:val="22"/>
        </w:rPr>
        <w:t>pktsz</w:t>
      </w:r>
      <w:r>
        <w:rPr>
          <w:rFonts w:ascii="Calibri"/>
          <w:spacing w:val="-5"/>
          <w:sz w:val="22"/>
        </w:rPr>
        <w:t> </w:t>
      </w:r>
      <w:r>
        <w:rPr>
          <w:rFonts w:ascii="Calibri"/>
          <w:sz w:val="22"/>
        </w:rPr>
        <w:t>oo bb</w:t>
      </w:r>
      <w:r>
        <w:rPr>
          <w:rFonts w:ascii="Calibri"/>
          <w:spacing w:val="-3"/>
          <w:sz w:val="22"/>
        </w:rPr>
        <w:t> </w:t>
      </w:r>
      <w:r>
        <w:rPr>
          <w:rFonts w:ascii="Calibri"/>
          <w:sz w:val="22"/>
        </w:rPr>
        <w:t>ii</w:t>
      </w:r>
      <w:r>
        <w:rPr>
          <w:rFonts w:ascii="Calibri"/>
          <w:spacing w:val="-1"/>
          <w:sz w:val="22"/>
        </w:rPr>
        <w:t> </w:t>
      </w:r>
      <w:r>
        <w:rPr>
          <w:rFonts w:ascii="Calibri"/>
          <w:spacing w:val="-5"/>
          <w:sz w:val="22"/>
        </w:rPr>
        <w:t>idn</w:t>
      </w:r>
    </w:p>
    <w:p>
      <w:pPr>
        <w:spacing w:before="0"/>
        <w:ind w:left="904" w:right="1419" w:firstLine="0"/>
        <w:jc w:val="left"/>
        <w:rPr>
          <w:rFonts w:ascii="Calibri"/>
          <w:sz w:val="22"/>
        </w:rPr>
      </w:pPr>
      <w:r>
        <w:rPr>
          <w:rFonts w:ascii="Calibri"/>
          <w:sz w:val="22"/>
        </w:rPr>
        <w:t>if</w:t>
      </w:r>
      <w:r>
        <w:rPr>
          <w:rFonts w:ascii="Calibri"/>
          <w:spacing w:val="-1"/>
          <w:sz w:val="22"/>
        </w:rPr>
        <w:t> </w:t>
      </w:r>
      <w:r>
        <w:rPr>
          <w:rFonts w:ascii="Calibri"/>
          <w:sz w:val="22"/>
        </w:rPr>
        <w:t>{$evnt</w:t>
      </w:r>
      <w:r>
        <w:rPr>
          <w:rFonts w:ascii="Calibri"/>
          <w:spacing w:val="-1"/>
          <w:sz w:val="22"/>
        </w:rPr>
        <w:t> </w:t>
      </w:r>
      <w:r>
        <w:rPr>
          <w:rFonts w:ascii="Calibri"/>
          <w:sz w:val="22"/>
        </w:rPr>
        <w:t>!=</w:t>
      </w:r>
      <w:r>
        <w:rPr>
          <w:rFonts w:ascii="Calibri"/>
          <w:spacing w:val="-1"/>
          <w:sz w:val="22"/>
        </w:rPr>
        <w:t> </w:t>
      </w:r>
      <w:r>
        <w:rPr>
          <w:rFonts w:ascii="Calibri"/>
          <w:sz w:val="22"/>
        </w:rPr>
        <w:t>"V"</w:t>
      </w:r>
      <w:r>
        <w:rPr>
          <w:rFonts w:ascii="Calibri"/>
          <w:spacing w:val="-1"/>
          <w:sz w:val="22"/>
        </w:rPr>
        <w:t> </w:t>
      </w:r>
      <w:r>
        <w:rPr>
          <w:rFonts w:ascii="Calibri"/>
          <w:sz w:val="22"/>
        </w:rPr>
        <w:t>&amp;&amp;</w:t>
      </w:r>
      <w:r>
        <w:rPr>
          <w:rFonts w:ascii="Calibri"/>
          <w:spacing w:val="-3"/>
          <w:sz w:val="22"/>
        </w:rPr>
        <w:t> </w:t>
      </w:r>
      <w:r>
        <w:rPr>
          <w:rFonts w:ascii="Calibri"/>
          <w:sz w:val="22"/>
        </w:rPr>
        <w:t>$evnt</w:t>
      </w:r>
      <w:r>
        <w:rPr>
          <w:rFonts w:ascii="Calibri"/>
          <w:spacing w:val="-1"/>
          <w:sz w:val="22"/>
        </w:rPr>
        <w:t> </w:t>
      </w:r>
      <w:r>
        <w:rPr>
          <w:rFonts w:ascii="Calibri"/>
          <w:sz w:val="22"/>
        </w:rPr>
        <w:t>!=</w:t>
      </w:r>
      <w:r>
        <w:rPr>
          <w:rFonts w:ascii="Calibri"/>
          <w:spacing w:val="-1"/>
          <w:sz w:val="22"/>
        </w:rPr>
        <w:t> </w:t>
      </w:r>
      <w:r>
        <w:rPr>
          <w:rFonts w:ascii="Calibri"/>
          <w:sz w:val="22"/>
        </w:rPr>
        <w:t>"A"</w:t>
      </w:r>
      <w:r>
        <w:rPr>
          <w:rFonts w:ascii="Calibri"/>
          <w:spacing w:val="-3"/>
          <w:sz w:val="22"/>
        </w:rPr>
        <w:t> </w:t>
      </w:r>
      <w:r>
        <w:rPr>
          <w:rFonts w:ascii="Calibri"/>
          <w:sz w:val="22"/>
        </w:rPr>
        <w:t>&amp;&amp;</w:t>
      </w:r>
      <w:r>
        <w:rPr>
          <w:rFonts w:ascii="Calibri"/>
          <w:spacing w:val="-2"/>
          <w:sz w:val="22"/>
        </w:rPr>
        <w:t> </w:t>
      </w:r>
      <w:r>
        <w:rPr>
          <w:rFonts w:ascii="Calibri"/>
          <w:sz w:val="22"/>
        </w:rPr>
        <w:t>$evnt</w:t>
      </w:r>
      <w:r>
        <w:rPr>
          <w:rFonts w:ascii="Calibri"/>
          <w:spacing w:val="-3"/>
          <w:sz w:val="22"/>
        </w:rPr>
        <w:t> </w:t>
      </w:r>
      <w:r>
        <w:rPr>
          <w:rFonts w:ascii="Calibri"/>
          <w:sz w:val="22"/>
        </w:rPr>
        <w:t>!=</w:t>
      </w:r>
      <w:r>
        <w:rPr>
          <w:rFonts w:ascii="Calibri"/>
          <w:spacing w:val="-1"/>
          <w:sz w:val="22"/>
        </w:rPr>
        <w:t> </w:t>
      </w:r>
      <w:r>
        <w:rPr>
          <w:rFonts w:ascii="Calibri"/>
          <w:sz w:val="22"/>
        </w:rPr>
        <w:t>"c"</w:t>
      </w:r>
      <w:r>
        <w:rPr>
          <w:rFonts w:ascii="Calibri"/>
          <w:spacing w:val="-3"/>
          <w:sz w:val="22"/>
        </w:rPr>
        <w:t> </w:t>
      </w:r>
      <w:r>
        <w:rPr>
          <w:rFonts w:ascii="Calibri"/>
          <w:sz w:val="22"/>
        </w:rPr>
        <w:t>&amp;&amp;</w:t>
      </w:r>
      <w:r>
        <w:rPr>
          <w:rFonts w:ascii="Calibri"/>
          <w:spacing w:val="-2"/>
          <w:sz w:val="22"/>
        </w:rPr>
        <w:t> </w:t>
      </w:r>
      <w:r>
        <w:rPr>
          <w:rFonts w:ascii="Calibri"/>
          <w:sz w:val="22"/>
        </w:rPr>
        <w:t>$evnt</w:t>
      </w:r>
      <w:r>
        <w:rPr>
          <w:rFonts w:ascii="Calibri"/>
          <w:spacing w:val="-3"/>
          <w:sz w:val="22"/>
        </w:rPr>
        <w:t> </w:t>
      </w:r>
      <w:r>
        <w:rPr>
          <w:rFonts w:ascii="Calibri"/>
          <w:sz w:val="22"/>
        </w:rPr>
        <w:t>!=</w:t>
      </w:r>
      <w:r>
        <w:rPr>
          <w:rFonts w:ascii="Calibri"/>
          <w:spacing w:val="-1"/>
          <w:sz w:val="22"/>
        </w:rPr>
        <w:t> </w:t>
      </w:r>
      <w:r>
        <w:rPr>
          <w:rFonts w:ascii="Calibri"/>
          <w:sz w:val="22"/>
        </w:rPr>
        <w:t>"n"</w:t>
      </w:r>
      <w:r>
        <w:rPr>
          <w:rFonts w:ascii="Calibri"/>
          <w:spacing w:val="-4"/>
          <w:sz w:val="22"/>
        </w:rPr>
        <w:t> </w:t>
      </w:r>
      <w:r>
        <w:rPr>
          <w:rFonts w:ascii="Calibri"/>
          <w:sz w:val="22"/>
        </w:rPr>
        <w:t>&amp;&amp; $evnt</w:t>
      </w:r>
      <w:r>
        <w:rPr>
          <w:rFonts w:ascii="Calibri"/>
          <w:spacing w:val="-1"/>
          <w:sz w:val="22"/>
        </w:rPr>
        <w:t> </w:t>
      </w:r>
      <w:r>
        <w:rPr>
          <w:rFonts w:ascii="Calibri"/>
          <w:sz w:val="22"/>
        </w:rPr>
        <w:t>!=</w:t>
      </w:r>
      <w:r>
        <w:rPr>
          <w:rFonts w:ascii="Calibri"/>
          <w:spacing w:val="-3"/>
          <w:sz w:val="22"/>
        </w:rPr>
        <w:t> </w:t>
      </w:r>
      <w:r>
        <w:rPr>
          <w:rFonts w:ascii="Calibri"/>
          <w:sz w:val="22"/>
        </w:rPr>
        <w:t>"l"</w:t>
      </w:r>
      <w:r>
        <w:rPr>
          <w:rFonts w:ascii="Calibri"/>
          <w:spacing w:val="-3"/>
          <w:sz w:val="22"/>
        </w:rPr>
        <w:t> </w:t>
      </w:r>
      <w:r>
        <w:rPr>
          <w:rFonts w:ascii="Calibri"/>
          <w:sz w:val="22"/>
        </w:rPr>
        <w:t>}</w:t>
      </w:r>
      <w:r>
        <w:rPr>
          <w:rFonts w:ascii="Calibri"/>
          <w:spacing w:val="-1"/>
          <w:sz w:val="22"/>
        </w:rPr>
        <w:t> </w:t>
      </w:r>
      <w:r>
        <w:rPr>
          <w:rFonts w:ascii="Calibri"/>
          <w:sz w:val="22"/>
        </w:rPr>
        <w:t>{ incr i</w:t>
      </w:r>
    </w:p>
    <w:p>
      <w:pPr>
        <w:spacing w:line="240" w:lineRule="auto" w:before="0"/>
        <w:ind w:left="904" w:right="6771" w:firstLine="0"/>
        <w:jc w:val="left"/>
        <w:rPr>
          <w:rFonts w:ascii="Calibri"/>
          <w:sz w:val="22"/>
        </w:rPr>
      </w:pPr>
      <w:r>
        <w:rPr>
          <w:rFonts w:ascii="Calibri"/>
          <w:sz w:val="22"/>
        </w:rPr>
        <w:t>set srchParas($i,1) $evnt set srchParas($i,2) $tme set srchParas($i,3) $src set srchParas($i,4) $dst set srchParas($i,5) $pkt set</w:t>
      </w:r>
      <w:r>
        <w:rPr>
          <w:rFonts w:ascii="Calibri"/>
          <w:spacing w:val="-13"/>
          <w:sz w:val="22"/>
        </w:rPr>
        <w:t> </w:t>
      </w:r>
      <w:r>
        <w:rPr>
          <w:rFonts w:ascii="Calibri"/>
          <w:sz w:val="22"/>
        </w:rPr>
        <w:t>srchParas($i,6)</w:t>
      </w:r>
      <w:r>
        <w:rPr>
          <w:rFonts w:ascii="Calibri"/>
          <w:spacing w:val="-12"/>
          <w:sz w:val="22"/>
        </w:rPr>
        <w:t> </w:t>
      </w:r>
      <w:r>
        <w:rPr>
          <w:rFonts w:ascii="Calibri"/>
          <w:sz w:val="22"/>
        </w:rPr>
        <w:t>$pktsz set srchParas($i,7) $idn</w:t>
      </w:r>
    </w:p>
    <w:p>
      <w:pPr>
        <w:pStyle w:val="BodyText"/>
        <w:rPr>
          <w:rFonts w:ascii="Calibri"/>
          <w:sz w:val="22"/>
        </w:rPr>
      </w:pPr>
    </w:p>
    <w:p>
      <w:pPr>
        <w:spacing w:before="0"/>
        <w:ind w:left="904" w:right="5698" w:firstLine="0"/>
        <w:jc w:val="left"/>
        <w:rPr>
          <w:rFonts w:ascii="Calibri"/>
          <w:sz w:val="22"/>
        </w:rPr>
      </w:pPr>
      <w:r>
        <w:rPr>
          <w:rFonts w:ascii="Calibri"/>
          <w:sz w:val="22"/>
        </w:rPr>
        <w:t>if</w:t>
      </w:r>
      <w:r>
        <w:rPr>
          <w:rFonts w:ascii="Calibri"/>
          <w:spacing w:val="-6"/>
          <w:sz w:val="22"/>
        </w:rPr>
        <w:t> </w:t>
      </w:r>
      <w:r>
        <w:rPr>
          <w:rFonts w:ascii="Calibri"/>
          <w:sz w:val="22"/>
        </w:rPr>
        <w:t>{$srchParas($i,1)</w:t>
      </w:r>
      <w:r>
        <w:rPr>
          <w:rFonts w:ascii="Calibri"/>
          <w:spacing w:val="-6"/>
          <w:sz w:val="22"/>
        </w:rPr>
        <w:t> </w:t>
      </w:r>
      <w:r>
        <w:rPr>
          <w:rFonts w:ascii="Calibri"/>
          <w:sz w:val="22"/>
        </w:rPr>
        <w:t>==</w:t>
      </w:r>
      <w:r>
        <w:rPr>
          <w:rFonts w:ascii="Calibri"/>
          <w:spacing w:val="-6"/>
          <w:sz w:val="22"/>
        </w:rPr>
        <w:t> </w:t>
      </w:r>
      <w:r>
        <w:rPr>
          <w:rFonts w:ascii="Calibri"/>
          <w:sz w:val="22"/>
        </w:rPr>
        <w:t>"d"}</w:t>
      </w:r>
      <w:r>
        <w:rPr>
          <w:rFonts w:ascii="Calibri"/>
          <w:spacing w:val="-8"/>
          <w:sz w:val="22"/>
        </w:rPr>
        <w:t> </w:t>
      </w:r>
      <w:r>
        <w:rPr>
          <w:rFonts w:ascii="Calibri"/>
          <w:sz w:val="22"/>
        </w:rPr>
        <w:t>{</w:t>
      </w:r>
      <w:r>
        <w:rPr>
          <w:rFonts w:ascii="Calibri"/>
          <w:spacing w:val="-6"/>
          <w:sz w:val="22"/>
        </w:rPr>
        <w:t> </w:t>
      </w:r>
      <w:r>
        <w:rPr>
          <w:rFonts w:ascii="Calibri"/>
          <w:sz w:val="22"/>
        </w:rPr>
        <w:t>incr</w:t>
      </w:r>
      <w:r>
        <w:rPr>
          <w:rFonts w:ascii="Calibri"/>
          <w:spacing w:val="-6"/>
          <w:sz w:val="22"/>
        </w:rPr>
        <w:t> </w:t>
      </w:r>
      <w:r>
        <w:rPr>
          <w:rFonts w:ascii="Calibri"/>
          <w:sz w:val="22"/>
        </w:rPr>
        <w:t>drps if {$drps == 1}</w:t>
      </w:r>
      <w:r>
        <w:rPr>
          <w:rFonts w:ascii="Calibri"/>
          <w:spacing w:val="80"/>
          <w:w w:val="150"/>
          <w:sz w:val="22"/>
        </w:rPr>
        <w:t> </w:t>
      </w:r>
      <w:r>
        <w:rPr>
          <w:rFonts w:ascii="Calibri"/>
          <w:sz w:val="22"/>
        </w:rPr>
        <w:t>{ set fstdrp $i</w:t>
      </w:r>
    </w:p>
    <w:p>
      <w:pPr>
        <w:spacing w:before="0"/>
        <w:ind w:left="904" w:right="0" w:firstLine="0"/>
        <w:jc w:val="left"/>
        <w:rPr>
          <w:rFonts w:ascii="Calibri"/>
          <w:sz w:val="22"/>
        </w:rPr>
      </w:pPr>
      <w:r>
        <w:rPr>
          <w:rFonts w:ascii="Calibri"/>
          <w:sz w:val="22"/>
        </w:rPr>
        <w:t>set</w:t>
      </w:r>
      <w:r>
        <w:rPr>
          <w:rFonts w:ascii="Calibri"/>
          <w:spacing w:val="-7"/>
          <w:sz w:val="22"/>
        </w:rPr>
        <w:t> </w:t>
      </w:r>
      <w:r>
        <w:rPr>
          <w:rFonts w:ascii="Calibri"/>
          <w:sz w:val="22"/>
        </w:rPr>
        <w:t>trcStrt</w:t>
      </w:r>
      <w:r>
        <w:rPr>
          <w:rFonts w:ascii="Calibri"/>
          <w:spacing w:val="-6"/>
          <w:sz w:val="22"/>
        </w:rPr>
        <w:t> </w:t>
      </w:r>
      <w:r>
        <w:rPr>
          <w:rFonts w:ascii="Calibri"/>
          <w:sz w:val="22"/>
        </w:rPr>
        <w:t>[expr</w:t>
      </w:r>
      <w:r>
        <w:rPr>
          <w:rFonts w:ascii="Calibri"/>
          <w:spacing w:val="-8"/>
          <w:sz w:val="22"/>
        </w:rPr>
        <w:t> </w:t>
      </w:r>
      <w:r>
        <w:rPr>
          <w:rFonts w:ascii="Calibri"/>
          <w:sz w:val="22"/>
        </w:rPr>
        <w:t>$srchParas($fstdrp,2)</w:t>
      </w:r>
      <w:r>
        <w:rPr>
          <w:rFonts w:ascii="Calibri"/>
          <w:spacing w:val="-6"/>
          <w:sz w:val="22"/>
        </w:rPr>
        <w:t> </w:t>
      </w:r>
      <w:r>
        <w:rPr>
          <w:rFonts w:ascii="Calibri"/>
          <w:sz w:val="22"/>
        </w:rPr>
        <w:t>+</w:t>
      </w:r>
      <w:r>
        <w:rPr>
          <w:rFonts w:ascii="Calibri"/>
          <w:spacing w:val="-8"/>
          <w:sz w:val="22"/>
        </w:rPr>
        <w:t> </w:t>
      </w:r>
      <w:r>
        <w:rPr>
          <w:rFonts w:ascii="Calibri"/>
          <w:spacing w:val="-2"/>
          <w:sz w:val="22"/>
        </w:rPr>
        <w:t>0.1969]</w:t>
      </w:r>
    </w:p>
    <w:p>
      <w:pPr>
        <w:spacing w:before="0"/>
        <w:ind w:left="904" w:right="0" w:firstLine="0"/>
        <w:jc w:val="left"/>
        <w:rPr>
          <w:rFonts w:ascii="Calibri"/>
          <w:sz w:val="22"/>
        </w:rPr>
      </w:pPr>
      <w:r>
        <w:rPr>
          <w:rFonts w:ascii="Calibri"/>
          <w:w w:val="100"/>
          <w:sz w:val="22"/>
        </w:rPr>
        <w:t>}</w:t>
      </w:r>
    </w:p>
    <w:p>
      <w:pPr>
        <w:spacing w:before="1"/>
        <w:ind w:left="954" w:right="0" w:firstLine="0"/>
        <w:jc w:val="left"/>
        <w:rPr>
          <w:rFonts w:ascii="Calibri"/>
          <w:sz w:val="22"/>
        </w:rPr>
      </w:pPr>
      <w:r>
        <w:rPr>
          <w:rFonts w:ascii="Calibri"/>
          <w:w w:val="100"/>
          <w:sz w:val="22"/>
        </w:rPr>
        <w:t>}</w:t>
      </w:r>
    </w:p>
    <w:p>
      <w:pPr>
        <w:pStyle w:val="BodyText"/>
        <w:spacing w:before="10"/>
        <w:rPr>
          <w:rFonts w:ascii="Calibri"/>
          <w:sz w:val="21"/>
        </w:rPr>
      </w:pPr>
    </w:p>
    <w:p>
      <w:pPr>
        <w:spacing w:before="1"/>
        <w:ind w:left="904" w:right="0" w:firstLine="0"/>
        <w:jc w:val="left"/>
        <w:rPr>
          <w:rFonts w:ascii="Calibri"/>
          <w:sz w:val="22"/>
        </w:rPr>
      </w:pPr>
      <w:r>
        <w:rPr>
          <w:rFonts w:ascii="Calibri"/>
          <w:w w:val="100"/>
          <w:sz w:val="22"/>
        </w:rPr>
        <w:t>}</w:t>
      </w:r>
    </w:p>
    <w:p>
      <w:pPr>
        <w:spacing w:before="0"/>
        <w:ind w:left="904" w:right="0" w:firstLine="0"/>
        <w:jc w:val="left"/>
        <w:rPr>
          <w:rFonts w:ascii="Calibri"/>
          <w:sz w:val="22"/>
        </w:rPr>
      </w:pPr>
      <w:r>
        <w:rPr>
          <w:rFonts w:ascii="Calibri"/>
          <w:w w:val="100"/>
          <w:sz w:val="22"/>
        </w:rPr>
        <w:t>}</w:t>
      </w:r>
    </w:p>
    <w:p>
      <w:pPr>
        <w:pStyle w:val="BodyText"/>
        <w:rPr>
          <w:rFonts w:ascii="Calibri"/>
          <w:sz w:val="22"/>
        </w:rPr>
      </w:pPr>
    </w:p>
    <w:p>
      <w:pPr>
        <w:spacing w:line="480" w:lineRule="auto" w:before="0"/>
        <w:ind w:left="184" w:right="6182" w:firstLine="0"/>
        <w:jc w:val="left"/>
        <w:rPr>
          <w:rFonts w:ascii="Calibri"/>
          <w:sz w:val="22"/>
        </w:rPr>
      </w:pPr>
      <w:r>
        <w:rPr>
          <w:rFonts w:ascii="Calibri"/>
          <w:sz w:val="22"/>
        </w:rPr>
        <w:t>set</w:t>
      </w:r>
      <w:r>
        <w:rPr>
          <w:rFonts w:ascii="Calibri"/>
          <w:spacing w:val="-6"/>
          <w:sz w:val="22"/>
        </w:rPr>
        <w:t> </w:t>
      </w:r>
      <w:r>
        <w:rPr>
          <w:rFonts w:ascii="Calibri"/>
          <w:sz w:val="22"/>
        </w:rPr>
        <w:t>arrsz</w:t>
      </w:r>
      <w:r>
        <w:rPr>
          <w:rFonts w:ascii="Calibri"/>
          <w:spacing w:val="-7"/>
          <w:sz w:val="22"/>
        </w:rPr>
        <w:t> </w:t>
      </w:r>
      <w:r>
        <w:rPr>
          <w:rFonts w:ascii="Calibri"/>
          <w:sz w:val="22"/>
        </w:rPr>
        <w:t>[expr</w:t>
      </w:r>
      <w:r>
        <w:rPr>
          <w:rFonts w:ascii="Calibri"/>
          <w:spacing w:val="-6"/>
          <w:sz w:val="22"/>
        </w:rPr>
        <w:t> </w:t>
      </w:r>
      <w:r>
        <w:rPr>
          <w:rFonts w:ascii="Calibri"/>
          <w:sz w:val="22"/>
        </w:rPr>
        <w:t>[array</w:t>
      </w:r>
      <w:r>
        <w:rPr>
          <w:rFonts w:ascii="Calibri"/>
          <w:spacing w:val="-6"/>
          <w:sz w:val="22"/>
        </w:rPr>
        <w:t> </w:t>
      </w:r>
      <w:r>
        <w:rPr>
          <w:rFonts w:ascii="Calibri"/>
          <w:sz w:val="22"/>
        </w:rPr>
        <w:t>size</w:t>
      </w:r>
      <w:r>
        <w:rPr>
          <w:rFonts w:ascii="Calibri"/>
          <w:spacing w:val="-9"/>
          <w:sz w:val="22"/>
        </w:rPr>
        <w:t> </w:t>
      </w:r>
      <w:r>
        <w:rPr>
          <w:rFonts w:ascii="Calibri"/>
          <w:sz w:val="22"/>
        </w:rPr>
        <w:t>srchParas]/7] set idNo $srchParas([expr $arrsz-1],7)</w:t>
      </w:r>
    </w:p>
    <w:p>
      <w:pPr>
        <w:spacing w:before="1"/>
        <w:ind w:left="184" w:right="6182" w:firstLine="0"/>
        <w:jc w:val="left"/>
        <w:rPr>
          <w:rFonts w:ascii="Calibri"/>
          <w:sz w:val="22"/>
        </w:rPr>
      </w:pPr>
      <w:r>
        <w:rPr>
          <w:rFonts w:ascii="Calibri"/>
          <w:sz w:val="22"/>
        </w:rPr>
        <w:t>##Retrieve</w:t>
      </w:r>
      <w:r>
        <w:rPr>
          <w:rFonts w:ascii="Calibri"/>
          <w:spacing w:val="-8"/>
          <w:sz w:val="22"/>
        </w:rPr>
        <w:t> </w:t>
      </w:r>
      <w:r>
        <w:rPr>
          <w:rFonts w:ascii="Calibri"/>
          <w:sz w:val="22"/>
        </w:rPr>
        <w:t>attack</w:t>
      </w:r>
      <w:r>
        <w:rPr>
          <w:rFonts w:ascii="Calibri"/>
          <w:spacing w:val="-8"/>
          <w:sz w:val="22"/>
        </w:rPr>
        <w:t> </w:t>
      </w:r>
      <w:r>
        <w:rPr>
          <w:rFonts w:ascii="Calibri"/>
          <w:sz w:val="22"/>
        </w:rPr>
        <w:t>packets</w:t>
      </w:r>
      <w:r>
        <w:rPr>
          <w:rFonts w:ascii="Calibri"/>
          <w:spacing w:val="-9"/>
          <w:sz w:val="22"/>
        </w:rPr>
        <w:t> </w:t>
      </w:r>
      <w:r>
        <w:rPr>
          <w:rFonts w:ascii="Calibri"/>
          <w:sz w:val="22"/>
        </w:rPr>
        <w:t>flow</w:t>
      </w:r>
      <w:r>
        <w:rPr>
          <w:rFonts w:ascii="Calibri"/>
          <w:spacing w:val="-8"/>
          <w:sz w:val="22"/>
        </w:rPr>
        <w:t> </w:t>
      </w:r>
      <w:r>
        <w:rPr>
          <w:rFonts w:ascii="Calibri"/>
          <w:sz w:val="22"/>
        </w:rPr>
        <w:t>data foreach</w:t>
      </w:r>
      <w:r>
        <w:rPr>
          <w:rFonts w:ascii="Calibri"/>
          <w:spacing w:val="-1"/>
          <w:sz w:val="22"/>
        </w:rPr>
        <w:t> </w:t>
      </w:r>
      <w:r>
        <w:rPr>
          <w:rFonts w:ascii="Calibri"/>
          <w:sz w:val="22"/>
        </w:rPr>
        <w:t>k [array names srchParas] {</w:t>
      </w:r>
    </w:p>
    <w:p>
      <w:pPr>
        <w:pStyle w:val="BodyText"/>
        <w:spacing w:before="11"/>
        <w:rPr>
          <w:rFonts w:ascii="Calibri"/>
          <w:sz w:val="21"/>
        </w:rPr>
      </w:pPr>
    </w:p>
    <w:p>
      <w:pPr>
        <w:spacing w:before="0"/>
        <w:ind w:left="184" w:right="0" w:firstLine="0"/>
        <w:jc w:val="left"/>
        <w:rPr>
          <w:rFonts w:ascii="Calibri"/>
          <w:sz w:val="22"/>
        </w:rPr>
      </w:pPr>
      <w:r>
        <w:rPr>
          <w:rFonts w:ascii="Calibri"/>
          <w:sz w:val="22"/>
        </w:rPr>
        <w:t>#Record</w:t>
      </w:r>
      <w:r>
        <w:rPr>
          <w:rFonts w:ascii="Calibri"/>
          <w:spacing w:val="-6"/>
          <w:sz w:val="22"/>
        </w:rPr>
        <w:t> </w:t>
      </w:r>
      <w:r>
        <w:rPr>
          <w:rFonts w:ascii="Calibri"/>
          <w:sz w:val="22"/>
        </w:rPr>
        <w:t>drop</w:t>
      </w:r>
      <w:r>
        <w:rPr>
          <w:rFonts w:ascii="Calibri"/>
          <w:spacing w:val="-5"/>
          <w:sz w:val="22"/>
        </w:rPr>
        <w:t> </w:t>
      </w:r>
      <w:r>
        <w:rPr>
          <w:rFonts w:ascii="Calibri"/>
          <w:sz w:val="22"/>
        </w:rPr>
        <w:t>packet</w:t>
      </w:r>
      <w:r>
        <w:rPr>
          <w:rFonts w:ascii="Calibri"/>
          <w:spacing w:val="-4"/>
          <w:sz w:val="22"/>
        </w:rPr>
        <w:t> </w:t>
      </w:r>
      <w:r>
        <w:rPr>
          <w:rFonts w:ascii="Calibri"/>
          <w:sz w:val="22"/>
        </w:rPr>
        <w:t>event</w:t>
      </w:r>
      <w:r>
        <w:rPr>
          <w:rFonts w:ascii="Calibri"/>
          <w:spacing w:val="-6"/>
          <w:sz w:val="22"/>
        </w:rPr>
        <w:t> </w:t>
      </w:r>
      <w:r>
        <w:rPr>
          <w:rFonts w:ascii="Calibri"/>
          <w:sz w:val="22"/>
        </w:rPr>
        <w:t>times</w:t>
      </w:r>
      <w:r>
        <w:rPr>
          <w:rFonts w:ascii="Calibri"/>
          <w:spacing w:val="-3"/>
          <w:sz w:val="22"/>
        </w:rPr>
        <w:t> </w:t>
      </w:r>
      <w:r>
        <w:rPr>
          <w:rFonts w:ascii="Calibri"/>
          <w:sz w:val="22"/>
        </w:rPr>
        <w:t>sorted</w:t>
      </w:r>
      <w:r>
        <w:rPr>
          <w:rFonts w:ascii="Calibri"/>
          <w:spacing w:val="-4"/>
          <w:sz w:val="22"/>
        </w:rPr>
        <w:t> </w:t>
      </w:r>
      <w:r>
        <w:rPr>
          <w:rFonts w:ascii="Calibri"/>
          <w:spacing w:val="-2"/>
          <w:sz w:val="22"/>
        </w:rPr>
        <w:t>ascending</w:t>
      </w:r>
    </w:p>
    <w:p>
      <w:pPr>
        <w:spacing w:before="1"/>
        <w:ind w:left="184" w:right="4393" w:firstLine="0"/>
        <w:jc w:val="left"/>
        <w:rPr>
          <w:rFonts w:ascii="Calibri"/>
          <w:sz w:val="22"/>
        </w:rPr>
      </w:pPr>
      <w:r>
        <w:rPr>
          <w:rFonts w:ascii="Calibri"/>
          <w:sz w:val="22"/>
        </w:rPr>
        <w:t>if</w:t>
      </w:r>
      <w:r>
        <w:rPr>
          <w:rFonts w:ascii="Calibri"/>
          <w:spacing w:val="-3"/>
          <w:sz w:val="22"/>
        </w:rPr>
        <w:t> </w:t>
      </w:r>
      <w:r>
        <w:rPr>
          <w:rFonts w:ascii="Calibri"/>
          <w:sz w:val="22"/>
        </w:rPr>
        <w:t>{</w:t>
      </w:r>
      <w:r>
        <w:rPr>
          <w:rFonts w:ascii="Calibri"/>
          <w:spacing w:val="-3"/>
          <w:sz w:val="22"/>
        </w:rPr>
        <w:t> </w:t>
      </w:r>
      <w:r>
        <w:rPr>
          <w:rFonts w:ascii="Calibri"/>
          <w:sz w:val="22"/>
        </w:rPr>
        <w:t>[regexp</w:t>
      </w:r>
      <w:r>
        <w:rPr>
          <w:rFonts w:ascii="Calibri"/>
          <w:spacing w:val="-3"/>
          <w:sz w:val="22"/>
        </w:rPr>
        <w:t> </w:t>
      </w:r>
      <w:r>
        <w:rPr>
          <w:rFonts w:ascii="Calibri"/>
          <w:sz w:val="22"/>
        </w:rPr>
        <w:t>\[\d+,1\]</w:t>
      </w:r>
      <w:r>
        <w:rPr>
          <w:rFonts w:ascii="Calibri"/>
          <w:spacing w:val="-6"/>
          <w:sz w:val="22"/>
        </w:rPr>
        <w:t> </w:t>
      </w:r>
      <w:r>
        <w:rPr>
          <w:rFonts w:ascii="Calibri"/>
          <w:sz w:val="22"/>
        </w:rPr>
        <w:t>$k</w:t>
      </w:r>
      <w:r>
        <w:rPr>
          <w:rFonts w:ascii="Calibri"/>
          <w:spacing w:val="-5"/>
          <w:sz w:val="22"/>
        </w:rPr>
        <w:t> </w:t>
      </w:r>
      <w:r>
        <w:rPr>
          <w:rFonts w:ascii="Calibri"/>
          <w:sz w:val="22"/>
        </w:rPr>
        <w:t>match]</w:t>
      </w:r>
      <w:r>
        <w:rPr>
          <w:rFonts w:ascii="Calibri"/>
          <w:spacing w:val="-4"/>
          <w:sz w:val="22"/>
        </w:rPr>
        <w:t> </w:t>
      </w:r>
      <w:r>
        <w:rPr>
          <w:rFonts w:ascii="Calibri"/>
          <w:sz w:val="22"/>
        </w:rPr>
        <w:t>&amp;&amp;</w:t>
      </w:r>
      <w:r>
        <w:rPr>
          <w:rFonts w:ascii="Calibri"/>
          <w:spacing w:val="-5"/>
          <w:sz w:val="22"/>
        </w:rPr>
        <w:t> </w:t>
      </w:r>
      <w:r>
        <w:rPr>
          <w:rFonts w:ascii="Calibri"/>
          <w:sz w:val="22"/>
        </w:rPr>
        <w:t>$srchParas($k)</w:t>
      </w:r>
      <w:r>
        <w:rPr>
          <w:rFonts w:ascii="Calibri"/>
          <w:spacing w:val="-2"/>
          <w:sz w:val="22"/>
        </w:rPr>
        <w:t> </w:t>
      </w:r>
      <w:r>
        <w:rPr>
          <w:rFonts w:ascii="Calibri"/>
          <w:sz w:val="22"/>
        </w:rPr>
        <w:t>==</w:t>
      </w:r>
      <w:r>
        <w:rPr>
          <w:rFonts w:ascii="Calibri"/>
          <w:spacing w:val="-5"/>
          <w:sz w:val="22"/>
        </w:rPr>
        <w:t> </w:t>
      </w:r>
      <w:r>
        <w:rPr>
          <w:rFonts w:ascii="Calibri"/>
          <w:sz w:val="22"/>
        </w:rPr>
        <w:t>"d"}</w:t>
      </w:r>
      <w:r>
        <w:rPr>
          <w:rFonts w:ascii="Calibri"/>
          <w:spacing w:val="-3"/>
          <w:sz w:val="22"/>
        </w:rPr>
        <w:t> </w:t>
      </w:r>
      <w:r>
        <w:rPr>
          <w:rFonts w:ascii="Calibri"/>
          <w:sz w:val="22"/>
        </w:rPr>
        <w:t>{ set drpTme [string range $k 0 [string last , $k]-1]</w:t>
      </w:r>
    </w:p>
    <w:p>
      <w:pPr>
        <w:spacing w:after="0"/>
        <w:jc w:val="left"/>
        <w:rPr>
          <w:rFonts w:ascii="Calibri"/>
          <w:sz w:val="22"/>
        </w:rPr>
        <w:sectPr>
          <w:pgSz w:w="11910" w:h="16840"/>
          <w:pgMar w:header="0" w:footer="1298" w:top="1220" w:bottom="1480" w:left="1160" w:right="800"/>
        </w:sectPr>
      </w:pPr>
    </w:p>
    <w:p>
      <w:pPr>
        <w:spacing w:before="45"/>
        <w:ind w:left="114" w:right="0" w:firstLine="0"/>
        <w:jc w:val="both"/>
        <w:rPr>
          <w:rFonts w:ascii="Calibri"/>
          <w:sz w:val="22"/>
        </w:rPr>
      </w:pPr>
      <w:r>
        <w:rPr>
          <w:rFonts w:ascii="Calibri"/>
          <w:sz w:val="22"/>
        </w:rPr>
        <w:t>set</w:t>
      </w:r>
      <w:r>
        <w:rPr>
          <w:rFonts w:ascii="Calibri"/>
          <w:spacing w:val="-9"/>
          <w:sz w:val="22"/>
        </w:rPr>
        <w:t> </w:t>
      </w:r>
      <w:r>
        <w:rPr>
          <w:rFonts w:ascii="Calibri"/>
          <w:sz w:val="22"/>
        </w:rPr>
        <w:t>atkDrops($drpTme,2)</w:t>
      </w:r>
      <w:r>
        <w:rPr>
          <w:rFonts w:ascii="Calibri"/>
          <w:spacing w:val="-10"/>
          <w:sz w:val="22"/>
        </w:rPr>
        <w:t> </w:t>
      </w:r>
      <w:r>
        <w:rPr>
          <w:rFonts w:ascii="Calibri"/>
          <w:spacing w:val="-2"/>
          <w:sz w:val="22"/>
        </w:rPr>
        <w:t>$srchParas($drpTme,2)</w:t>
      </w:r>
    </w:p>
    <w:p>
      <w:pPr>
        <w:spacing w:before="0"/>
        <w:ind w:left="834" w:right="4738" w:firstLine="0"/>
        <w:jc w:val="both"/>
        <w:rPr>
          <w:rFonts w:ascii="Calibri"/>
          <w:sz w:val="22"/>
        </w:rPr>
      </w:pPr>
      <w:r>
        <w:rPr>
          <w:rFonts w:ascii="Calibri"/>
          <w:sz w:val="22"/>
        </w:rPr>
        <w:t>set</w:t>
      </w:r>
      <w:r>
        <w:rPr>
          <w:rFonts w:ascii="Calibri"/>
          <w:spacing w:val="-13"/>
          <w:sz w:val="22"/>
        </w:rPr>
        <w:t> </w:t>
      </w:r>
      <w:r>
        <w:rPr>
          <w:rFonts w:ascii="Calibri"/>
          <w:sz w:val="22"/>
        </w:rPr>
        <w:t>atkDrops($drpTme,3)</w:t>
      </w:r>
      <w:r>
        <w:rPr>
          <w:rFonts w:ascii="Calibri"/>
          <w:spacing w:val="-12"/>
          <w:sz w:val="22"/>
        </w:rPr>
        <w:t> </w:t>
      </w:r>
      <w:r>
        <w:rPr>
          <w:rFonts w:ascii="Calibri"/>
          <w:sz w:val="22"/>
        </w:rPr>
        <w:t>$srchParas($drpTme,3) set</w:t>
      </w:r>
      <w:r>
        <w:rPr>
          <w:rFonts w:ascii="Calibri"/>
          <w:spacing w:val="-13"/>
          <w:sz w:val="22"/>
        </w:rPr>
        <w:t> </w:t>
      </w:r>
      <w:r>
        <w:rPr>
          <w:rFonts w:ascii="Calibri"/>
          <w:sz w:val="22"/>
        </w:rPr>
        <w:t>atkDrops($drpTme,4)</w:t>
      </w:r>
      <w:r>
        <w:rPr>
          <w:rFonts w:ascii="Calibri"/>
          <w:spacing w:val="-12"/>
          <w:sz w:val="22"/>
        </w:rPr>
        <w:t> </w:t>
      </w:r>
      <w:r>
        <w:rPr>
          <w:rFonts w:ascii="Calibri"/>
          <w:sz w:val="22"/>
        </w:rPr>
        <w:t>$srchParas($drpTme,4) set</w:t>
      </w:r>
      <w:r>
        <w:rPr>
          <w:rFonts w:ascii="Calibri"/>
          <w:spacing w:val="-13"/>
          <w:sz w:val="22"/>
        </w:rPr>
        <w:t> </w:t>
      </w:r>
      <w:r>
        <w:rPr>
          <w:rFonts w:ascii="Calibri"/>
          <w:sz w:val="22"/>
        </w:rPr>
        <w:t>atkDrops($drpTme,5)</w:t>
      </w:r>
      <w:r>
        <w:rPr>
          <w:rFonts w:ascii="Calibri"/>
          <w:spacing w:val="-12"/>
          <w:sz w:val="22"/>
        </w:rPr>
        <w:t> </w:t>
      </w:r>
      <w:r>
        <w:rPr>
          <w:rFonts w:ascii="Calibri"/>
          <w:sz w:val="22"/>
        </w:rPr>
        <w:t>$srchParas($drpTme,5) set</w:t>
      </w:r>
      <w:r>
        <w:rPr>
          <w:rFonts w:ascii="Calibri"/>
          <w:spacing w:val="-13"/>
          <w:sz w:val="22"/>
        </w:rPr>
        <w:t> </w:t>
      </w:r>
      <w:r>
        <w:rPr>
          <w:rFonts w:ascii="Calibri"/>
          <w:sz w:val="22"/>
        </w:rPr>
        <w:t>atkDrops($drpTme,6)</w:t>
      </w:r>
      <w:r>
        <w:rPr>
          <w:rFonts w:ascii="Calibri"/>
          <w:spacing w:val="-12"/>
          <w:sz w:val="22"/>
        </w:rPr>
        <w:t> </w:t>
      </w:r>
      <w:r>
        <w:rPr>
          <w:rFonts w:ascii="Calibri"/>
          <w:sz w:val="22"/>
        </w:rPr>
        <w:t>$srchParas($drpTme,6) set</w:t>
      </w:r>
      <w:r>
        <w:rPr>
          <w:rFonts w:ascii="Calibri"/>
          <w:spacing w:val="-9"/>
          <w:sz w:val="22"/>
        </w:rPr>
        <w:t> </w:t>
      </w:r>
      <w:r>
        <w:rPr>
          <w:rFonts w:ascii="Calibri"/>
          <w:sz w:val="22"/>
        </w:rPr>
        <w:t>atkDrops($drpTme,7)</w:t>
      </w:r>
      <w:r>
        <w:rPr>
          <w:rFonts w:ascii="Calibri"/>
          <w:spacing w:val="-10"/>
          <w:sz w:val="22"/>
        </w:rPr>
        <w:t> </w:t>
      </w:r>
      <w:r>
        <w:rPr>
          <w:rFonts w:ascii="Calibri"/>
          <w:spacing w:val="-2"/>
          <w:sz w:val="22"/>
        </w:rPr>
        <w:t>$srchParas($drpTme,7)</w:t>
      </w:r>
    </w:p>
    <w:p>
      <w:pPr>
        <w:pStyle w:val="BodyText"/>
        <w:spacing w:before="4"/>
        <w:rPr>
          <w:rFonts w:ascii="Calibri"/>
          <w:sz w:val="22"/>
        </w:rPr>
      </w:pPr>
    </w:p>
    <w:p>
      <w:pPr>
        <w:spacing w:line="237" w:lineRule="auto" w:before="0"/>
        <w:ind w:left="114" w:right="6919" w:firstLine="0"/>
        <w:jc w:val="left"/>
        <w:rPr>
          <w:rFonts w:ascii="Calibri"/>
          <w:sz w:val="22"/>
        </w:rPr>
      </w:pPr>
      <w:r>
        <w:rPr>
          <w:rFonts w:ascii="Calibri"/>
          <w:sz w:val="22"/>
        </w:rPr>
        <w:t>#Record</w:t>
      </w:r>
      <w:r>
        <w:rPr>
          <w:rFonts w:ascii="Calibri"/>
          <w:spacing w:val="-12"/>
          <w:sz w:val="22"/>
        </w:rPr>
        <w:t> </w:t>
      </w:r>
      <w:r>
        <w:rPr>
          <w:rFonts w:ascii="Calibri"/>
          <w:sz w:val="22"/>
        </w:rPr>
        <w:t>dropped</w:t>
      </w:r>
      <w:r>
        <w:rPr>
          <w:rFonts w:ascii="Calibri"/>
          <w:spacing w:val="-11"/>
          <w:sz w:val="22"/>
        </w:rPr>
        <w:t> </w:t>
      </w:r>
      <w:r>
        <w:rPr>
          <w:rFonts w:ascii="Calibri"/>
          <w:sz w:val="22"/>
        </w:rPr>
        <w:t>packets</w:t>
      </w:r>
      <w:r>
        <w:rPr>
          <w:rFonts w:ascii="Calibri"/>
          <w:spacing w:val="-11"/>
          <w:sz w:val="22"/>
        </w:rPr>
        <w:t> </w:t>
      </w:r>
      <w:r>
        <w:rPr>
          <w:rFonts w:ascii="Calibri"/>
          <w:sz w:val="22"/>
        </w:rPr>
        <w:t>data incr T</w:t>
      </w:r>
    </w:p>
    <w:p>
      <w:pPr>
        <w:spacing w:before="1"/>
        <w:ind w:left="114" w:right="6182" w:firstLine="0"/>
        <w:jc w:val="left"/>
        <w:rPr>
          <w:rFonts w:ascii="Calibri"/>
          <w:sz w:val="22"/>
        </w:rPr>
      </w:pPr>
      <w:r>
        <w:rPr>
          <w:rFonts w:ascii="Calibri"/>
          <w:sz w:val="22"/>
        </w:rPr>
        <w:t>set</w:t>
      </w:r>
      <w:r>
        <w:rPr>
          <w:rFonts w:ascii="Calibri"/>
          <w:spacing w:val="-13"/>
          <w:sz w:val="22"/>
        </w:rPr>
        <w:t> </w:t>
      </w:r>
      <w:r>
        <w:rPr>
          <w:rFonts w:ascii="Calibri"/>
          <w:sz w:val="22"/>
        </w:rPr>
        <w:t>flwid($T,pkt)</w:t>
      </w:r>
      <w:r>
        <w:rPr>
          <w:rFonts w:ascii="Calibri"/>
          <w:spacing w:val="-12"/>
          <w:sz w:val="22"/>
        </w:rPr>
        <w:t> </w:t>
      </w:r>
      <w:r>
        <w:rPr>
          <w:rFonts w:ascii="Calibri"/>
          <w:sz w:val="22"/>
        </w:rPr>
        <w:t>$srchParas($drpTme,5) set flwid($T,sz) $srchParas($drpTme,6) set</w:t>
      </w:r>
      <w:r>
        <w:rPr>
          <w:rFonts w:ascii="Calibri"/>
          <w:spacing w:val="-13"/>
          <w:sz w:val="22"/>
        </w:rPr>
        <w:t> </w:t>
      </w:r>
      <w:r>
        <w:rPr>
          <w:rFonts w:ascii="Calibri"/>
          <w:sz w:val="22"/>
        </w:rPr>
        <w:t>flwid($T,flid)</w:t>
      </w:r>
      <w:r>
        <w:rPr>
          <w:rFonts w:ascii="Calibri"/>
          <w:spacing w:val="-12"/>
          <w:sz w:val="22"/>
        </w:rPr>
        <w:t> </w:t>
      </w:r>
      <w:r>
        <w:rPr>
          <w:rFonts w:ascii="Calibri"/>
          <w:sz w:val="22"/>
        </w:rPr>
        <w:t>$srchParas($drpTme,7) set flwdrpkts($flwid($T,pkt),pkt) 0</w:t>
      </w:r>
    </w:p>
    <w:p>
      <w:pPr>
        <w:spacing w:before="2"/>
        <w:ind w:left="114" w:right="0" w:firstLine="0"/>
        <w:jc w:val="left"/>
        <w:rPr>
          <w:rFonts w:ascii="Calibri"/>
          <w:sz w:val="22"/>
        </w:rPr>
      </w:pPr>
      <w:r>
        <w:rPr>
          <w:rFonts w:ascii="Calibri"/>
          <w:w w:val="100"/>
          <w:sz w:val="22"/>
        </w:rPr>
        <w:t>}</w:t>
      </w:r>
    </w:p>
    <w:p>
      <w:pPr>
        <w:spacing w:before="0"/>
        <w:ind w:left="114" w:right="0" w:firstLine="0"/>
        <w:jc w:val="left"/>
        <w:rPr>
          <w:rFonts w:ascii="Calibri"/>
          <w:sz w:val="22"/>
        </w:rPr>
      </w:pPr>
      <w:r>
        <w:rPr>
          <w:rFonts w:ascii="Calibri"/>
          <w:sz w:val="22"/>
        </w:rPr>
        <w:t>##End</w:t>
      </w:r>
      <w:r>
        <w:rPr>
          <w:rFonts w:ascii="Calibri"/>
          <w:spacing w:val="-6"/>
          <w:sz w:val="22"/>
        </w:rPr>
        <w:t> </w:t>
      </w:r>
      <w:r>
        <w:rPr>
          <w:rFonts w:ascii="Calibri"/>
          <w:sz w:val="22"/>
        </w:rPr>
        <w:t>foreach</w:t>
      </w:r>
      <w:r>
        <w:rPr>
          <w:rFonts w:ascii="Calibri"/>
          <w:spacing w:val="-2"/>
          <w:sz w:val="22"/>
        </w:rPr>
        <w:t> </w:t>
      </w:r>
      <w:r>
        <w:rPr>
          <w:rFonts w:ascii="Calibri"/>
          <w:spacing w:val="-4"/>
          <w:sz w:val="22"/>
        </w:rPr>
        <w:t>loop</w:t>
      </w:r>
    </w:p>
    <w:p>
      <w:pPr>
        <w:spacing w:before="0"/>
        <w:ind w:left="114" w:right="0" w:firstLine="0"/>
        <w:jc w:val="left"/>
        <w:rPr>
          <w:rFonts w:ascii="Calibri"/>
          <w:sz w:val="22"/>
        </w:rPr>
      </w:pPr>
      <w:r>
        <w:rPr>
          <w:rFonts w:ascii="Calibri"/>
          <w:w w:val="100"/>
          <w:sz w:val="22"/>
        </w:rPr>
        <w:t>}</w:t>
      </w:r>
    </w:p>
    <w:p>
      <w:pPr>
        <w:spacing w:line="530" w:lineRule="atLeast" w:before="8"/>
        <w:ind w:left="114" w:right="5905" w:firstLine="0"/>
        <w:jc w:val="left"/>
        <w:rPr>
          <w:rFonts w:ascii="Calibri"/>
          <w:sz w:val="22"/>
        </w:rPr>
      </w:pPr>
      <w:r>
        <w:rPr>
          <w:rFonts w:ascii="Calibri"/>
          <w:sz w:val="22"/>
        </w:rPr>
        <w:t>set</w:t>
      </w:r>
      <w:r>
        <w:rPr>
          <w:rFonts w:ascii="Calibri"/>
          <w:spacing w:val="-6"/>
          <w:sz w:val="22"/>
        </w:rPr>
        <w:t> </w:t>
      </w:r>
      <w:r>
        <w:rPr>
          <w:rFonts w:ascii="Calibri"/>
          <w:sz w:val="22"/>
        </w:rPr>
        <w:t>atkdropsz</w:t>
      </w:r>
      <w:r>
        <w:rPr>
          <w:rFonts w:ascii="Calibri"/>
          <w:spacing w:val="-7"/>
          <w:sz w:val="22"/>
        </w:rPr>
        <w:t> </w:t>
      </w:r>
      <w:r>
        <w:rPr>
          <w:rFonts w:ascii="Calibri"/>
          <w:sz w:val="22"/>
        </w:rPr>
        <w:t>[expr</w:t>
      </w:r>
      <w:r>
        <w:rPr>
          <w:rFonts w:ascii="Calibri"/>
          <w:spacing w:val="-6"/>
          <w:sz w:val="22"/>
        </w:rPr>
        <w:t> </w:t>
      </w:r>
      <w:r>
        <w:rPr>
          <w:rFonts w:ascii="Calibri"/>
          <w:sz w:val="22"/>
        </w:rPr>
        <w:t>[array</w:t>
      </w:r>
      <w:r>
        <w:rPr>
          <w:rFonts w:ascii="Calibri"/>
          <w:spacing w:val="-6"/>
          <w:sz w:val="22"/>
        </w:rPr>
        <w:t> </w:t>
      </w:r>
      <w:r>
        <w:rPr>
          <w:rFonts w:ascii="Calibri"/>
          <w:sz w:val="22"/>
        </w:rPr>
        <w:t>size</w:t>
      </w:r>
      <w:r>
        <w:rPr>
          <w:rFonts w:ascii="Calibri"/>
          <w:spacing w:val="-5"/>
          <w:sz w:val="22"/>
        </w:rPr>
        <w:t> </w:t>
      </w:r>
      <w:r>
        <w:rPr>
          <w:rFonts w:ascii="Calibri"/>
          <w:sz w:val="22"/>
        </w:rPr>
        <w:t>atkDrops]/6] if {$atkdropsz &gt; 10} {</w:t>
      </w:r>
    </w:p>
    <w:p>
      <w:pPr>
        <w:spacing w:before="5"/>
        <w:ind w:left="114" w:right="0" w:firstLine="0"/>
        <w:jc w:val="left"/>
        <w:rPr>
          <w:rFonts w:ascii="Calibri"/>
          <w:sz w:val="22"/>
        </w:rPr>
      </w:pPr>
      <w:r>
        <w:rPr>
          <w:rFonts w:ascii="Calibri"/>
          <w:sz w:val="22"/>
        </w:rPr>
        <w:t>set</w:t>
      </w:r>
      <w:r>
        <w:rPr>
          <w:rFonts w:ascii="Calibri"/>
          <w:spacing w:val="-4"/>
          <w:sz w:val="22"/>
        </w:rPr>
        <w:t> </w:t>
      </w:r>
      <w:r>
        <w:rPr>
          <w:rFonts w:ascii="Calibri"/>
          <w:sz w:val="22"/>
        </w:rPr>
        <w:t>pktdrps</w:t>
      </w:r>
      <w:r>
        <w:rPr>
          <w:rFonts w:ascii="Calibri"/>
          <w:spacing w:val="-4"/>
          <w:sz w:val="22"/>
        </w:rPr>
        <w:t> </w:t>
      </w:r>
      <w:r>
        <w:rPr>
          <w:rFonts w:ascii="Calibri"/>
          <w:spacing w:val="-10"/>
          <w:sz w:val="22"/>
        </w:rPr>
        <w:t>1</w:t>
      </w:r>
    </w:p>
    <w:p>
      <w:pPr>
        <w:spacing w:line="530" w:lineRule="atLeast" w:before="8"/>
        <w:ind w:left="114" w:right="4927" w:firstLine="0"/>
        <w:jc w:val="left"/>
        <w:rPr>
          <w:rFonts w:ascii="Calibri"/>
          <w:sz w:val="22"/>
        </w:rPr>
      </w:pPr>
      <w:r>
        <w:rPr>
          <w:rFonts w:ascii="Calibri"/>
          <w:sz w:val="22"/>
        </w:rPr>
        <w:t>##Sort</w:t>
      </w:r>
      <w:r>
        <w:rPr>
          <w:rFonts w:ascii="Calibri"/>
          <w:spacing w:val="-4"/>
          <w:sz w:val="22"/>
        </w:rPr>
        <w:t> </w:t>
      </w:r>
      <w:r>
        <w:rPr>
          <w:rFonts w:ascii="Calibri"/>
          <w:sz w:val="22"/>
        </w:rPr>
        <w:t>packets</w:t>
      </w:r>
      <w:r>
        <w:rPr>
          <w:rFonts w:ascii="Calibri"/>
          <w:spacing w:val="-4"/>
          <w:sz w:val="22"/>
        </w:rPr>
        <w:t> </w:t>
      </w:r>
      <w:r>
        <w:rPr>
          <w:rFonts w:ascii="Calibri"/>
          <w:sz w:val="22"/>
        </w:rPr>
        <w:t>drop</w:t>
      </w:r>
      <w:r>
        <w:rPr>
          <w:rFonts w:ascii="Calibri"/>
          <w:spacing w:val="-5"/>
          <w:sz w:val="22"/>
        </w:rPr>
        <w:t> </w:t>
      </w:r>
      <w:r>
        <w:rPr>
          <w:rFonts w:ascii="Calibri"/>
          <w:sz w:val="22"/>
        </w:rPr>
        <w:t>records</w:t>
      </w:r>
      <w:r>
        <w:rPr>
          <w:rFonts w:ascii="Calibri"/>
          <w:spacing w:val="-4"/>
          <w:sz w:val="22"/>
        </w:rPr>
        <w:t> </w:t>
      </w:r>
      <w:r>
        <w:rPr>
          <w:rFonts w:ascii="Calibri"/>
          <w:sz w:val="22"/>
        </w:rPr>
        <w:t>based</w:t>
      </w:r>
      <w:r>
        <w:rPr>
          <w:rFonts w:ascii="Calibri"/>
          <w:spacing w:val="-7"/>
          <w:sz w:val="22"/>
        </w:rPr>
        <w:t> </w:t>
      </w:r>
      <w:r>
        <w:rPr>
          <w:rFonts w:ascii="Calibri"/>
          <w:sz w:val="22"/>
        </w:rPr>
        <w:t>on</w:t>
      </w:r>
      <w:r>
        <w:rPr>
          <w:rFonts w:ascii="Calibri"/>
          <w:spacing w:val="-5"/>
          <w:sz w:val="22"/>
        </w:rPr>
        <w:t> </w:t>
      </w:r>
      <w:r>
        <w:rPr>
          <w:rFonts w:ascii="Calibri"/>
          <w:sz w:val="22"/>
        </w:rPr>
        <w:t>time</w:t>
      </w:r>
      <w:r>
        <w:rPr>
          <w:rFonts w:ascii="Calibri"/>
          <w:spacing w:val="-6"/>
          <w:sz w:val="22"/>
        </w:rPr>
        <w:t> </w:t>
      </w:r>
      <w:r>
        <w:rPr>
          <w:rFonts w:ascii="Calibri"/>
          <w:sz w:val="22"/>
        </w:rPr>
        <w:t>ascending set minDrpTme 0</w:t>
      </w:r>
    </w:p>
    <w:p>
      <w:pPr>
        <w:spacing w:before="8"/>
        <w:ind w:left="114" w:right="0" w:firstLine="0"/>
        <w:jc w:val="left"/>
        <w:rPr>
          <w:rFonts w:ascii="Calibri"/>
          <w:sz w:val="22"/>
        </w:rPr>
      </w:pPr>
      <w:r>
        <w:rPr>
          <w:rFonts w:ascii="Calibri"/>
          <w:sz w:val="22"/>
        </w:rPr>
        <w:t>set</w:t>
      </w:r>
      <w:r>
        <w:rPr>
          <w:rFonts w:ascii="Calibri"/>
          <w:spacing w:val="-2"/>
          <w:sz w:val="22"/>
        </w:rPr>
        <w:t> </w:t>
      </w:r>
      <w:r>
        <w:rPr>
          <w:rFonts w:ascii="Calibri"/>
          <w:sz w:val="22"/>
        </w:rPr>
        <w:t>t</w:t>
      </w:r>
      <w:r>
        <w:rPr>
          <w:rFonts w:ascii="Calibri"/>
          <w:spacing w:val="-2"/>
          <w:sz w:val="22"/>
        </w:rPr>
        <w:t> </w:t>
      </w:r>
      <w:r>
        <w:rPr>
          <w:rFonts w:ascii="Calibri"/>
          <w:spacing w:val="-12"/>
          <w:sz w:val="22"/>
        </w:rPr>
        <w:t>1</w:t>
      </w:r>
    </w:p>
    <w:p>
      <w:pPr>
        <w:spacing w:line="267" w:lineRule="exact" w:before="0"/>
        <w:ind w:left="114" w:right="0" w:firstLine="0"/>
        <w:jc w:val="left"/>
        <w:rPr>
          <w:rFonts w:ascii="Calibri"/>
          <w:sz w:val="22"/>
        </w:rPr>
      </w:pPr>
      <w:r>
        <w:rPr>
          <w:rFonts w:ascii="Calibri"/>
          <w:sz w:val="22"/>
        </w:rPr>
        <w:t>set</w:t>
      </w:r>
      <w:r>
        <w:rPr>
          <w:rFonts w:ascii="Calibri"/>
          <w:spacing w:val="-2"/>
          <w:sz w:val="22"/>
        </w:rPr>
        <w:t> </w:t>
      </w:r>
      <w:r>
        <w:rPr>
          <w:rFonts w:ascii="Calibri"/>
          <w:sz w:val="22"/>
        </w:rPr>
        <w:t>j</w:t>
      </w:r>
      <w:r>
        <w:rPr>
          <w:rFonts w:ascii="Calibri"/>
          <w:spacing w:val="-2"/>
          <w:sz w:val="22"/>
        </w:rPr>
        <w:t> </w:t>
      </w:r>
      <w:r>
        <w:rPr>
          <w:rFonts w:ascii="Calibri"/>
          <w:spacing w:val="-10"/>
          <w:sz w:val="22"/>
        </w:rPr>
        <w:t>1</w:t>
      </w:r>
    </w:p>
    <w:p>
      <w:pPr>
        <w:spacing w:line="267" w:lineRule="exact" w:before="0"/>
        <w:ind w:left="114" w:right="0" w:firstLine="0"/>
        <w:jc w:val="left"/>
        <w:rPr>
          <w:rFonts w:ascii="Calibri"/>
          <w:sz w:val="22"/>
        </w:rPr>
      </w:pPr>
      <w:r>
        <w:rPr>
          <w:rFonts w:ascii="Calibri"/>
          <w:sz w:val="22"/>
        </w:rPr>
        <w:t>set</w:t>
      </w:r>
      <w:r>
        <w:rPr>
          <w:rFonts w:ascii="Calibri"/>
          <w:spacing w:val="-2"/>
          <w:sz w:val="22"/>
        </w:rPr>
        <w:t> </w:t>
      </w:r>
      <w:r>
        <w:rPr>
          <w:rFonts w:ascii="Calibri"/>
          <w:sz w:val="22"/>
        </w:rPr>
        <w:t>q</w:t>
      </w:r>
      <w:r>
        <w:rPr>
          <w:rFonts w:ascii="Calibri"/>
          <w:spacing w:val="-3"/>
          <w:sz w:val="22"/>
        </w:rPr>
        <w:t> </w:t>
      </w:r>
      <w:r>
        <w:rPr>
          <w:rFonts w:ascii="Calibri"/>
          <w:spacing w:val="-10"/>
          <w:sz w:val="22"/>
        </w:rPr>
        <w:t>1</w:t>
      </w:r>
    </w:p>
    <w:p>
      <w:pPr>
        <w:spacing w:before="1"/>
        <w:ind w:left="114" w:right="0" w:firstLine="0"/>
        <w:jc w:val="left"/>
        <w:rPr>
          <w:rFonts w:ascii="Calibri"/>
          <w:sz w:val="22"/>
        </w:rPr>
      </w:pPr>
      <w:r>
        <w:rPr>
          <w:rFonts w:ascii="Calibri"/>
          <w:sz w:val="22"/>
        </w:rPr>
        <w:t>foreach</w:t>
      </w:r>
      <w:r>
        <w:rPr>
          <w:rFonts w:ascii="Calibri"/>
          <w:spacing w:val="-7"/>
          <w:sz w:val="22"/>
        </w:rPr>
        <w:t> </w:t>
      </w:r>
      <w:r>
        <w:rPr>
          <w:rFonts w:ascii="Calibri"/>
          <w:sz w:val="22"/>
        </w:rPr>
        <w:t>j</w:t>
      </w:r>
      <w:r>
        <w:rPr>
          <w:rFonts w:ascii="Calibri"/>
          <w:spacing w:val="-4"/>
          <w:sz w:val="22"/>
        </w:rPr>
        <w:t> </w:t>
      </w:r>
      <w:r>
        <w:rPr>
          <w:rFonts w:ascii="Calibri"/>
          <w:sz w:val="22"/>
        </w:rPr>
        <w:t>[array</w:t>
      </w:r>
      <w:r>
        <w:rPr>
          <w:rFonts w:ascii="Calibri"/>
          <w:spacing w:val="-4"/>
          <w:sz w:val="22"/>
        </w:rPr>
        <w:t> </w:t>
      </w:r>
      <w:r>
        <w:rPr>
          <w:rFonts w:ascii="Calibri"/>
          <w:sz w:val="22"/>
        </w:rPr>
        <w:t>names</w:t>
      </w:r>
      <w:r>
        <w:rPr>
          <w:rFonts w:ascii="Calibri"/>
          <w:spacing w:val="-3"/>
          <w:sz w:val="22"/>
        </w:rPr>
        <w:t> </w:t>
      </w:r>
      <w:r>
        <w:rPr>
          <w:rFonts w:ascii="Calibri"/>
          <w:sz w:val="22"/>
        </w:rPr>
        <w:t>atkdropsz]</w:t>
      </w:r>
      <w:r>
        <w:rPr>
          <w:rFonts w:ascii="Calibri"/>
          <w:spacing w:val="-4"/>
          <w:sz w:val="22"/>
        </w:rPr>
        <w:t> </w:t>
      </w:r>
      <w:r>
        <w:rPr>
          <w:rFonts w:ascii="Calibri"/>
          <w:spacing w:val="-10"/>
          <w:sz w:val="22"/>
        </w:rPr>
        <w:t>{</w:t>
      </w:r>
    </w:p>
    <w:p>
      <w:pPr>
        <w:spacing w:before="0"/>
        <w:ind w:left="114" w:right="6182" w:firstLine="0"/>
        <w:jc w:val="left"/>
        <w:rPr>
          <w:rFonts w:ascii="Calibri"/>
          <w:sz w:val="22"/>
        </w:rPr>
      </w:pPr>
      <w:r>
        <w:rPr>
          <w:rFonts w:ascii="Calibri"/>
          <w:sz w:val="22"/>
        </w:rPr>
        <w:t>set</w:t>
      </w:r>
      <w:r>
        <w:rPr>
          <w:rFonts w:ascii="Calibri"/>
          <w:spacing w:val="-3"/>
          <w:sz w:val="22"/>
        </w:rPr>
        <w:t> </w:t>
      </w:r>
      <w:r>
        <w:rPr>
          <w:rFonts w:ascii="Calibri"/>
          <w:sz w:val="22"/>
        </w:rPr>
        <w:t>jf</w:t>
      </w:r>
      <w:r>
        <w:rPr>
          <w:rFonts w:ascii="Calibri"/>
          <w:spacing w:val="-3"/>
          <w:sz w:val="22"/>
        </w:rPr>
        <w:t> </w:t>
      </w:r>
      <w:r>
        <w:rPr>
          <w:rFonts w:ascii="Calibri"/>
          <w:sz w:val="22"/>
        </w:rPr>
        <w:t>[string</w:t>
      </w:r>
      <w:r>
        <w:rPr>
          <w:rFonts w:ascii="Calibri"/>
          <w:spacing w:val="-4"/>
          <w:sz w:val="22"/>
        </w:rPr>
        <w:t> </w:t>
      </w:r>
      <w:r>
        <w:rPr>
          <w:rFonts w:ascii="Calibri"/>
          <w:sz w:val="22"/>
        </w:rPr>
        <w:t>range</w:t>
      </w:r>
      <w:r>
        <w:rPr>
          <w:rFonts w:ascii="Calibri"/>
          <w:spacing w:val="-5"/>
          <w:sz w:val="22"/>
        </w:rPr>
        <w:t> </w:t>
      </w:r>
      <w:r>
        <w:rPr>
          <w:rFonts w:ascii="Calibri"/>
          <w:sz w:val="22"/>
        </w:rPr>
        <w:t>$j</w:t>
      </w:r>
      <w:r>
        <w:rPr>
          <w:rFonts w:ascii="Calibri"/>
          <w:spacing w:val="-5"/>
          <w:sz w:val="22"/>
        </w:rPr>
        <w:t> </w:t>
      </w:r>
      <w:r>
        <w:rPr>
          <w:rFonts w:ascii="Calibri"/>
          <w:sz w:val="22"/>
        </w:rPr>
        <w:t>0</w:t>
      </w:r>
      <w:r>
        <w:rPr>
          <w:rFonts w:ascii="Calibri"/>
          <w:spacing w:val="-3"/>
          <w:sz w:val="22"/>
        </w:rPr>
        <w:t> </w:t>
      </w:r>
      <w:r>
        <w:rPr>
          <w:rFonts w:ascii="Calibri"/>
          <w:sz w:val="22"/>
        </w:rPr>
        <w:t>[string</w:t>
      </w:r>
      <w:r>
        <w:rPr>
          <w:rFonts w:ascii="Calibri"/>
          <w:spacing w:val="-4"/>
          <w:sz w:val="22"/>
        </w:rPr>
        <w:t> </w:t>
      </w:r>
      <w:r>
        <w:rPr>
          <w:rFonts w:ascii="Calibri"/>
          <w:sz w:val="22"/>
        </w:rPr>
        <w:t>last</w:t>
      </w:r>
      <w:r>
        <w:rPr>
          <w:rFonts w:ascii="Calibri"/>
          <w:spacing w:val="-2"/>
          <w:sz w:val="22"/>
        </w:rPr>
        <w:t> </w:t>
      </w:r>
      <w:r>
        <w:rPr>
          <w:rFonts w:ascii="Calibri"/>
          <w:sz w:val="22"/>
        </w:rPr>
        <w:t>,</w:t>
      </w:r>
      <w:r>
        <w:rPr>
          <w:rFonts w:ascii="Calibri"/>
          <w:spacing w:val="-5"/>
          <w:sz w:val="22"/>
        </w:rPr>
        <w:t> </w:t>
      </w:r>
      <w:r>
        <w:rPr>
          <w:rFonts w:ascii="Calibri"/>
          <w:sz w:val="22"/>
        </w:rPr>
        <w:t>$j]-1] set nxtDrpTme $atkDrops($jf,2)</w:t>
      </w:r>
    </w:p>
    <w:p>
      <w:pPr>
        <w:pStyle w:val="BodyText"/>
        <w:rPr>
          <w:rFonts w:ascii="Calibri"/>
          <w:sz w:val="22"/>
        </w:rPr>
      </w:pPr>
    </w:p>
    <w:p>
      <w:pPr>
        <w:spacing w:before="1"/>
        <w:ind w:left="114" w:right="0" w:firstLine="0"/>
        <w:jc w:val="left"/>
        <w:rPr>
          <w:rFonts w:ascii="Calibri"/>
          <w:sz w:val="22"/>
        </w:rPr>
      </w:pPr>
      <w:r>
        <w:rPr>
          <w:rFonts w:ascii="Calibri"/>
          <w:sz w:val="22"/>
        </w:rPr>
        <w:t>foreach</w:t>
      </w:r>
      <w:r>
        <w:rPr>
          <w:rFonts w:ascii="Calibri"/>
          <w:spacing w:val="-6"/>
          <w:sz w:val="22"/>
        </w:rPr>
        <w:t> </w:t>
      </w:r>
      <w:r>
        <w:rPr>
          <w:rFonts w:ascii="Calibri"/>
          <w:sz w:val="22"/>
        </w:rPr>
        <w:t>q</w:t>
      </w:r>
      <w:r>
        <w:rPr>
          <w:rFonts w:ascii="Calibri"/>
          <w:spacing w:val="-3"/>
          <w:sz w:val="22"/>
        </w:rPr>
        <w:t> </w:t>
      </w:r>
      <w:r>
        <w:rPr>
          <w:rFonts w:ascii="Calibri"/>
          <w:sz w:val="22"/>
        </w:rPr>
        <w:t>[array</w:t>
      </w:r>
      <w:r>
        <w:rPr>
          <w:rFonts w:ascii="Calibri"/>
          <w:spacing w:val="-5"/>
          <w:sz w:val="22"/>
        </w:rPr>
        <w:t> </w:t>
      </w:r>
      <w:r>
        <w:rPr>
          <w:rFonts w:ascii="Calibri"/>
          <w:sz w:val="22"/>
        </w:rPr>
        <w:t>names</w:t>
      </w:r>
      <w:r>
        <w:rPr>
          <w:rFonts w:ascii="Calibri"/>
          <w:spacing w:val="-2"/>
          <w:sz w:val="22"/>
        </w:rPr>
        <w:t> </w:t>
      </w:r>
      <w:r>
        <w:rPr>
          <w:rFonts w:ascii="Calibri"/>
          <w:sz w:val="22"/>
        </w:rPr>
        <w:t>atkdropsz]</w:t>
      </w:r>
      <w:r>
        <w:rPr>
          <w:rFonts w:ascii="Calibri"/>
          <w:spacing w:val="-3"/>
          <w:sz w:val="22"/>
        </w:rPr>
        <w:t> </w:t>
      </w:r>
      <w:r>
        <w:rPr>
          <w:rFonts w:ascii="Calibri"/>
          <w:spacing w:val="-10"/>
          <w:sz w:val="22"/>
        </w:rPr>
        <w:t>{</w:t>
      </w:r>
    </w:p>
    <w:p>
      <w:pPr>
        <w:spacing w:before="0"/>
        <w:ind w:left="114" w:right="0" w:firstLine="0"/>
        <w:jc w:val="left"/>
        <w:rPr>
          <w:rFonts w:ascii="Calibri"/>
          <w:sz w:val="22"/>
        </w:rPr>
      </w:pPr>
      <w:r>
        <w:rPr>
          <w:rFonts w:ascii="Calibri"/>
          <w:sz w:val="22"/>
        </w:rPr>
        <w:t>set</w:t>
      </w:r>
      <w:r>
        <w:rPr>
          <w:rFonts w:ascii="Calibri"/>
          <w:spacing w:val="-3"/>
          <w:sz w:val="22"/>
        </w:rPr>
        <w:t> </w:t>
      </w:r>
      <w:r>
        <w:rPr>
          <w:rFonts w:ascii="Calibri"/>
          <w:sz w:val="22"/>
        </w:rPr>
        <w:t>qf</w:t>
      </w:r>
      <w:r>
        <w:rPr>
          <w:rFonts w:ascii="Calibri"/>
          <w:spacing w:val="-2"/>
          <w:sz w:val="22"/>
        </w:rPr>
        <w:t> </w:t>
      </w:r>
      <w:r>
        <w:rPr>
          <w:rFonts w:ascii="Calibri"/>
          <w:sz w:val="22"/>
        </w:rPr>
        <w:t>[string</w:t>
      </w:r>
      <w:r>
        <w:rPr>
          <w:rFonts w:ascii="Calibri"/>
          <w:spacing w:val="-3"/>
          <w:sz w:val="22"/>
        </w:rPr>
        <w:t> </w:t>
      </w:r>
      <w:r>
        <w:rPr>
          <w:rFonts w:ascii="Calibri"/>
          <w:sz w:val="22"/>
        </w:rPr>
        <w:t>range</w:t>
      </w:r>
      <w:r>
        <w:rPr>
          <w:rFonts w:ascii="Calibri"/>
          <w:spacing w:val="-3"/>
          <w:sz w:val="22"/>
        </w:rPr>
        <w:t> </w:t>
      </w:r>
      <w:r>
        <w:rPr>
          <w:rFonts w:ascii="Calibri"/>
          <w:sz w:val="22"/>
        </w:rPr>
        <w:t>$q</w:t>
      </w:r>
      <w:r>
        <w:rPr>
          <w:rFonts w:ascii="Calibri"/>
          <w:spacing w:val="-3"/>
          <w:sz w:val="22"/>
        </w:rPr>
        <w:t> </w:t>
      </w:r>
      <w:r>
        <w:rPr>
          <w:rFonts w:ascii="Calibri"/>
          <w:sz w:val="22"/>
        </w:rPr>
        <w:t>0</w:t>
      </w:r>
      <w:r>
        <w:rPr>
          <w:rFonts w:ascii="Calibri"/>
          <w:spacing w:val="-2"/>
          <w:sz w:val="22"/>
        </w:rPr>
        <w:t> </w:t>
      </w:r>
      <w:r>
        <w:rPr>
          <w:rFonts w:ascii="Calibri"/>
          <w:sz w:val="22"/>
        </w:rPr>
        <w:t>[string</w:t>
      </w:r>
      <w:r>
        <w:rPr>
          <w:rFonts w:ascii="Calibri"/>
          <w:spacing w:val="-2"/>
          <w:sz w:val="22"/>
        </w:rPr>
        <w:t> </w:t>
      </w:r>
      <w:r>
        <w:rPr>
          <w:rFonts w:ascii="Calibri"/>
          <w:sz w:val="22"/>
        </w:rPr>
        <w:t>last</w:t>
      </w:r>
      <w:r>
        <w:rPr>
          <w:rFonts w:ascii="Calibri"/>
          <w:spacing w:val="-2"/>
          <w:sz w:val="22"/>
        </w:rPr>
        <w:t> </w:t>
      </w:r>
      <w:r>
        <w:rPr>
          <w:rFonts w:ascii="Calibri"/>
          <w:sz w:val="22"/>
        </w:rPr>
        <w:t>,</w:t>
      </w:r>
      <w:r>
        <w:rPr>
          <w:rFonts w:ascii="Calibri"/>
          <w:spacing w:val="-3"/>
          <w:sz w:val="22"/>
        </w:rPr>
        <w:t> </w:t>
      </w:r>
      <w:r>
        <w:rPr>
          <w:rFonts w:ascii="Calibri"/>
          <w:sz w:val="22"/>
        </w:rPr>
        <w:t>$q]-</w:t>
      </w:r>
      <w:r>
        <w:rPr>
          <w:rFonts w:ascii="Calibri"/>
          <w:spacing w:val="-5"/>
          <w:sz w:val="22"/>
        </w:rPr>
        <w:t>1]</w:t>
      </w:r>
    </w:p>
    <w:p>
      <w:pPr>
        <w:spacing w:before="0"/>
        <w:ind w:left="114" w:right="4927" w:firstLine="0"/>
        <w:jc w:val="left"/>
        <w:rPr>
          <w:rFonts w:ascii="Calibri"/>
          <w:sz w:val="22"/>
        </w:rPr>
      </w:pPr>
      <w:r>
        <w:rPr>
          <w:rFonts w:ascii="Calibri"/>
          <w:sz w:val="22"/>
        </w:rPr>
        <w:t>if</w:t>
      </w:r>
      <w:r>
        <w:rPr>
          <w:rFonts w:ascii="Calibri"/>
          <w:spacing w:val="-4"/>
          <w:sz w:val="22"/>
        </w:rPr>
        <w:t> </w:t>
      </w:r>
      <w:r>
        <w:rPr>
          <w:rFonts w:ascii="Calibri"/>
          <w:sz w:val="22"/>
        </w:rPr>
        <w:t>{</w:t>
      </w:r>
      <w:r>
        <w:rPr>
          <w:rFonts w:ascii="Calibri"/>
          <w:spacing w:val="-4"/>
          <w:sz w:val="22"/>
        </w:rPr>
        <w:t> </w:t>
      </w:r>
      <w:r>
        <w:rPr>
          <w:rFonts w:ascii="Calibri"/>
          <w:sz w:val="22"/>
        </w:rPr>
        <w:t>$minDrpTme</w:t>
      </w:r>
      <w:r>
        <w:rPr>
          <w:rFonts w:ascii="Calibri"/>
          <w:spacing w:val="-3"/>
          <w:sz w:val="22"/>
        </w:rPr>
        <w:t> </w:t>
      </w:r>
      <w:r>
        <w:rPr>
          <w:rFonts w:ascii="Calibri"/>
          <w:sz w:val="22"/>
        </w:rPr>
        <w:t>&lt;</w:t>
      </w:r>
      <w:r>
        <w:rPr>
          <w:rFonts w:ascii="Calibri"/>
          <w:spacing w:val="-5"/>
          <w:sz w:val="22"/>
        </w:rPr>
        <w:t> </w:t>
      </w:r>
      <w:r>
        <w:rPr>
          <w:rFonts w:ascii="Calibri"/>
          <w:sz w:val="22"/>
        </w:rPr>
        <w:t>$atkDrops($qf,2)</w:t>
      </w:r>
      <w:r>
        <w:rPr>
          <w:rFonts w:ascii="Calibri"/>
          <w:spacing w:val="-6"/>
          <w:sz w:val="22"/>
        </w:rPr>
        <w:t> </w:t>
      </w:r>
      <w:r>
        <w:rPr>
          <w:rFonts w:ascii="Calibri"/>
          <w:sz w:val="22"/>
        </w:rPr>
        <w:t>&lt;</w:t>
      </w:r>
      <w:r>
        <w:rPr>
          <w:rFonts w:ascii="Calibri"/>
          <w:spacing w:val="-5"/>
          <w:sz w:val="22"/>
        </w:rPr>
        <w:t> </w:t>
      </w:r>
      <w:r>
        <w:rPr>
          <w:rFonts w:ascii="Calibri"/>
          <w:sz w:val="22"/>
        </w:rPr>
        <w:t>$nxtDrpTme</w:t>
      </w:r>
      <w:r>
        <w:rPr>
          <w:rFonts w:ascii="Calibri"/>
          <w:spacing w:val="-5"/>
          <w:sz w:val="22"/>
        </w:rPr>
        <w:t> </w:t>
      </w:r>
      <w:r>
        <w:rPr>
          <w:rFonts w:ascii="Calibri"/>
          <w:sz w:val="22"/>
        </w:rPr>
        <w:t>}</w:t>
      </w:r>
      <w:r>
        <w:rPr>
          <w:rFonts w:ascii="Calibri"/>
          <w:spacing w:val="-4"/>
          <w:sz w:val="22"/>
        </w:rPr>
        <w:t> </w:t>
      </w:r>
      <w:r>
        <w:rPr>
          <w:rFonts w:ascii="Calibri"/>
          <w:sz w:val="22"/>
        </w:rPr>
        <w:t>{ set indx $j</w:t>
      </w:r>
    </w:p>
    <w:p>
      <w:pPr>
        <w:spacing w:line="268" w:lineRule="exact" w:before="1"/>
        <w:ind w:left="114" w:right="0" w:firstLine="0"/>
        <w:jc w:val="left"/>
        <w:rPr>
          <w:rFonts w:ascii="Calibri"/>
          <w:sz w:val="22"/>
        </w:rPr>
      </w:pPr>
      <w:r>
        <w:rPr>
          <w:rFonts w:ascii="Calibri"/>
          <w:sz w:val="22"/>
        </w:rPr>
        <w:t>set</w:t>
      </w:r>
      <w:r>
        <w:rPr>
          <w:rFonts w:ascii="Calibri"/>
          <w:spacing w:val="-5"/>
          <w:sz w:val="22"/>
        </w:rPr>
        <w:t> </w:t>
      </w:r>
      <w:r>
        <w:rPr>
          <w:rFonts w:ascii="Calibri"/>
          <w:sz w:val="22"/>
        </w:rPr>
        <w:t>nxtDrpTme</w:t>
      </w:r>
      <w:r>
        <w:rPr>
          <w:rFonts w:ascii="Calibri"/>
          <w:spacing w:val="-6"/>
          <w:sz w:val="22"/>
        </w:rPr>
        <w:t> </w:t>
      </w:r>
      <w:r>
        <w:rPr>
          <w:rFonts w:ascii="Calibri"/>
          <w:spacing w:val="-2"/>
          <w:sz w:val="22"/>
        </w:rPr>
        <w:t>$srchParas($qf,2)</w:t>
      </w:r>
    </w:p>
    <w:p>
      <w:pPr>
        <w:spacing w:line="268" w:lineRule="exact" w:before="0"/>
        <w:ind w:left="114" w:right="0" w:firstLine="0"/>
        <w:jc w:val="left"/>
        <w:rPr>
          <w:rFonts w:ascii="Calibri"/>
          <w:sz w:val="22"/>
        </w:rPr>
      </w:pPr>
      <w:r>
        <w:rPr>
          <w:rFonts w:ascii="Calibri"/>
          <w:w w:val="100"/>
          <w:sz w:val="22"/>
        </w:rPr>
        <w:t>}</w:t>
      </w:r>
    </w:p>
    <w:p>
      <w:pPr>
        <w:spacing w:before="0"/>
        <w:ind w:left="114" w:right="0" w:firstLine="0"/>
        <w:jc w:val="left"/>
        <w:rPr>
          <w:rFonts w:ascii="Calibri"/>
          <w:sz w:val="22"/>
        </w:rPr>
      </w:pPr>
      <w:r>
        <w:rPr>
          <w:rFonts w:ascii="Calibri"/>
          <w:sz w:val="22"/>
        </w:rPr>
        <w:t>##End</w:t>
      </w:r>
      <w:r>
        <w:rPr>
          <w:rFonts w:ascii="Calibri"/>
          <w:spacing w:val="-6"/>
          <w:sz w:val="22"/>
        </w:rPr>
        <w:t> </w:t>
      </w:r>
      <w:r>
        <w:rPr>
          <w:rFonts w:ascii="Calibri"/>
          <w:sz w:val="22"/>
        </w:rPr>
        <w:t>foreach</w:t>
      </w:r>
      <w:r>
        <w:rPr>
          <w:rFonts w:ascii="Calibri"/>
          <w:spacing w:val="-2"/>
          <w:sz w:val="22"/>
        </w:rPr>
        <w:t> </w:t>
      </w:r>
      <w:r>
        <w:rPr>
          <w:rFonts w:ascii="Calibri"/>
          <w:spacing w:val="-10"/>
          <w:sz w:val="22"/>
        </w:rPr>
        <w:t>q</w:t>
      </w:r>
    </w:p>
    <w:p>
      <w:pPr>
        <w:spacing w:before="0"/>
        <w:ind w:left="114" w:right="0" w:firstLine="0"/>
        <w:jc w:val="left"/>
        <w:rPr>
          <w:rFonts w:ascii="Calibri"/>
          <w:sz w:val="22"/>
        </w:rPr>
      </w:pPr>
      <w:r>
        <w:rPr>
          <w:rFonts w:ascii="Calibri"/>
          <w:w w:val="100"/>
          <w:sz w:val="22"/>
        </w:rPr>
        <w:t>}</w:t>
      </w:r>
    </w:p>
    <w:p>
      <w:pPr>
        <w:spacing w:before="0"/>
        <w:ind w:left="114" w:right="6877" w:firstLine="0"/>
        <w:jc w:val="both"/>
        <w:rPr>
          <w:rFonts w:ascii="Calibri"/>
          <w:sz w:val="22"/>
        </w:rPr>
      </w:pPr>
      <w:r>
        <w:rPr>
          <w:rFonts w:ascii="Calibri"/>
          <w:sz w:val="22"/>
        </w:rPr>
        <w:t>set atkPathSegs($t) $nxtDrpTme set</w:t>
      </w:r>
      <w:r>
        <w:rPr>
          <w:rFonts w:ascii="Calibri"/>
          <w:spacing w:val="-13"/>
          <w:sz w:val="22"/>
        </w:rPr>
        <w:t> </w:t>
      </w:r>
      <w:r>
        <w:rPr>
          <w:rFonts w:ascii="Calibri"/>
          <w:sz w:val="22"/>
        </w:rPr>
        <w:t>minDrpTme</w:t>
      </w:r>
      <w:r>
        <w:rPr>
          <w:rFonts w:ascii="Calibri"/>
          <w:spacing w:val="-12"/>
          <w:sz w:val="22"/>
        </w:rPr>
        <w:t> </w:t>
      </w:r>
      <w:r>
        <w:rPr>
          <w:rFonts w:ascii="Calibri"/>
          <w:sz w:val="22"/>
        </w:rPr>
        <w:t>$atkPathSegs($t) incr t</w:t>
      </w:r>
    </w:p>
    <w:p>
      <w:pPr>
        <w:spacing w:before="1"/>
        <w:ind w:left="114" w:right="0" w:firstLine="0"/>
        <w:jc w:val="both"/>
        <w:rPr>
          <w:rFonts w:ascii="Calibri"/>
          <w:sz w:val="22"/>
        </w:rPr>
      </w:pPr>
      <w:r>
        <w:rPr>
          <w:rFonts w:ascii="Calibri"/>
          <w:sz w:val="22"/>
        </w:rPr>
        <w:t>##End</w:t>
      </w:r>
      <w:r>
        <w:rPr>
          <w:rFonts w:ascii="Calibri"/>
          <w:spacing w:val="-6"/>
          <w:sz w:val="22"/>
        </w:rPr>
        <w:t> </w:t>
      </w:r>
      <w:r>
        <w:rPr>
          <w:rFonts w:ascii="Calibri"/>
          <w:sz w:val="22"/>
        </w:rPr>
        <w:t>foreach</w:t>
      </w:r>
      <w:r>
        <w:rPr>
          <w:rFonts w:ascii="Calibri"/>
          <w:spacing w:val="-2"/>
          <w:sz w:val="22"/>
        </w:rPr>
        <w:t> </w:t>
      </w:r>
      <w:r>
        <w:rPr>
          <w:rFonts w:ascii="Calibri"/>
          <w:spacing w:val="-10"/>
          <w:sz w:val="22"/>
        </w:rPr>
        <w:t>j</w:t>
      </w:r>
    </w:p>
    <w:p>
      <w:pPr>
        <w:spacing w:before="0"/>
        <w:ind w:left="114" w:right="0" w:firstLine="0"/>
        <w:jc w:val="left"/>
        <w:rPr>
          <w:rFonts w:ascii="Calibri"/>
          <w:sz w:val="22"/>
        </w:rPr>
      </w:pPr>
      <w:r>
        <w:rPr>
          <w:rFonts w:ascii="Calibri"/>
          <w:w w:val="100"/>
          <w:sz w:val="22"/>
        </w:rPr>
        <w:t>}</w:t>
      </w:r>
    </w:p>
    <w:p>
      <w:pPr>
        <w:spacing w:before="1"/>
        <w:ind w:left="114" w:right="0" w:firstLine="0"/>
        <w:jc w:val="left"/>
        <w:rPr>
          <w:rFonts w:ascii="Calibri"/>
          <w:sz w:val="22"/>
        </w:rPr>
      </w:pPr>
      <w:r>
        <w:rPr>
          <w:rFonts w:ascii="Calibri"/>
          <w:sz w:val="22"/>
        </w:rPr>
        <w:t>} else</w:t>
      </w:r>
      <w:r>
        <w:rPr>
          <w:rFonts w:ascii="Calibri"/>
          <w:spacing w:val="-2"/>
          <w:sz w:val="22"/>
        </w:rPr>
        <w:t> </w:t>
      </w:r>
      <w:r>
        <w:rPr>
          <w:rFonts w:ascii="Calibri"/>
          <w:spacing w:val="-12"/>
          <w:sz w:val="22"/>
        </w:rPr>
        <w:t>{</w:t>
      </w:r>
    </w:p>
    <w:p>
      <w:pPr>
        <w:spacing w:line="267" w:lineRule="exact" w:before="0"/>
        <w:ind w:left="114" w:right="0" w:firstLine="0"/>
        <w:jc w:val="left"/>
        <w:rPr>
          <w:rFonts w:ascii="Calibri"/>
          <w:sz w:val="22"/>
        </w:rPr>
      </w:pPr>
      <w:r>
        <w:rPr>
          <w:rFonts w:ascii="Calibri"/>
          <w:sz w:val="22"/>
        </w:rPr>
        <w:t>set</w:t>
      </w:r>
      <w:r>
        <w:rPr>
          <w:rFonts w:ascii="Calibri"/>
          <w:spacing w:val="-4"/>
          <w:sz w:val="22"/>
        </w:rPr>
        <w:t> </w:t>
      </w:r>
      <w:r>
        <w:rPr>
          <w:rFonts w:ascii="Calibri"/>
          <w:sz w:val="22"/>
        </w:rPr>
        <w:t>pktdrps</w:t>
      </w:r>
      <w:r>
        <w:rPr>
          <w:rFonts w:ascii="Calibri"/>
          <w:spacing w:val="-4"/>
          <w:sz w:val="22"/>
        </w:rPr>
        <w:t> </w:t>
      </w:r>
      <w:r>
        <w:rPr>
          <w:rFonts w:ascii="Calibri"/>
          <w:spacing w:val="-10"/>
          <w:sz w:val="22"/>
        </w:rPr>
        <w:t>0</w:t>
      </w:r>
    </w:p>
    <w:p>
      <w:pPr>
        <w:spacing w:line="267" w:lineRule="exact" w:before="0"/>
        <w:ind w:left="114" w:right="0" w:firstLine="0"/>
        <w:jc w:val="left"/>
        <w:rPr>
          <w:rFonts w:ascii="Calibri"/>
          <w:sz w:val="22"/>
        </w:rPr>
      </w:pPr>
      <w:r>
        <w:rPr>
          <w:rFonts w:ascii="Calibri"/>
          <w:w w:val="100"/>
          <w:sz w:val="22"/>
        </w:rPr>
        <w:t>}</w:t>
      </w:r>
    </w:p>
    <w:p>
      <w:pPr>
        <w:spacing w:after="0" w:line="267" w:lineRule="exact"/>
        <w:jc w:val="left"/>
        <w:rPr>
          <w:rFonts w:ascii="Calibri"/>
          <w:sz w:val="22"/>
        </w:rPr>
        <w:sectPr>
          <w:pgSz w:w="11910" w:h="16840"/>
          <w:pgMar w:header="0" w:footer="1298" w:top="980" w:bottom="1480" w:left="1160" w:right="800"/>
        </w:sectPr>
      </w:pPr>
    </w:p>
    <w:p>
      <w:pPr>
        <w:spacing w:before="30"/>
        <w:ind w:left="196" w:right="7333" w:firstLine="0"/>
        <w:jc w:val="left"/>
        <w:rPr>
          <w:rFonts w:ascii="Calibri"/>
          <w:sz w:val="22"/>
        </w:rPr>
      </w:pPr>
      <w:r>
        <w:rPr>
          <w:rFonts w:ascii="Calibri"/>
          <w:sz w:val="22"/>
        </w:rPr>
        <w:t>if { $pktdrps &gt; 0 } { #Detects</w:t>
      </w:r>
      <w:r>
        <w:rPr>
          <w:rFonts w:ascii="Calibri"/>
          <w:spacing w:val="-13"/>
          <w:sz w:val="22"/>
        </w:rPr>
        <w:t> </w:t>
      </w:r>
      <w:r>
        <w:rPr>
          <w:rFonts w:ascii="Calibri"/>
          <w:sz w:val="22"/>
        </w:rPr>
        <w:t>maximum</w:t>
      </w:r>
      <w:r>
        <w:rPr>
          <w:rFonts w:ascii="Calibri"/>
          <w:spacing w:val="-12"/>
          <w:sz w:val="22"/>
        </w:rPr>
        <w:t> </w:t>
      </w:r>
      <w:r>
        <w:rPr>
          <w:rFonts w:ascii="Calibri"/>
          <w:sz w:val="22"/>
        </w:rPr>
        <w:t>flow</w:t>
      </w:r>
      <w:r>
        <w:rPr>
          <w:rFonts w:ascii="Calibri"/>
          <w:spacing w:val="-10"/>
          <w:sz w:val="22"/>
        </w:rPr>
        <w:t> </w:t>
      </w:r>
      <w:r>
        <w:rPr>
          <w:rFonts w:ascii="Calibri"/>
          <w:sz w:val="22"/>
        </w:rPr>
        <w:t>ID set maxflw 0</w:t>
      </w:r>
    </w:p>
    <w:p>
      <w:pPr>
        <w:spacing w:before="1"/>
        <w:ind w:left="196" w:right="0" w:firstLine="0"/>
        <w:jc w:val="left"/>
        <w:rPr>
          <w:rFonts w:ascii="Calibri"/>
          <w:sz w:val="22"/>
        </w:rPr>
      </w:pPr>
      <w:r>
        <w:rPr>
          <w:rFonts w:ascii="Calibri"/>
          <w:sz w:val="22"/>
        </w:rPr>
        <w:t>foreach</w:t>
      </w:r>
      <w:r>
        <w:rPr>
          <w:rFonts w:ascii="Calibri"/>
          <w:spacing w:val="-7"/>
          <w:sz w:val="22"/>
        </w:rPr>
        <w:t> </w:t>
      </w:r>
      <w:r>
        <w:rPr>
          <w:rFonts w:ascii="Calibri"/>
          <w:sz w:val="22"/>
        </w:rPr>
        <w:t>k</w:t>
      </w:r>
      <w:r>
        <w:rPr>
          <w:rFonts w:ascii="Calibri"/>
          <w:spacing w:val="-3"/>
          <w:sz w:val="22"/>
        </w:rPr>
        <w:t> </w:t>
      </w:r>
      <w:r>
        <w:rPr>
          <w:rFonts w:ascii="Calibri"/>
          <w:sz w:val="22"/>
        </w:rPr>
        <w:t>[array</w:t>
      </w:r>
      <w:r>
        <w:rPr>
          <w:rFonts w:ascii="Calibri"/>
          <w:spacing w:val="-3"/>
          <w:sz w:val="22"/>
        </w:rPr>
        <w:t> </w:t>
      </w:r>
      <w:r>
        <w:rPr>
          <w:rFonts w:ascii="Calibri"/>
          <w:sz w:val="22"/>
        </w:rPr>
        <w:t>names</w:t>
      </w:r>
      <w:r>
        <w:rPr>
          <w:rFonts w:ascii="Calibri"/>
          <w:spacing w:val="-5"/>
          <w:sz w:val="22"/>
        </w:rPr>
        <w:t> </w:t>
      </w:r>
      <w:r>
        <w:rPr>
          <w:rFonts w:ascii="Calibri"/>
          <w:sz w:val="22"/>
        </w:rPr>
        <w:t>flwid]</w:t>
      </w:r>
      <w:r>
        <w:rPr>
          <w:rFonts w:ascii="Calibri"/>
          <w:spacing w:val="-3"/>
          <w:sz w:val="22"/>
        </w:rPr>
        <w:t> </w:t>
      </w:r>
      <w:r>
        <w:rPr>
          <w:rFonts w:ascii="Calibri"/>
          <w:spacing w:val="-10"/>
          <w:sz w:val="22"/>
        </w:rPr>
        <w:t>{</w:t>
      </w:r>
    </w:p>
    <w:p>
      <w:pPr>
        <w:spacing w:line="237" w:lineRule="auto" w:before="3"/>
        <w:ind w:left="196" w:right="5789" w:firstLine="0"/>
        <w:jc w:val="left"/>
        <w:rPr>
          <w:rFonts w:ascii="Calibri"/>
          <w:sz w:val="22"/>
        </w:rPr>
      </w:pPr>
      <w:r>
        <w:rPr>
          <w:rFonts w:ascii="Calibri"/>
          <w:sz w:val="22"/>
        </w:rPr>
        <w:t>set</w:t>
      </w:r>
      <w:r>
        <w:rPr>
          <w:rFonts w:ascii="Calibri"/>
          <w:spacing w:val="-3"/>
          <w:sz w:val="22"/>
        </w:rPr>
        <w:t> </w:t>
      </w:r>
      <w:r>
        <w:rPr>
          <w:rFonts w:ascii="Calibri"/>
          <w:sz w:val="22"/>
        </w:rPr>
        <w:t>IDfl</w:t>
      </w:r>
      <w:r>
        <w:rPr>
          <w:rFonts w:ascii="Calibri"/>
          <w:spacing w:val="-3"/>
          <w:sz w:val="22"/>
        </w:rPr>
        <w:t> </w:t>
      </w:r>
      <w:r>
        <w:rPr>
          <w:rFonts w:ascii="Calibri"/>
          <w:sz w:val="22"/>
        </w:rPr>
        <w:t>[string</w:t>
      </w:r>
      <w:r>
        <w:rPr>
          <w:rFonts w:ascii="Calibri"/>
          <w:spacing w:val="-4"/>
          <w:sz w:val="22"/>
        </w:rPr>
        <w:t> </w:t>
      </w:r>
      <w:r>
        <w:rPr>
          <w:rFonts w:ascii="Calibri"/>
          <w:sz w:val="22"/>
        </w:rPr>
        <w:t>range</w:t>
      </w:r>
      <w:r>
        <w:rPr>
          <w:rFonts w:ascii="Calibri"/>
          <w:spacing w:val="-5"/>
          <w:sz w:val="22"/>
        </w:rPr>
        <w:t> </w:t>
      </w:r>
      <w:r>
        <w:rPr>
          <w:rFonts w:ascii="Calibri"/>
          <w:sz w:val="22"/>
        </w:rPr>
        <w:t>$k</w:t>
      </w:r>
      <w:r>
        <w:rPr>
          <w:rFonts w:ascii="Calibri"/>
          <w:spacing w:val="-5"/>
          <w:sz w:val="22"/>
        </w:rPr>
        <w:t> </w:t>
      </w:r>
      <w:r>
        <w:rPr>
          <w:rFonts w:ascii="Calibri"/>
          <w:sz w:val="22"/>
        </w:rPr>
        <w:t>0</w:t>
      </w:r>
      <w:r>
        <w:rPr>
          <w:rFonts w:ascii="Calibri"/>
          <w:spacing w:val="-4"/>
          <w:sz w:val="22"/>
        </w:rPr>
        <w:t> </w:t>
      </w:r>
      <w:r>
        <w:rPr>
          <w:rFonts w:ascii="Calibri"/>
          <w:sz w:val="22"/>
        </w:rPr>
        <w:t>[string</w:t>
      </w:r>
      <w:r>
        <w:rPr>
          <w:rFonts w:ascii="Calibri"/>
          <w:spacing w:val="-4"/>
          <w:sz w:val="22"/>
        </w:rPr>
        <w:t> </w:t>
      </w:r>
      <w:r>
        <w:rPr>
          <w:rFonts w:ascii="Calibri"/>
          <w:sz w:val="22"/>
        </w:rPr>
        <w:t>last</w:t>
      </w:r>
      <w:r>
        <w:rPr>
          <w:rFonts w:ascii="Calibri"/>
          <w:spacing w:val="-2"/>
          <w:sz w:val="22"/>
        </w:rPr>
        <w:t> </w:t>
      </w:r>
      <w:r>
        <w:rPr>
          <w:rFonts w:ascii="Calibri"/>
          <w:sz w:val="22"/>
        </w:rPr>
        <w:t>,</w:t>
      </w:r>
      <w:r>
        <w:rPr>
          <w:rFonts w:ascii="Calibri"/>
          <w:spacing w:val="-5"/>
          <w:sz w:val="22"/>
        </w:rPr>
        <w:t> </w:t>
      </w:r>
      <w:r>
        <w:rPr>
          <w:rFonts w:ascii="Calibri"/>
          <w:sz w:val="22"/>
        </w:rPr>
        <w:t>$k]-1] if { $flwid($IDfl,flid) &gt; $maxflw } {</w:t>
      </w:r>
    </w:p>
    <w:p>
      <w:pPr>
        <w:spacing w:before="1"/>
        <w:ind w:left="196" w:right="0" w:firstLine="0"/>
        <w:jc w:val="left"/>
        <w:rPr>
          <w:rFonts w:ascii="Calibri"/>
          <w:sz w:val="22"/>
        </w:rPr>
      </w:pPr>
      <w:r>
        <w:rPr>
          <w:rFonts w:ascii="Calibri"/>
          <w:sz w:val="22"/>
        </w:rPr>
        <w:t>set</w:t>
      </w:r>
      <w:r>
        <w:rPr>
          <w:rFonts w:ascii="Calibri"/>
          <w:spacing w:val="-5"/>
          <w:sz w:val="22"/>
        </w:rPr>
        <w:t> </w:t>
      </w:r>
      <w:r>
        <w:rPr>
          <w:rFonts w:ascii="Calibri"/>
          <w:sz w:val="22"/>
        </w:rPr>
        <w:t>maxflw</w:t>
      </w:r>
      <w:r>
        <w:rPr>
          <w:rFonts w:ascii="Calibri"/>
          <w:spacing w:val="-3"/>
          <w:sz w:val="22"/>
        </w:rPr>
        <w:t> </w:t>
      </w:r>
      <w:r>
        <w:rPr>
          <w:rFonts w:ascii="Calibri"/>
          <w:spacing w:val="-2"/>
          <w:sz w:val="22"/>
        </w:rPr>
        <w:t>$flwid($IDfl,flid)</w:t>
      </w:r>
    </w:p>
    <w:p>
      <w:pPr>
        <w:spacing w:before="0"/>
        <w:ind w:left="196" w:right="0" w:firstLine="0"/>
        <w:jc w:val="left"/>
        <w:rPr>
          <w:rFonts w:ascii="Calibri"/>
          <w:sz w:val="22"/>
        </w:rPr>
      </w:pPr>
      <w:r>
        <w:rPr>
          <w:rFonts w:ascii="Calibri"/>
          <w:w w:val="100"/>
          <w:sz w:val="22"/>
        </w:rPr>
        <w:t>}</w:t>
      </w:r>
    </w:p>
    <w:p>
      <w:pPr>
        <w:spacing w:before="1"/>
        <w:ind w:left="196" w:right="0" w:firstLine="0"/>
        <w:jc w:val="left"/>
        <w:rPr>
          <w:rFonts w:ascii="Calibri"/>
          <w:sz w:val="22"/>
        </w:rPr>
      </w:pPr>
      <w:r>
        <w:rPr>
          <w:rFonts w:ascii="Calibri"/>
          <w:sz w:val="22"/>
        </w:rPr>
        <w:t>##End</w:t>
      </w:r>
      <w:r>
        <w:rPr>
          <w:rFonts w:ascii="Calibri"/>
          <w:spacing w:val="-6"/>
          <w:sz w:val="22"/>
        </w:rPr>
        <w:t> </w:t>
      </w:r>
      <w:r>
        <w:rPr>
          <w:rFonts w:ascii="Calibri"/>
          <w:sz w:val="22"/>
        </w:rPr>
        <w:t>foreach</w:t>
      </w:r>
      <w:r>
        <w:rPr>
          <w:rFonts w:ascii="Calibri"/>
          <w:spacing w:val="-2"/>
          <w:sz w:val="22"/>
        </w:rPr>
        <w:t> </w:t>
      </w:r>
      <w:r>
        <w:rPr>
          <w:rFonts w:ascii="Calibri"/>
          <w:spacing w:val="-4"/>
          <w:sz w:val="22"/>
        </w:rPr>
        <w:t>loop</w:t>
      </w:r>
    </w:p>
    <w:p>
      <w:pPr>
        <w:spacing w:before="0"/>
        <w:ind w:left="196" w:right="0" w:firstLine="0"/>
        <w:jc w:val="left"/>
        <w:rPr>
          <w:rFonts w:ascii="Calibri"/>
          <w:sz w:val="22"/>
        </w:rPr>
      </w:pPr>
      <w:r>
        <w:rPr>
          <w:rFonts w:ascii="Calibri"/>
          <w:w w:val="100"/>
          <w:sz w:val="22"/>
        </w:rPr>
        <w:t>}</w:t>
      </w:r>
    </w:p>
    <w:p>
      <w:pPr>
        <w:pStyle w:val="BodyText"/>
        <w:rPr>
          <w:rFonts w:ascii="Calibri"/>
          <w:sz w:val="22"/>
        </w:rPr>
      </w:pPr>
    </w:p>
    <w:p>
      <w:pPr>
        <w:spacing w:before="0"/>
        <w:ind w:left="196" w:right="4927" w:firstLine="0"/>
        <w:jc w:val="left"/>
        <w:rPr>
          <w:rFonts w:ascii="Calibri"/>
          <w:sz w:val="22"/>
        </w:rPr>
      </w:pPr>
      <w:r>
        <w:rPr>
          <w:rFonts w:ascii="Calibri"/>
          <w:sz w:val="22"/>
        </w:rPr>
        <w:t>#Detect</w:t>
      </w:r>
      <w:r>
        <w:rPr>
          <w:rFonts w:ascii="Calibri"/>
          <w:spacing w:val="-6"/>
          <w:sz w:val="22"/>
        </w:rPr>
        <w:t> </w:t>
      </w:r>
      <w:r>
        <w:rPr>
          <w:rFonts w:ascii="Calibri"/>
          <w:sz w:val="22"/>
        </w:rPr>
        <w:t>flow</w:t>
      </w:r>
      <w:r>
        <w:rPr>
          <w:rFonts w:ascii="Calibri"/>
          <w:spacing w:val="-5"/>
          <w:sz w:val="22"/>
        </w:rPr>
        <w:t> </w:t>
      </w:r>
      <w:r>
        <w:rPr>
          <w:rFonts w:ascii="Calibri"/>
          <w:sz w:val="22"/>
        </w:rPr>
        <w:t>that</w:t>
      </w:r>
      <w:r>
        <w:rPr>
          <w:rFonts w:ascii="Calibri"/>
          <w:spacing w:val="-6"/>
          <w:sz w:val="22"/>
        </w:rPr>
        <w:t> </w:t>
      </w:r>
      <w:r>
        <w:rPr>
          <w:rFonts w:ascii="Calibri"/>
          <w:sz w:val="22"/>
        </w:rPr>
        <w:t>generated</w:t>
      </w:r>
      <w:r>
        <w:rPr>
          <w:rFonts w:ascii="Calibri"/>
          <w:spacing w:val="-7"/>
          <w:sz w:val="22"/>
        </w:rPr>
        <w:t> </w:t>
      </w:r>
      <w:r>
        <w:rPr>
          <w:rFonts w:ascii="Calibri"/>
          <w:sz w:val="22"/>
        </w:rPr>
        <w:t>highest</w:t>
      </w:r>
      <w:r>
        <w:rPr>
          <w:rFonts w:ascii="Calibri"/>
          <w:spacing w:val="-6"/>
          <w:sz w:val="22"/>
        </w:rPr>
        <w:t> </w:t>
      </w:r>
      <w:r>
        <w:rPr>
          <w:rFonts w:ascii="Calibri"/>
          <w:sz w:val="22"/>
        </w:rPr>
        <w:t>dropped</w:t>
      </w:r>
      <w:r>
        <w:rPr>
          <w:rFonts w:ascii="Calibri"/>
          <w:spacing w:val="-6"/>
          <w:sz w:val="22"/>
        </w:rPr>
        <w:t> </w:t>
      </w:r>
      <w:r>
        <w:rPr>
          <w:rFonts w:ascii="Calibri"/>
          <w:sz w:val="22"/>
        </w:rPr>
        <w:t>packets set flwidsz [expr [array size flwid]/3]</w:t>
      </w:r>
    </w:p>
    <w:p>
      <w:pPr>
        <w:spacing w:before="1"/>
        <w:ind w:left="196" w:right="0" w:firstLine="0"/>
        <w:jc w:val="left"/>
        <w:rPr>
          <w:rFonts w:ascii="Calibri"/>
          <w:sz w:val="22"/>
        </w:rPr>
      </w:pPr>
      <w:r>
        <w:rPr>
          <w:rFonts w:ascii="Calibri"/>
          <w:sz w:val="22"/>
        </w:rPr>
        <w:t>set</w:t>
      </w:r>
      <w:r>
        <w:rPr>
          <w:rFonts w:ascii="Calibri"/>
          <w:spacing w:val="-3"/>
          <w:sz w:val="22"/>
        </w:rPr>
        <w:t> </w:t>
      </w:r>
      <w:r>
        <w:rPr>
          <w:rFonts w:ascii="Calibri"/>
          <w:sz w:val="22"/>
        </w:rPr>
        <w:t>D</w:t>
      </w:r>
      <w:r>
        <w:rPr>
          <w:rFonts w:ascii="Calibri"/>
          <w:spacing w:val="-2"/>
          <w:sz w:val="22"/>
        </w:rPr>
        <w:t> </w:t>
      </w:r>
      <w:r>
        <w:rPr>
          <w:rFonts w:ascii="Calibri"/>
          <w:spacing w:val="-10"/>
          <w:sz w:val="22"/>
        </w:rPr>
        <w:t>0</w:t>
      </w:r>
    </w:p>
    <w:p>
      <w:pPr>
        <w:spacing w:line="267" w:lineRule="exact" w:before="1"/>
        <w:ind w:left="196" w:right="0" w:firstLine="0"/>
        <w:jc w:val="left"/>
        <w:rPr>
          <w:rFonts w:ascii="Calibri"/>
          <w:sz w:val="22"/>
        </w:rPr>
      </w:pPr>
      <w:r>
        <w:rPr>
          <w:rFonts w:ascii="Calibri"/>
          <w:sz w:val="22"/>
        </w:rPr>
        <w:t>while</w:t>
      </w:r>
      <w:r>
        <w:rPr>
          <w:rFonts w:ascii="Calibri"/>
          <w:spacing w:val="-2"/>
          <w:sz w:val="22"/>
        </w:rPr>
        <w:t> </w:t>
      </w:r>
      <w:r>
        <w:rPr>
          <w:rFonts w:ascii="Calibri"/>
          <w:sz w:val="22"/>
        </w:rPr>
        <w:t>{</w:t>
      </w:r>
      <w:r>
        <w:rPr>
          <w:rFonts w:ascii="Calibri"/>
          <w:spacing w:val="-4"/>
          <w:sz w:val="22"/>
        </w:rPr>
        <w:t> </w:t>
      </w:r>
      <w:r>
        <w:rPr>
          <w:rFonts w:ascii="Calibri"/>
          <w:sz w:val="22"/>
        </w:rPr>
        <w:t>$D</w:t>
      </w:r>
      <w:r>
        <w:rPr>
          <w:rFonts w:ascii="Calibri"/>
          <w:spacing w:val="-4"/>
          <w:sz w:val="22"/>
        </w:rPr>
        <w:t> </w:t>
      </w:r>
      <w:r>
        <w:rPr>
          <w:rFonts w:ascii="Calibri"/>
          <w:sz w:val="22"/>
        </w:rPr>
        <w:t>&lt;</w:t>
      </w:r>
      <w:r>
        <w:rPr>
          <w:rFonts w:ascii="Calibri"/>
          <w:spacing w:val="-3"/>
          <w:sz w:val="22"/>
        </w:rPr>
        <w:t> </w:t>
      </w:r>
      <w:r>
        <w:rPr>
          <w:rFonts w:ascii="Calibri"/>
          <w:sz w:val="22"/>
        </w:rPr>
        <w:t>[expr</w:t>
      </w:r>
      <w:r>
        <w:rPr>
          <w:rFonts w:ascii="Calibri"/>
          <w:spacing w:val="-4"/>
          <w:sz w:val="22"/>
        </w:rPr>
        <w:t> </w:t>
      </w:r>
      <w:r>
        <w:rPr>
          <w:rFonts w:ascii="Calibri"/>
          <w:sz w:val="22"/>
        </w:rPr>
        <w:t>$maxflw+1]}</w:t>
      </w:r>
      <w:r>
        <w:rPr>
          <w:rFonts w:ascii="Calibri"/>
          <w:spacing w:val="-2"/>
          <w:sz w:val="22"/>
        </w:rPr>
        <w:t> </w:t>
      </w:r>
      <w:r>
        <w:rPr>
          <w:rFonts w:ascii="Calibri"/>
          <w:spacing w:val="-10"/>
          <w:sz w:val="22"/>
        </w:rPr>
        <w:t>{</w:t>
      </w:r>
    </w:p>
    <w:p>
      <w:pPr>
        <w:spacing w:before="0"/>
        <w:ind w:left="916" w:right="5698" w:firstLine="0"/>
        <w:jc w:val="left"/>
        <w:rPr>
          <w:rFonts w:ascii="Calibri"/>
          <w:sz w:val="22"/>
        </w:rPr>
      </w:pPr>
      <w:r>
        <w:rPr>
          <w:rFonts w:ascii="Calibri"/>
          <w:sz w:val="22"/>
        </w:rPr>
        <w:t>for</w:t>
      </w:r>
      <w:r>
        <w:rPr>
          <w:rFonts w:ascii="Calibri"/>
          <w:spacing w:val="-3"/>
          <w:sz w:val="22"/>
        </w:rPr>
        <w:t> </w:t>
      </w:r>
      <w:r>
        <w:rPr>
          <w:rFonts w:ascii="Calibri"/>
          <w:sz w:val="22"/>
        </w:rPr>
        <w:t>{set</w:t>
      </w:r>
      <w:r>
        <w:rPr>
          <w:rFonts w:ascii="Calibri"/>
          <w:spacing w:val="-3"/>
          <w:sz w:val="22"/>
        </w:rPr>
        <w:t> </w:t>
      </w:r>
      <w:r>
        <w:rPr>
          <w:rFonts w:ascii="Calibri"/>
          <w:sz w:val="22"/>
        </w:rPr>
        <w:t>f</w:t>
      </w:r>
      <w:r>
        <w:rPr>
          <w:rFonts w:ascii="Calibri"/>
          <w:spacing w:val="-5"/>
          <w:sz w:val="22"/>
        </w:rPr>
        <w:t> </w:t>
      </w:r>
      <w:r>
        <w:rPr>
          <w:rFonts w:ascii="Calibri"/>
          <w:sz w:val="22"/>
        </w:rPr>
        <w:t>1}</w:t>
      </w:r>
      <w:r>
        <w:rPr>
          <w:rFonts w:ascii="Calibri"/>
          <w:spacing w:val="-6"/>
          <w:sz w:val="22"/>
        </w:rPr>
        <w:t> </w:t>
      </w:r>
      <w:r>
        <w:rPr>
          <w:rFonts w:ascii="Calibri"/>
          <w:sz w:val="22"/>
        </w:rPr>
        <w:t>{$f</w:t>
      </w:r>
      <w:r>
        <w:rPr>
          <w:rFonts w:ascii="Calibri"/>
          <w:spacing w:val="-6"/>
          <w:sz w:val="22"/>
        </w:rPr>
        <w:t> </w:t>
      </w:r>
      <w:r>
        <w:rPr>
          <w:rFonts w:ascii="Calibri"/>
          <w:sz w:val="22"/>
        </w:rPr>
        <w:t>&lt;</w:t>
      </w:r>
      <w:r>
        <w:rPr>
          <w:rFonts w:ascii="Calibri"/>
          <w:spacing w:val="-5"/>
          <w:sz w:val="22"/>
        </w:rPr>
        <w:t> </w:t>
      </w:r>
      <w:r>
        <w:rPr>
          <w:rFonts w:ascii="Calibri"/>
          <w:sz w:val="22"/>
        </w:rPr>
        <w:t>$flwidsz+1}</w:t>
      </w:r>
      <w:r>
        <w:rPr>
          <w:rFonts w:ascii="Calibri"/>
          <w:spacing w:val="-3"/>
          <w:sz w:val="22"/>
        </w:rPr>
        <w:t> </w:t>
      </w:r>
      <w:r>
        <w:rPr>
          <w:rFonts w:ascii="Calibri"/>
          <w:sz w:val="22"/>
        </w:rPr>
        <w:t>{incr</w:t>
      </w:r>
      <w:r>
        <w:rPr>
          <w:rFonts w:ascii="Calibri"/>
          <w:spacing w:val="-3"/>
          <w:sz w:val="22"/>
        </w:rPr>
        <w:t> </w:t>
      </w:r>
      <w:r>
        <w:rPr>
          <w:rFonts w:ascii="Calibri"/>
          <w:sz w:val="22"/>
        </w:rPr>
        <w:t>f}</w:t>
      </w:r>
      <w:r>
        <w:rPr>
          <w:rFonts w:ascii="Calibri"/>
          <w:spacing w:val="-5"/>
          <w:sz w:val="22"/>
        </w:rPr>
        <w:t> </w:t>
      </w:r>
      <w:r>
        <w:rPr>
          <w:rFonts w:ascii="Calibri"/>
          <w:sz w:val="22"/>
        </w:rPr>
        <w:t>{ if {$flwid($f,flid) == $D } {</w:t>
      </w:r>
    </w:p>
    <w:p>
      <w:pPr>
        <w:spacing w:before="0"/>
        <w:ind w:left="916" w:right="4927" w:firstLine="0"/>
        <w:jc w:val="left"/>
        <w:rPr>
          <w:rFonts w:ascii="Calibri"/>
          <w:sz w:val="22"/>
        </w:rPr>
      </w:pPr>
      <w:r>
        <w:rPr>
          <w:rFonts w:ascii="Calibri"/>
          <w:sz w:val="22"/>
        </w:rPr>
        <w:t>set flwdrpkts($flwid($f,pkt),sz) $flwid($f,sz) set</w:t>
      </w:r>
      <w:r>
        <w:rPr>
          <w:rFonts w:ascii="Calibri"/>
          <w:spacing w:val="-13"/>
          <w:sz w:val="22"/>
        </w:rPr>
        <w:t> </w:t>
      </w:r>
      <w:r>
        <w:rPr>
          <w:rFonts w:ascii="Calibri"/>
          <w:sz w:val="22"/>
        </w:rPr>
        <w:t>flwdrpkts($flwid($f,pkt),flid)</w:t>
      </w:r>
      <w:r>
        <w:rPr>
          <w:rFonts w:ascii="Calibri"/>
          <w:spacing w:val="-12"/>
          <w:sz w:val="22"/>
        </w:rPr>
        <w:t> </w:t>
      </w:r>
      <w:r>
        <w:rPr>
          <w:rFonts w:ascii="Calibri"/>
          <w:sz w:val="22"/>
        </w:rPr>
        <w:t>$flwid($f,flid) incr flwdrpkts($flwid($f,pkt),pkt)</w:t>
      </w:r>
    </w:p>
    <w:p>
      <w:pPr>
        <w:spacing w:before="0"/>
        <w:ind w:left="916" w:right="0" w:firstLine="0"/>
        <w:jc w:val="left"/>
        <w:rPr>
          <w:rFonts w:ascii="Calibri"/>
          <w:sz w:val="22"/>
        </w:rPr>
      </w:pPr>
      <w:r>
        <w:rPr>
          <w:rFonts w:ascii="Calibri"/>
          <w:w w:val="100"/>
          <w:sz w:val="22"/>
        </w:rPr>
        <w:t>}</w:t>
      </w:r>
    </w:p>
    <w:p>
      <w:pPr>
        <w:spacing w:before="0"/>
        <w:ind w:left="0" w:right="8982" w:firstLine="0"/>
        <w:jc w:val="center"/>
        <w:rPr>
          <w:rFonts w:ascii="Calibri"/>
          <w:sz w:val="22"/>
        </w:rPr>
      </w:pPr>
      <w:r>
        <w:rPr>
          <w:rFonts w:ascii="Calibri"/>
          <w:w w:val="100"/>
          <w:sz w:val="22"/>
        </w:rPr>
        <w:t>}</w:t>
      </w:r>
    </w:p>
    <w:p>
      <w:pPr>
        <w:spacing w:before="0"/>
        <w:ind w:left="0" w:right="9029" w:firstLine="0"/>
        <w:jc w:val="center"/>
        <w:rPr>
          <w:rFonts w:ascii="Calibri"/>
          <w:sz w:val="22"/>
        </w:rPr>
      </w:pPr>
      <w:r>
        <w:rPr>
          <w:rFonts w:ascii="Calibri"/>
          <w:sz w:val="22"/>
        </w:rPr>
        <w:t>incr</w:t>
      </w:r>
      <w:r>
        <w:rPr>
          <w:rFonts w:ascii="Calibri"/>
          <w:spacing w:val="-1"/>
          <w:sz w:val="22"/>
        </w:rPr>
        <w:t> </w:t>
      </w:r>
      <w:r>
        <w:rPr>
          <w:rFonts w:ascii="Calibri"/>
          <w:spacing w:val="-10"/>
          <w:sz w:val="22"/>
        </w:rPr>
        <w:t>D</w:t>
      </w:r>
    </w:p>
    <w:p>
      <w:pPr>
        <w:spacing w:before="1"/>
        <w:ind w:left="196" w:right="0" w:firstLine="0"/>
        <w:jc w:val="left"/>
        <w:rPr>
          <w:rFonts w:ascii="Calibri"/>
          <w:sz w:val="22"/>
        </w:rPr>
      </w:pPr>
      <w:r>
        <w:rPr>
          <w:rFonts w:ascii="Calibri"/>
          <w:sz w:val="22"/>
        </w:rPr>
        <w:t>##End</w:t>
      </w:r>
      <w:r>
        <w:rPr>
          <w:rFonts w:ascii="Calibri"/>
          <w:spacing w:val="-6"/>
          <w:sz w:val="22"/>
        </w:rPr>
        <w:t> </w:t>
      </w:r>
      <w:r>
        <w:rPr>
          <w:rFonts w:ascii="Calibri"/>
          <w:sz w:val="22"/>
        </w:rPr>
        <w:t>while</w:t>
      </w:r>
      <w:r>
        <w:rPr>
          <w:rFonts w:ascii="Calibri"/>
          <w:spacing w:val="-4"/>
          <w:sz w:val="22"/>
        </w:rPr>
        <w:t> loop</w:t>
      </w:r>
    </w:p>
    <w:p>
      <w:pPr>
        <w:spacing w:line="267" w:lineRule="exact" w:before="0"/>
        <w:ind w:left="246" w:right="0" w:firstLine="0"/>
        <w:jc w:val="left"/>
        <w:rPr>
          <w:rFonts w:ascii="Calibri"/>
          <w:sz w:val="22"/>
        </w:rPr>
      </w:pPr>
      <w:r>
        <w:rPr>
          <w:rFonts w:ascii="Calibri"/>
          <w:w w:val="100"/>
          <w:sz w:val="22"/>
        </w:rPr>
        <w:t>}</w:t>
      </w:r>
    </w:p>
    <w:p>
      <w:pPr>
        <w:spacing w:line="267" w:lineRule="exact" w:before="0"/>
        <w:ind w:left="196" w:right="0" w:firstLine="0"/>
        <w:jc w:val="left"/>
        <w:rPr>
          <w:rFonts w:ascii="Calibri"/>
          <w:sz w:val="22"/>
        </w:rPr>
      </w:pPr>
      <w:r>
        <w:rPr>
          <w:rFonts w:ascii="Calibri"/>
          <w:sz w:val="22"/>
        </w:rPr>
        <w:t>set</w:t>
      </w:r>
      <w:r>
        <w:rPr>
          <w:rFonts w:ascii="Calibri"/>
          <w:spacing w:val="-7"/>
          <w:sz w:val="22"/>
        </w:rPr>
        <w:t> </w:t>
      </w:r>
      <w:r>
        <w:rPr>
          <w:rFonts w:ascii="Calibri"/>
          <w:sz w:val="22"/>
        </w:rPr>
        <w:t>maxOccur</w:t>
      </w:r>
      <w:r>
        <w:rPr>
          <w:rFonts w:ascii="Calibri"/>
          <w:spacing w:val="-7"/>
          <w:sz w:val="22"/>
        </w:rPr>
        <w:t> </w:t>
      </w:r>
      <w:r>
        <w:rPr>
          <w:rFonts w:ascii="Calibri"/>
          <w:spacing w:val="-10"/>
          <w:sz w:val="22"/>
        </w:rPr>
        <w:t>0</w:t>
      </w:r>
    </w:p>
    <w:p>
      <w:pPr>
        <w:spacing w:before="0"/>
        <w:ind w:left="196" w:right="0" w:firstLine="0"/>
        <w:jc w:val="left"/>
        <w:rPr>
          <w:rFonts w:ascii="Calibri"/>
          <w:sz w:val="22"/>
        </w:rPr>
      </w:pPr>
      <w:r>
        <w:rPr>
          <w:rFonts w:ascii="Calibri"/>
          <w:sz w:val="22"/>
        </w:rPr>
        <w:t>foreach</w:t>
      </w:r>
      <w:r>
        <w:rPr>
          <w:rFonts w:ascii="Calibri"/>
          <w:spacing w:val="-6"/>
          <w:sz w:val="22"/>
        </w:rPr>
        <w:t> </w:t>
      </w:r>
      <w:r>
        <w:rPr>
          <w:rFonts w:ascii="Calibri"/>
          <w:sz w:val="22"/>
        </w:rPr>
        <w:t>g</w:t>
      </w:r>
      <w:r>
        <w:rPr>
          <w:rFonts w:ascii="Calibri"/>
          <w:spacing w:val="-3"/>
          <w:sz w:val="22"/>
        </w:rPr>
        <w:t> </w:t>
      </w:r>
      <w:r>
        <w:rPr>
          <w:rFonts w:ascii="Calibri"/>
          <w:sz w:val="22"/>
        </w:rPr>
        <w:t>[array</w:t>
      </w:r>
      <w:r>
        <w:rPr>
          <w:rFonts w:ascii="Calibri"/>
          <w:spacing w:val="-5"/>
          <w:sz w:val="22"/>
        </w:rPr>
        <w:t> </w:t>
      </w:r>
      <w:r>
        <w:rPr>
          <w:rFonts w:ascii="Calibri"/>
          <w:sz w:val="22"/>
        </w:rPr>
        <w:t>names</w:t>
      </w:r>
      <w:r>
        <w:rPr>
          <w:rFonts w:ascii="Calibri"/>
          <w:spacing w:val="-2"/>
          <w:sz w:val="22"/>
        </w:rPr>
        <w:t> </w:t>
      </w:r>
      <w:r>
        <w:rPr>
          <w:rFonts w:ascii="Calibri"/>
          <w:sz w:val="22"/>
        </w:rPr>
        <w:t>flwdrpkts]</w:t>
      </w:r>
      <w:r>
        <w:rPr>
          <w:rFonts w:ascii="Calibri"/>
          <w:spacing w:val="-3"/>
          <w:sz w:val="22"/>
        </w:rPr>
        <w:t> </w:t>
      </w:r>
      <w:r>
        <w:rPr>
          <w:rFonts w:ascii="Calibri"/>
          <w:spacing w:val="-10"/>
          <w:sz w:val="22"/>
        </w:rPr>
        <w:t>{</w:t>
      </w:r>
    </w:p>
    <w:p>
      <w:pPr>
        <w:spacing w:before="1"/>
        <w:ind w:left="196" w:right="4927" w:firstLine="0"/>
        <w:jc w:val="left"/>
        <w:rPr>
          <w:rFonts w:ascii="Calibri"/>
          <w:sz w:val="22"/>
        </w:rPr>
      </w:pPr>
      <w:r>
        <w:rPr>
          <w:rFonts w:ascii="Calibri"/>
          <w:sz w:val="22"/>
        </w:rPr>
        <w:t>set</w:t>
      </w:r>
      <w:r>
        <w:rPr>
          <w:rFonts w:ascii="Calibri"/>
          <w:spacing w:val="-3"/>
          <w:sz w:val="22"/>
        </w:rPr>
        <w:t> </w:t>
      </w:r>
      <w:r>
        <w:rPr>
          <w:rFonts w:ascii="Calibri"/>
          <w:sz w:val="22"/>
        </w:rPr>
        <w:t>idxmaxOccur</w:t>
      </w:r>
      <w:r>
        <w:rPr>
          <w:rFonts w:ascii="Calibri"/>
          <w:spacing w:val="-3"/>
          <w:sz w:val="22"/>
        </w:rPr>
        <w:t> </w:t>
      </w:r>
      <w:r>
        <w:rPr>
          <w:rFonts w:ascii="Calibri"/>
          <w:sz w:val="22"/>
        </w:rPr>
        <w:t>[string</w:t>
      </w:r>
      <w:r>
        <w:rPr>
          <w:rFonts w:ascii="Calibri"/>
          <w:spacing w:val="-4"/>
          <w:sz w:val="22"/>
        </w:rPr>
        <w:t> </w:t>
      </w:r>
      <w:r>
        <w:rPr>
          <w:rFonts w:ascii="Calibri"/>
          <w:sz w:val="22"/>
        </w:rPr>
        <w:t>range</w:t>
      </w:r>
      <w:r>
        <w:rPr>
          <w:rFonts w:ascii="Calibri"/>
          <w:spacing w:val="-2"/>
          <w:sz w:val="22"/>
        </w:rPr>
        <w:t> </w:t>
      </w:r>
      <w:r>
        <w:rPr>
          <w:rFonts w:ascii="Calibri"/>
          <w:sz w:val="22"/>
        </w:rPr>
        <w:t>$g</w:t>
      </w:r>
      <w:r>
        <w:rPr>
          <w:rFonts w:ascii="Calibri"/>
          <w:spacing w:val="-6"/>
          <w:sz w:val="22"/>
        </w:rPr>
        <w:t> </w:t>
      </w:r>
      <w:r>
        <w:rPr>
          <w:rFonts w:ascii="Calibri"/>
          <w:sz w:val="22"/>
        </w:rPr>
        <w:t>0</w:t>
      </w:r>
      <w:r>
        <w:rPr>
          <w:rFonts w:ascii="Calibri"/>
          <w:spacing w:val="-3"/>
          <w:sz w:val="22"/>
        </w:rPr>
        <w:t> </w:t>
      </w:r>
      <w:r>
        <w:rPr>
          <w:rFonts w:ascii="Calibri"/>
          <w:sz w:val="22"/>
        </w:rPr>
        <w:t>[string</w:t>
      </w:r>
      <w:r>
        <w:rPr>
          <w:rFonts w:ascii="Calibri"/>
          <w:spacing w:val="-4"/>
          <w:sz w:val="22"/>
        </w:rPr>
        <w:t> </w:t>
      </w:r>
      <w:r>
        <w:rPr>
          <w:rFonts w:ascii="Calibri"/>
          <w:sz w:val="22"/>
        </w:rPr>
        <w:t>last</w:t>
      </w:r>
      <w:r>
        <w:rPr>
          <w:rFonts w:ascii="Calibri"/>
          <w:spacing w:val="-3"/>
          <w:sz w:val="22"/>
        </w:rPr>
        <w:t> </w:t>
      </w:r>
      <w:r>
        <w:rPr>
          <w:rFonts w:ascii="Calibri"/>
          <w:sz w:val="22"/>
        </w:rPr>
        <w:t>,</w:t>
      </w:r>
      <w:r>
        <w:rPr>
          <w:rFonts w:ascii="Calibri"/>
          <w:spacing w:val="-5"/>
          <w:sz w:val="22"/>
        </w:rPr>
        <w:t> </w:t>
      </w:r>
      <w:r>
        <w:rPr>
          <w:rFonts w:ascii="Calibri"/>
          <w:sz w:val="22"/>
        </w:rPr>
        <w:t>$g]-1] if { $flwdrpkts($idxmaxOccur,flid) &gt; $maxOccur } {</w:t>
      </w:r>
    </w:p>
    <w:p>
      <w:pPr>
        <w:spacing w:before="0"/>
        <w:ind w:left="196" w:right="0" w:firstLine="0"/>
        <w:jc w:val="left"/>
        <w:rPr>
          <w:rFonts w:ascii="Calibri"/>
          <w:sz w:val="22"/>
        </w:rPr>
      </w:pPr>
      <w:r>
        <w:rPr>
          <w:rFonts w:ascii="Calibri"/>
          <w:sz w:val="22"/>
        </w:rPr>
        <w:t>set</w:t>
      </w:r>
      <w:r>
        <w:rPr>
          <w:rFonts w:ascii="Calibri"/>
          <w:spacing w:val="-7"/>
          <w:sz w:val="22"/>
        </w:rPr>
        <w:t> </w:t>
      </w:r>
      <w:r>
        <w:rPr>
          <w:rFonts w:ascii="Calibri"/>
          <w:sz w:val="22"/>
        </w:rPr>
        <w:t>maxOccur</w:t>
      </w:r>
      <w:r>
        <w:rPr>
          <w:rFonts w:ascii="Calibri"/>
          <w:spacing w:val="-7"/>
          <w:sz w:val="22"/>
        </w:rPr>
        <w:t> </w:t>
      </w:r>
      <w:r>
        <w:rPr>
          <w:rFonts w:ascii="Calibri"/>
          <w:spacing w:val="-2"/>
          <w:sz w:val="22"/>
        </w:rPr>
        <w:t>$flwdrpkts($idxmaxOccur,flid)</w:t>
      </w:r>
    </w:p>
    <w:p>
      <w:pPr>
        <w:spacing w:before="0"/>
        <w:ind w:left="196" w:right="0" w:firstLine="0"/>
        <w:jc w:val="left"/>
        <w:rPr>
          <w:rFonts w:ascii="Calibri"/>
          <w:sz w:val="22"/>
        </w:rPr>
      </w:pPr>
      <w:r>
        <w:rPr>
          <w:rFonts w:ascii="Calibri"/>
          <w:w w:val="100"/>
          <w:sz w:val="22"/>
        </w:rPr>
        <w:t>}</w:t>
      </w:r>
    </w:p>
    <w:p>
      <w:pPr>
        <w:spacing w:before="1"/>
        <w:ind w:left="196" w:right="0" w:firstLine="0"/>
        <w:jc w:val="left"/>
        <w:rPr>
          <w:rFonts w:ascii="Calibri"/>
          <w:sz w:val="22"/>
        </w:rPr>
      </w:pPr>
      <w:r>
        <w:rPr>
          <w:rFonts w:ascii="Calibri"/>
          <w:sz w:val="22"/>
        </w:rPr>
        <w:t>##End</w:t>
      </w:r>
      <w:r>
        <w:rPr>
          <w:rFonts w:ascii="Calibri"/>
          <w:spacing w:val="-6"/>
          <w:sz w:val="22"/>
        </w:rPr>
        <w:t> </w:t>
      </w:r>
      <w:r>
        <w:rPr>
          <w:rFonts w:ascii="Calibri"/>
          <w:sz w:val="22"/>
        </w:rPr>
        <w:t>foreach</w:t>
      </w:r>
      <w:r>
        <w:rPr>
          <w:rFonts w:ascii="Calibri"/>
          <w:spacing w:val="-2"/>
          <w:sz w:val="22"/>
        </w:rPr>
        <w:t> </w:t>
      </w:r>
      <w:r>
        <w:rPr>
          <w:rFonts w:ascii="Calibri"/>
          <w:spacing w:val="-4"/>
          <w:sz w:val="22"/>
        </w:rPr>
        <w:t>loop</w:t>
      </w:r>
    </w:p>
    <w:p>
      <w:pPr>
        <w:spacing w:before="0"/>
        <w:ind w:left="246" w:right="0" w:firstLine="0"/>
        <w:jc w:val="left"/>
        <w:rPr>
          <w:rFonts w:ascii="Calibri"/>
          <w:sz w:val="22"/>
        </w:rPr>
      </w:pPr>
      <w:r>
        <w:rPr>
          <w:rFonts w:ascii="Calibri"/>
          <w:w w:val="100"/>
          <w:sz w:val="22"/>
        </w:rPr>
        <w:t>}</w:t>
      </w:r>
    </w:p>
    <w:p>
      <w:pPr>
        <w:spacing w:line="240" w:lineRule="auto" w:before="0"/>
        <w:ind w:left="196" w:right="399" w:firstLine="0"/>
        <w:jc w:val="both"/>
        <w:rPr>
          <w:rFonts w:ascii="Calibri"/>
          <w:sz w:val="22"/>
        </w:rPr>
      </w:pPr>
      <w:r>
        <w:rPr>
          <w:rFonts w:ascii="Calibri"/>
          <w:sz w:val="22"/>
        </w:rPr>
        <w:t>puts "$idxmaxOccur generated $flwdrpkts($idxmaxOccur,pkt) number of dropped packets, the highest.\nDetected DoS attack flow is $idxmaxOccur with packet size $flwdrpkts($idxmaxOccur,sz) and flow ID $flwdrpkts($idxmaxOccur,flid)\n"</w:t>
      </w:r>
    </w:p>
    <w:p>
      <w:pPr>
        <w:pStyle w:val="BodyText"/>
        <w:spacing w:before="11"/>
        <w:rPr>
          <w:rFonts w:ascii="Calibri"/>
          <w:sz w:val="21"/>
        </w:rPr>
      </w:pPr>
    </w:p>
    <w:p>
      <w:pPr>
        <w:spacing w:before="1"/>
        <w:ind w:left="196" w:right="4393" w:firstLine="0"/>
        <w:jc w:val="left"/>
        <w:rPr>
          <w:rFonts w:ascii="Calibri"/>
          <w:sz w:val="22"/>
        </w:rPr>
      </w:pPr>
      <w:r>
        <w:rPr>
          <w:rFonts w:ascii="Calibri"/>
          <w:sz w:val="22"/>
        </w:rPr>
        <w:t>##Receive</w:t>
      </w:r>
      <w:r>
        <w:rPr>
          <w:rFonts w:ascii="Calibri"/>
          <w:spacing w:val="-4"/>
          <w:sz w:val="22"/>
        </w:rPr>
        <w:t> </w:t>
      </w:r>
      <w:r>
        <w:rPr>
          <w:rFonts w:ascii="Calibri"/>
          <w:sz w:val="22"/>
        </w:rPr>
        <w:t>Attack</w:t>
      </w:r>
      <w:r>
        <w:rPr>
          <w:rFonts w:ascii="Calibri"/>
          <w:spacing w:val="-7"/>
          <w:sz w:val="22"/>
        </w:rPr>
        <w:t> </w:t>
      </w:r>
      <w:r>
        <w:rPr>
          <w:rFonts w:ascii="Calibri"/>
          <w:sz w:val="22"/>
        </w:rPr>
        <w:t>path</w:t>
      </w:r>
      <w:r>
        <w:rPr>
          <w:rFonts w:ascii="Calibri"/>
          <w:spacing w:val="-6"/>
          <w:sz w:val="22"/>
        </w:rPr>
        <w:t> </w:t>
      </w:r>
      <w:r>
        <w:rPr>
          <w:rFonts w:ascii="Calibri"/>
          <w:sz w:val="22"/>
        </w:rPr>
        <w:t>returned</w:t>
      </w:r>
      <w:r>
        <w:rPr>
          <w:rFonts w:ascii="Calibri"/>
          <w:spacing w:val="-5"/>
          <w:sz w:val="22"/>
        </w:rPr>
        <w:t> </w:t>
      </w:r>
      <w:r>
        <w:rPr>
          <w:rFonts w:ascii="Calibri"/>
          <w:sz w:val="22"/>
        </w:rPr>
        <w:t>from</w:t>
      </w:r>
      <w:r>
        <w:rPr>
          <w:rFonts w:ascii="Calibri"/>
          <w:spacing w:val="-4"/>
          <w:sz w:val="22"/>
        </w:rPr>
        <w:t> </w:t>
      </w:r>
      <w:r>
        <w:rPr>
          <w:rFonts w:ascii="Calibri"/>
          <w:sz w:val="22"/>
        </w:rPr>
        <w:t>IP</w:t>
      </w:r>
      <w:r>
        <w:rPr>
          <w:rFonts w:ascii="Calibri"/>
          <w:spacing w:val="-4"/>
          <w:sz w:val="22"/>
        </w:rPr>
        <w:t> </w:t>
      </w:r>
      <w:r>
        <w:rPr>
          <w:rFonts w:ascii="Calibri"/>
          <w:sz w:val="22"/>
        </w:rPr>
        <w:t>Traceback</w:t>
      </w:r>
      <w:r>
        <w:rPr>
          <w:rFonts w:ascii="Calibri"/>
          <w:spacing w:val="-4"/>
          <w:sz w:val="22"/>
        </w:rPr>
        <w:t> </w:t>
      </w:r>
      <w:r>
        <w:rPr>
          <w:rFonts w:ascii="Calibri"/>
          <w:sz w:val="22"/>
        </w:rPr>
        <w:t>schemes set rsltfl [open traceout.txt r]</w:t>
      </w:r>
    </w:p>
    <w:p>
      <w:pPr>
        <w:spacing w:before="0"/>
        <w:ind w:left="916" w:right="6771" w:firstLine="0"/>
        <w:jc w:val="left"/>
        <w:rPr>
          <w:rFonts w:ascii="Calibri"/>
          <w:sz w:val="22"/>
        </w:rPr>
      </w:pPr>
      <w:r>
        <w:rPr>
          <w:rFonts w:ascii="Calibri"/>
          <w:sz w:val="22"/>
        </w:rPr>
        <w:t>set</w:t>
      </w:r>
      <w:r>
        <w:rPr>
          <w:rFonts w:ascii="Calibri"/>
          <w:spacing w:val="-9"/>
          <w:sz w:val="22"/>
        </w:rPr>
        <w:t> </w:t>
      </w:r>
      <w:r>
        <w:rPr>
          <w:rFonts w:ascii="Calibri"/>
          <w:sz w:val="22"/>
        </w:rPr>
        <w:t>content</w:t>
      </w:r>
      <w:r>
        <w:rPr>
          <w:rFonts w:ascii="Calibri"/>
          <w:spacing w:val="-9"/>
          <w:sz w:val="22"/>
        </w:rPr>
        <w:t> </w:t>
      </w:r>
      <w:r>
        <w:rPr>
          <w:rFonts w:ascii="Calibri"/>
          <w:sz w:val="22"/>
        </w:rPr>
        <w:t>[read</w:t>
      </w:r>
      <w:r>
        <w:rPr>
          <w:rFonts w:ascii="Calibri"/>
          <w:spacing w:val="-12"/>
          <w:sz w:val="22"/>
        </w:rPr>
        <w:t> </w:t>
      </w:r>
      <w:r>
        <w:rPr>
          <w:rFonts w:ascii="Calibri"/>
          <w:sz w:val="22"/>
        </w:rPr>
        <w:t>$rsltfl] close $dsv</w:t>
      </w:r>
    </w:p>
    <w:p>
      <w:pPr>
        <w:spacing w:before="0"/>
        <w:ind w:left="916" w:right="5905" w:firstLine="0"/>
        <w:jc w:val="left"/>
        <w:rPr>
          <w:rFonts w:ascii="Calibri"/>
          <w:sz w:val="22"/>
        </w:rPr>
      </w:pPr>
      <w:r>
        <w:rPr>
          <w:rFonts w:ascii="Calibri"/>
          <w:sz w:val="22"/>
        </w:rPr>
        <w:t>set</w:t>
      </w:r>
      <w:r>
        <w:rPr>
          <w:rFonts w:ascii="Calibri"/>
          <w:spacing w:val="-7"/>
          <w:sz w:val="22"/>
        </w:rPr>
        <w:t> </w:t>
      </w:r>
      <w:r>
        <w:rPr>
          <w:rFonts w:ascii="Calibri"/>
          <w:sz w:val="22"/>
        </w:rPr>
        <w:t>links</w:t>
      </w:r>
      <w:r>
        <w:rPr>
          <w:rFonts w:ascii="Calibri"/>
          <w:spacing w:val="-9"/>
          <w:sz w:val="22"/>
        </w:rPr>
        <w:t> </w:t>
      </w:r>
      <w:r>
        <w:rPr>
          <w:rFonts w:ascii="Calibri"/>
          <w:sz w:val="22"/>
        </w:rPr>
        <w:t>[split</w:t>
      </w:r>
      <w:r>
        <w:rPr>
          <w:rFonts w:ascii="Calibri"/>
          <w:spacing w:val="-9"/>
          <w:sz w:val="22"/>
        </w:rPr>
        <w:t> </w:t>
      </w:r>
      <w:r>
        <w:rPr>
          <w:rFonts w:ascii="Calibri"/>
          <w:sz w:val="22"/>
        </w:rPr>
        <w:t>$content</w:t>
      </w:r>
      <w:r>
        <w:rPr>
          <w:rFonts w:ascii="Calibri"/>
          <w:spacing w:val="-9"/>
          <w:sz w:val="22"/>
        </w:rPr>
        <w:t> </w:t>
      </w:r>
      <w:r>
        <w:rPr>
          <w:rFonts w:ascii="Calibri"/>
          <w:sz w:val="22"/>
        </w:rPr>
        <w:t>"\n"] foreach rec $links {</w:t>
      </w:r>
    </w:p>
    <w:p>
      <w:pPr>
        <w:spacing w:before="1"/>
        <w:ind w:left="916" w:right="0" w:firstLine="0"/>
        <w:jc w:val="left"/>
        <w:rPr>
          <w:rFonts w:ascii="Calibri"/>
          <w:sz w:val="22"/>
        </w:rPr>
      </w:pPr>
      <w:r>
        <w:rPr>
          <w:rFonts w:ascii="Calibri"/>
          <w:sz w:val="22"/>
        </w:rPr>
        <w:t>set</w:t>
      </w:r>
      <w:r>
        <w:rPr>
          <w:rFonts w:ascii="Calibri"/>
          <w:spacing w:val="-2"/>
          <w:sz w:val="22"/>
        </w:rPr>
        <w:t> </w:t>
      </w:r>
      <w:r>
        <w:rPr>
          <w:rFonts w:ascii="Calibri"/>
          <w:sz w:val="22"/>
        </w:rPr>
        <w:t>hops</w:t>
      </w:r>
      <w:r>
        <w:rPr>
          <w:rFonts w:ascii="Calibri"/>
          <w:spacing w:val="-1"/>
          <w:sz w:val="22"/>
        </w:rPr>
        <w:t> </w:t>
      </w:r>
      <w:r>
        <w:rPr>
          <w:rFonts w:ascii="Calibri"/>
          <w:sz w:val="22"/>
        </w:rPr>
        <w:t>[split</w:t>
      </w:r>
      <w:r>
        <w:rPr>
          <w:rFonts w:ascii="Calibri"/>
          <w:spacing w:val="-4"/>
          <w:sz w:val="22"/>
        </w:rPr>
        <w:t> </w:t>
      </w:r>
      <w:r>
        <w:rPr>
          <w:rFonts w:ascii="Calibri"/>
          <w:sz w:val="22"/>
        </w:rPr>
        <w:t>$rec</w:t>
      </w:r>
      <w:r>
        <w:rPr>
          <w:rFonts w:ascii="Calibri"/>
          <w:spacing w:val="-3"/>
          <w:sz w:val="22"/>
        </w:rPr>
        <w:t> </w:t>
      </w:r>
      <w:r>
        <w:rPr>
          <w:rFonts w:ascii="Calibri"/>
          <w:sz w:val="22"/>
        </w:rPr>
        <w:t>"</w:t>
      </w:r>
      <w:r>
        <w:rPr>
          <w:rFonts w:ascii="Calibri"/>
          <w:spacing w:val="-1"/>
          <w:sz w:val="22"/>
        </w:rPr>
        <w:t> </w:t>
      </w:r>
      <w:r>
        <w:rPr>
          <w:rFonts w:ascii="Calibri"/>
          <w:spacing w:val="-5"/>
          <w:sz w:val="22"/>
        </w:rPr>
        <w:t>"]</w:t>
      </w:r>
    </w:p>
    <w:p>
      <w:pPr>
        <w:spacing w:line="240" w:lineRule="auto" w:before="0"/>
        <w:ind w:left="916" w:right="6237" w:firstLine="0"/>
        <w:jc w:val="both"/>
        <w:rPr>
          <w:rFonts w:ascii="Calibri"/>
          <w:sz w:val="22"/>
        </w:rPr>
      </w:pPr>
      <w:r>
        <w:rPr>
          <w:rFonts w:ascii="Calibri"/>
          <w:sz w:val="22"/>
        </w:rPr>
        <w:t>lassign</w:t>
      </w:r>
      <w:r>
        <w:rPr>
          <w:rFonts w:ascii="Calibri"/>
          <w:spacing w:val="-7"/>
          <w:sz w:val="22"/>
        </w:rPr>
        <w:t> </w:t>
      </w:r>
      <w:r>
        <w:rPr>
          <w:rFonts w:ascii="Calibri"/>
          <w:sz w:val="22"/>
        </w:rPr>
        <w:t>$hops</w:t>
      </w:r>
      <w:r>
        <w:rPr>
          <w:rFonts w:ascii="Calibri"/>
          <w:spacing w:val="-9"/>
          <w:sz w:val="22"/>
        </w:rPr>
        <w:t> </w:t>
      </w:r>
      <w:r>
        <w:rPr>
          <w:rFonts w:ascii="Calibri"/>
          <w:sz w:val="22"/>
        </w:rPr>
        <w:t>algorithm</w:t>
      </w:r>
      <w:r>
        <w:rPr>
          <w:rFonts w:ascii="Calibri"/>
          <w:spacing w:val="-5"/>
          <w:sz w:val="22"/>
        </w:rPr>
        <w:t> </w:t>
      </w:r>
      <w:r>
        <w:rPr>
          <w:rFonts w:ascii="Calibri"/>
          <w:sz w:val="22"/>
        </w:rPr>
        <w:t>src</w:t>
      </w:r>
      <w:r>
        <w:rPr>
          <w:rFonts w:ascii="Calibri"/>
          <w:spacing w:val="36"/>
          <w:sz w:val="22"/>
        </w:rPr>
        <w:t> </w:t>
      </w:r>
      <w:r>
        <w:rPr>
          <w:rFonts w:ascii="Calibri"/>
          <w:sz w:val="22"/>
        </w:rPr>
        <w:t>dst set</w:t>
      </w:r>
      <w:r>
        <w:rPr>
          <w:rFonts w:ascii="Calibri"/>
          <w:spacing w:val="-13"/>
          <w:sz w:val="22"/>
        </w:rPr>
        <w:t> </w:t>
      </w:r>
      <w:r>
        <w:rPr>
          <w:rFonts w:ascii="Calibri"/>
          <w:sz w:val="22"/>
        </w:rPr>
        <w:t>atkPath($r,algo)</w:t>
      </w:r>
      <w:r>
        <w:rPr>
          <w:rFonts w:ascii="Calibri"/>
          <w:spacing w:val="-12"/>
          <w:sz w:val="22"/>
        </w:rPr>
        <w:t> </w:t>
      </w:r>
      <w:r>
        <w:rPr>
          <w:rFonts w:ascii="Calibri"/>
          <w:sz w:val="22"/>
        </w:rPr>
        <w:t>$algorithm set atkPath($r,src) $src</w:t>
      </w:r>
    </w:p>
    <w:p>
      <w:pPr>
        <w:spacing w:line="267" w:lineRule="exact" w:before="0"/>
        <w:ind w:left="916" w:right="0" w:firstLine="0"/>
        <w:jc w:val="both"/>
        <w:rPr>
          <w:rFonts w:ascii="Calibri"/>
          <w:sz w:val="22"/>
        </w:rPr>
      </w:pPr>
      <w:r>
        <w:rPr>
          <w:rFonts w:ascii="Calibri"/>
          <w:sz w:val="22"/>
        </w:rPr>
        <w:t>set</w:t>
      </w:r>
      <w:r>
        <w:rPr>
          <w:rFonts w:ascii="Calibri"/>
          <w:spacing w:val="-9"/>
          <w:sz w:val="22"/>
        </w:rPr>
        <w:t> </w:t>
      </w:r>
      <w:r>
        <w:rPr>
          <w:rFonts w:ascii="Calibri"/>
          <w:sz w:val="22"/>
        </w:rPr>
        <w:t>atkPath($r,dst)</w:t>
      </w:r>
      <w:r>
        <w:rPr>
          <w:rFonts w:ascii="Calibri"/>
          <w:spacing w:val="-7"/>
          <w:sz w:val="22"/>
        </w:rPr>
        <w:t> </w:t>
      </w:r>
      <w:r>
        <w:rPr>
          <w:rFonts w:ascii="Calibri"/>
          <w:spacing w:val="-4"/>
          <w:sz w:val="22"/>
        </w:rPr>
        <w:t>$dst</w:t>
      </w:r>
    </w:p>
    <w:p>
      <w:pPr>
        <w:spacing w:before="0"/>
        <w:ind w:left="196" w:right="0" w:firstLine="0"/>
        <w:jc w:val="both"/>
        <w:rPr>
          <w:rFonts w:ascii="Calibri"/>
          <w:sz w:val="22"/>
        </w:rPr>
      </w:pPr>
      <w:r>
        <w:rPr>
          <w:rFonts w:ascii="Calibri"/>
          <w:sz w:val="22"/>
        </w:rPr>
        <w:t>}##End</w:t>
      </w:r>
      <w:r>
        <w:rPr>
          <w:rFonts w:ascii="Calibri"/>
          <w:spacing w:val="-4"/>
          <w:sz w:val="22"/>
        </w:rPr>
        <w:t> </w:t>
      </w:r>
      <w:r>
        <w:rPr>
          <w:rFonts w:ascii="Calibri"/>
          <w:sz w:val="22"/>
        </w:rPr>
        <w:t>for</w:t>
      </w:r>
      <w:r>
        <w:rPr>
          <w:rFonts w:ascii="Calibri"/>
          <w:spacing w:val="-2"/>
          <w:sz w:val="22"/>
        </w:rPr>
        <w:t> </w:t>
      </w:r>
      <w:r>
        <w:rPr>
          <w:rFonts w:ascii="Calibri"/>
          <w:spacing w:val="-4"/>
          <w:sz w:val="22"/>
        </w:rPr>
        <w:t>loop</w:t>
      </w:r>
    </w:p>
    <w:p>
      <w:pPr>
        <w:spacing w:after="0"/>
        <w:jc w:val="both"/>
        <w:rPr>
          <w:rFonts w:ascii="Calibri"/>
          <w:sz w:val="22"/>
        </w:rPr>
        <w:sectPr>
          <w:pgSz w:w="11910" w:h="16840"/>
          <w:pgMar w:header="0" w:footer="1298" w:top="1280" w:bottom="1480" w:left="1160" w:right="800"/>
        </w:sectPr>
      </w:pPr>
    </w:p>
    <w:p>
      <w:pPr>
        <w:spacing w:before="31"/>
        <w:ind w:left="282" w:right="0" w:firstLine="0"/>
        <w:jc w:val="left"/>
        <w:rPr>
          <w:rFonts w:ascii="Calibri"/>
          <w:sz w:val="22"/>
        </w:rPr>
      </w:pPr>
      <w:r>
        <w:rPr>
          <w:rFonts w:ascii="Calibri"/>
          <w:sz w:val="22"/>
        </w:rPr>
        <w:t>##Mark</w:t>
      </w:r>
      <w:r>
        <w:rPr>
          <w:rFonts w:ascii="Calibri"/>
          <w:spacing w:val="-2"/>
          <w:sz w:val="22"/>
        </w:rPr>
        <w:t> </w:t>
      </w:r>
      <w:r>
        <w:rPr>
          <w:rFonts w:ascii="Calibri"/>
          <w:sz w:val="22"/>
        </w:rPr>
        <w:t>the</w:t>
      </w:r>
      <w:r>
        <w:rPr>
          <w:rFonts w:ascii="Calibri"/>
          <w:spacing w:val="-2"/>
          <w:sz w:val="22"/>
        </w:rPr>
        <w:t> </w:t>
      </w:r>
      <w:r>
        <w:rPr>
          <w:rFonts w:ascii="Calibri"/>
          <w:sz w:val="22"/>
        </w:rPr>
        <w:t>attack</w:t>
      </w:r>
      <w:r>
        <w:rPr>
          <w:rFonts w:ascii="Calibri"/>
          <w:spacing w:val="-3"/>
          <w:sz w:val="22"/>
        </w:rPr>
        <w:t> </w:t>
      </w:r>
      <w:r>
        <w:rPr>
          <w:rFonts w:ascii="Calibri"/>
          <w:sz w:val="22"/>
        </w:rPr>
        <w:t>path</w:t>
      </w:r>
      <w:r>
        <w:rPr>
          <w:rFonts w:ascii="Calibri"/>
          <w:spacing w:val="-4"/>
          <w:sz w:val="22"/>
        </w:rPr>
        <w:t> </w:t>
      </w:r>
      <w:r>
        <w:rPr>
          <w:rFonts w:ascii="Calibri"/>
          <w:sz w:val="22"/>
        </w:rPr>
        <w:t>segments</w:t>
      </w:r>
      <w:r>
        <w:rPr>
          <w:rFonts w:ascii="Calibri"/>
          <w:spacing w:val="-5"/>
          <w:sz w:val="22"/>
        </w:rPr>
        <w:t> </w:t>
      </w:r>
      <w:r>
        <w:rPr>
          <w:rFonts w:ascii="Calibri"/>
          <w:sz w:val="22"/>
        </w:rPr>
        <w:t>and</w:t>
      </w:r>
      <w:r>
        <w:rPr>
          <w:rFonts w:ascii="Calibri"/>
          <w:spacing w:val="-3"/>
          <w:sz w:val="22"/>
        </w:rPr>
        <w:t> </w:t>
      </w:r>
      <w:r>
        <w:rPr>
          <w:rFonts w:ascii="Calibri"/>
          <w:spacing w:val="-4"/>
          <w:sz w:val="22"/>
        </w:rPr>
        <w:t>nodes</w:t>
      </w:r>
    </w:p>
    <w:p>
      <w:pPr>
        <w:spacing w:before="1"/>
        <w:ind w:left="282" w:right="4640" w:firstLine="0"/>
        <w:jc w:val="left"/>
        <w:rPr>
          <w:rFonts w:ascii="Calibri" w:hAnsi="Calibri"/>
          <w:sz w:val="22"/>
        </w:rPr>
      </w:pPr>
      <w:r>
        <w:rPr>
          <w:rFonts w:ascii="Calibri" w:hAnsi="Calibri"/>
          <w:sz w:val="22"/>
        </w:rPr>
        <w:t>Puts</w:t>
      </w:r>
      <w:r>
        <w:rPr>
          <w:rFonts w:ascii="Calibri" w:hAnsi="Calibri"/>
          <w:spacing w:val="-7"/>
          <w:sz w:val="22"/>
        </w:rPr>
        <w:t> </w:t>
      </w:r>
      <w:r>
        <w:rPr>
          <w:rFonts w:ascii="Calibri" w:hAnsi="Calibri"/>
          <w:sz w:val="22"/>
        </w:rPr>
        <w:t>“Trace</w:t>
      </w:r>
      <w:r>
        <w:rPr>
          <w:rFonts w:ascii="Calibri" w:hAnsi="Calibri"/>
          <w:spacing w:val="-4"/>
          <w:sz w:val="22"/>
        </w:rPr>
        <w:t> </w:t>
      </w:r>
      <w:r>
        <w:rPr>
          <w:rFonts w:ascii="Calibri" w:hAnsi="Calibri"/>
          <w:sz w:val="22"/>
        </w:rPr>
        <w:t>results</w:t>
      </w:r>
      <w:r>
        <w:rPr>
          <w:rFonts w:ascii="Calibri" w:hAnsi="Calibri"/>
          <w:spacing w:val="-5"/>
          <w:sz w:val="22"/>
        </w:rPr>
        <w:t> </w:t>
      </w:r>
      <w:r>
        <w:rPr>
          <w:rFonts w:ascii="Calibri" w:hAnsi="Calibri"/>
          <w:sz w:val="22"/>
        </w:rPr>
        <w:t>for</w:t>
      </w:r>
      <w:r>
        <w:rPr>
          <w:rFonts w:ascii="Calibri" w:hAnsi="Calibri"/>
          <w:spacing w:val="-7"/>
          <w:sz w:val="22"/>
        </w:rPr>
        <w:t> </w:t>
      </w:r>
      <w:r>
        <w:rPr>
          <w:rFonts w:ascii="Calibri" w:hAnsi="Calibri"/>
          <w:sz w:val="22"/>
        </w:rPr>
        <w:t>$atkPath($r,algo)</w:t>
      </w:r>
      <w:r>
        <w:rPr>
          <w:rFonts w:ascii="Calibri" w:hAnsi="Calibri"/>
          <w:spacing w:val="-5"/>
          <w:sz w:val="22"/>
        </w:rPr>
        <w:t> </w:t>
      </w:r>
      <w:r>
        <w:rPr>
          <w:rFonts w:ascii="Calibri" w:hAnsi="Calibri"/>
          <w:sz w:val="22"/>
        </w:rPr>
        <w:t>IP</w:t>
      </w:r>
      <w:r>
        <w:rPr>
          <w:rFonts w:ascii="Calibri" w:hAnsi="Calibri"/>
          <w:spacing w:val="-7"/>
          <w:sz w:val="22"/>
        </w:rPr>
        <w:t> </w:t>
      </w:r>
      <w:r>
        <w:rPr>
          <w:rFonts w:ascii="Calibri" w:hAnsi="Calibri"/>
          <w:sz w:val="22"/>
        </w:rPr>
        <w:t>traceback” set attksz [expr [array size atkPath]/2]</w:t>
      </w:r>
    </w:p>
    <w:p>
      <w:pPr>
        <w:spacing w:before="0"/>
        <w:ind w:left="282" w:right="0" w:firstLine="0"/>
        <w:jc w:val="left"/>
        <w:rPr>
          <w:rFonts w:ascii="Calibri"/>
          <w:sz w:val="22"/>
        </w:rPr>
      </w:pPr>
      <w:r>
        <w:rPr>
          <w:rFonts w:ascii="Calibri"/>
          <w:sz w:val="22"/>
        </w:rPr>
        <w:t>set</w:t>
      </w:r>
      <w:r>
        <w:rPr>
          <w:rFonts w:ascii="Calibri"/>
          <w:spacing w:val="-2"/>
          <w:sz w:val="22"/>
        </w:rPr>
        <w:t> </w:t>
      </w:r>
      <w:r>
        <w:rPr>
          <w:rFonts w:ascii="Calibri"/>
          <w:sz w:val="22"/>
        </w:rPr>
        <w:t>gt</w:t>
      </w:r>
      <w:r>
        <w:rPr>
          <w:rFonts w:ascii="Calibri"/>
          <w:spacing w:val="-2"/>
          <w:sz w:val="22"/>
        </w:rPr>
        <w:t> </w:t>
      </w:r>
      <w:r>
        <w:rPr>
          <w:rFonts w:ascii="Calibri"/>
          <w:spacing w:val="-10"/>
          <w:sz w:val="22"/>
        </w:rPr>
        <w:t>0</w:t>
      </w:r>
    </w:p>
    <w:p>
      <w:pPr>
        <w:spacing w:before="0"/>
        <w:ind w:left="282" w:right="0" w:firstLine="0"/>
        <w:jc w:val="left"/>
        <w:rPr>
          <w:rFonts w:ascii="Calibri"/>
          <w:sz w:val="22"/>
        </w:rPr>
      </w:pPr>
      <w:r>
        <w:rPr>
          <w:rFonts w:ascii="Calibri"/>
          <w:sz w:val="22"/>
        </w:rPr>
        <w:t>set</w:t>
      </w:r>
      <w:r>
        <w:rPr>
          <w:rFonts w:ascii="Calibri"/>
          <w:spacing w:val="-2"/>
          <w:sz w:val="22"/>
        </w:rPr>
        <w:t> </w:t>
      </w:r>
      <w:r>
        <w:rPr>
          <w:rFonts w:ascii="Calibri"/>
          <w:sz w:val="22"/>
        </w:rPr>
        <w:t>n</w:t>
      </w:r>
      <w:r>
        <w:rPr>
          <w:rFonts w:ascii="Calibri"/>
          <w:spacing w:val="-3"/>
          <w:sz w:val="22"/>
        </w:rPr>
        <w:t> </w:t>
      </w:r>
      <w:r>
        <w:rPr>
          <w:rFonts w:ascii="Calibri"/>
          <w:spacing w:val="-10"/>
          <w:sz w:val="22"/>
        </w:rPr>
        <w:t>1</w:t>
      </w:r>
    </w:p>
    <w:p>
      <w:pPr>
        <w:spacing w:line="237" w:lineRule="auto" w:before="3"/>
        <w:ind w:left="282" w:right="7744" w:firstLine="0"/>
        <w:jc w:val="left"/>
        <w:rPr>
          <w:rFonts w:ascii="Calibri"/>
          <w:sz w:val="22"/>
        </w:rPr>
      </w:pPr>
      <w:r>
        <w:rPr>
          <w:rFonts w:ascii="Calibri"/>
          <w:sz w:val="22"/>
        </w:rPr>
        <w:t>foreach rec $recs { set</w:t>
      </w:r>
      <w:r>
        <w:rPr>
          <w:rFonts w:ascii="Calibri"/>
          <w:spacing w:val="-6"/>
          <w:sz w:val="22"/>
        </w:rPr>
        <w:t> </w:t>
      </w:r>
      <w:r>
        <w:rPr>
          <w:rFonts w:ascii="Calibri"/>
          <w:sz w:val="22"/>
        </w:rPr>
        <w:t>flds</w:t>
      </w:r>
      <w:r>
        <w:rPr>
          <w:rFonts w:ascii="Calibri"/>
          <w:spacing w:val="-6"/>
          <w:sz w:val="22"/>
        </w:rPr>
        <w:t> </w:t>
      </w:r>
      <w:r>
        <w:rPr>
          <w:rFonts w:ascii="Calibri"/>
          <w:sz w:val="22"/>
        </w:rPr>
        <w:t>[split</w:t>
      </w:r>
      <w:r>
        <w:rPr>
          <w:rFonts w:ascii="Calibri"/>
          <w:spacing w:val="-8"/>
          <w:sz w:val="22"/>
        </w:rPr>
        <w:t> </w:t>
      </w:r>
      <w:r>
        <w:rPr>
          <w:rFonts w:ascii="Calibri"/>
          <w:sz w:val="22"/>
        </w:rPr>
        <w:t>$rec</w:t>
      </w:r>
      <w:r>
        <w:rPr>
          <w:rFonts w:ascii="Calibri"/>
          <w:spacing w:val="-5"/>
          <w:sz w:val="22"/>
        </w:rPr>
        <w:t> </w:t>
      </w:r>
      <w:r>
        <w:rPr>
          <w:rFonts w:ascii="Calibri"/>
          <w:sz w:val="22"/>
        </w:rPr>
        <w:t>"</w:t>
      </w:r>
      <w:r>
        <w:rPr>
          <w:rFonts w:ascii="Calibri"/>
          <w:spacing w:val="-9"/>
          <w:sz w:val="22"/>
        </w:rPr>
        <w:t> </w:t>
      </w:r>
      <w:r>
        <w:rPr>
          <w:rFonts w:ascii="Calibri"/>
          <w:sz w:val="22"/>
        </w:rPr>
        <w:t>"]</w:t>
      </w:r>
    </w:p>
    <w:p>
      <w:pPr>
        <w:spacing w:before="1"/>
        <w:ind w:left="1002" w:right="3940" w:hanging="720"/>
        <w:jc w:val="left"/>
        <w:rPr>
          <w:rFonts w:ascii="Calibri"/>
          <w:sz w:val="22"/>
        </w:rPr>
      </w:pPr>
      <w:r>
        <w:rPr>
          <w:rFonts w:ascii="Calibri"/>
          <w:sz w:val="22"/>
        </w:rPr>
        <w:t>lassign</w:t>
      </w:r>
      <w:r>
        <w:rPr>
          <w:rFonts w:ascii="Calibri"/>
          <w:spacing w:val="-3"/>
          <w:sz w:val="22"/>
        </w:rPr>
        <w:t> </w:t>
      </w:r>
      <w:r>
        <w:rPr>
          <w:rFonts w:ascii="Calibri"/>
          <w:sz w:val="22"/>
        </w:rPr>
        <w:t>$flds</w:t>
      </w:r>
      <w:r>
        <w:rPr>
          <w:rFonts w:ascii="Calibri"/>
          <w:spacing w:val="-2"/>
          <w:sz w:val="22"/>
        </w:rPr>
        <w:t> </w:t>
      </w:r>
      <w:r>
        <w:rPr>
          <w:rFonts w:ascii="Calibri"/>
          <w:sz w:val="22"/>
        </w:rPr>
        <w:t>evnt</w:t>
      </w:r>
      <w:r>
        <w:rPr>
          <w:rFonts w:ascii="Calibri"/>
          <w:spacing w:val="40"/>
          <w:sz w:val="22"/>
        </w:rPr>
        <w:t> </w:t>
      </w:r>
      <w:r>
        <w:rPr>
          <w:rFonts w:ascii="Calibri"/>
          <w:sz w:val="22"/>
        </w:rPr>
        <w:t>tt</w:t>
      </w:r>
      <w:r>
        <w:rPr>
          <w:rFonts w:ascii="Calibri"/>
          <w:spacing w:val="-4"/>
          <w:sz w:val="22"/>
        </w:rPr>
        <w:t> </w:t>
      </w:r>
      <w:r>
        <w:rPr>
          <w:rFonts w:ascii="Calibri"/>
          <w:sz w:val="22"/>
        </w:rPr>
        <w:t>tme</w:t>
      </w:r>
      <w:r>
        <w:rPr>
          <w:rFonts w:ascii="Calibri"/>
          <w:spacing w:val="-1"/>
          <w:sz w:val="22"/>
        </w:rPr>
        <w:t> </w:t>
      </w:r>
      <w:r>
        <w:rPr>
          <w:rFonts w:ascii="Calibri"/>
          <w:sz w:val="22"/>
        </w:rPr>
        <w:t>ss</w:t>
      </w:r>
      <w:r>
        <w:rPr>
          <w:rFonts w:ascii="Calibri"/>
          <w:spacing w:val="-4"/>
          <w:sz w:val="22"/>
        </w:rPr>
        <w:t> </w:t>
      </w:r>
      <w:r>
        <w:rPr>
          <w:rFonts w:ascii="Calibri"/>
          <w:sz w:val="22"/>
        </w:rPr>
        <w:t>src</w:t>
      </w:r>
      <w:r>
        <w:rPr>
          <w:rFonts w:ascii="Calibri"/>
          <w:spacing w:val="-2"/>
          <w:sz w:val="22"/>
        </w:rPr>
        <w:t> </w:t>
      </w:r>
      <w:r>
        <w:rPr>
          <w:rFonts w:ascii="Calibri"/>
          <w:sz w:val="22"/>
        </w:rPr>
        <w:t>dd</w:t>
      </w:r>
      <w:r>
        <w:rPr>
          <w:rFonts w:ascii="Calibri"/>
          <w:spacing w:val="-3"/>
          <w:sz w:val="22"/>
        </w:rPr>
        <w:t> </w:t>
      </w:r>
      <w:r>
        <w:rPr>
          <w:rFonts w:ascii="Calibri"/>
          <w:sz w:val="22"/>
        </w:rPr>
        <w:t>dst</w:t>
      </w:r>
      <w:r>
        <w:rPr>
          <w:rFonts w:ascii="Calibri"/>
          <w:spacing w:val="-2"/>
          <w:sz w:val="22"/>
        </w:rPr>
        <w:t> </w:t>
      </w:r>
      <w:r>
        <w:rPr>
          <w:rFonts w:ascii="Calibri"/>
          <w:sz w:val="22"/>
        </w:rPr>
        <w:t>aa</w:t>
      </w:r>
      <w:r>
        <w:rPr>
          <w:rFonts w:ascii="Calibri"/>
          <w:spacing w:val="-5"/>
          <w:sz w:val="22"/>
        </w:rPr>
        <w:t> </w:t>
      </w:r>
      <w:r>
        <w:rPr>
          <w:rFonts w:ascii="Calibri"/>
          <w:sz w:val="22"/>
        </w:rPr>
        <w:t>pkt</w:t>
      </w:r>
      <w:r>
        <w:rPr>
          <w:rFonts w:ascii="Calibri"/>
          <w:spacing w:val="-4"/>
          <w:sz w:val="22"/>
        </w:rPr>
        <w:t> </w:t>
      </w:r>
      <w:r>
        <w:rPr>
          <w:rFonts w:ascii="Calibri"/>
          <w:sz w:val="22"/>
        </w:rPr>
        <w:t>ee</w:t>
      </w:r>
      <w:r>
        <w:rPr>
          <w:rFonts w:ascii="Calibri"/>
          <w:spacing w:val="-2"/>
          <w:sz w:val="22"/>
        </w:rPr>
        <w:t> </w:t>
      </w:r>
      <w:r>
        <w:rPr>
          <w:rFonts w:ascii="Calibri"/>
          <w:sz w:val="22"/>
        </w:rPr>
        <w:t>pktsz</w:t>
      </w:r>
      <w:r>
        <w:rPr>
          <w:rFonts w:ascii="Calibri"/>
          <w:spacing w:val="-5"/>
          <w:sz w:val="22"/>
        </w:rPr>
        <w:t> </w:t>
      </w:r>
      <w:r>
        <w:rPr>
          <w:rFonts w:ascii="Calibri"/>
          <w:sz w:val="22"/>
        </w:rPr>
        <w:t>oo</w:t>
      </w:r>
      <w:r>
        <w:rPr>
          <w:rFonts w:ascii="Calibri"/>
          <w:spacing w:val="-1"/>
          <w:sz w:val="22"/>
        </w:rPr>
        <w:t> </w:t>
      </w:r>
      <w:r>
        <w:rPr>
          <w:rFonts w:ascii="Calibri"/>
          <w:sz w:val="22"/>
        </w:rPr>
        <w:t>bb</w:t>
      </w:r>
      <w:r>
        <w:rPr>
          <w:rFonts w:ascii="Calibri"/>
          <w:spacing w:val="-3"/>
          <w:sz w:val="22"/>
        </w:rPr>
        <w:t> </w:t>
      </w:r>
      <w:r>
        <w:rPr>
          <w:rFonts w:ascii="Calibri"/>
          <w:sz w:val="22"/>
        </w:rPr>
        <w:t>ii</w:t>
      </w:r>
      <w:r>
        <w:rPr>
          <w:rFonts w:ascii="Calibri"/>
          <w:spacing w:val="-2"/>
          <w:sz w:val="22"/>
        </w:rPr>
        <w:t> </w:t>
      </w:r>
      <w:r>
        <w:rPr>
          <w:rFonts w:ascii="Calibri"/>
          <w:sz w:val="22"/>
        </w:rPr>
        <w:t>idn if { $tme != "*"</w:t>
      </w:r>
      <w:r>
        <w:rPr>
          <w:rFonts w:ascii="Calibri"/>
          <w:spacing w:val="40"/>
          <w:sz w:val="22"/>
        </w:rPr>
        <w:t> </w:t>
      </w:r>
      <w:r>
        <w:rPr>
          <w:rFonts w:ascii="Calibri"/>
          <w:sz w:val="22"/>
        </w:rPr>
        <w:t>&amp;&amp; $tme != "" &amp;&amp; $trcStrt &lt; $tme } { incr gt</w:t>
      </w:r>
    </w:p>
    <w:p>
      <w:pPr>
        <w:spacing w:before="1"/>
        <w:ind w:left="282" w:right="6771" w:firstLine="0"/>
        <w:jc w:val="left"/>
        <w:rPr>
          <w:rFonts w:ascii="Calibri"/>
          <w:sz w:val="22"/>
        </w:rPr>
      </w:pPr>
      <w:r>
        <w:rPr>
          <w:rFonts w:ascii="Calibri"/>
          <w:sz w:val="22"/>
        </w:rPr>
        <w:t>if</w:t>
      </w:r>
      <w:r>
        <w:rPr>
          <w:rFonts w:ascii="Calibri"/>
          <w:spacing w:val="-3"/>
          <w:sz w:val="22"/>
        </w:rPr>
        <w:t> </w:t>
      </w:r>
      <w:r>
        <w:rPr>
          <w:rFonts w:ascii="Calibri"/>
          <w:sz w:val="22"/>
        </w:rPr>
        <w:t>{</w:t>
      </w:r>
      <w:r>
        <w:rPr>
          <w:rFonts w:ascii="Calibri"/>
          <w:spacing w:val="-3"/>
          <w:sz w:val="22"/>
        </w:rPr>
        <w:t> </w:t>
      </w:r>
      <w:r>
        <w:rPr>
          <w:rFonts w:ascii="Calibri"/>
          <w:sz w:val="22"/>
        </w:rPr>
        <w:t>$gt</w:t>
      </w:r>
      <w:r>
        <w:rPr>
          <w:rFonts w:ascii="Calibri"/>
          <w:spacing w:val="-5"/>
          <w:sz w:val="22"/>
        </w:rPr>
        <w:t> </w:t>
      </w:r>
      <w:r>
        <w:rPr>
          <w:rFonts w:ascii="Calibri"/>
          <w:sz w:val="22"/>
        </w:rPr>
        <w:t>==</w:t>
      </w:r>
      <w:r>
        <w:rPr>
          <w:rFonts w:ascii="Calibri"/>
          <w:spacing w:val="-5"/>
          <w:sz w:val="22"/>
        </w:rPr>
        <w:t> </w:t>
      </w:r>
      <w:r>
        <w:rPr>
          <w:rFonts w:ascii="Calibri"/>
          <w:sz w:val="22"/>
        </w:rPr>
        <w:t>1</w:t>
      </w:r>
      <w:r>
        <w:rPr>
          <w:rFonts w:ascii="Calibri"/>
          <w:spacing w:val="-4"/>
          <w:sz w:val="22"/>
        </w:rPr>
        <w:t> </w:t>
      </w:r>
      <w:r>
        <w:rPr>
          <w:rFonts w:ascii="Calibri"/>
          <w:sz w:val="22"/>
        </w:rPr>
        <w:t>&amp;&amp;</w:t>
      </w:r>
      <w:r>
        <w:rPr>
          <w:rFonts w:ascii="Calibri"/>
          <w:spacing w:val="-4"/>
          <w:sz w:val="22"/>
        </w:rPr>
        <w:t> </w:t>
      </w:r>
      <w:r>
        <w:rPr>
          <w:rFonts w:ascii="Calibri"/>
          <w:sz w:val="22"/>
        </w:rPr>
        <w:t>$n</w:t>
      </w:r>
      <w:r>
        <w:rPr>
          <w:rFonts w:ascii="Calibri"/>
          <w:spacing w:val="-6"/>
          <w:sz w:val="22"/>
        </w:rPr>
        <w:t> </w:t>
      </w:r>
      <w:r>
        <w:rPr>
          <w:rFonts w:ascii="Calibri"/>
          <w:sz w:val="22"/>
        </w:rPr>
        <w:t>&lt;</w:t>
      </w:r>
      <w:r>
        <w:rPr>
          <w:rFonts w:ascii="Calibri"/>
          <w:spacing w:val="-3"/>
          <w:sz w:val="22"/>
        </w:rPr>
        <w:t> </w:t>
      </w:r>
      <w:r>
        <w:rPr>
          <w:rFonts w:ascii="Calibri"/>
          <w:sz w:val="22"/>
        </w:rPr>
        <w:t>$attksz</w:t>
      </w:r>
      <w:r>
        <w:rPr>
          <w:rFonts w:ascii="Calibri"/>
          <w:spacing w:val="-4"/>
          <w:sz w:val="22"/>
        </w:rPr>
        <w:t> </w:t>
      </w:r>
      <w:r>
        <w:rPr>
          <w:rFonts w:ascii="Calibri"/>
          <w:sz w:val="22"/>
        </w:rPr>
        <w:t>}</w:t>
      </w:r>
      <w:r>
        <w:rPr>
          <w:rFonts w:ascii="Calibri"/>
          <w:spacing w:val="-3"/>
          <w:sz w:val="22"/>
        </w:rPr>
        <w:t> </w:t>
      </w:r>
      <w:r>
        <w:rPr>
          <w:rFonts w:ascii="Calibri"/>
          <w:sz w:val="22"/>
        </w:rPr>
        <w:t>{ #puts "gt: $gt"</w:t>
      </w:r>
    </w:p>
    <w:p>
      <w:pPr>
        <w:spacing w:before="1"/>
        <w:ind w:left="282" w:right="0" w:firstLine="0"/>
        <w:jc w:val="left"/>
        <w:rPr>
          <w:rFonts w:ascii="Calibri"/>
          <w:sz w:val="22"/>
        </w:rPr>
      </w:pPr>
      <w:r>
        <w:rPr>
          <w:rFonts w:ascii="Calibri"/>
          <w:sz w:val="22"/>
        </w:rPr>
        <w:t>#puts</w:t>
      </w:r>
      <w:r>
        <w:rPr>
          <w:rFonts w:ascii="Calibri"/>
          <w:spacing w:val="-2"/>
          <w:sz w:val="22"/>
        </w:rPr>
        <w:t> </w:t>
      </w:r>
      <w:r>
        <w:rPr>
          <w:rFonts w:ascii="Calibri"/>
          <w:sz w:val="22"/>
        </w:rPr>
        <w:t>"Attack</w:t>
      </w:r>
      <w:r>
        <w:rPr>
          <w:rFonts w:ascii="Calibri"/>
          <w:spacing w:val="-2"/>
          <w:sz w:val="22"/>
        </w:rPr>
        <w:t> </w:t>
      </w:r>
      <w:r>
        <w:rPr>
          <w:rFonts w:ascii="Calibri"/>
          <w:sz w:val="22"/>
        </w:rPr>
        <w:t>nodes:</w:t>
      </w:r>
      <w:r>
        <w:rPr>
          <w:rFonts w:ascii="Calibri"/>
          <w:spacing w:val="-2"/>
          <w:sz w:val="22"/>
        </w:rPr>
        <w:t> </w:t>
      </w:r>
      <w:r>
        <w:rPr>
          <w:rFonts w:ascii="Calibri"/>
          <w:sz w:val="22"/>
        </w:rPr>
        <w:t>[expr</w:t>
      </w:r>
      <w:r>
        <w:rPr>
          <w:rFonts w:ascii="Calibri"/>
          <w:spacing w:val="-5"/>
          <w:sz w:val="22"/>
        </w:rPr>
        <w:t> </w:t>
      </w:r>
      <w:r>
        <w:rPr>
          <w:rFonts w:ascii="Calibri"/>
          <w:sz w:val="22"/>
        </w:rPr>
        <w:t>$attksz</w:t>
      </w:r>
      <w:r>
        <w:rPr>
          <w:rFonts w:ascii="Calibri"/>
          <w:spacing w:val="-1"/>
          <w:sz w:val="22"/>
        </w:rPr>
        <w:t> </w:t>
      </w:r>
      <w:r>
        <w:rPr>
          <w:rFonts w:ascii="Calibri"/>
          <w:sz w:val="22"/>
        </w:rPr>
        <w:t>-</w:t>
      </w:r>
      <w:r>
        <w:rPr>
          <w:rFonts w:ascii="Calibri"/>
          <w:spacing w:val="-2"/>
          <w:sz w:val="22"/>
        </w:rPr>
        <w:t> </w:t>
      </w:r>
      <w:r>
        <w:rPr>
          <w:rFonts w:ascii="Calibri"/>
          <w:sz w:val="22"/>
        </w:rPr>
        <w:t>$n],</w:t>
      </w:r>
      <w:r>
        <w:rPr>
          <w:rFonts w:ascii="Calibri"/>
          <w:spacing w:val="-5"/>
          <w:sz w:val="22"/>
        </w:rPr>
        <w:t> </w:t>
      </w:r>
      <w:r>
        <w:rPr>
          <w:rFonts w:ascii="Calibri"/>
          <w:sz w:val="22"/>
        </w:rPr>
        <w:t>n</w:t>
      </w:r>
      <w:r>
        <w:rPr>
          <w:rFonts w:ascii="Calibri"/>
          <w:spacing w:val="-2"/>
          <w:sz w:val="22"/>
        </w:rPr>
        <w:t> </w:t>
      </w:r>
      <w:r>
        <w:rPr>
          <w:rFonts w:ascii="Calibri"/>
          <w:sz w:val="22"/>
        </w:rPr>
        <w:t>is</w:t>
      </w:r>
      <w:r>
        <w:rPr>
          <w:rFonts w:ascii="Calibri"/>
          <w:spacing w:val="-4"/>
          <w:sz w:val="22"/>
        </w:rPr>
        <w:t> </w:t>
      </w:r>
      <w:r>
        <w:rPr>
          <w:rFonts w:ascii="Calibri"/>
          <w:spacing w:val="-5"/>
          <w:sz w:val="22"/>
        </w:rPr>
        <w:t>$n"</w:t>
      </w:r>
    </w:p>
    <w:p>
      <w:pPr>
        <w:spacing w:before="0"/>
        <w:ind w:left="282" w:right="0" w:firstLine="0"/>
        <w:jc w:val="left"/>
        <w:rPr>
          <w:rFonts w:ascii="Calibri"/>
          <w:sz w:val="22"/>
        </w:rPr>
      </w:pPr>
      <w:r>
        <w:rPr>
          <w:rFonts w:ascii="Calibri"/>
          <w:sz w:val="22"/>
        </w:rPr>
        <w:t>puts</w:t>
      </w:r>
      <w:r>
        <w:rPr>
          <w:rFonts w:ascii="Calibri"/>
          <w:spacing w:val="-1"/>
          <w:sz w:val="22"/>
        </w:rPr>
        <w:t> </w:t>
      </w:r>
      <w:r>
        <w:rPr>
          <w:rFonts w:ascii="Calibri"/>
          <w:sz w:val="22"/>
        </w:rPr>
        <w:t>$dsv</w:t>
      </w:r>
      <w:r>
        <w:rPr>
          <w:rFonts w:ascii="Calibri"/>
          <w:spacing w:val="2"/>
          <w:sz w:val="22"/>
        </w:rPr>
        <w:t> </w:t>
      </w:r>
      <w:r>
        <w:rPr>
          <w:rFonts w:ascii="Calibri"/>
          <w:sz w:val="22"/>
        </w:rPr>
        <w:t>"n -t</w:t>
      </w:r>
      <w:r>
        <w:rPr>
          <w:rFonts w:ascii="Calibri"/>
          <w:spacing w:val="2"/>
          <w:sz w:val="22"/>
        </w:rPr>
        <w:t> </w:t>
      </w:r>
      <w:r>
        <w:rPr>
          <w:rFonts w:ascii="Calibri"/>
          <w:sz w:val="22"/>
        </w:rPr>
        <w:t>[expr</w:t>
      </w:r>
      <w:r>
        <w:rPr>
          <w:rFonts w:ascii="Calibri"/>
          <w:spacing w:val="-2"/>
          <w:sz w:val="22"/>
        </w:rPr>
        <w:t> </w:t>
      </w:r>
      <w:r>
        <w:rPr>
          <w:rFonts w:ascii="Calibri"/>
          <w:sz w:val="22"/>
        </w:rPr>
        <w:t>$trcStrt+($tme-$trcStrt)/10] -s</w:t>
      </w:r>
      <w:r>
        <w:rPr>
          <w:rFonts w:ascii="Calibri"/>
          <w:spacing w:val="-2"/>
          <w:sz w:val="22"/>
        </w:rPr>
        <w:t> </w:t>
      </w:r>
      <w:r>
        <w:rPr>
          <w:rFonts w:ascii="Calibri"/>
          <w:sz w:val="22"/>
        </w:rPr>
        <w:t>$atkPath([expr</w:t>
      </w:r>
      <w:r>
        <w:rPr>
          <w:rFonts w:ascii="Calibri"/>
          <w:spacing w:val="-1"/>
          <w:sz w:val="22"/>
        </w:rPr>
        <w:t> </w:t>
      </w:r>
      <w:r>
        <w:rPr>
          <w:rFonts w:ascii="Calibri"/>
          <w:sz w:val="22"/>
        </w:rPr>
        <w:t>$attksz],src)</w:t>
      </w:r>
      <w:r>
        <w:rPr>
          <w:rFonts w:ascii="Calibri"/>
          <w:spacing w:val="2"/>
          <w:sz w:val="22"/>
        </w:rPr>
        <w:t> </w:t>
      </w:r>
      <w:r>
        <w:rPr>
          <w:rFonts w:ascii="Calibri"/>
          <w:sz w:val="22"/>
        </w:rPr>
        <w:t>-S COLOR</w:t>
      </w:r>
      <w:r>
        <w:rPr>
          <w:rFonts w:ascii="Calibri"/>
          <w:spacing w:val="2"/>
          <w:sz w:val="22"/>
        </w:rPr>
        <w:t> </w:t>
      </w:r>
      <w:r>
        <w:rPr>
          <w:rFonts w:ascii="Calibri"/>
          <w:sz w:val="22"/>
        </w:rPr>
        <w:t>-c</w:t>
      </w:r>
      <w:r>
        <w:rPr>
          <w:rFonts w:ascii="Calibri"/>
          <w:spacing w:val="-1"/>
          <w:sz w:val="22"/>
        </w:rPr>
        <w:t> </w:t>
      </w:r>
      <w:r>
        <w:rPr>
          <w:rFonts w:ascii="Calibri"/>
          <w:sz w:val="22"/>
        </w:rPr>
        <w:t>red</w:t>
      </w:r>
      <w:r>
        <w:rPr>
          <w:rFonts w:ascii="Calibri"/>
          <w:spacing w:val="-1"/>
          <w:sz w:val="22"/>
        </w:rPr>
        <w:t> </w:t>
      </w:r>
      <w:r>
        <w:rPr>
          <w:rFonts w:ascii="Calibri"/>
          <w:sz w:val="22"/>
        </w:rPr>
        <w:t>-o</w:t>
      </w:r>
      <w:r>
        <w:rPr>
          <w:rFonts w:ascii="Calibri"/>
          <w:spacing w:val="1"/>
          <w:sz w:val="22"/>
        </w:rPr>
        <w:t> </w:t>
      </w:r>
      <w:r>
        <w:rPr>
          <w:rFonts w:ascii="Calibri"/>
          <w:spacing w:val="-2"/>
          <w:sz w:val="22"/>
        </w:rPr>
        <w:t>black</w:t>
      </w:r>
    </w:p>
    <w:p>
      <w:pPr>
        <w:spacing w:before="0"/>
        <w:ind w:left="282" w:right="0" w:firstLine="0"/>
        <w:jc w:val="left"/>
        <w:rPr>
          <w:rFonts w:ascii="Calibri"/>
          <w:sz w:val="22"/>
        </w:rPr>
      </w:pPr>
      <w:r>
        <w:rPr>
          <w:rFonts w:ascii="Calibri"/>
          <w:sz w:val="22"/>
        </w:rPr>
        <w:t>-i</w:t>
      </w:r>
      <w:r>
        <w:rPr>
          <w:rFonts w:ascii="Calibri"/>
          <w:spacing w:val="-1"/>
          <w:sz w:val="22"/>
        </w:rPr>
        <w:t> </w:t>
      </w:r>
      <w:r>
        <w:rPr>
          <w:rFonts w:ascii="Calibri"/>
          <w:sz w:val="22"/>
        </w:rPr>
        <w:t>red</w:t>
      </w:r>
      <w:r>
        <w:rPr>
          <w:rFonts w:ascii="Calibri"/>
          <w:spacing w:val="-2"/>
          <w:sz w:val="22"/>
        </w:rPr>
        <w:t> </w:t>
      </w:r>
      <w:r>
        <w:rPr>
          <w:rFonts w:ascii="Calibri"/>
          <w:sz w:val="22"/>
        </w:rPr>
        <w:t>-I </w:t>
      </w:r>
      <w:r>
        <w:rPr>
          <w:rFonts w:ascii="Calibri"/>
          <w:spacing w:val="-2"/>
          <w:sz w:val="22"/>
        </w:rPr>
        <w:t>black"</w:t>
      </w:r>
    </w:p>
    <w:p>
      <w:pPr>
        <w:spacing w:line="237" w:lineRule="auto" w:before="3"/>
        <w:ind w:left="282" w:right="448" w:firstLine="0"/>
        <w:jc w:val="left"/>
        <w:rPr>
          <w:rFonts w:ascii="Calibri"/>
          <w:sz w:val="22"/>
        </w:rPr>
      </w:pPr>
      <w:r>
        <w:rPr>
          <w:rFonts w:ascii="Calibri"/>
          <w:sz w:val="22"/>
        </w:rPr>
        <w:t>puts $dsv "n -t [expr $trcStrt+($tme-$trcStrt)/6] -s $atkPath([expr $attksz - $n],src) -S COLOR -c red -o</w:t>
      </w:r>
      <w:r>
        <w:rPr>
          <w:rFonts w:ascii="Calibri"/>
          <w:spacing w:val="80"/>
          <w:sz w:val="22"/>
        </w:rPr>
        <w:t> </w:t>
      </w:r>
      <w:r>
        <w:rPr>
          <w:rFonts w:ascii="Calibri"/>
          <w:sz w:val="22"/>
        </w:rPr>
        <w:t>black -i red -I black"</w:t>
      </w:r>
    </w:p>
    <w:p>
      <w:pPr>
        <w:spacing w:before="1"/>
        <w:ind w:left="282" w:right="0" w:firstLine="0"/>
        <w:jc w:val="left"/>
        <w:rPr>
          <w:rFonts w:ascii="Calibri"/>
          <w:sz w:val="22"/>
        </w:rPr>
      </w:pPr>
      <w:r>
        <w:rPr>
          <w:rFonts w:ascii="Calibri"/>
          <w:sz w:val="22"/>
        </w:rPr>
        <w:t>puts</w:t>
      </w:r>
      <w:r>
        <w:rPr>
          <w:rFonts w:ascii="Calibri"/>
          <w:spacing w:val="32"/>
          <w:sz w:val="22"/>
        </w:rPr>
        <w:t> </w:t>
      </w:r>
      <w:r>
        <w:rPr>
          <w:rFonts w:ascii="Calibri"/>
          <w:sz w:val="22"/>
        </w:rPr>
        <w:t>$dsv</w:t>
      </w:r>
      <w:r>
        <w:rPr>
          <w:rFonts w:ascii="Calibri"/>
          <w:spacing w:val="33"/>
          <w:sz w:val="22"/>
        </w:rPr>
        <w:t> </w:t>
      </w:r>
      <w:r>
        <w:rPr>
          <w:rFonts w:ascii="Calibri"/>
          <w:sz w:val="22"/>
        </w:rPr>
        <w:t>"l</w:t>
      </w:r>
      <w:r>
        <w:rPr>
          <w:rFonts w:ascii="Calibri"/>
          <w:spacing w:val="30"/>
          <w:sz w:val="22"/>
        </w:rPr>
        <w:t> </w:t>
      </w:r>
      <w:r>
        <w:rPr>
          <w:rFonts w:ascii="Calibri"/>
          <w:sz w:val="22"/>
        </w:rPr>
        <w:t>-t</w:t>
      </w:r>
      <w:r>
        <w:rPr>
          <w:rFonts w:ascii="Calibri"/>
          <w:spacing w:val="33"/>
          <w:sz w:val="22"/>
        </w:rPr>
        <w:t> </w:t>
      </w:r>
      <w:r>
        <w:rPr>
          <w:rFonts w:ascii="Calibri"/>
          <w:sz w:val="22"/>
        </w:rPr>
        <w:t>[expr</w:t>
      </w:r>
      <w:r>
        <w:rPr>
          <w:rFonts w:ascii="Calibri"/>
          <w:spacing w:val="30"/>
          <w:sz w:val="22"/>
        </w:rPr>
        <w:t> </w:t>
      </w:r>
      <w:r>
        <w:rPr>
          <w:rFonts w:ascii="Calibri"/>
          <w:sz w:val="22"/>
        </w:rPr>
        <w:t>$trcStrt+($tme-$trcStrt)/4]</w:t>
      </w:r>
      <w:r>
        <w:rPr>
          <w:rFonts w:ascii="Calibri"/>
          <w:spacing w:val="32"/>
          <w:sz w:val="22"/>
        </w:rPr>
        <w:t> </w:t>
      </w:r>
      <w:r>
        <w:rPr>
          <w:rFonts w:ascii="Calibri"/>
          <w:sz w:val="22"/>
        </w:rPr>
        <w:t>-s</w:t>
      </w:r>
      <w:r>
        <w:rPr>
          <w:rFonts w:ascii="Calibri"/>
          <w:spacing w:val="30"/>
          <w:sz w:val="22"/>
        </w:rPr>
        <w:t> </w:t>
      </w:r>
      <w:r>
        <w:rPr>
          <w:rFonts w:ascii="Calibri"/>
          <w:sz w:val="22"/>
        </w:rPr>
        <w:t>$atkPath([expr</w:t>
      </w:r>
      <w:r>
        <w:rPr>
          <w:rFonts w:ascii="Calibri"/>
          <w:spacing w:val="29"/>
          <w:sz w:val="22"/>
        </w:rPr>
        <w:t> </w:t>
      </w:r>
      <w:r>
        <w:rPr>
          <w:rFonts w:ascii="Calibri"/>
          <w:sz w:val="22"/>
        </w:rPr>
        <w:t>$attksz</w:t>
      </w:r>
      <w:r>
        <w:rPr>
          <w:rFonts w:ascii="Calibri"/>
          <w:spacing w:val="31"/>
          <w:sz w:val="22"/>
        </w:rPr>
        <w:t> </w:t>
      </w:r>
      <w:r>
        <w:rPr>
          <w:rFonts w:ascii="Calibri"/>
          <w:sz w:val="22"/>
        </w:rPr>
        <w:t>-</w:t>
      </w:r>
      <w:r>
        <w:rPr>
          <w:rFonts w:ascii="Calibri"/>
          <w:spacing w:val="32"/>
          <w:sz w:val="22"/>
        </w:rPr>
        <w:t> </w:t>
      </w:r>
      <w:r>
        <w:rPr>
          <w:rFonts w:ascii="Calibri"/>
          <w:sz w:val="22"/>
        </w:rPr>
        <w:t>$n],src)</w:t>
      </w:r>
      <w:r>
        <w:rPr>
          <w:rFonts w:ascii="Calibri"/>
          <w:spacing w:val="33"/>
          <w:sz w:val="22"/>
        </w:rPr>
        <w:t> </w:t>
      </w:r>
      <w:r>
        <w:rPr>
          <w:rFonts w:ascii="Calibri"/>
          <w:sz w:val="22"/>
        </w:rPr>
        <w:t>-d</w:t>
      </w:r>
      <w:r>
        <w:rPr>
          <w:rFonts w:ascii="Calibri"/>
          <w:spacing w:val="29"/>
          <w:sz w:val="22"/>
        </w:rPr>
        <w:t> </w:t>
      </w:r>
      <w:r>
        <w:rPr>
          <w:rFonts w:ascii="Calibri"/>
          <w:spacing w:val="-2"/>
          <w:sz w:val="22"/>
        </w:rPr>
        <w:t>$atkPath([expr</w:t>
      </w:r>
    </w:p>
    <w:p>
      <w:pPr>
        <w:spacing w:before="0"/>
        <w:ind w:left="282" w:right="0" w:firstLine="0"/>
        <w:jc w:val="left"/>
        <w:rPr>
          <w:rFonts w:ascii="Calibri"/>
          <w:sz w:val="22"/>
        </w:rPr>
      </w:pPr>
      <w:r>
        <w:rPr>
          <w:rFonts w:ascii="Calibri"/>
          <w:sz w:val="22"/>
        </w:rPr>
        <w:t>$attksz</w:t>
      </w:r>
      <w:r>
        <w:rPr>
          <w:rFonts w:ascii="Calibri"/>
          <w:spacing w:val="-3"/>
          <w:sz w:val="22"/>
        </w:rPr>
        <w:t> </w:t>
      </w:r>
      <w:r>
        <w:rPr>
          <w:rFonts w:ascii="Calibri"/>
          <w:sz w:val="22"/>
        </w:rPr>
        <w:t>-</w:t>
      </w:r>
      <w:r>
        <w:rPr>
          <w:rFonts w:ascii="Calibri"/>
          <w:spacing w:val="-3"/>
          <w:sz w:val="22"/>
        </w:rPr>
        <w:t> </w:t>
      </w:r>
      <w:r>
        <w:rPr>
          <w:rFonts w:ascii="Calibri"/>
          <w:sz w:val="22"/>
        </w:rPr>
        <w:t>$n],dst)</w:t>
      </w:r>
      <w:r>
        <w:rPr>
          <w:rFonts w:ascii="Calibri"/>
          <w:spacing w:val="-1"/>
          <w:sz w:val="22"/>
        </w:rPr>
        <w:t> </w:t>
      </w:r>
      <w:r>
        <w:rPr>
          <w:rFonts w:ascii="Calibri"/>
          <w:sz w:val="22"/>
        </w:rPr>
        <w:t>-S</w:t>
      </w:r>
      <w:r>
        <w:rPr>
          <w:rFonts w:ascii="Calibri"/>
          <w:spacing w:val="-5"/>
          <w:sz w:val="22"/>
        </w:rPr>
        <w:t> </w:t>
      </w:r>
      <w:r>
        <w:rPr>
          <w:rFonts w:ascii="Calibri"/>
          <w:sz w:val="22"/>
        </w:rPr>
        <w:t>DLABEL</w:t>
      </w:r>
      <w:r>
        <w:rPr>
          <w:rFonts w:ascii="Calibri"/>
          <w:spacing w:val="-3"/>
          <w:sz w:val="22"/>
        </w:rPr>
        <w:t> </w:t>
      </w:r>
      <w:r>
        <w:rPr>
          <w:rFonts w:ascii="Calibri"/>
          <w:sz w:val="22"/>
        </w:rPr>
        <w:t>-l</w:t>
      </w:r>
      <w:r>
        <w:rPr>
          <w:rFonts w:ascii="Calibri"/>
          <w:spacing w:val="-2"/>
          <w:sz w:val="22"/>
        </w:rPr>
        <w:t> </w:t>
      </w:r>
      <w:r>
        <w:rPr>
          <w:rFonts w:ascii="Calibri"/>
          <w:sz w:val="22"/>
        </w:rPr>
        <w:t>\"atk\"</w:t>
      </w:r>
      <w:r>
        <w:rPr>
          <w:rFonts w:ascii="Calibri"/>
          <w:spacing w:val="-3"/>
          <w:sz w:val="22"/>
        </w:rPr>
        <w:t> </w:t>
      </w:r>
      <w:r>
        <w:rPr>
          <w:rFonts w:ascii="Calibri"/>
          <w:sz w:val="22"/>
        </w:rPr>
        <w:t>-L</w:t>
      </w:r>
      <w:r>
        <w:rPr>
          <w:rFonts w:ascii="Calibri"/>
          <w:spacing w:val="-1"/>
          <w:sz w:val="22"/>
        </w:rPr>
        <w:t> </w:t>
      </w:r>
      <w:r>
        <w:rPr>
          <w:rFonts w:ascii="Calibri"/>
          <w:spacing w:val="-4"/>
          <w:sz w:val="22"/>
        </w:rPr>
        <w:t>\"\""</w:t>
      </w:r>
    </w:p>
    <w:p>
      <w:pPr>
        <w:spacing w:before="1"/>
        <w:ind w:left="282" w:right="0" w:firstLine="0"/>
        <w:jc w:val="left"/>
        <w:rPr>
          <w:rFonts w:ascii="Calibri"/>
          <w:sz w:val="22"/>
        </w:rPr>
      </w:pPr>
      <w:r>
        <w:rPr>
          <w:rFonts w:ascii="Calibri"/>
          <w:sz w:val="22"/>
        </w:rPr>
        <w:t>puts</w:t>
      </w:r>
      <w:r>
        <w:rPr>
          <w:rFonts w:ascii="Calibri"/>
          <w:spacing w:val="32"/>
          <w:sz w:val="22"/>
        </w:rPr>
        <w:t> </w:t>
      </w:r>
      <w:r>
        <w:rPr>
          <w:rFonts w:ascii="Calibri"/>
          <w:sz w:val="22"/>
        </w:rPr>
        <w:t>$dsv</w:t>
      </w:r>
      <w:r>
        <w:rPr>
          <w:rFonts w:ascii="Calibri"/>
          <w:spacing w:val="33"/>
          <w:sz w:val="22"/>
        </w:rPr>
        <w:t> </w:t>
      </w:r>
      <w:r>
        <w:rPr>
          <w:rFonts w:ascii="Calibri"/>
          <w:sz w:val="22"/>
        </w:rPr>
        <w:t>"l</w:t>
      </w:r>
      <w:r>
        <w:rPr>
          <w:rFonts w:ascii="Calibri"/>
          <w:spacing w:val="30"/>
          <w:sz w:val="22"/>
        </w:rPr>
        <w:t> </w:t>
      </w:r>
      <w:r>
        <w:rPr>
          <w:rFonts w:ascii="Calibri"/>
          <w:sz w:val="22"/>
        </w:rPr>
        <w:t>-t</w:t>
      </w:r>
      <w:r>
        <w:rPr>
          <w:rFonts w:ascii="Calibri"/>
          <w:spacing w:val="33"/>
          <w:sz w:val="22"/>
        </w:rPr>
        <w:t> </w:t>
      </w:r>
      <w:r>
        <w:rPr>
          <w:rFonts w:ascii="Calibri"/>
          <w:sz w:val="22"/>
        </w:rPr>
        <w:t>[expr</w:t>
      </w:r>
      <w:r>
        <w:rPr>
          <w:rFonts w:ascii="Calibri"/>
          <w:spacing w:val="30"/>
          <w:sz w:val="22"/>
        </w:rPr>
        <w:t> </w:t>
      </w:r>
      <w:r>
        <w:rPr>
          <w:rFonts w:ascii="Calibri"/>
          <w:sz w:val="22"/>
        </w:rPr>
        <w:t>$trcStrt+($tme-$trcStrt)/2]</w:t>
      </w:r>
      <w:r>
        <w:rPr>
          <w:rFonts w:ascii="Calibri"/>
          <w:spacing w:val="32"/>
          <w:sz w:val="22"/>
        </w:rPr>
        <w:t> </w:t>
      </w:r>
      <w:r>
        <w:rPr>
          <w:rFonts w:ascii="Calibri"/>
          <w:sz w:val="22"/>
        </w:rPr>
        <w:t>-s</w:t>
      </w:r>
      <w:r>
        <w:rPr>
          <w:rFonts w:ascii="Calibri"/>
          <w:spacing w:val="30"/>
          <w:sz w:val="22"/>
        </w:rPr>
        <w:t> </w:t>
      </w:r>
      <w:r>
        <w:rPr>
          <w:rFonts w:ascii="Calibri"/>
          <w:sz w:val="22"/>
        </w:rPr>
        <w:t>$atkPath([expr</w:t>
      </w:r>
      <w:r>
        <w:rPr>
          <w:rFonts w:ascii="Calibri"/>
          <w:spacing w:val="29"/>
          <w:sz w:val="22"/>
        </w:rPr>
        <w:t> </w:t>
      </w:r>
      <w:r>
        <w:rPr>
          <w:rFonts w:ascii="Calibri"/>
          <w:sz w:val="22"/>
        </w:rPr>
        <w:t>$attksz</w:t>
      </w:r>
      <w:r>
        <w:rPr>
          <w:rFonts w:ascii="Calibri"/>
          <w:spacing w:val="31"/>
          <w:sz w:val="22"/>
        </w:rPr>
        <w:t> </w:t>
      </w:r>
      <w:r>
        <w:rPr>
          <w:rFonts w:ascii="Calibri"/>
          <w:sz w:val="22"/>
        </w:rPr>
        <w:t>-</w:t>
      </w:r>
      <w:r>
        <w:rPr>
          <w:rFonts w:ascii="Calibri"/>
          <w:spacing w:val="32"/>
          <w:sz w:val="22"/>
        </w:rPr>
        <w:t> </w:t>
      </w:r>
      <w:r>
        <w:rPr>
          <w:rFonts w:ascii="Calibri"/>
          <w:sz w:val="22"/>
        </w:rPr>
        <w:t>$n],src)</w:t>
      </w:r>
      <w:r>
        <w:rPr>
          <w:rFonts w:ascii="Calibri"/>
          <w:spacing w:val="33"/>
          <w:sz w:val="22"/>
        </w:rPr>
        <w:t> </w:t>
      </w:r>
      <w:r>
        <w:rPr>
          <w:rFonts w:ascii="Calibri"/>
          <w:sz w:val="22"/>
        </w:rPr>
        <w:t>-d</w:t>
      </w:r>
      <w:r>
        <w:rPr>
          <w:rFonts w:ascii="Calibri"/>
          <w:spacing w:val="29"/>
          <w:sz w:val="22"/>
        </w:rPr>
        <w:t> </w:t>
      </w:r>
      <w:r>
        <w:rPr>
          <w:rFonts w:ascii="Calibri"/>
          <w:spacing w:val="-2"/>
          <w:sz w:val="22"/>
        </w:rPr>
        <w:t>$atkPath([expr</w:t>
      </w:r>
    </w:p>
    <w:p>
      <w:pPr>
        <w:spacing w:before="0"/>
        <w:ind w:left="282" w:right="0" w:firstLine="0"/>
        <w:jc w:val="left"/>
        <w:rPr>
          <w:rFonts w:ascii="Calibri"/>
          <w:sz w:val="22"/>
        </w:rPr>
      </w:pPr>
      <w:r>
        <w:rPr>
          <w:rFonts w:ascii="Calibri"/>
          <w:sz w:val="22"/>
        </w:rPr>
        <w:t>$attksz</w:t>
      </w:r>
      <w:r>
        <w:rPr>
          <w:rFonts w:ascii="Calibri"/>
          <w:spacing w:val="-5"/>
          <w:sz w:val="22"/>
        </w:rPr>
        <w:t> </w:t>
      </w:r>
      <w:r>
        <w:rPr>
          <w:rFonts w:ascii="Calibri"/>
          <w:sz w:val="22"/>
        </w:rPr>
        <w:t>-</w:t>
      </w:r>
      <w:r>
        <w:rPr>
          <w:rFonts w:ascii="Calibri"/>
          <w:spacing w:val="-3"/>
          <w:sz w:val="22"/>
        </w:rPr>
        <w:t> </w:t>
      </w:r>
      <w:r>
        <w:rPr>
          <w:rFonts w:ascii="Calibri"/>
          <w:sz w:val="22"/>
        </w:rPr>
        <w:t>$n],dst)</w:t>
      </w:r>
      <w:r>
        <w:rPr>
          <w:rFonts w:ascii="Calibri"/>
          <w:spacing w:val="-1"/>
          <w:sz w:val="22"/>
        </w:rPr>
        <w:t> </w:t>
      </w:r>
      <w:r>
        <w:rPr>
          <w:rFonts w:ascii="Calibri"/>
          <w:sz w:val="22"/>
        </w:rPr>
        <w:t>-S</w:t>
      </w:r>
      <w:r>
        <w:rPr>
          <w:rFonts w:ascii="Calibri"/>
          <w:spacing w:val="-4"/>
          <w:sz w:val="22"/>
        </w:rPr>
        <w:t> </w:t>
      </w:r>
      <w:r>
        <w:rPr>
          <w:rFonts w:ascii="Calibri"/>
          <w:sz w:val="22"/>
        </w:rPr>
        <w:t>COLOR</w:t>
      </w:r>
      <w:r>
        <w:rPr>
          <w:rFonts w:ascii="Calibri"/>
          <w:spacing w:val="-3"/>
          <w:sz w:val="22"/>
        </w:rPr>
        <w:t> </w:t>
      </w:r>
      <w:r>
        <w:rPr>
          <w:rFonts w:ascii="Calibri"/>
          <w:sz w:val="22"/>
        </w:rPr>
        <w:t>-c</w:t>
      </w:r>
      <w:r>
        <w:rPr>
          <w:rFonts w:ascii="Calibri"/>
          <w:spacing w:val="-3"/>
          <w:sz w:val="22"/>
        </w:rPr>
        <w:t> </w:t>
      </w:r>
      <w:r>
        <w:rPr>
          <w:rFonts w:ascii="Calibri"/>
          <w:sz w:val="22"/>
        </w:rPr>
        <w:t>yellow</w:t>
      </w:r>
      <w:r>
        <w:rPr>
          <w:rFonts w:ascii="Calibri"/>
          <w:spacing w:val="-3"/>
          <w:sz w:val="22"/>
        </w:rPr>
        <w:t> </w:t>
      </w:r>
      <w:r>
        <w:rPr>
          <w:rFonts w:ascii="Calibri"/>
          <w:sz w:val="22"/>
        </w:rPr>
        <w:t>-o</w:t>
      </w:r>
      <w:r>
        <w:rPr>
          <w:rFonts w:ascii="Calibri"/>
          <w:spacing w:val="-4"/>
          <w:sz w:val="22"/>
        </w:rPr>
        <w:t> </w:t>
      </w:r>
      <w:r>
        <w:rPr>
          <w:rFonts w:ascii="Calibri"/>
          <w:spacing w:val="-2"/>
          <w:sz w:val="22"/>
        </w:rPr>
        <w:t>black"</w:t>
      </w:r>
    </w:p>
    <w:p>
      <w:pPr>
        <w:pStyle w:val="BodyText"/>
        <w:rPr>
          <w:rFonts w:ascii="Calibri"/>
          <w:sz w:val="22"/>
        </w:rPr>
      </w:pPr>
    </w:p>
    <w:p>
      <w:pPr>
        <w:spacing w:before="0"/>
        <w:ind w:left="282" w:right="6436" w:firstLine="0"/>
        <w:jc w:val="left"/>
        <w:rPr>
          <w:rFonts w:ascii="Calibri"/>
          <w:sz w:val="22"/>
        </w:rPr>
      </w:pPr>
      <w:r>
        <w:rPr>
          <w:rFonts w:ascii="Calibri"/>
          <w:sz w:val="22"/>
        </w:rPr>
        <w:t>set</w:t>
      </w:r>
      <w:r>
        <w:rPr>
          <w:rFonts w:ascii="Calibri"/>
          <w:spacing w:val="-6"/>
          <w:sz w:val="22"/>
        </w:rPr>
        <w:t> </w:t>
      </w:r>
      <w:r>
        <w:rPr>
          <w:rFonts w:ascii="Calibri"/>
          <w:sz w:val="22"/>
        </w:rPr>
        <w:t>trcStrt</w:t>
      </w:r>
      <w:r>
        <w:rPr>
          <w:rFonts w:ascii="Calibri"/>
          <w:spacing w:val="-6"/>
          <w:sz w:val="22"/>
        </w:rPr>
        <w:t> </w:t>
      </w:r>
      <w:r>
        <w:rPr>
          <w:rFonts w:ascii="Calibri"/>
          <w:sz w:val="22"/>
        </w:rPr>
        <w:t>[expr</w:t>
      </w:r>
      <w:r>
        <w:rPr>
          <w:rFonts w:ascii="Calibri"/>
          <w:spacing w:val="-8"/>
          <w:sz w:val="22"/>
        </w:rPr>
        <w:t> </w:t>
      </w:r>
      <w:r>
        <w:rPr>
          <w:rFonts w:ascii="Calibri"/>
          <w:sz w:val="22"/>
        </w:rPr>
        <w:t>$trcStrt</w:t>
      </w:r>
      <w:r>
        <w:rPr>
          <w:rFonts w:ascii="Calibri"/>
          <w:spacing w:val="-6"/>
          <w:sz w:val="22"/>
        </w:rPr>
        <w:t> </w:t>
      </w:r>
      <w:r>
        <w:rPr>
          <w:rFonts w:ascii="Calibri"/>
          <w:sz w:val="22"/>
        </w:rPr>
        <w:t>+</w:t>
      </w:r>
      <w:r>
        <w:rPr>
          <w:rFonts w:ascii="Calibri"/>
          <w:spacing w:val="-8"/>
          <w:sz w:val="22"/>
        </w:rPr>
        <w:t> </w:t>
      </w:r>
      <w:r>
        <w:rPr>
          <w:rFonts w:ascii="Calibri"/>
          <w:sz w:val="22"/>
        </w:rPr>
        <w:t>($n*0.1)] incr n</w:t>
      </w:r>
    </w:p>
    <w:p>
      <w:pPr>
        <w:spacing w:before="1"/>
        <w:ind w:left="282" w:right="0" w:firstLine="0"/>
        <w:jc w:val="left"/>
        <w:rPr>
          <w:rFonts w:ascii="Calibri"/>
          <w:sz w:val="22"/>
        </w:rPr>
      </w:pPr>
      <w:r>
        <w:rPr>
          <w:rFonts w:ascii="Calibri"/>
          <w:w w:val="100"/>
          <w:sz w:val="22"/>
        </w:rPr>
        <w:t>}</w:t>
      </w:r>
    </w:p>
    <w:p>
      <w:pPr>
        <w:spacing w:line="267" w:lineRule="exact" w:before="1"/>
        <w:ind w:left="282" w:right="0" w:firstLine="0"/>
        <w:jc w:val="left"/>
        <w:rPr>
          <w:rFonts w:ascii="Calibri"/>
          <w:sz w:val="22"/>
        </w:rPr>
      </w:pPr>
      <w:r>
        <w:rPr>
          <w:rFonts w:ascii="Calibri"/>
          <w:w w:val="100"/>
          <w:sz w:val="22"/>
        </w:rPr>
        <w:t>}</w:t>
      </w:r>
    </w:p>
    <w:p>
      <w:pPr>
        <w:spacing w:line="267" w:lineRule="exact" w:before="0"/>
        <w:ind w:left="282" w:right="0" w:firstLine="0"/>
        <w:jc w:val="left"/>
        <w:rPr>
          <w:rFonts w:ascii="Calibri"/>
          <w:sz w:val="22"/>
        </w:rPr>
      </w:pPr>
      <w:r>
        <w:rPr>
          <w:rFonts w:ascii="Calibri"/>
          <w:sz w:val="22"/>
        </w:rPr>
        <w:t>puts</w:t>
      </w:r>
      <w:r>
        <w:rPr>
          <w:rFonts w:ascii="Calibri"/>
          <w:spacing w:val="-4"/>
          <w:sz w:val="22"/>
        </w:rPr>
        <w:t> </w:t>
      </w:r>
      <w:r>
        <w:rPr>
          <w:rFonts w:ascii="Calibri"/>
          <w:sz w:val="22"/>
        </w:rPr>
        <w:t>$dsv</w:t>
      </w:r>
      <w:r>
        <w:rPr>
          <w:rFonts w:ascii="Calibri"/>
          <w:spacing w:val="-3"/>
          <w:sz w:val="22"/>
        </w:rPr>
        <w:t> </w:t>
      </w:r>
      <w:r>
        <w:rPr>
          <w:rFonts w:ascii="Calibri"/>
          <w:spacing w:val="-4"/>
          <w:sz w:val="22"/>
        </w:rPr>
        <w:t>$rec</w:t>
      </w:r>
    </w:p>
    <w:p>
      <w:pPr>
        <w:spacing w:before="0"/>
        <w:ind w:left="282" w:right="4927" w:firstLine="0"/>
        <w:jc w:val="left"/>
        <w:rPr>
          <w:rFonts w:ascii="Calibri"/>
          <w:sz w:val="22"/>
        </w:rPr>
      </w:pPr>
      <w:r>
        <w:rPr>
          <w:rFonts w:ascii="Calibri"/>
          <w:sz w:val="22"/>
        </w:rPr>
        <w:t>#puts</w:t>
      </w:r>
      <w:r>
        <w:rPr>
          <w:rFonts w:ascii="Calibri"/>
          <w:spacing w:val="-3"/>
          <w:sz w:val="22"/>
        </w:rPr>
        <w:t> </w:t>
      </w:r>
      <w:r>
        <w:rPr>
          <w:rFonts w:ascii="Calibri"/>
          <w:sz w:val="22"/>
        </w:rPr>
        <w:t>"Event</w:t>
      </w:r>
      <w:r>
        <w:rPr>
          <w:rFonts w:ascii="Calibri"/>
          <w:spacing w:val="-6"/>
          <w:sz w:val="22"/>
        </w:rPr>
        <w:t> </w:t>
      </w:r>
      <w:r>
        <w:rPr>
          <w:rFonts w:ascii="Calibri"/>
          <w:sz w:val="22"/>
        </w:rPr>
        <w:t>Time:</w:t>
      </w:r>
      <w:r>
        <w:rPr>
          <w:rFonts w:ascii="Calibri"/>
          <w:spacing w:val="-4"/>
          <w:sz w:val="22"/>
        </w:rPr>
        <w:t> </w:t>
      </w:r>
      <w:r>
        <w:rPr>
          <w:rFonts w:ascii="Calibri"/>
          <w:sz w:val="22"/>
        </w:rPr>
        <w:t>$tme</w:t>
      </w:r>
      <w:r>
        <w:rPr>
          <w:rFonts w:ascii="Calibri"/>
          <w:spacing w:val="-3"/>
          <w:sz w:val="22"/>
        </w:rPr>
        <w:t> </w:t>
      </w:r>
      <w:r>
        <w:rPr>
          <w:rFonts w:ascii="Calibri"/>
          <w:sz w:val="22"/>
        </w:rPr>
        <w:t>and</w:t>
      </w:r>
      <w:r>
        <w:rPr>
          <w:rFonts w:ascii="Calibri"/>
          <w:spacing w:val="-5"/>
          <w:sz w:val="22"/>
        </w:rPr>
        <w:t> </w:t>
      </w:r>
      <w:r>
        <w:rPr>
          <w:rFonts w:ascii="Calibri"/>
          <w:sz w:val="22"/>
        </w:rPr>
        <w:t>Trace</w:t>
      </w:r>
      <w:r>
        <w:rPr>
          <w:rFonts w:ascii="Calibri"/>
          <w:spacing w:val="-6"/>
          <w:sz w:val="22"/>
        </w:rPr>
        <w:t> </w:t>
      </w:r>
      <w:r>
        <w:rPr>
          <w:rFonts w:ascii="Calibri"/>
          <w:sz w:val="22"/>
        </w:rPr>
        <w:t>Time:</w:t>
      </w:r>
      <w:r>
        <w:rPr>
          <w:rFonts w:ascii="Calibri"/>
          <w:spacing w:val="-5"/>
          <w:sz w:val="22"/>
        </w:rPr>
        <w:t> </w:t>
      </w:r>
      <w:r>
        <w:rPr>
          <w:rFonts w:ascii="Calibri"/>
          <w:sz w:val="22"/>
        </w:rPr>
        <w:t>$trcStrt" ##Foreach loop ends</w:t>
      </w:r>
    </w:p>
    <w:p>
      <w:pPr>
        <w:spacing w:before="0"/>
        <w:ind w:left="282" w:right="0" w:firstLine="0"/>
        <w:jc w:val="left"/>
        <w:rPr>
          <w:rFonts w:ascii="Calibri"/>
          <w:sz w:val="22"/>
        </w:rPr>
      </w:pPr>
      <w:r>
        <w:rPr>
          <w:rFonts w:ascii="Calibri"/>
          <w:sz w:val="22"/>
        </w:rPr>
        <w:t>set</w:t>
      </w:r>
      <w:r>
        <w:rPr>
          <w:rFonts w:ascii="Calibri"/>
          <w:spacing w:val="-2"/>
          <w:sz w:val="22"/>
        </w:rPr>
        <w:t> </w:t>
      </w:r>
      <w:r>
        <w:rPr>
          <w:rFonts w:ascii="Calibri"/>
          <w:sz w:val="22"/>
        </w:rPr>
        <w:t>gt</w:t>
      </w:r>
      <w:r>
        <w:rPr>
          <w:rFonts w:ascii="Calibri"/>
          <w:spacing w:val="-2"/>
          <w:sz w:val="22"/>
        </w:rPr>
        <w:t> </w:t>
      </w:r>
      <w:r>
        <w:rPr>
          <w:rFonts w:ascii="Calibri"/>
          <w:spacing w:val="-10"/>
          <w:sz w:val="22"/>
        </w:rPr>
        <w:t>0</w:t>
      </w:r>
    </w:p>
    <w:p>
      <w:pPr>
        <w:spacing w:before="0"/>
        <w:ind w:left="282" w:right="0" w:firstLine="0"/>
        <w:jc w:val="left"/>
        <w:rPr>
          <w:rFonts w:ascii="Calibri"/>
          <w:sz w:val="22"/>
        </w:rPr>
      </w:pPr>
      <w:r>
        <w:rPr>
          <w:rFonts w:ascii="Calibri"/>
          <w:w w:val="100"/>
          <w:sz w:val="22"/>
        </w:rPr>
        <w:t>}</w:t>
      </w:r>
    </w:p>
    <w:p>
      <w:pPr>
        <w:spacing w:before="1"/>
        <w:ind w:left="282" w:right="0" w:firstLine="0"/>
        <w:jc w:val="left"/>
        <w:rPr>
          <w:rFonts w:ascii="Calibri"/>
          <w:sz w:val="22"/>
        </w:rPr>
      </w:pPr>
      <w:r>
        <w:rPr>
          <w:rFonts w:ascii="Calibri"/>
          <w:sz w:val="22"/>
        </w:rPr>
        <w:t>$ns</w:t>
      </w:r>
      <w:r>
        <w:rPr>
          <w:rFonts w:ascii="Calibri"/>
          <w:spacing w:val="-2"/>
          <w:sz w:val="22"/>
        </w:rPr>
        <w:t> </w:t>
      </w:r>
      <w:r>
        <w:rPr>
          <w:rFonts w:ascii="Calibri"/>
          <w:sz w:val="22"/>
        </w:rPr>
        <w:t>at</w:t>
      </w:r>
      <w:r>
        <w:rPr>
          <w:rFonts w:ascii="Calibri"/>
          <w:spacing w:val="-2"/>
          <w:sz w:val="22"/>
        </w:rPr>
        <w:t> </w:t>
      </w:r>
      <w:r>
        <w:rPr>
          <w:rFonts w:ascii="Calibri"/>
          <w:sz w:val="22"/>
        </w:rPr>
        <w:t>[$ns</w:t>
      </w:r>
      <w:r>
        <w:rPr>
          <w:rFonts w:ascii="Calibri"/>
          <w:spacing w:val="-2"/>
          <w:sz w:val="22"/>
        </w:rPr>
        <w:t> </w:t>
      </w:r>
      <w:r>
        <w:rPr>
          <w:rFonts w:ascii="Calibri"/>
          <w:sz w:val="22"/>
        </w:rPr>
        <w:t>now]</w:t>
      </w:r>
      <w:r>
        <w:rPr>
          <w:rFonts w:ascii="Calibri"/>
          <w:spacing w:val="-3"/>
          <w:sz w:val="22"/>
        </w:rPr>
        <w:t> </w:t>
      </w:r>
      <w:r>
        <w:rPr>
          <w:rFonts w:ascii="Calibri"/>
          <w:spacing w:val="-2"/>
          <w:sz w:val="22"/>
        </w:rPr>
        <w:t>"endsimltn"</w:t>
      </w:r>
    </w:p>
    <w:p>
      <w:pPr>
        <w:spacing w:before="0"/>
        <w:ind w:left="282" w:right="0" w:firstLine="0"/>
        <w:jc w:val="left"/>
        <w:rPr>
          <w:rFonts w:ascii="Calibri"/>
          <w:sz w:val="22"/>
        </w:rPr>
      </w:pPr>
      <w:r>
        <w:rPr>
          <w:rFonts w:ascii="Calibri"/>
          <w:sz w:val="22"/>
        </w:rPr>
        <w:t>} else</w:t>
      </w:r>
      <w:r>
        <w:rPr>
          <w:rFonts w:ascii="Calibri"/>
          <w:spacing w:val="-2"/>
          <w:sz w:val="22"/>
        </w:rPr>
        <w:t> </w:t>
      </w:r>
      <w:r>
        <w:rPr>
          <w:rFonts w:ascii="Calibri"/>
          <w:spacing w:val="-12"/>
          <w:sz w:val="22"/>
        </w:rPr>
        <w:t>{</w:t>
      </w:r>
    </w:p>
    <w:p>
      <w:pPr>
        <w:spacing w:before="0"/>
        <w:ind w:left="282" w:right="4927" w:firstLine="0"/>
        <w:jc w:val="left"/>
        <w:rPr>
          <w:rFonts w:ascii="Calibri"/>
          <w:sz w:val="22"/>
        </w:rPr>
      </w:pPr>
      <w:r>
        <w:rPr>
          <w:rFonts w:ascii="Calibri"/>
          <w:sz w:val="22"/>
        </w:rPr>
        <w:t>puts</w:t>
      </w:r>
      <w:r>
        <w:rPr>
          <w:rFonts w:ascii="Calibri"/>
          <w:spacing w:val="-3"/>
          <w:sz w:val="22"/>
        </w:rPr>
        <w:t> </w:t>
      </w:r>
      <w:r>
        <w:rPr>
          <w:rFonts w:ascii="Calibri"/>
          <w:sz w:val="22"/>
        </w:rPr>
        <w:t>"Sorry,</w:t>
      </w:r>
      <w:r>
        <w:rPr>
          <w:rFonts w:ascii="Calibri"/>
          <w:spacing w:val="-4"/>
          <w:sz w:val="22"/>
        </w:rPr>
        <w:t> </w:t>
      </w:r>
      <w:r>
        <w:rPr>
          <w:rFonts w:ascii="Calibri"/>
          <w:sz w:val="22"/>
        </w:rPr>
        <w:t>attack</w:t>
      </w:r>
      <w:r>
        <w:rPr>
          <w:rFonts w:ascii="Calibri"/>
          <w:spacing w:val="-6"/>
          <w:sz w:val="22"/>
        </w:rPr>
        <w:t> </w:t>
      </w:r>
      <w:r>
        <w:rPr>
          <w:rFonts w:ascii="Calibri"/>
          <w:sz w:val="22"/>
        </w:rPr>
        <w:t>did</w:t>
      </w:r>
      <w:r>
        <w:rPr>
          <w:rFonts w:ascii="Calibri"/>
          <w:spacing w:val="-6"/>
          <w:sz w:val="22"/>
        </w:rPr>
        <w:t> </w:t>
      </w:r>
      <w:r>
        <w:rPr>
          <w:rFonts w:ascii="Calibri"/>
          <w:sz w:val="22"/>
        </w:rPr>
        <w:t>not</w:t>
      </w:r>
      <w:r>
        <w:rPr>
          <w:rFonts w:ascii="Calibri"/>
          <w:spacing w:val="-8"/>
          <w:sz w:val="22"/>
        </w:rPr>
        <w:t> </w:t>
      </w:r>
      <w:r>
        <w:rPr>
          <w:rFonts w:ascii="Calibri"/>
          <w:sz w:val="22"/>
        </w:rPr>
        <w:t>generate</w:t>
      </w:r>
      <w:r>
        <w:rPr>
          <w:rFonts w:ascii="Calibri"/>
          <w:spacing w:val="-6"/>
          <w:sz w:val="22"/>
        </w:rPr>
        <w:t> </w:t>
      </w:r>
      <w:r>
        <w:rPr>
          <w:rFonts w:ascii="Calibri"/>
          <w:sz w:val="22"/>
        </w:rPr>
        <w:t>packets</w:t>
      </w:r>
      <w:r>
        <w:rPr>
          <w:rFonts w:ascii="Calibri"/>
          <w:spacing w:val="-3"/>
          <w:sz w:val="22"/>
        </w:rPr>
        <w:t> </w:t>
      </w:r>
      <w:r>
        <w:rPr>
          <w:rFonts w:ascii="Calibri"/>
          <w:sz w:val="22"/>
        </w:rPr>
        <w:t>drops." exit 0</w:t>
      </w:r>
    </w:p>
    <w:p>
      <w:pPr>
        <w:spacing w:line="268" w:lineRule="exact" w:before="1"/>
        <w:ind w:left="282" w:right="0" w:firstLine="0"/>
        <w:jc w:val="left"/>
        <w:rPr>
          <w:rFonts w:ascii="Calibri"/>
          <w:sz w:val="22"/>
        </w:rPr>
      </w:pPr>
      <w:r>
        <w:rPr>
          <w:rFonts w:ascii="Calibri"/>
          <w:w w:val="100"/>
          <w:sz w:val="22"/>
        </w:rPr>
        <w:t>}</w:t>
      </w:r>
    </w:p>
    <w:p>
      <w:pPr>
        <w:spacing w:line="268" w:lineRule="exact" w:before="0"/>
        <w:ind w:left="282" w:right="0" w:firstLine="0"/>
        <w:jc w:val="left"/>
        <w:rPr>
          <w:rFonts w:ascii="Calibri"/>
          <w:sz w:val="22"/>
        </w:rPr>
      </w:pPr>
      <w:r>
        <w:rPr>
          <w:rFonts w:ascii="Calibri"/>
          <w:sz w:val="22"/>
        </w:rPr>
        <w:t>##End</w:t>
      </w:r>
      <w:r>
        <w:rPr>
          <w:rFonts w:ascii="Calibri"/>
          <w:spacing w:val="-5"/>
          <w:sz w:val="22"/>
        </w:rPr>
        <w:t> </w:t>
      </w:r>
      <w:r>
        <w:rPr>
          <w:rFonts w:ascii="Calibri"/>
          <w:sz w:val="22"/>
        </w:rPr>
        <w:t>of</w:t>
      </w:r>
      <w:r>
        <w:rPr>
          <w:rFonts w:ascii="Calibri"/>
          <w:spacing w:val="-2"/>
          <w:sz w:val="22"/>
        </w:rPr>
        <w:t> </w:t>
      </w:r>
      <w:r>
        <w:rPr>
          <w:rFonts w:ascii="Calibri"/>
          <w:sz w:val="22"/>
        </w:rPr>
        <w:t>setSearch</w:t>
      </w:r>
      <w:r>
        <w:rPr>
          <w:rFonts w:ascii="Calibri"/>
          <w:spacing w:val="-1"/>
          <w:sz w:val="22"/>
        </w:rPr>
        <w:t> </w:t>
      </w:r>
      <w:r>
        <w:rPr>
          <w:rFonts w:ascii="Calibri"/>
          <w:spacing w:val="-2"/>
          <w:sz w:val="22"/>
        </w:rPr>
        <w:t>process</w:t>
      </w:r>
    </w:p>
    <w:p>
      <w:pPr>
        <w:spacing w:before="0"/>
        <w:ind w:left="282" w:right="0" w:firstLine="0"/>
        <w:jc w:val="left"/>
        <w:rPr>
          <w:rFonts w:ascii="Calibri"/>
          <w:sz w:val="22"/>
        </w:rPr>
      </w:pPr>
      <w:r>
        <w:rPr>
          <w:rFonts w:ascii="Calibri"/>
          <w:w w:val="100"/>
          <w:sz w:val="22"/>
        </w:rPr>
        <w:t>}</w:t>
      </w:r>
    </w:p>
    <w:p>
      <w:pPr>
        <w:pStyle w:val="BodyText"/>
        <w:rPr>
          <w:rFonts w:ascii="Calibri"/>
          <w:sz w:val="22"/>
        </w:rPr>
      </w:pPr>
    </w:p>
    <w:p>
      <w:pPr>
        <w:spacing w:before="0"/>
        <w:ind w:left="282" w:right="0" w:firstLine="0"/>
        <w:jc w:val="left"/>
        <w:rPr>
          <w:rFonts w:ascii="Calibri"/>
          <w:sz w:val="22"/>
        </w:rPr>
      </w:pPr>
      <w:r>
        <w:rPr>
          <w:rFonts w:ascii="Calibri"/>
          <w:sz w:val="22"/>
        </w:rPr>
        <w:t>proc</w:t>
      </w:r>
      <w:r>
        <w:rPr>
          <w:rFonts w:ascii="Calibri"/>
          <w:spacing w:val="-2"/>
          <w:sz w:val="22"/>
        </w:rPr>
        <w:t> </w:t>
      </w:r>
      <w:r>
        <w:rPr>
          <w:rFonts w:ascii="Calibri"/>
          <w:sz w:val="22"/>
        </w:rPr>
        <w:t>finish</w:t>
      </w:r>
      <w:r>
        <w:rPr>
          <w:rFonts w:ascii="Calibri"/>
          <w:spacing w:val="-3"/>
          <w:sz w:val="22"/>
        </w:rPr>
        <w:t> </w:t>
      </w:r>
      <w:r>
        <w:rPr>
          <w:rFonts w:ascii="Calibri"/>
          <w:sz w:val="22"/>
        </w:rPr>
        <w:t>{}</w:t>
      </w:r>
      <w:r>
        <w:rPr>
          <w:rFonts w:ascii="Calibri"/>
          <w:spacing w:val="-4"/>
          <w:sz w:val="22"/>
        </w:rPr>
        <w:t> </w:t>
      </w:r>
      <w:r>
        <w:rPr>
          <w:rFonts w:ascii="Calibri"/>
          <w:spacing w:val="-10"/>
          <w:sz w:val="22"/>
        </w:rPr>
        <w:t>{</w:t>
      </w:r>
    </w:p>
    <w:p>
      <w:pPr>
        <w:tabs>
          <w:tab w:pos="790" w:val="left" w:leader="none"/>
        </w:tabs>
        <w:spacing w:before="1"/>
        <w:ind w:left="282" w:right="7828" w:firstLine="400"/>
        <w:jc w:val="left"/>
        <w:rPr>
          <w:rFonts w:ascii="Calibri"/>
          <w:sz w:val="22"/>
        </w:rPr>
      </w:pPr>
      <w:r>
        <w:rPr>
          <w:rFonts w:ascii="Calibri"/>
          <w:sz w:val="22"/>
        </w:rPr>
        <w:t>global ns dt dsv </w:t>
      </w:r>
      <w:r>
        <w:rPr>
          <w:rFonts w:ascii="Calibri"/>
          <w:spacing w:val="-10"/>
          <w:sz w:val="22"/>
        </w:rPr>
        <w:t>#</w:t>
      </w:r>
      <w:r>
        <w:rPr>
          <w:rFonts w:ascii="Calibri"/>
          <w:sz w:val="22"/>
        </w:rPr>
        <w:tab/>
      </w:r>
      <w:r>
        <w:rPr>
          <w:rFonts w:ascii="Calibri"/>
          <w:spacing w:val="-2"/>
          <w:sz w:val="22"/>
        </w:rPr>
        <w:t>$ns</w:t>
      </w:r>
      <w:r>
        <w:rPr>
          <w:rFonts w:ascii="Calibri"/>
          <w:spacing w:val="-1"/>
          <w:sz w:val="22"/>
        </w:rPr>
        <w:t> </w:t>
      </w:r>
      <w:r>
        <w:rPr>
          <w:rFonts w:ascii="Calibri"/>
          <w:spacing w:val="-2"/>
          <w:sz w:val="22"/>
        </w:rPr>
        <w:t>flush-</w:t>
      </w:r>
      <w:r>
        <w:rPr>
          <w:rFonts w:ascii="Calibri"/>
          <w:spacing w:val="-4"/>
          <w:sz w:val="22"/>
        </w:rPr>
        <w:t>trace</w:t>
      </w:r>
    </w:p>
    <w:p>
      <w:pPr>
        <w:tabs>
          <w:tab w:pos="790" w:val="left" w:leader="none"/>
        </w:tabs>
        <w:spacing w:before="0"/>
        <w:ind w:left="683" w:right="8345" w:hanging="401"/>
        <w:jc w:val="left"/>
        <w:rPr>
          <w:rFonts w:ascii="Calibri"/>
          <w:sz w:val="22"/>
        </w:rPr>
      </w:pPr>
      <w:r>
        <w:rPr>
          <w:rFonts w:ascii="Calibri"/>
          <w:spacing w:val="-10"/>
          <w:sz w:val="22"/>
        </w:rPr>
        <w:t>#</w:t>
      </w:r>
      <w:r>
        <w:rPr>
          <w:rFonts w:ascii="Calibri"/>
          <w:sz w:val="22"/>
        </w:rPr>
        <w:tab/>
        <w:tab/>
        <w:t>close</w:t>
      </w:r>
      <w:r>
        <w:rPr>
          <w:rFonts w:ascii="Calibri"/>
          <w:spacing w:val="-13"/>
          <w:sz w:val="22"/>
        </w:rPr>
        <w:t> </w:t>
      </w:r>
      <w:r>
        <w:rPr>
          <w:rFonts w:ascii="Calibri"/>
          <w:sz w:val="22"/>
        </w:rPr>
        <w:t>$dt close</w:t>
      </w:r>
      <w:r>
        <w:rPr>
          <w:rFonts w:ascii="Calibri"/>
          <w:spacing w:val="-6"/>
          <w:sz w:val="22"/>
        </w:rPr>
        <w:t> </w:t>
      </w:r>
      <w:r>
        <w:rPr>
          <w:rFonts w:ascii="Calibri"/>
          <w:spacing w:val="-4"/>
          <w:sz w:val="22"/>
        </w:rPr>
        <w:t>$dsv</w:t>
      </w:r>
    </w:p>
    <w:p>
      <w:pPr>
        <w:spacing w:before="1"/>
        <w:ind w:left="1002" w:right="0" w:firstLine="0"/>
        <w:jc w:val="left"/>
        <w:rPr>
          <w:rFonts w:ascii="Calibri"/>
          <w:sz w:val="22"/>
        </w:rPr>
      </w:pPr>
      <w:r>
        <w:rPr>
          <w:rFonts w:ascii="Calibri"/>
          <w:sz w:val="22"/>
        </w:rPr>
        <w:t>$ns</w:t>
      </w:r>
      <w:r>
        <w:rPr>
          <w:rFonts w:ascii="Calibri"/>
          <w:spacing w:val="-2"/>
          <w:sz w:val="22"/>
        </w:rPr>
        <w:t> </w:t>
      </w:r>
      <w:r>
        <w:rPr>
          <w:rFonts w:ascii="Calibri"/>
          <w:sz w:val="22"/>
        </w:rPr>
        <w:t>at</w:t>
      </w:r>
      <w:r>
        <w:rPr>
          <w:rFonts w:ascii="Calibri"/>
          <w:spacing w:val="-2"/>
          <w:sz w:val="22"/>
        </w:rPr>
        <w:t> </w:t>
      </w:r>
      <w:r>
        <w:rPr>
          <w:rFonts w:ascii="Calibri"/>
          <w:sz w:val="22"/>
        </w:rPr>
        <w:t>[$ns</w:t>
      </w:r>
      <w:r>
        <w:rPr>
          <w:rFonts w:ascii="Calibri"/>
          <w:spacing w:val="-2"/>
          <w:sz w:val="22"/>
        </w:rPr>
        <w:t> </w:t>
      </w:r>
      <w:r>
        <w:rPr>
          <w:rFonts w:ascii="Calibri"/>
          <w:sz w:val="22"/>
        </w:rPr>
        <w:t>now]</w:t>
      </w:r>
      <w:r>
        <w:rPr>
          <w:rFonts w:ascii="Calibri"/>
          <w:spacing w:val="-3"/>
          <w:sz w:val="22"/>
        </w:rPr>
        <w:t> </w:t>
      </w:r>
      <w:r>
        <w:rPr>
          <w:rFonts w:ascii="Calibri"/>
          <w:spacing w:val="-2"/>
          <w:sz w:val="22"/>
        </w:rPr>
        <w:t>"setSearch"</w:t>
      </w:r>
    </w:p>
    <w:p>
      <w:pPr>
        <w:spacing w:before="0"/>
        <w:ind w:left="282" w:right="0" w:firstLine="0"/>
        <w:jc w:val="left"/>
        <w:rPr>
          <w:rFonts w:ascii="Calibri"/>
          <w:sz w:val="22"/>
        </w:rPr>
      </w:pPr>
      <w:r>
        <w:rPr>
          <w:rFonts w:ascii="Calibri"/>
          <w:w w:val="100"/>
          <w:sz w:val="22"/>
        </w:rPr>
        <w:t>}</w:t>
      </w:r>
    </w:p>
    <w:p>
      <w:pPr>
        <w:spacing w:after="0"/>
        <w:jc w:val="left"/>
        <w:rPr>
          <w:rFonts w:ascii="Calibri"/>
          <w:sz w:val="22"/>
        </w:rPr>
        <w:sectPr>
          <w:pgSz w:w="11910" w:h="16840"/>
          <w:pgMar w:header="0" w:footer="1298" w:top="1260" w:bottom="1480" w:left="1160" w:right="800"/>
        </w:sectPr>
      </w:pPr>
    </w:p>
    <w:p>
      <w:pPr>
        <w:spacing w:before="36"/>
        <w:ind w:left="1290" w:right="6888" w:hanging="401"/>
        <w:jc w:val="left"/>
        <w:rPr>
          <w:rFonts w:ascii="Calibri"/>
          <w:sz w:val="22"/>
        </w:rPr>
      </w:pPr>
      <w:r>
        <w:rPr>
          <w:rFonts w:ascii="Calibri"/>
          <w:sz w:val="22"/>
        </w:rPr>
        <w:t>proc endsimltn {} { global</w:t>
      </w:r>
      <w:r>
        <w:rPr>
          <w:rFonts w:ascii="Calibri"/>
          <w:spacing w:val="-12"/>
          <w:sz w:val="22"/>
        </w:rPr>
        <w:t> </w:t>
      </w:r>
      <w:r>
        <w:rPr>
          <w:rFonts w:ascii="Calibri"/>
          <w:sz w:val="22"/>
        </w:rPr>
        <w:t>ns</w:t>
      </w:r>
      <w:r>
        <w:rPr>
          <w:rFonts w:ascii="Calibri"/>
          <w:spacing w:val="-12"/>
          <w:sz w:val="22"/>
        </w:rPr>
        <w:t> </w:t>
      </w:r>
      <w:r>
        <w:rPr>
          <w:rFonts w:ascii="Calibri"/>
          <w:sz w:val="22"/>
        </w:rPr>
        <w:t>dt</w:t>
      </w:r>
      <w:r>
        <w:rPr>
          <w:rFonts w:ascii="Calibri"/>
          <w:spacing w:val="-12"/>
          <w:sz w:val="22"/>
        </w:rPr>
        <w:t> </w:t>
      </w:r>
      <w:r>
        <w:rPr>
          <w:rFonts w:ascii="Calibri"/>
          <w:sz w:val="22"/>
        </w:rPr>
        <w:t>dsv</w:t>
      </w:r>
    </w:p>
    <w:p>
      <w:pPr>
        <w:spacing w:line="267" w:lineRule="exact" w:before="1"/>
        <w:ind w:left="890" w:right="0" w:firstLine="0"/>
        <w:jc w:val="left"/>
        <w:rPr>
          <w:rFonts w:ascii="Calibri"/>
          <w:sz w:val="22"/>
        </w:rPr>
      </w:pPr>
      <w:r>
        <w:rPr>
          <w:rFonts w:ascii="Calibri"/>
          <w:sz w:val="22"/>
        </w:rPr>
        <w:t>#dit</w:t>
      </w:r>
      <w:r>
        <w:rPr>
          <w:rFonts w:ascii="Calibri"/>
          <w:spacing w:val="-3"/>
          <w:sz w:val="22"/>
        </w:rPr>
        <w:t> </w:t>
      </w:r>
      <w:r>
        <w:rPr>
          <w:rFonts w:ascii="Calibri"/>
          <w:spacing w:val="-4"/>
          <w:sz w:val="22"/>
        </w:rPr>
        <w:t>dstv</w:t>
      </w:r>
    </w:p>
    <w:p>
      <w:pPr>
        <w:spacing w:before="0"/>
        <w:ind w:left="1290" w:right="6919" w:hanging="3"/>
        <w:jc w:val="left"/>
        <w:rPr>
          <w:rFonts w:ascii="Calibri"/>
          <w:sz w:val="22"/>
        </w:rPr>
      </w:pPr>
      <w:r>
        <w:rPr>
          <w:rFonts w:ascii="Calibri"/>
          <w:sz w:val="22"/>
        </w:rPr>
        <w:t>$ns</w:t>
      </w:r>
      <w:r>
        <w:rPr>
          <w:rFonts w:ascii="Calibri"/>
          <w:spacing w:val="-13"/>
          <w:sz w:val="22"/>
        </w:rPr>
        <w:t> </w:t>
      </w:r>
      <w:r>
        <w:rPr>
          <w:rFonts w:ascii="Calibri"/>
          <w:sz w:val="22"/>
        </w:rPr>
        <w:t>flush-trace close $dt</w:t>
      </w:r>
    </w:p>
    <w:p>
      <w:pPr>
        <w:spacing w:before="0"/>
        <w:ind w:left="1290" w:right="0" w:firstLine="0"/>
        <w:jc w:val="left"/>
        <w:rPr>
          <w:rFonts w:ascii="Calibri"/>
          <w:sz w:val="22"/>
        </w:rPr>
      </w:pPr>
      <w:r>
        <w:rPr>
          <w:rFonts w:ascii="Calibri"/>
          <w:sz w:val="22"/>
        </w:rPr>
        <w:t>close</w:t>
      </w:r>
      <w:r>
        <w:rPr>
          <w:rFonts w:ascii="Calibri"/>
          <w:spacing w:val="-4"/>
          <w:sz w:val="22"/>
        </w:rPr>
        <w:t> $dsv</w:t>
      </w:r>
    </w:p>
    <w:p>
      <w:pPr>
        <w:spacing w:before="0"/>
        <w:ind w:left="1288" w:right="6370" w:firstLine="321"/>
        <w:jc w:val="left"/>
        <w:rPr>
          <w:rFonts w:ascii="Calibri"/>
          <w:sz w:val="22"/>
        </w:rPr>
      </w:pPr>
      <w:r>
        <w:rPr>
          <w:rFonts w:ascii="Calibri"/>
          <w:sz w:val="22"/>
        </w:rPr>
        <w:t>puts</w:t>
      </w:r>
      <w:r>
        <w:rPr>
          <w:rFonts w:ascii="Calibri"/>
          <w:spacing w:val="-10"/>
          <w:sz w:val="22"/>
        </w:rPr>
        <w:t> </w:t>
      </w:r>
      <w:r>
        <w:rPr>
          <w:rFonts w:ascii="Calibri"/>
          <w:sz w:val="22"/>
        </w:rPr>
        <w:t>"running</w:t>
      </w:r>
      <w:r>
        <w:rPr>
          <w:rFonts w:ascii="Calibri"/>
          <w:spacing w:val="-12"/>
          <w:sz w:val="22"/>
        </w:rPr>
        <w:t> </w:t>
      </w:r>
      <w:r>
        <w:rPr>
          <w:rFonts w:ascii="Calibri"/>
          <w:sz w:val="22"/>
        </w:rPr>
        <w:t>nam</w:t>
      </w:r>
      <w:r>
        <w:rPr>
          <w:rFonts w:ascii="Calibri"/>
          <w:spacing w:val="-10"/>
          <w:sz w:val="22"/>
        </w:rPr>
        <w:t> </w:t>
      </w:r>
      <w:r>
        <w:rPr>
          <w:rFonts w:ascii="Calibri"/>
          <w:sz w:val="22"/>
        </w:rPr>
        <w:t>..." exec nam dst0.nam &amp;</w:t>
      </w:r>
      <w:r>
        <w:rPr>
          <w:rFonts w:ascii="Calibri"/>
          <w:spacing w:val="40"/>
          <w:sz w:val="22"/>
        </w:rPr>
        <w:t> </w:t>
      </w:r>
      <w:r>
        <w:rPr>
          <w:rFonts w:ascii="Calibri"/>
          <w:sz w:val="22"/>
        </w:rPr>
        <w:t>exit 0</w:t>
      </w:r>
    </w:p>
    <w:p>
      <w:pPr>
        <w:spacing w:before="0"/>
        <w:ind w:left="890" w:right="0" w:firstLine="0"/>
        <w:jc w:val="left"/>
        <w:rPr>
          <w:rFonts w:ascii="Calibri"/>
          <w:sz w:val="22"/>
        </w:rPr>
      </w:pPr>
      <w:r>
        <w:rPr>
          <w:rFonts w:ascii="Calibri"/>
          <w:w w:val="100"/>
          <w:sz w:val="22"/>
        </w:rPr>
        <w:t>}</w:t>
      </w:r>
    </w:p>
    <w:p>
      <w:pPr>
        <w:pStyle w:val="BodyText"/>
        <w:rPr>
          <w:rFonts w:ascii="Calibri"/>
          <w:sz w:val="22"/>
        </w:rPr>
      </w:pPr>
    </w:p>
    <w:p>
      <w:pPr>
        <w:spacing w:before="1"/>
        <w:ind w:left="940" w:right="0" w:firstLine="0"/>
        <w:jc w:val="left"/>
        <w:rPr>
          <w:rFonts w:ascii="Calibri"/>
          <w:sz w:val="22"/>
        </w:rPr>
      </w:pPr>
      <w:r>
        <w:rPr>
          <w:rFonts w:ascii="Calibri"/>
          <w:sz w:val="22"/>
        </w:rPr>
        <w:t>#$ns</w:t>
      </w:r>
      <w:r>
        <w:rPr>
          <w:rFonts w:ascii="Calibri"/>
          <w:spacing w:val="-3"/>
          <w:sz w:val="22"/>
        </w:rPr>
        <w:t> </w:t>
      </w:r>
      <w:r>
        <w:rPr>
          <w:rFonts w:ascii="Calibri"/>
          <w:sz w:val="22"/>
        </w:rPr>
        <w:t>at</w:t>
      </w:r>
      <w:r>
        <w:rPr>
          <w:rFonts w:ascii="Calibri"/>
          <w:spacing w:val="-4"/>
          <w:sz w:val="22"/>
        </w:rPr>
        <w:t> </w:t>
      </w:r>
      <w:r>
        <w:rPr>
          <w:rFonts w:ascii="Calibri"/>
          <w:sz w:val="22"/>
        </w:rPr>
        <w:t>2.01</w:t>
      </w:r>
      <w:r>
        <w:rPr>
          <w:rFonts w:ascii="Calibri"/>
          <w:spacing w:val="-2"/>
          <w:sz w:val="22"/>
        </w:rPr>
        <w:t> "setSearch"</w:t>
      </w:r>
    </w:p>
    <w:p>
      <w:pPr>
        <w:spacing w:before="0"/>
        <w:ind w:left="940" w:right="0" w:firstLine="0"/>
        <w:jc w:val="left"/>
        <w:rPr>
          <w:rFonts w:ascii="Calibri"/>
          <w:sz w:val="22"/>
        </w:rPr>
      </w:pPr>
      <w:r>
        <w:rPr>
          <w:rFonts w:ascii="Calibri"/>
          <w:sz w:val="22"/>
        </w:rPr>
        <w:t>$ns</w:t>
      </w:r>
      <w:r>
        <w:rPr>
          <w:rFonts w:ascii="Calibri"/>
          <w:spacing w:val="-2"/>
          <w:sz w:val="22"/>
        </w:rPr>
        <w:t> </w:t>
      </w:r>
      <w:r>
        <w:rPr>
          <w:rFonts w:ascii="Calibri"/>
          <w:sz w:val="22"/>
        </w:rPr>
        <w:t>at</w:t>
      </w:r>
      <w:r>
        <w:rPr>
          <w:rFonts w:ascii="Calibri"/>
          <w:spacing w:val="-2"/>
          <w:sz w:val="22"/>
        </w:rPr>
        <w:t> </w:t>
      </w:r>
      <w:r>
        <w:rPr>
          <w:rFonts w:ascii="Calibri"/>
          <w:sz w:val="22"/>
        </w:rPr>
        <w:t>2.0</w:t>
      </w:r>
      <w:r>
        <w:rPr>
          <w:rFonts w:ascii="Calibri"/>
          <w:spacing w:val="-1"/>
          <w:sz w:val="22"/>
        </w:rPr>
        <w:t> </w:t>
      </w:r>
      <w:r>
        <w:rPr>
          <w:rFonts w:ascii="Calibri"/>
          <w:spacing w:val="-2"/>
          <w:sz w:val="22"/>
        </w:rPr>
        <w:t>"finish"</w:t>
      </w:r>
    </w:p>
    <w:p>
      <w:pPr>
        <w:spacing w:before="1"/>
        <w:ind w:left="890" w:right="0" w:firstLine="0"/>
        <w:jc w:val="left"/>
        <w:rPr>
          <w:rFonts w:ascii="Calibri"/>
          <w:sz w:val="22"/>
        </w:rPr>
      </w:pPr>
      <w:r>
        <w:rPr>
          <w:rFonts w:ascii="Calibri"/>
          <w:sz w:val="22"/>
        </w:rPr>
        <w:t>$ns</w:t>
      </w:r>
      <w:r>
        <w:rPr>
          <w:rFonts w:ascii="Calibri"/>
          <w:spacing w:val="-1"/>
          <w:sz w:val="22"/>
        </w:rPr>
        <w:t> </w:t>
      </w:r>
      <w:r>
        <w:rPr>
          <w:rFonts w:ascii="Calibri"/>
          <w:spacing w:val="-5"/>
          <w:sz w:val="22"/>
        </w:rPr>
        <w:t>run</w:t>
      </w:r>
    </w:p>
    <w:p>
      <w:pPr>
        <w:spacing w:after="0"/>
        <w:jc w:val="left"/>
        <w:rPr>
          <w:rFonts w:ascii="Calibri"/>
          <w:sz w:val="22"/>
        </w:rPr>
        <w:sectPr>
          <w:pgSz w:w="11910" w:h="16840"/>
          <w:pgMar w:header="0" w:footer="1298" w:top="1380" w:bottom="1480" w:left="1160" w:right="800"/>
        </w:sectPr>
      </w:pPr>
    </w:p>
    <w:p>
      <w:pPr>
        <w:spacing w:before="74"/>
        <w:ind w:left="592" w:right="0" w:firstLine="0"/>
        <w:jc w:val="left"/>
        <w:rPr>
          <w:sz w:val="24"/>
        </w:rPr>
      </w:pPr>
      <w:r>
        <w:rPr>
          <w:b/>
          <w:sz w:val="24"/>
        </w:rPr>
        <w:t>Appendix</w:t>
      </w:r>
      <w:r>
        <w:rPr>
          <w:b/>
          <w:spacing w:val="-6"/>
          <w:sz w:val="24"/>
        </w:rPr>
        <w:t> </w:t>
      </w:r>
      <w:r>
        <w:rPr>
          <w:b/>
          <w:sz w:val="24"/>
        </w:rPr>
        <w:t>A-IX:</w:t>
      </w:r>
      <w:r>
        <w:rPr>
          <w:b/>
          <w:spacing w:val="-7"/>
          <w:sz w:val="24"/>
        </w:rPr>
        <w:t> </w:t>
      </w:r>
      <w:r>
        <w:rPr>
          <w:sz w:val="24"/>
        </w:rPr>
        <w:t>Data</w:t>
      </w:r>
      <w:r>
        <w:rPr>
          <w:spacing w:val="-6"/>
          <w:sz w:val="24"/>
        </w:rPr>
        <w:t> </w:t>
      </w:r>
      <w:r>
        <w:rPr>
          <w:sz w:val="24"/>
        </w:rPr>
        <w:t>for</w:t>
      </w:r>
      <w:r>
        <w:rPr>
          <w:spacing w:val="-6"/>
          <w:sz w:val="24"/>
        </w:rPr>
        <w:t> </w:t>
      </w:r>
      <w:r>
        <w:rPr>
          <w:sz w:val="24"/>
        </w:rPr>
        <w:t>SSOA-DoSTBK</w:t>
      </w:r>
      <w:r>
        <w:rPr>
          <w:spacing w:val="-5"/>
          <w:sz w:val="24"/>
        </w:rPr>
        <w:t> </w:t>
      </w:r>
      <w:r>
        <w:rPr>
          <w:sz w:val="24"/>
        </w:rPr>
        <w:t>and</w:t>
      </w:r>
      <w:r>
        <w:rPr>
          <w:spacing w:val="-7"/>
          <w:sz w:val="24"/>
        </w:rPr>
        <w:t> </w:t>
      </w:r>
      <w:r>
        <w:rPr>
          <w:sz w:val="24"/>
        </w:rPr>
        <w:t>ACS-IPTBK</w:t>
      </w:r>
      <w:r>
        <w:rPr>
          <w:spacing w:val="-6"/>
          <w:sz w:val="24"/>
        </w:rPr>
        <w:t> </w:t>
      </w:r>
      <w:r>
        <w:rPr>
          <w:sz w:val="24"/>
        </w:rPr>
        <w:t>False</w:t>
      </w:r>
      <w:r>
        <w:rPr>
          <w:spacing w:val="-6"/>
          <w:sz w:val="24"/>
        </w:rPr>
        <w:t> </w:t>
      </w:r>
      <w:r>
        <w:rPr>
          <w:sz w:val="24"/>
        </w:rPr>
        <w:t>Error</w:t>
      </w:r>
      <w:r>
        <w:rPr>
          <w:spacing w:val="-6"/>
          <w:sz w:val="24"/>
        </w:rPr>
        <w:t> </w:t>
      </w:r>
      <w:r>
        <w:rPr>
          <w:sz w:val="24"/>
        </w:rPr>
        <w:t>Rate</w:t>
      </w:r>
      <w:r>
        <w:rPr>
          <w:spacing w:val="-6"/>
          <w:sz w:val="24"/>
        </w:rPr>
        <w:t> </w:t>
      </w:r>
      <w:r>
        <w:rPr>
          <w:spacing w:val="-2"/>
          <w:sz w:val="24"/>
        </w:rPr>
        <w:t>Measure</w:t>
      </w:r>
    </w:p>
    <w:p>
      <w:pPr>
        <w:pStyle w:val="BodyText"/>
        <w:spacing w:before="8"/>
      </w:pPr>
    </w:p>
    <w:tbl>
      <w:tblPr>
        <w:tblW w:w="0" w:type="auto"/>
        <w:jc w:val="left"/>
        <w:tblInd w:w="1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763"/>
        <w:gridCol w:w="1116"/>
        <w:gridCol w:w="1122"/>
        <w:gridCol w:w="764"/>
        <w:gridCol w:w="1116"/>
        <w:gridCol w:w="1163"/>
      </w:tblGrid>
      <w:tr>
        <w:trPr>
          <w:trHeight w:val="319" w:hRule="atLeast"/>
        </w:trPr>
        <w:tc>
          <w:tcPr>
            <w:tcW w:w="4441" w:type="dxa"/>
            <w:gridSpan w:val="4"/>
            <w:tcBorders>
              <w:top w:val="single" w:sz="4" w:space="0" w:color="000000"/>
            </w:tcBorders>
          </w:tcPr>
          <w:p>
            <w:pPr>
              <w:pStyle w:val="TableParagraph"/>
              <w:spacing w:line="240" w:lineRule="auto" w:before="4"/>
              <w:ind w:left="2244"/>
              <w:jc w:val="left"/>
              <w:rPr>
                <w:b/>
                <w:sz w:val="24"/>
              </w:rPr>
            </w:pPr>
            <w:r>
              <w:rPr>
                <w:b/>
                <w:spacing w:val="-2"/>
                <w:sz w:val="24"/>
              </w:rPr>
              <w:t>SSOA-DoSTBK</w:t>
            </w:r>
          </w:p>
        </w:tc>
        <w:tc>
          <w:tcPr>
            <w:tcW w:w="764" w:type="dxa"/>
            <w:tcBorders>
              <w:top w:val="single" w:sz="4" w:space="0" w:color="000000"/>
            </w:tcBorders>
          </w:tcPr>
          <w:p>
            <w:pPr>
              <w:pStyle w:val="TableParagraph"/>
              <w:spacing w:line="240" w:lineRule="auto"/>
              <w:jc w:val="left"/>
              <w:rPr>
                <w:rFonts w:ascii="Times New Roman"/>
                <w:sz w:val="24"/>
              </w:rPr>
            </w:pPr>
          </w:p>
        </w:tc>
        <w:tc>
          <w:tcPr>
            <w:tcW w:w="2279" w:type="dxa"/>
            <w:gridSpan w:val="2"/>
            <w:tcBorders>
              <w:top w:val="single" w:sz="4" w:space="0" w:color="000000"/>
            </w:tcBorders>
          </w:tcPr>
          <w:p>
            <w:pPr>
              <w:pStyle w:val="TableParagraph"/>
              <w:spacing w:line="240" w:lineRule="auto" w:before="4"/>
              <w:ind w:left="239"/>
              <w:jc w:val="left"/>
              <w:rPr>
                <w:b/>
                <w:sz w:val="24"/>
              </w:rPr>
            </w:pPr>
            <w:r>
              <w:rPr>
                <w:b/>
                <w:spacing w:val="-2"/>
                <w:sz w:val="24"/>
              </w:rPr>
              <w:t>ACS-IPTBK</w:t>
            </w:r>
          </w:p>
        </w:tc>
      </w:tr>
      <w:tr>
        <w:trPr>
          <w:trHeight w:val="566" w:hRule="atLeast"/>
        </w:trPr>
        <w:tc>
          <w:tcPr>
            <w:tcW w:w="1440" w:type="dxa"/>
            <w:tcBorders>
              <w:bottom w:val="single" w:sz="4" w:space="0" w:color="000000"/>
            </w:tcBorders>
          </w:tcPr>
          <w:p>
            <w:pPr>
              <w:pStyle w:val="TableParagraph"/>
              <w:spacing w:line="271" w:lineRule="exact"/>
              <w:ind w:right="104"/>
              <w:rPr>
                <w:b/>
                <w:sz w:val="24"/>
              </w:rPr>
            </w:pPr>
            <w:r>
              <w:rPr>
                <w:b/>
                <w:spacing w:val="-2"/>
                <w:sz w:val="24"/>
              </w:rPr>
              <w:t>Generations</w:t>
            </w:r>
          </w:p>
        </w:tc>
        <w:tc>
          <w:tcPr>
            <w:tcW w:w="763" w:type="dxa"/>
            <w:tcBorders>
              <w:bottom w:val="single" w:sz="4" w:space="0" w:color="000000"/>
            </w:tcBorders>
          </w:tcPr>
          <w:p>
            <w:pPr>
              <w:pStyle w:val="TableParagraph"/>
              <w:spacing w:line="240" w:lineRule="auto" w:before="126"/>
              <w:ind w:left="106"/>
              <w:jc w:val="left"/>
              <w:rPr>
                <w:b/>
                <w:sz w:val="24"/>
              </w:rPr>
            </w:pPr>
            <w:r>
              <w:rPr>
                <w:b/>
                <w:spacing w:val="-5"/>
                <w:sz w:val="24"/>
              </w:rPr>
              <w:t>DoS</w:t>
            </w:r>
          </w:p>
        </w:tc>
        <w:tc>
          <w:tcPr>
            <w:tcW w:w="1116" w:type="dxa"/>
            <w:tcBorders>
              <w:bottom w:val="single" w:sz="4" w:space="0" w:color="000000"/>
            </w:tcBorders>
          </w:tcPr>
          <w:p>
            <w:pPr>
              <w:pStyle w:val="TableParagraph"/>
              <w:spacing w:line="240" w:lineRule="auto" w:before="126"/>
              <w:ind w:right="107"/>
              <w:rPr>
                <w:b/>
                <w:sz w:val="24"/>
              </w:rPr>
            </w:pPr>
            <w:r>
              <w:rPr>
                <w:b/>
                <w:sz w:val="24"/>
              </w:rPr>
              <w:t>DoS</w:t>
            </w:r>
            <w:r>
              <w:rPr>
                <w:b/>
                <w:spacing w:val="-1"/>
                <w:sz w:val="24"/>
              </w:rPr>
              <w:t> </w:t>
            </w:r>
            <w:r>
              <w:rPr>
                <w:b/>
                <w:sz w:val="24"/>
              </w:rPr>
              <w:t>&amp;</w:t>
            </w:r>
            <w:r>
              <w:rPr>
                <w:b/>
                <w:spacing w:val="-2"/>
                <w:sz w:val="24"/>
              </w:rPr>
              <w:t> </w:t>
            </w:r>
            <w:r>
              <w:rPr>
                <w:b/>
                <w:spacing w:val="-5"/>
                <w:sz w:val="24"/>
              </w:rPr>
              <w:t>FE</w:t>
            </w:r>
          </w:p>
        </w:tc>
        <w:tc>
          <w:tcPr>
            <w:tcW w:w="1122" w:type="dxa"/>
            <w:tcBorders>
              <w:bottom w:val="single" w:sz="4" w:space="0" w:color="000000"/>
            </w:tcBorders>
          </w:tcPr>
          <w:p>
            <w:pPr>
              <w:pStyle w:val="TableParagraph"/>
              <w:spacing w:line="273" w:lineRule="exact"/>
              <w:ind w:left="106"/>
              <w:jc w:val="left"/>
              <w:rPr>
                <w:b/>
                <w:sz w:val="24"/>
              </w:rPr>
            </w:pPr>
            <w:r>
              <w:rPr>
                <w:b/>
                <w:spacing w:val="-2"/>
                <w:sz w:val="24"/>
              </w:rPr>
              <w:t>Spoofed</w:t>
            </w:r>
          </w:p>
          <w:p>
            <w:pPr>
              <w:pStyle w:val="TableParagraph"/>
              <w:spacing w:line="273" w:lineRule="exact"/>
              <w:ind w:left="106"/>
              <w:jc w:val="left"/>
              <w:rPr>
                <w:b/>
                <w:sz w:val="24"/>
              </w:rPr>
            </w:pPr>
            <w:r>
              <w:rPr>
                <w:b/>
                <w:sz w:val="24"/>
              </w:rPr>
              <w:t>Dos</w:t>
            </w:r>
            <w:r>
              <w:rPr>
                <w:b/>
                <w:spacing w:val="-1"/>
                <w:sz w:val="24"/>
              </w:rPr>
              <w:t> </w:t>
            </w:r>
            <w:r>
              <w:rPr>
                <w:b/>
                <w:sz w:val="24"/>
              </w:rPr>
              <w:t>&amp;</w:t>
            </w:r>
            <w:r>
              <w:rPr>
                <w:b/>
                <w:spacing w:val="-1"/>
                <w:sz w:val="24"/>
              </w:rPr>
              <w:t> </w:t>
            </w:r>
            <w:r>
              <w:rPr>
                <w:b/>
                <w:spacing w:val="-5"/>
                <w:sz w:val="24"/>
              </w:rPr>
              <w:t>FE</w:t>
            </w:r>
          </w:p>
        </w:tc>
        <w:tc>
          <w:tcPr>
            <w:tcW w:w="764" w:type="dxa"/>
            <w:tcBorders>
              <w:bottom w:val="single" w:sz="4" w:space="0" w:color="000000"/>
            </w:tcBorders>
          </w:tcPr>
          <w:p>
            <w:pPr>
              <w:pStyle w:val="TableParagraph"/>
              <w:spacing w:line="240" w:lineRule="auto" w:before="126"/>
              <w:ind w:left="107"/>
              <w:jc w:val="left"/>
              <w:rPr>
                <w:b/>
                <w:sz w:val="24"/>
              </w:rPr>
            </w:pPr>
            <w:r>
              <w:rPr>
                <w:b/>
                <w:spacing w:val="-5"/>
                <w:sz w:val="24"/>
              </w:rPr>
              <w:t>DoS</w:t>
            </w:r>
          </w:p>
        </w:tc>
        <w:tc>
          <w:tcPr>
            <w:tcW w:w="1116" w:type="dxa"/>
            <w:tcBorders>
              <w:bottom w:val="single" w:sz="4" w:space="0" w:color="000000"/>
            </w:tcBorders>
          </w:tcPr>
          <w:p>
            <w:pPr>
              <w:pStyle w:val="TableParagraph"/>
              <w:spacing w:line="240" w:lineRule="auto" w:before="126"/>
              <w:ind w:right="106"/>
              <w:rPr>
                <w:b/>
                <w:sz w:val="24"/>
              </w:rPr>
            </w:pPr>
            <w:r>
              <w:rPr>
                <w:b/>
                <w:sz w:val="24"/>
              </w:rPr>
              <w:t>DoS</w:t>
            </w:r>
            <w:r>
              <w:rPr>
                <w:b/>
                <w:spacing w:val="-1"/>
                <w:sz w:val="24"/>
              </w:rPr>
              <w:t> </w:t>
            </w:r>
            <w:r>
              <w:rPr>
                <w:b/>
                <w:sz w:val="24"/>
              </w:rPr>
              <w:t>&amp;</w:t>
            </w:r>
            <w:r>
              <w:rPr>
                <w:b/>
                <w:spacing w:val="-2"/>
                <w:sz w:val="24"/>
              </w:rPr>
              <w:t> </w:t>
            </w:r>
            <w:r>
              <w:rPr>
                <w:b/>
                <w:spacing w:val="-5"/>
                <w:sz w:val="24"/>
              </w:rPr>
              <w:t>FE</w:t>
            </w:r>
          </w:p>
        </w:tc>
        <w:tc>
          <w:tcPr>
            <w:tcW w:w="1163" w:type="dxa"/>
            <w:tcBorders>
              <w:bottom w:val="single" w:sz="4" w:space="0" w:color="000000"/>
            </w:tcBorders>
          </w:tcPr>
          <w:p>
            <w:pPr>
              <w:pStyle w:val="TableParagraph"/>
              <w:spacing w:line="273" w:lineRule="exact"/>
              <w:ind w:left="107"/>
              <w:jc w:val="left"/>
              <w:rPr>
                <w:b/>
                <w:sz w:val="24"/>
              </w:rPr>
            </w:pPr>
            <w:r>
              <w:rPr>
                <w:b/>
                <w:spacing w:val="-2"/>
                <w:sz w:val="24"/>
              </w:rPr>
              <w:t>Spoofed</w:t>
            </w:r>
          </w:p>
          <w:p>
            <w:pPr>
              <w:pStyle w:val="TableParagraph"/>
              <w:spacing w:line="273" w:lineRule="exact"/>
              <w:ind w:left="107"/>
              <w:jc w:val="left"/>
              <w:rPr>
                <w:b/>
                <w:sz w:val="24"/>
              </w:rPr>
            </w:pPr>
            <w:r>
              <w:rPr>
                <w:b/>
                <w:sz w:val="24"/>
              </w:rPr>
              <w:t>Dos</w:t>
            </w:r>
            <w:r>
              <w:rPr>
                <w:b/>
                <w:spacing w:val="-1"/>
                <w:sz w:val="24"/>
              </w:rPr>
              <w:t> </w:t>
            </w:r>
            <w:r>
              <w:rPr>
                <w:b/>
                <w:sz w:val="24"/>
              </w:rPr>
              <w:t>&amp;</w:t>
            </w:r>
            <w:r>
              <w:rPr>
                <w:b/>
                <w:spacing w:val="-1"/>
                <w:sz w:val="24"/>
              </w:rPr>
              <w:t> </w:t>
            </w:r>
            <w:r>
              <w:rPr>
                <w:b/>
                <w:spacing w:val="-5"/>
                <w:sz w:val="24"/>
              </w:rPr>
              <w:t>FE</w:t>
            </w:r>
          </w:p>
        </w:tc>
      </w:tr>
      <w:tr>
        <w:trPr>
          <w:trHeight w:val="322" w:hRule="atLeast"/>
        </w:trPr>
        <w:tc>
          <w:tcPr>
            <w:tcW w:w="1440" w:type="dxa"/>
            <w:tcBorders>
              <w:top w:val="single" w:sz="4" w:space="0" w:color="000000"/>
            </w:tcBorders>
          </w:tcPr>
          <w:p>
            <w:pPr>
              <w:pStyle w:val="TableParagraph"/>
              <w:spacing w:line="240" w:lineRule="auto" w:before="4"/>
              <w:ind w:right="106"/>
              <w:rPr>
                <w:sz w:val="24"/>
              </w:rPr>
            </w:pPr>
            <w:r>
              <w:rPr>
                <w:sz w:val="24"/>
              </w:rPr>
              <w:t>1</w:t>
            </w:r>
          </w:p>
        </w:tc>
        <w:tc>
          <w:tcPr>
            <w:tcW w:w="763" w:type="dxa"/>
            <w:tcBorders>
              <w:top w:val="single" w:sz="4" w:space="0" w:color="000000"/>
            </w:tcBorders>
          </w:tcPr>
          <w:p>
            <w:pPr>
              <w:pStyle w:val="TableParagraph"/>
              <w:spacing w:line="240" w:lineRule="auto" w:before="4"/>
              <w:ind w:left="106"/>
              <w:jc w:val="left"/>
              <w:rPr>
                <w:sz w:val="24"/>
              </w:rPr>
            </w:pPr>
            <w:r>
              <w:rPr>
                <w:spacing w:val="-2"/>
                <w:sz w:val="24"/>
              </w:rPr>
              <w:t>50.07</w:t>
            </w:r>
          </w:p>
        </w:tc>
        <w:tc>
          <w:tcPr>
            <w:tcW w:w="1116" w:type="dxa"/>
            <w:tcBorders>
              <w:top w:val="single" w:sz="4" w:space="0" w:color="000000"/>
            </w:tcBorders>
          </w:tcPr>
          <w:p>
            <w:pPr>
              <w:pStyle w:val="TableParagraph"/>
              <w:spacing w:line="240" w:lineRule="auto" w:before="4"/>
              <w:ind w:right="104"/>
              <w:rPr>
                <w:sz w:val="24"/>
              </w:rPr>
            </w:pPr>
            <w:r>
              <w:rPr>
                <w:spacing w:val="-2"/>
                <w:sz w:val="24"/>
              </w:rPr>
              <w:t>54.08</w:t>
            </w:r>
          </w:p>
        </w:tc>
        <w:tc>
          <w:tcPr>
            <w:tcW w:w="1122" w:type="dxa"/>
            <w:tcBorders>
              <w:top w:val="single" w:sz="4" w:space="0" w:color="000000"/>
            </w:tcBorders>
          </w:tcPr>
          <w:p>
            <w:pPr>
              <w:pStyle w:val="TableParagraph"/>
              <w:spacing w:line="240" w:lineRule="auto" w:before="4"/>
              <w:ind w:right="105"/>
              <w:rPr>
                <w:sz w:val="24"/>
              </w:rPr>
            </w:pPr>
            <w:r>
              <w:rPr>
                <w:spacing w:val="-2"/>
                <w:sz w:val="24"/>
              </w:rPr>
              <w:t>59.38</w:t>
            </w:r>
          </w:p>
        </w:tc>
        <w:tc>
          <w:tcPr>
            <w:tcW w:w="764" w:type="dxa"/>
            <w:tcBorders>
              <w:top w:val="single" w:sz="4" w:space="0" w:color="000000"/>
            </w:tcBorders>
          </w:tcPr>
          <w:p>
            <w:pPr>
              <w:pStyle w:val="TableParagraph"/>
              <w:spacing w:line="240" w:lineRule="auto" w:before="4"/>
              <w:ind w:left="107"/>
              <w:jc w:val="left"/>
              <w:rPr>
                <w:sz w:val="24"/>
              </w:rPr>
            </w:pPr>
            <w:r>
              <w:rPr>
                <w:spacing w:val="-2"/>
                <w:sz w:val="24"/>
              </w:rPr>
              <w:t>61.51</w:t>
            </w:r>
          </w:p>
        </w:tc>
        <w:tc>
          <w:tcPr>
            <w:tcW w:w="1116" w:type="dxa"/>
            <w:tcBorders>
              <w:top w:val="single" w:sz="4" w:space="0" w:color="000000"/>
            </w:tcBorders>
          </w:tcPr>
          <w:p>
            <w:pPr>
              <w:pStyle w:val="TableParagraph"/>
              <w:spacing w:line="240" w:lineRule="auto" w:before="4"/>
              <w:ind w:right="103"/>
              <w:rPr>
                <w:sz w:val="24"/>
              </w:rPr>
            </w:pPr>
            <w:r>
              <w:rPr>
                <w:spacing w:val="-2"/>
                <w:sz w:val="24"/>
              </w:rPr>
              <w:t>63.05</w:t>
            </w:r>
          </w:p>
        </w:tc>
        <w:tc>
          <w:tcPr>
            <w:tcW w:w="1163" w:type="dxa"/>
            <w:tcBorders>
              <w:top w:val="single" w:sz="4" w:space="0" w:color="000000"/>
            </w:tcBorders>
          </w:tcPr>
          <w:p>
            <w:pPr>
              <w:pStyle w:val="TableParagraph"/>
              <w:spacing w:line="240" w:lineRule="auto" w:before="4"/>
              <w:ind w:right="104"/>
              <w:rPr>
                <w:sz w:val="24"/>
              </w:rPr>
            </w:pPr>
            <w:r>
              <w:rPr>
                <w:spacing w:val="-2"/>
                <w:sz w:val="24"/>
              </w:rPr>
              <w:t>65.57</w:t>
            </w:r>
          </w:p>
        </w:tc>
      </w:tr>
      <w:tr>
        <w:trPr>
          <w:trHeight w:val="300" w:hRule="atLeast"/>
        </w:trPr>
        <w:tc>
          <w:tcPr>
            <w:tcW w:w="1440" w:type="dxa"/>
          </w:tcPr>
          <w:p>
            <w:pPr>
              <w:pStyle w:val="TableParagraph"/>
              <w:ind w:right="106"/>
              <w:rPr>
                <w:sz w:val="24"/>
              </w:rPr>
            </w:pPr>
            <w:r>
              <w:rPr>
                <w:sz w:val="24"/>
              </w:rPr>
              <w:t>2</w:t>
            </w:r>
          </w:p>
        </w:tc>
        <w:tc>
          <w:tcPr>
            <w:tcW w:w="763" w:type="dxa"/>
          </w:tcPr>
          <w:p>
            <w:pPr>
              <w:pStyle w:val="TableParagraph"/>
              <w:ind w:left="106"/>
              <w:jc w:val="left"/>
              <w:rPr>
                <w:sz w:val="24"/>
              </w:rPr>
            </w:pPr>
            <w:r>
              <w:rPr>
                <w:spacing w:val="-2"/>
                <w:sz w:val="24"/>
              </w:rPr>
              <w:t>41.92</w:t>
            </w:r>
          </w:p>
        </w:tc>
        <w:tc>
          <w:tcPr>
            <w:tcW w:w="1116" w:type="dxa"/>
          </w:tcPr>
          <w:p>
            <w:pPr>
              <w:pStyle w:val="TableParagraph"/>
              <w:ind w:right="104"/>
              <w:rPr>
                <w:sz w:val="24"/>
              </w:rPr>
            </w:pPr>
            <w:r>
              <w:rPr>
                <w:spacing w:val="-2"/>
                <w:sz w:val="24"/>
              </w:rPr>
              <w:t>43.34</w:t>
            </w:r>
          </w:p>
        </w:tc>
        <w:tc>
          <w:tcPr>
            <w:tcW w:w="1122" w:type="dxa"/>
          </w:tcPr>
          <w:p>
            <w:pPr>
              <w:pStyle w:val="TableParagraph"/>
              <w:ind w:right="105"/>
              <w:rPr>
                <w:sz w:val="24"/>
              </w:rPr>
            </w:pPr>
            <w:r>
              <w:rPr>
                <w:spacing w:val="-2"/>
                <w:sz w:val="24"/>
              </w:rPr>
              <w:t>34.05</w:t>
            </w:r>
          </w:p>
        </w:tc>
        <w:tc>
          <w:tcPr>
            <w:tcW w:w="764" w:type="dxa"/>
          </w:tcPr>
          <w:p>
            <w:pPr>
              <w:pStyle w:val="TableParagraph"/>
              <w:ind w:left="107"/>
              <w:jc w:val="left"/>
              <w:rPr>
                <w:sz w:val="24"/>
              </w:rPr>
            </w:pPr>
            <w:r>
              <w:rPr>
                <w:spacing w:val="-2"/>
                <w:sz w:val="24"/>
              </w:rPr>
              <w:t>42.89</w:t>
            </w:r>
          </w:p>
        </w:tc>
        <w:tc>
          <w:tcPr>
            <w:tcW w:w="1116" w:type="dxa"/>
          </w:tcPr>
          <w:p>
            <w:pPr>
              <w:pStyle w:val="TableParagraph"/>
              <w:ind w:right="103"/>
              <w:rPr>
                <w:sz w:val="24"/>
              </w:rPr>
            </w:pPr>
            <w:r>
              <w:rPr>
                <w:spacing w:val="-2"/>
                <w:sz w:val="24"/>
              </w:rPr>
              <w:t>58.73</w:t>
            </w:r>
          </w:p>
        </w:tc>
        <w:tc>
          <w:tcPr>
            <w:tcW w:w="1163" w:type="dxa"/>
          </w:tcPr>
          <w:p>
            <w:pPr>
              <w:pStyle w:val="TableParagraph"/>
              <w:ind w:right="104"/>
              <w:rPr>
                <w:sz w:val="24"/>
              </w:rPr>
            </w:pPr>
            <w:r>
              <w:rPr>
                <w:spacing w:val="-2"/>
                <w:sz w:val="24"/>
              </w:rPr>
              <w:t>56.62</w:t>
            </w:r>
          </w:p>
        </w:tc>
      </w:tr>
      <w:tr>
        <w:trPr>
          <w:trHeight w:val="300" w:hRule="atLeast"/>
        </w:trPr>
        <w:tc>
          <w:tcPr>
            <w:tcW w:w="1440" w:type="dxa"/>
          </w:tcPr>
          <w:p>
            <w:pPr>
              <w:pStyle w:val="TableParagraph"/>
              <w:ind w:right="106"/>
              <w:rPr>
                <w:sz w:val="24"/>
              </w:rPr>
            </w:pPr>
            <w:r>
              <w:rPr>
                <w:sz w:val="24"/>
              </w:rPr>
              <w:t>3</w:t>
            </w:r>
          </w:p>
        </w:tc>
        <w:tc>
          <w:tcPr>
            <w:tcW w:w="763" w:type="dxa"/>
          </w:tcPr>
          <w:p>
            <w:pPr>
              <w:pStyle w:val="TableParagraph"/>
              <w:ind w:left="106"/>
              <w:jc w:val="left"/>
              <w:rPr>
                <w:sz w:val="24"/>
              </w:rPr>
            </w:pPr>
            <w:r>
              <w:rPr>
                <w:spacing w:val="-2"/>
                <w:sz w:val="24"/>
              </w:rPr>
              <w:t>33.15</w:t>
            </w:r>
          </w:p>
        </w:tc>
        <w:tc>
          <w:tcPr>
            <w:tcW w:w="1116" w:type="dxa"/>
          </w:tcPr>
          <w:p>
            <w:pPr>
              <w:pStyle w:val="TableParagraph"/>
              <w:ind w:right="104"/>
              <w:rPr>
                <w:sz w:val="24"/>
              </w:rPr>
            </w:pPr>
            <w:r>
              <w:rPr>
                <w:spacing w:val="-2"/>
                <w:sz w:val="24"/>
              </w:rPr>
              <w:t>34.32</w:t>
            </w:r>
          </w:p>
        </w:tc>
        <w:tc>
          <w:tcPr>
            <w:tcW w:w="1122" w:type="dxa"/>
          </w:tcPr>
          <w:p>
            <w:pPr>
              <w:pStyle w:val="TableParagraph"/>
              <w:ind w:right="105"/>
              <w:rPr>
                <w:sz w:val="24"/>
              </w:rPr>
            </w:pPr>
            <w:r>
              <w:rPr>
                <w:spacing w:val="-2"/>
                <w:sz w:val="24"/>
              </w:rPr>
              <w:t>27.37</w:t>
            </w:r>
          </w:p>
        </w:tc>
        <w:tc>
          <w:tcPr>
            <w:tcW w:w="764" w:type="dxa"/>
          </w:tcPr>
          <w:p>
            <w:pPr>
              <w:pStyle w:val="TableParagraph"/>
              <w:ind w:left="107"/>
              <w:jc w:val="left"/>
              <w:rPr>
                <w:sz w:val="24"/>
              </w:rPr>
            </w:pPr>
            <w:r>
              <w:rPr>
                <w:spacing w:val="-2"/>
                <w:sz w:val="24"/>
              </w:rPr>
              <w:t>33.92</w:t>
            </w:r>
          </w:p>
        </w:tc>
        <w:tc>
          <w:tcPr>
            <w:tcW w:w="1116" w:type="dxa"/>
          </w:tcPr>
          <w:p>
            <w:pPr>
              <w:pStyle w:val="TableParagraph"/>
              <w:ind w:right="102"/>
              <w:rPr>
                <w:sz w:val="24"/>
              </w:rPr>
            </w:pPr>
            <w:r>
              <w:rPr>
                <w:spacing w:val="-4"/>
                <w:sz w:val="24"/>
              </w:rPr>
              <w:t>46.5</w:t>
            </w:r>
          </w:p>
        </w:tc>
        <w:tc>
          <w:tcPr>
            <w:tcW w:w="1163" w:type="dxa"/>
          </w:tcPr>
          <w:p>
            <w:pPr>
              <w:pStyle w:val="TableParagraph"/>
              <w:ind w:right="104"/>
              <w:rPr>
                <w:sz w:val="24"/>
              </w:rPr>
            </w:pPr>
            <w:r>
              <w:rPr>
                <w:spacing w:val="-2"/>
                <w:sz w:val="24"/>
              </w:rPr>
              <w:t>44.96</w:t>
            </w:r>
          </w:p>
        </w:tc>
      </w:tr>
      <w:tr>
        <w:trPr>
          <w:trHeight w:val="300" w:hRule="atLeast"/>
        </w:trPr>
        <w:tc>
          <w:tcPr>
            <w:tcW w:w="1440" w:type="dxa"/>
          </w:tcPr>
          <w:p>
            <w:pPr>
              <w:pStyle w:val="TableParagraph"/>
              <w:ind w:right="106"/>
              <w:rPr>
                <w:sz w:val="24"/>
              </w:rPr>
            </w:pPr>
            <w:r>
              <w:rPr>
                <w:sz w:val="24"/>
              </w:rPr>
              <w:t>4</w:t>
            </w:r>
          </w:p>
        </w:tc>
        <w:tc>
          <w:tcPr>
            <w:tcW w:w="763" w:type="dxa"/>
          </w:tcPr>
          <w:p>
            <w:pPr>
              <w:pStyle w:val="TableParagraph"/>
              <w:ind w:left="106"/>
              <w:jc w:val="left"/>
              <w:rPr>
                <w:sz w:val="24"/>
              </w:rPr>
            </w:pPr>
            <w:r>
              <w:rPr>
                <w:spacing w:val="-2"/>
                <w:sz w:val="24"/>
              </w:rPr>
              <w:t>20.01</w:t>
            </w:r>
          </w:p>
        </w:tc>
        <w:tc>
          <w:tcPr>
            <w:tcW w:w="1116" w:type="dxa"/>
          </w:tcPr>
          <w:p>
            <w:pPr>
              <w:pStyle w:val="TableParagraph"/>
              <w:ind w:right="104"/>
              <w:rPr>
                <w:sz w:val="24"/>
              </w:rPr>
            </w:pPr>
            <w:r>
              <w:rPr>
                <w:spacing w:val="-2"/>
                <w:sz w:val="24"/>
              </w:rPr>
              <w:t>29.02</w:t>
            </w:r>
          </w:p>
        </w:tc>
        <w:tc>
          <w:tcPr>
            <w:tcW w:w="1122" w:type="dxa"/>
          </w:tcPr>
          <w:p>
            <w:pPr>
              <w:pStyle w:val="TableParagraph"/>
              <w:ind w:right="105"/>
              <w:rPr>
                <w:sz w:val="24"/>
              </w:rPr>
            </w:pPr>
            <w:r>
              <w:rPr>
                <w:spacing w:val="-2"/>
                <w:sz w:val="24"/>
              </w:rPr>
              <w:t>22.65</w:t>
            </w:r>
          </w:p>
        </w:tc>
        <w:tc>
          <w:tcPr>
            <w:tcW w:w="764" w:type="dxa"/>
          </w:tcPr>
          <w:p>
            <w:pPr>
              <w:pStyle w:val="TableParagraph"/>
              <w:ind w:left="107"/>
              <w:jc w:val="left"/>
              <w:rPr>
                <w:sz w:val="24"/>
              </w:rPr>
            </w:pPr>
            <w:r>
              <w:rPr>
                <w:spacing w:val="-2"/>
                <w:sz w:val="24"/>
              </w:rPr>
              <w:t>25.66</w:t>
            </w:r>
          </w:p>
        </w:tc>
        <w:tc>
          <w:tcPr>
            <w:tcW w:w="1116" w:type="dxa"/>
          </w:tcPr>
          <w:p>
            <w:pPr>
              <w:pStyle w:val="TableParagraph"/>
              <w:ind w:right="103"/>
              <w:rPr>
                <w:sz w:val="24"/>
              </w:rPr>
            </w:pPr>
            <w:r>
              <w:rPr>
                <w:spacing w:val="-2"/>
                <w:sz w:val="24"/>
              </w:rPr>
              <w:t>39.32</w:t>
            </w:r>
          </w:p>
        </w:tc>
        <w:tc>
          <w:tcPr>
            <w:tcW w:w="1163" w:type="dxa"/>
          </w:tcPr>
          <w:p>
            <w:pPr>
              <w:pStyle w:val="TableParagraph"/>
              <w:ind w:right="104"/>
              <w:rPr>
                <w:sz w:val="24"/>
              </w:rPr>
            </w:pPr>
            <w:r>
              <w:rPr>
                <w:spacing w:val="-2"/>
                <w:sz w:val="24"/>
              </w:rPr>
              <w:t>38.08</w:t>
            </w:r>
          </w:p>
        </w:tc>
      </w:tr>
      <w:tr>
        <w:trPr>
          <w:trHeight w:val="300" w:hRule="atLeast"/>
        </w:trPr>
        <w:tc>
          <w:tcPr>
            <w:tcW w:w="1440" w:type="dxa"/>
          </w:tcPr>
          <w:p>
            <w:pPr>
              <w:pStyle w:val="TableParagraph"/>
              <w:ind w:right="106"/>
              <w:rPr>
                <w:sz w:val="24"/>
              </w:rPr>
            </w:pPr>
            <w:r>
              <w:rPr>
                <w:sz w:val="24"/>
              </w:rPr>
              <w:t>5</w:t>
            </w:r>
          </w:p>
        </w:tc>
        <w:tc>
          <w:tcPr>
            <w:tcW w:w="763" w:type="dxa"/>
          </w:tcPr>
          <w:p>
            <w:pPr>
              <w:pStyle w:val="TableParagraph"/>
              <w:ind w:left="106"/>
              <w:jc w:val="left"/>
              <w:rPr>
                <w:sz w:val="24"/>
              </w:rPr>
            </w:pPr>
            <w:r>
              <w:rPr>
                <w:spacing w:val="-2"/>
                <w:sz w:val="24"/>
              </w:rPr>
              <w:t>17.96</w:t>
            </w:r>
          </w:p>
        </w:tc>
        <w:tc>
          <w:tcPr>
            <w:tcW w:w="1116" w:type="dxa"/>
          </w:tcPr>
          <w:p>
            <w:pPr>
              <w:pStyle w:val="TableParagraph"/>
              <w:ind w:right="104"/>
              <w:rPr>
                <w:sz w:val="24"/>
              </w:rPr>
            </w:pPr>
            <w:r>
              <w:rPr>
                <w:spacing w:val="-2"/>
                <w:sz w:val="24"/>
              </w:rPr>
              <w:t>26.32</w:t>
            </w:r>
          </w:p>
        </w:tc>
        <w:tc>
          <w:tcPr>
            <w:tcW w:w="1122" w:type="dxa"/>
          </w:tcPr>
          <w:p>
            <w:pPr>
              <w:pStyle w:val="TableParagraph"/>
              <w:ind w:right="105"/>
              <w:rPr>
                <w:sz w:val="24"/>
              </w:rPr>
            </w:pPr>
            <w:r>
              <w:rPr>
                <w:spacing w:val="-2"/>
                <w:sz w:val="24"/>
              </w:rPr>
              <w:t>20.78</w:t>
            </w:r>
          </w:p>
        </w:tc>
        <w:tc>
          <w:tcPr>
            <w:tcW w:w="764" w:type="dxa"/>
          </w:tcPr>
          <w:p>
            <w:pPr>
              <w:pStyle w:val="TableParagraph"/>
              <w:ind w:left="107"/>
              <w:jc w:val="left"/>
              <w:rPr>
                <w:sz w:val="24"/>
              </w:rPr>
            </w:pPr>
            <w:r>
              <w:rPr>
                <w:spacing w:val="-2"/>
                <w:sz w:val="24"/>
              </w:rPr>
              <w:t>21.31</w:t>
            </w:r>
          </w:p>
        </w:tc>
        <w:tc>
          <w:tcPr>
            <w:tcW w:w="1116" w:type="dxa"/>
          </w:tcPr>
          <w:p>
            <w:pPr>
              <w:pStyle w:val="TableParagraph"/>
              <w:ind w:right="103"/>
              <w:rPr>
                <w:sz w:val="24"/>
              </w:rPr>
            </w:pPr>
            <w:r>
              <w:rPr>
                <w:spacing w:val="-2"/>
                <w:sz w:val="24"/>
              </w:rPr>
              <w:t>28.11</w:t>
            </w:r>
          </w:p>
        </w:tc>
        <w:tc>
          <w:tcPr>
            <w:tcW w:w="1163" w:type="dxa"/>
          </w:tcPr>
          <w:p>
            <w:pPr>
              <w:pStyle w:val="TableParagraph"/>
              <w:ind w:right="104"/>
              <w:rPr>
                <w:sz w:val="24"/>
              </w:rPr>
            </w:pPr>
            <w:r>
              <w:rPr>
                <w:spacing w:val="-2"/>
                <w:sz w:val="24"/>
              </w:rPr>
              <w:t>34.63</w:t>
            </w:r>
          </w:p>
        </w:tc>
      </w:tr>
      <w:tr>
        <w:trPr>
          <w:trHeight w:val="300" w:hRule="atLeast"/>
        </w:trPr>
        <w:tc>
          <w:tcPr>
            <w:tcW w:w="1440" w:type="dxa"/>
          </w:tcPr>
          <w:p>
            <w:pPr>
              <w:pStyle w:val="TableParagraph"/>
              <w:ind w:right="106"/>
              <w:rPr>
                <w:sz w:val="24"/>
              </w:rPr>
            </w:pPr>
            <w:r>
              <w:rPr>
                <w:sz w:val="24"/>
              </w:rPr>
              <w:t>6</w:t>
            </w:r>
          </w:p>
        </w:tc>
        <w:tc>
          <w:tcPr>
            <w:tcW w:w="763" w:type="dxa"/>
          </w:tcPr>
          <w:p>
            <w:pPr>
              <w:pStyle w:val="TableParagraph"/>
              <w:ind w:left="106"/>
              <w:jc w:val="left"/>
              <w:rPr>
                <w:sz w:val="24"/>
              </w:rPr>
            </w:pPr>
            <w:r>
              <w:rPr>
                <w:spacing w:val="-2"/>
                <w:sz w:val="24"/>
              </w:rPr>
              <w:t>14.97</w:t>
            </w:r>
          </w:p>
        </w:tc>
        <w:tc>
          <w:tcPr>
            <w:tcW w:w="1116" w:type="dxa"/>
          </w:tcPr>
          <w:p>
            <w:pPr>
              <w:pStyle w:val="TableParagraph"/>
              <w:ind w:right="104"/>
              <w:rPr>
                <w:sz w:val="24"/>
              </w:rPr>
            </w:pPr>
            <w:r>
              <w:rPr>
                <w:spacing w:val="-2"/>
                <w:sz w:val="24"/>
              </w:rPr>
              <w:t>23.48</w:t>
            </w:r>
          </w:p>
        </w:tc>
        <w:tc>
          <w:tcPr>
            <w:tcW w:w="1122" w:type="dxa"/>
          </w:tcPr>
          <w:p>
            <w:pPr>
              <w:pStyle w:val="TableParagraph"/>
              <w:ind w:right="105"/>
              <w:rPr>
                <w:sz w:val="24"/>
              </w:rPr>
            </w:pPr>
            <w:r>
              <w:rPr>
                <w:spacing w:val="-2"/>
                <w:sz w:val="24"/>
              </w:rPr>
              <w:t>19.93</w:t>
            </w:r>
          </w:p>
        </w:tc>
        <w:tc>
          <w:tcPr>
            <w:tcW w:w="764" w:type="dxa"/>
          </w:tcPr>
          <w:p>
            <w:pPr>
              <w:pStyle w:val="TableParagraph"/>
              <w:ind w:left="107"/>
              <w:jc w:val="left"/>
              <w:rPr>
                <w:sz w:val="24"/>
              </w:rPr>
            </w:pPr>
            <w:r>
              <w:rPr>
                <w:spacing w:val="-2"/>
                <w:sz w:val="24"/>
              </w:rPr>
              <w:t>19.13</w:t>
            </w:r>
          </w:p>
        </w:tc>
        <w:tc>
          <w:tcPr>
            <w:tcW w:w="1116" w:type="dxa"/>
          </w:tcPr>
          <w:p>
            <w:pPr>
              <w:pStyle w:val="TableParagraph"/>
              <w:ind w:right="103"/>
              <w:rPr>
                <w:sz w:val="24"/>
              </w:rPr>
            </w:pPr>
            <w:r>
              <w:rPr>
                <w:spacing w:val="-2"/>
                <w:sz w:val="24"/>
              </w:rPr>
              <w:t>25.96</w:t>
            </w:r>
          </w:p>
        </w:tc>
        <w:tc>
          <w:tcPr>
            <w:tcW w:w="1163" w:type="dxa"/>
          </w:tcPr>
          <w:p>
            <w:pPr>
              <w:pStyle w:val="TableParagraph"/>
              <w:ind w:right="104"/>
              <w:rPr>
                <w:sz w:val="24"/>
              </w:rPr>
            </w:pPr>
            <w:r>
              <w:rPr>
                <w:spacing w:val="-2"/>
                <w:sz w:val="24"/>
              </w:rPr>
              <w:t>23.98</w:t>
            </w:r>
          </w:p>
        </w:tc>
      </w:tr>
      <w:tr>
        <w:trPr>
          <w:trHeight w:val="300" w:hRule="atLeast"/>
        </w:trPr>
        <w:tc>
          <w:tcPr>
            <w:tcW w:w="1440" w:type="dxa"/>
          </w:tcPr>
          <w:p>
            <w:pPr>
              <w:pStyle w:val="TableParagraph"/>
              <w:spacing w:line="275" w:lineRule="exact"/>
              <w:ind w:right="106"/>
              <w:rPr>
                <w:sz w:val="24"/>
              </w:rPr>
            </w:pPr>
            <w:r>
              <w:rPr>
                <w:sz w:val="24"/>
              </w:rPr>
              <w:t>7</w:t>
            </w:r>
          </w:p>
        </w:tc>
        <w:tc>
          <w:tcPr>
            <w:tcW w:w="763" w:type="dxa"/>
          </w:tcPr>
          <w:p>
            <w:pPr>
              <w:pStyle w:val="TableParagraph"/>
              <w:spacing w:line="275" w:lineRule="exact"/>
              <w:ind w:left="106"/>
              <w:jc w:val="left"/>
              <w:rPr>
                <w:sz w:val="24"/>
              </w:rPr>
            </w:pPr>
            <w:r>
              <w:rPr>
                <w:spacing w:val="-2"/>
                <w:sz w:val="24"/>
              </w:rPr>
              <w:t>13.87</w:t>
            </w:r>
          </w:p>
        </w:tc>
        <w:tc>
          <w:tcPr>
            <w:tcW w:w="1116" w:type="dxa"/>
          </w:tcPr>
          <w:p>
            <w:pPr>
              <w:pStyle w:val="TableParagraph"/>
              <w:spacing w:line="275" w:lineRule="exact"/>
              <w:ind w:right="104"/>
              <w:rPr>
                <w:sz w:val="24"/>
              </w:rPr>
            </w:pPr>
            <w:r>
              <w:rPr>
                <w:spacing w:val="-2"/>
                <w:sz w:val="24"/>
              </w:rPr>
              <w:t>21.65</w:t>
            </w:r>
          </w:p>
        </w:tc>
        <w:tc>
          <w:tcPr>
            <w:tcW w:w="1122" w:type="dxa"/>
          </w:tcPr>
          <w:p>
            <w:pPr>
              <w:pStyle w:val="TableParagraph"/>
              <w:spacing w:line="275" w:lineRule="exact"/>
              <w:ind w:right="105"/>
              <w:rPr>
                <w:sz w:val="24"/>
              </w:rPr>
            </w:pPr>
            <w:r>
              <w:rPr>
                <w:spacing w:val="-2"/>
                <w:sz w:val="24"/>
              </w:rPr>
              <w:t>18.73</w:t>
            </w:r>
          </w:p>
        </w:tc>
        <w:tc>
          <w:tcPr>
            <w:tcW w:w="764" w:type="dxa"/>
          </w:tcPr>
          <w:p>
            <w:pPr>
              <w:pStyle w:val="TableParagraph"/>
              <w:spacing w:line="275" w:lineRule="exact"/>
              <w:ind w:left="107"/>
              <w:jc w:val="left"/>
              <w:rPr>
                <w:sz w:val="24"/>
              </w:rPr>
            </w:pPr>
            <w:r>
              <w:rPr>
                <w:spacing w:val="-2"/>
                <w:sz w:val="24"/>
              </w:rPr>
              <w:t>18.29</w:t>
            </w:r>
          </w:p>
        </w:tc>
        <w:tc>
          <w:tcPr>
            <w:tcW w:w="1116" w:type="dxa"/>
          </w:tcPr>
          <w:p>
            <w:pPr>
              <w:pStyle w:val="TableParagraph"/>
              <w:spacing w:line="275" w:lineRule="exact"/>
              <w:ind w:right="103"/>
              <w:rPr>
                <w:sz w:val="24"/>
              </w:rPr>
            </w:pPr>
            <w:r>
              <w:rPr>
                <w:spacing w:val="-2"/>
                <w:sz w:val="24"/>
              </w:rPr>
              <w:t>26.76</w:t>
            </w:r>
          </w:p>
        </w:tc>
        <w:tc>
          <w:tcPr>
            <w:tcW w:w="1163" w:type="dxa"/>
          </w:tcPr>
          <w:p>
            <w:pPr>
              <w:pStyle w:val="TableParagraph"/>
              <w:spacing w:line="275" w:lineRule="exact"/>
              <w:ind w:right="104"/>
              <w:rPr>
                <w:sz w:val="24"/>
              </w:rPr>
            </w:pPr>
            <w:r>
              <w:rPr>
                <w:spacing w:val="-2"/>
                <w:sz w:val="24"/>
              </w:rPr>
              <w:t>22.53</w:t>
            </w:r>
          </w:p>
        </w:tc>
      </w:tr>
      <w:tr>
        <w:trPr>
          <w:trHeight w:val="300" w:hRule="atLeast"/>
        </w:trPr>
        <w:tc>
          <w:tcPr>
            <w:tcW w:w="1440" w:type="dxa"/>
          </w:tcPr>
          <w:p>
            <w:pPr>
              <w:pStyle w:val="TableParagraph"/>
              <w:ind w:right="106"/>
              <w:rPr>
                <w:sz w:val="24"/>
              </w:rPr>
            </w:pPr>
            <w:r>
              <w:rPr>
                <w:sz w:val="24"/>
              </w:rPr>
              <w:t>8</w:t>
            </w:r>
          </w:p>
        </w:tc>
        <w:tc>
          <w:tcPr>
            <w:tcW w:w="763" w:type="dxa"/>
          </w:tcPr>
          <w:p>
            <w:pPr>
              <w:pStyle w:val="TableParagraph"/>
              <w:ind w:left="106"/>
              <w:jc w:val="left"/>
              <w:rPr>
                <w:sz w:val="24"/>
              </w:rPr>
            </w:pPr>
            <w:r>
              <w:rPr>
                <w:spacing w:val="-2"/>
                <w:sz w:val="24"/>
              </w:rPr>
              <w:t>12.44</w:t>
            </w:r>
          </w:p>
        </w:tc>
        <w:tc>
          <w:tcPr>
            <w:tcW w:w="1116" w:type="dxa"/>
          </w:tcPr>
          <w:p>
            <w:pPr>
              <w:pStyle w:val="TableParagraph"/>
              <w:ind w:right="104"/>
              <w:rPr>
                <w:sz w:val="24"/>
              </w:rPr>
            </w:pPr>
            <w:r>
              <w:rPr>
                <w:spacing w:val="-2"/>
                <w:sz w:val="24"/>
              </w:rPr>
              <w:t>20.14</w:t>
            </w:r>
          </w:p>
        </w:tc>
        <w:tc>
          <w:tcPr>
            <w:tcW w:w="1122" w:type="dxa"/>
          </w:tcPr>
          <w:p>
            <w:pPr>
              <w:pStyle w:val="TableParagraph"/>
              <w:ind w:right="105"/>
              <w:rPr>
                <w:sz w:val="24"/>
              </w:rPr>
            </w:pPr>
            <w:r>
              <w:rPr>
                <w:spacing w:val="-2"/>
                <w:sz w:val="24"/>
              </w:rPr>
              <w:t>17.96</w:t>
            </w:r>
          </w:p>
        </w:tc>
        <w:tc>
          <w:tcPr>
            <w:tcW w:w="764" w:type="dxa"/>
          </w:tcPr>
          <w:p>
            <w:pPr>
              <w:pStyle w:val="TableParagraph"/>
              <w:ind w:left="107"/>
              <w:jc w:val="left"/>
              <w:rPr>
                <w:sz w:val="24"/>
              </w:rPr>
            </w:pPr>
            <w:r>
              <w:rPr>
                <w:spacing w:val="-2"/>
                <w:sz w:val="24"/>
              </w:rPr>
              <w:t>18.23</w:t>
            </w:r>
          </w:p>
        </w:tc>
        <w:tc>
          <w:tcPr>
            <w:tcW w:w="1116" w:type="dxa"/>
          </w:tcPr>
          <w:p>
            <w:pPr>
              <w:pStyle w:val="TableParagraph"/>
              <w:ind w:right="102"/>
              <w:rPr>
                <w:sz w:val="24"/>
              </w:rPr>
            </w:pPr>
            <w:r>
              <w:rPr>
                <w:spacing w:val="-4"/>
                <w:sz w:val="24"/>
              </w:rPr>
              <w:t>25.8</w:t>
            </w:r>
          </w:p>
        </w:tc>
        <w:tc>
          <w:tcPr>
            <w:tcW w:w="1163" w:type="dxa"/>
          </w:tcPr>
          <w:p>
            <w:pPr>
              <w:pStyle w:val="TableParagraph"/>
              <w:ind w:right="104"/>
              <w:rPr>
                <w:sz w:val="24"/>
              </w:rPr>
            </w:pPr>
            <w:r>
              <w:rPr>
                <w:spacing w:val="-2"/>
                <w:sz w:val="24"/>
              </w:rPr>
              <w:t>21.61</w:t>
            </w:r>
          </w:p>
        </w:tc>
      </w:tr>
      <w:tr>
        <w:trPr>
          <w:trHeight w:val="300" w:hRule="atLeast"/>
        </w:trPr>
        <w:tc>
          <w:tcPr>
            <w:tcW w:w="1440" w:type="dxa"/>
          </w:tcPr>
          <w:p>
            <w:pPr>
              <w:pStyle w:val="TableParagraph"/>
              <w:ind w:right="106"/>
              <w:rPr>
                <w:sz w:val="24"/>
              </w:rPr>
            </w:pPr>
            <w:r>
              <w:rPr>
                <w:sz w:val="24"/>
              </w:rPr>
              <w:t>9</w:t>
            </w:r>
          </w:p>
        </w:tc>
        <w:tc>
          <w:tcPr>
            <w:tcW w:w="763" w:type="dxa"/>
          </w:tcPr>
          <w:p>
            <w:pPr>
              <w:pStyle w:val="TableParagraph"/>
              <w:ind w:left="106"/>
              <w:jc w:val="left"/>
              <w:rPr>
                <w:sz w:val="24"/>
              </w:rPr>
            </w:pPr>
            <w:r>
              <w:rPr>
                <w:spacing w:val="-2"/>
                <w:sz w:val="24"/>
              </w:rPr>
              <w:t>10.37</w:t>
            </w:r>
          </w:p>
        </w:tc>
        <w:tc>
          <w:tcPr>
            <w:tcW w:w="1116" w:type="dxa"/>
          </w:tcPr>
          <w:p>
            <w:pPr>
              <w:pStyle w:val="TableParagraph"/>
              <w:ind w:right="104"/>
              <w:rPr>
                <w:sz w:val="24"/>
              </w:rPr>
            </w:pPr>
            <w:r>
              <w:rPr>
                <w:spacing w:val="-2"/>
                <w:sz w:val="24"/>
              </w:rPr>
              <w:t>18.95</w:t>
            </w:r>
          </w:p>
        </w:tc>
        <w:tc>
          <w:tcPr>
            <w:tcW w:w="1122" w:type="dxa"/>
          </w:tcPr>
          <w:p>
            <w:pPr>
              <w:pStyle w:val="TableParagraph"/>
              <w:ind w:right="105"/>
              <w:rPr>
                <w:sz w:val="24"/>
              </w:rPr>
            </w:pPr>
            <w:r>
              <w:rPr>
                <w:spacing w:val="-2"/>
                <w:sz w:val="24"/>
              </w:rPr>
              <w:t>16.09</w:t>
            </w:r>
          </w:p>
        </w:tc>
        <w:tc>
          <w:tcPr>
            <w:tcW w:w="764" w:type="dxa"/>
          </w:tcPr>
          <w:p>
            <w:pPr>
              <w:pStyle w:val="TableParagraph"/>
              <w:ind w:left="107"/>
              <w:jc w:val="left"/>
              <w:rPr>
                <w:sz w:val="24"/>
              </w:rPr>
            </w:pPr>
            <w:r>
              <w:rPr>
                <w:spacing w:val="-2"/>
                <w:sz w:val="24"/>
              </w:rPr>
              <w:t>17.20</w:t>
            </w:r>
          </w:p>
        </w:tc>
        <w:tc>
          <w:tcPr>
            <w:tcW w:w="1116" w:type="dxa"/>
          </w:tcPr>
          <w:p>
            <w:pPr>
              <w:pStyle w:val="TableParagraph"/>
              <w:ind w:right="103"/>
              <w:rPr>
                <w:sz w:val="24"/>
              </w:rPr>
            </w:pPr>
            <w:r>
              <w:rPr>
                <w:spacing w:val="-2"/>
                <w:sz w:val="24"/>
              </w:rPr>
              <w:t>22.58</w:t>
            </w:r>
          </w:p>
        </w:tc>
        <w:tc>
          <w:tcPr>
            <w:tcW w:w="1163" w:type="dxa"/>
          </w:tcPr>
          <w:p>
            <w:pPr>
              <w:pStyle w:val="TableParagraph"/>
              <w:ind w:right="104"/>
              <w:rPr>
                <w:sz w:val="24"/>
              </w:rPr>
            </w:pPr>
            <w:r>
              <w:rPr>
                <w:spacing w:val="-2"/>
                <w:sz w:val="24"/>
              </w:rPr>
              <w:t>20.56</w:t>
            </w:r>
          </w:p>
        </w:tc>
      </w:tr>
      <w:tr>
        <w:trPr>
          <w:trHeight w:val="300" w:hRule="atLeast"/>
        </w:trPr>
        <w:tc>
          <w:tcPr>
            <w:tcW w:w="1440" w:type="dxa"/>
          </w:tcPr>
          <w:p>
            <w:pPr>
              <w:pStyle w:val="TableParagraph"/>
              <w:ind w:right="103"/>
              <w:rPr>
                <w:sz w:val="24"/>
              </w:rPr>
            </w:pPr>
            <w:r>
              <w:rPr>
                <w:spacing w:val="-5"/>
                <w:sz w:val="24"/>
              </w:rPr>
              <w:t>10</w:t>
            </w:r>
          </w:p>
        </w:tc>
        <w:tc>
          <w:tcPr>
            <w:tcW w:w="763" w:type="dxa"/>
          </w:tcPr>
          <w:p>
            <w:pPr>
              <w:pStyle w:val="TableParagraph"/>
              <w:ind w:right="106"/>
              <w:rPr>
                <w:sz w:val="24"/>
              </w:rPr>
            </w:pPr>
            <w:r>
              <w:rPr>
                <w:spacing w:val="-4"/>
                <w:sz w:val="24"/>
              </w:rPr>
              <w:t>9.69</w:t>
            </w:r>
          </w:p>
        </w:tc>
        <w:tc>
          <w:tcPr>
            <w:tcW w:w="1116" w:type="dxa"/>
          </w:tcPr>
          <w:p>
            <w:pPr>
              <w:pStyle w:val="TableParagraph"/>
              <w:ind w:right="104"/>
              <w:rPr>
                <w:sz w:val="24"/>
              </w:rPr>
            </w:pPr>
            <w:r>
              <w:rPr>
                <w:spacing w:val="-2"/>
                <w:sz w:val="24"/>
              </w:rPr>
              <w:t>16.69</w:t>
            </w:r>
          </w:p>
        </w:tc>
        <w:tc>
          <w:tcPr>
            <w:tcW w:w="1122" w:type="dxa"/>
          </w:tcPr>
          <w:p>
            <w:pPr>
              <w:pStyle w:val="TableParagraph"/>
              <w:ind w:right="105"/>
              <w:rPr>
                <w:sz w:val="24"/>
              </w:rPr>
            </w:pPr>
            <w:r>
              <w:rPr>
                <w:spacing w:val="-2"/>
                <w:sz w:val="24"/>
              </w:rPr>
              <w:t>15.85</w:t>
            </w:r>
          </w:p>
        </w:tc>
        <w:tc>
          <w:tcPr>
            <w:tcW w:w="764" w:type="dxa"/>
          </w:tcPr>
          <w:p>
            <w:pPr>
              <w:pStyle w:val="TableParagraph"/>
              <w:ind w:left="107"/>
              <w:jc w:val="left"/>
              <w:rPr>
                <w:sz w:val="24"/>
              </w:rPr>
            </w:pPr>
            <w:r>
              <w:rPr>
                <w:spacing w:val="-2"/>
                <w:sz w:val="24"/>
              </w:rPr>
              <w:t>16.13</w:t>
            </w:r>
          </w:p>
        </w:tc>
        <w:tc>
          <w:tcPr>
            <w:tcW w:w="1116" w:type="dxa"/>
          </w:tcPr>
          <w:p>
            <w:pPr>
              <w:pStyle w:val="TableParagraph"/>
              <w:ind w:right="103"/>
              <w:rPr>
                <w:sz w:val="24"/>
              </w:rPr>
            </w:pPr>
            <w:r>
              <w:rPr>
                <w:spacing w:val="-2"/>
                <w:sz w:val="24"/>
              </w:rPr>
              <w:t>21.13</w:t>
            </w:r>
          </w:p>
        </w:tc>
        <w:tc>
          <w:tcPr>
            <w:tcW w:w="1163" w:type="dxa"/>
          </w:tcPr>
          <w:p>
            <w:pPr>
              <w:pStyle w:val="TableParagraph"/>
              <w:ind w:right="104"/>
              <w:rPr>
                <w:sz w:val="24"/>
              </w:rPr>
            </w:pPr>
            <w:r>
              <w:rPr>
                <w:spacing w:val="-2"/>
                <w:sz w:val="24"/>
              </w:rPr>
              <w:t>20.27</w:t>
            </w:r>
          </w:p>
        </w:tc>
      </w:tr>
      <w:tr>
        <w:trPr>
          <w:trHeight w:val="300" w:hRule="atLeast"/>
        </w:trPr>
        <w:tc>
          <w:tcPr>
            <w:tcW w:w="1440" w:type="dxa"/>
          </w:tcPr>
          <w:p>
            <w:pPr>
              <w:pStyle w:val="TableParagraph"/>
              <w:ind w:right="103"/>
              <w:rPr>
                <w:sz w:val="24"/>
              </w:rPr>
            </w:pPr>
            <w:r>
              <w:rPr>
                <w:spacing w:val="-5"/>
                <w:sz w:val="24"/>
              </w:rPr>
              <w:t>11</w:t>
            </w:r>
          </w:p>
        </w:tc>
        <w:tc>
          <w:tcPr>
            <w:tcW w:w="763" w:type="dxa"/>
          </w:tcPr>
          <w:p>
            <w:pPr>
              <w:pStyle w:val="TableParagraph"/>
              <w:ind w:right="106"/>
              <w:rPr>
                <w:sz w:val="24"/>
              </w:rPr>
            </w:pPr>
            <w:r>
              <w:rPr>
                <w:spacing w:val="-4"/>
                <w:sz w:val="24"/>
              </w:rPr>
              <w:t>9.19</w:t>
            </w:r>
          </w:p>
        </w:tc>
        <w:tc>
          <w:tcPr>
            <w:tcW w:w="1116" w:type="dxa"/>
          </w:tcPr>
          <w:p>
            <w:pPr>
              <w:pStyle w:val="TableParagraph"/>
              <w:ind w:right="104"/>
              <w:rPr>
                <w:sz w:val="24"/>
              </w:rPr>
            </w:pPr>
            <w:r>
              <w:rPr>
                <w:spacing w:val="-2"/>
                <w:sz w:val="24"/>
              </w:rPr>
              <w:t>15.53</w:t>
            </w:r>
          </w:p>
        </w:tc>
        <w:tc>
          <w:tcPr>
            <w:tcW w:w="1122" w:type="dxa"/>
          </w:tcPr>
          <w:p>
            <w:pPr>
              <w:pStyle w:val="TableParagraph"/>
              <w:ind w:right="105"/>
              <w:rPr>
                <w:sz w:val="24"/>
              </w:rPr>
            </w:pPr>
            <w:r>
              <w:rPr>
                <w:spacing w:val="-2"/>
                <w:sz w:val="24"/>
              </w:rPr>
              <w:t>14.19</w:t>
            </w:r>
          </w:p>
        </w:tc>
        <w:tc>
          <w:tcPr>
            <w:tcW w:w="764" w:type="dxa"/>
          </w:tcPr>
          <w:p>
            <w:pPr>
              <w:pStyle w:val="TableParagraph"/>
              <w:ind w:left="107"/>
              <w:jc w:val="left"/>
              <w:rPr>
                <w:sz w:val="24"/>
              </w:rPr>
            </w:pPr>
            <w:r>
              <w:rPr>
                <w:spacing w:val="-2"/>
                <w:sz w:val="24"/>
              </w:rPr>
              <w:t>15.13</w:t>
            </w:r>
          </w:p>
        </w:tc>
        <w:tc>
          <w:tcPr>
            <w:tcW w:w="1116" w:type="dxa"/>
          </w:tcPr>
          <w:p>
            <w:pPr>
              <w:pStyle w:val="TableParagraph"/>
              <w:ind w:right="103"/>
              <w:rPr>
                <w:sz w:val="24"/>
              </w:rPr>
            </w:pPr>
            <w:r>
              <w:rPr>
                <w:spacing w:val="-2"/>
                <w:sz w:val="24"/>
              </w:rPr>
              <w:t>19.82</w:t>
            </w:r>
          </w:p>
        </w:tc>
        <w:tc>
          <w:tcPr>
            <w:tcW w:w="1163" w:type="dxa"/>
          </w:tcPr>
          <w:p>
            <w:pPr>
              <w:pStyle w:val="TableParagraph"/>
              <w:ind w:right="104"/>
              <w:rPr>
                <w:sz w:val="24"/>
              </w:rPr>
            </w:pPr>
            <w:r>
              <w:rPr>
                <w:spacing w:val="-2"/>
                <w:sz w:val="24"/>
              </w:rPr>
              <w:t>19.48</w:t>
            </w:r>
          </w:p>
        </w:tc>
      </w:tr>
      <w:tr>
        <w:trPr>
          <w:trHeight w:val="300" w:hRule="atLeast"/>
        </w:trPr>
        <w:tc>
          <w:tcPr>
            <w:tcW w:w="1440" w:type="dxa"/>
          </w:tcPr>
          <w:p>
            <w:pPr>
              <w:pStyle w:val="TableParagraph"/>
              <w:ind w:right="103"/>
              <w:rPr>
                <w:sz w:val="24"/>
              </w:rPr>
            </w:pPr>
            <w:r>
              <w:rPr>
                <w:spacing w:val="-5"/>
                <w:sz w:val="24"/>
              </w:rPr>
              <w:t>12</w:t>
            </w:r>
          </w:p>
        </w:tc>
        <w:tc>
          <w:tcPr>
            <w:tcW w:w="763" w:type="dxa"/>
          </w:tcPr>
          <w:p>
            <w:pPr>
              <w:pStyle w:val="TableParagraph"/>
              <w:ind w:right="106"/>
              <w:rPr>
                <w:sz w:val="24"/>
              </w:rPr>
            </w:pPr>
            <w:r>
              <w:rPr>
                <w:spacing w:val="-4"/>
                <w:sz w:val="24"/>
              </w:rPr>
              <w:t>8.49</w:t>
            </w:r>
          </w:p>
        </w:tc>
        <w:tc>
          <w:tcPr>
            <w:tcW w:w="1116" w:type="dxa"/>
          </w:tcPr>
          <w:p>
            <w:pPr>
              <w:pStyle w:val="TableParagraph"/>
              <w:ind w:right="104"/>
              <w:rPr>
                <w:sz w:val="24"/>
              </w:rPr>
            </w:pPr>
            <w:r>
              <w:rPr>
                <w:spacing w:val="-2"/>
                <w:sz w:val="24"/>
              </w:rPr>
              <w:t>14.76</w:t>
            </w:r>
          </w:p>
        </w:tc>
        <w:tc>
          <w:tcPr>
            <w:tcW w:w="1122" w:type="dxa"/>
          </w:tcPr>
          <w:p>
            <w:pPr>
              <w:pStyle w:val="TableParagraph"/>
              <w:ind w:right="105"/>
              <w:rPr>
                <w:sz w:val="24"/>
              </w:rPr>
            </w:pPr>
            <w:r>
              <w:rPr>
                <w:spacing w:val="-2"/>
                <w:sz w:val="24"/>
              </w:rPr>
              <w:t>13.57</w:t>
            </w:r>
          </w:p>
        </w:tc>
        <w:tc>
          <w:tcPr>
            <w:tcW w:w="764" w:type="dxa"/>
          </w:tcPr>
          <w:p>
            <w:pPr>
              <w:pStyle w:val="TableParagraph"/>
              <w:ind w:left="107"/>
              <w:jc w:val="left"/>
              <w:rPr>
                <w:sz w:val="24"/>
              </w:rPr>
            </w:pPr>
            <w:r>
              <w:rPr>
                <w:spacing w:val="-2"/>
                <w:sz w:val="24"/>
              </w:rPr>
              <w:t>14.10</w:t>
            </w:r>
          </w:p>
        </w:tc>
        <w:tc>
          <w:tcPr>
            <w:tcW w:w="1116" w:type="dxa"/>
          </w:tcPr>
          <w:p>
            <w:pPr>
              <w:pStyle w:val="TableParagraph"/>
              <w:ind w:right="103"/>
              <w:rPr>
                <w:sz w:val="24"/>
              </w:rPr>
            </w:pPr>
            <w:r>
              <w:rPr>
                <w:spacing w:val="-2"/>
                <w:sz w:val="24"/>
              </w:rPr>
              <w:t>18.65</w:t>
            </w:r>
          </w:p>
        </w:tc>
        <w:tc>
          <w:tcPr>
            <w:tcW w:w="1163" w:type="dxa"/>
          </w:tcPr>
          <w:p>
            <w:pPr>
              <w:pStyle w:val="TableParagraph"/>
              <w:ind w:right="104"/>
              <w:rPr>
                <w:sz w:val="24"/>
              </w:rPr>
            </w:pPr>
            <w:r>
              <w:rPr>
                <w:spacing w:val="-2"/>
                <w:sz w:val="24"/>
              </w:rPr>
              <w:t>18.73</w:t>
            </w:r>
          </w:p>
        </w:tc>
      </w:tr>
      <w:tr>
        <w:trPr>
          <w:trHeight w:val="300" w:hRule="atLeast"/>
        </w:trPr>
        <w:tc>
          <w:tcPr>
            <w:tcW w:w="1440" w:type="dxa"/>
          </w:tcPr>
          <w:p>
            <w:pPr>
              <w:pStyle w:val="TableParagraph"/>
              <w:ind w:right="103"/>
              <w:rPr>
                <w:sz w:val="24"/>
              </w:rPr>
            </w:pPr>
            <w:r>
              <w:rPr>
                <w:spacing w:val="-5"/>
                <w:sz w:val="24"/>
              </w:rPr>
              <w:t>13</w:t>
            </w:r>
          </w:p>
        </w:tc>
        <w:tc>
          <w:tcPr>
            <w:tcW w:w="763" w:type="dxa"/>
          </w:tcPr>
          <w:p>
            <w:pPr>
              <w:pStyle w:val="TableParagraph"/>
              <w:ind w:right="106"/>
              <w:rPr>
                <w:sz w:val="24"/>
              </w:rPr>
            </w:pPr>
            <w:r>
              <w:rPr>
                <w:spacing w:val="-4"/>
                <w:sz w:val="24"/>
              </w:rPr>
              <w:t>8.27</w:t>
            </w:r>
          </w:p>
        </w:tc>
        <w:tc>
          <w:tcPr>
            <w:tcW w:w="1116" w:type="dxa"/>
          </w:tcPr>
          <w:p>
            <w:pPr>
              <w:pStyle w:val="TableParagraph"/>
              <w:ind w:right="104"/>
              <w:rPr>
                <w:sz w:val="24"/>
              </w:rPr>
            </w:pPr>
            <w:r>
              <w:rPr>
                <w:spacing w:val="-2"/>
                <w:sz w:val="24"/>
              </w:rPr>
              <w:t>14.38</w:t>
            </w:r>
          </w:p>
        </w:tc>
        <w:tc>
          <w:tcPr>
            <w:tcW w:w="1122" w:type="dxa"/>
          </w:tcPr>
          <w:p>
            <w:pPr>
              <w:pStyle w:val="TableParagraph"/>
              <w:ind w:right="105"/>
              <w:rPr>
                <w:sz w:val="24"/>
              </w:rPr>
            </w:pPr>
            <w:r>
              <w:rPr>
                <w:spacing w:val="-2"/>
                <w:sz w:val="24"/>
              </w:rPr>
              <w:t>12.45</w:t>
            </w:r>
          </w:p>
        </w:tc>
        <w:tc>
          <w:tcPr>
            <w:tcW w:w="764" w:type="dxa"/>
          </w:tcPr>
          <w:p>
            <w:pPr>
              <w:pStyle w:val="TableParagraph"/>
              <w:ind w:left="107"/>
              <w:jc w:val="left"/>
              <w:rPr>
                <w:sz w:val="24"/>
              </w:rPr>
            </w:pPr>
            <w:r>
              <w:rPr>
                <w:spacing w:val="-2"/>
                <w:sz w:val="24"/>
              </w:rPr>
              <w:t>13.49</w:t>
            </w:r>
          </w:p>
        </w:tc>
        <w:tc>
          <w:tcPr>
            <w:tcW w:w="1116" w:type="dxa"/>
          </w:tcPr>
          <w:p>
            <w:pPr>
              <w:pStyle w:val="TableParagraph"/>
              <w:ind w:right="103"/>
              <w:rPr>
                <w:sz w:val="24"/>
              </w:rPr>
            </w:pPr>
            <w:r>
              <w:rPr>
                <w:spacing w:val="-2"/>
                <w:sz w:val="24"/>
              </w:rPr>
              <w:t>17.71</w:t>
            </w:r>
          </w:p>
        </w:tc>
        <w:tc>
          <w:tcPr>
            <w:tcW w:w="1163" w:type="dxa"/>
          </w:tcPr>
          <w:p>
            <w:pPr>
              <w:pStyle w:val="TableParagraph"/>
              <w:ind w:right="104"/>
              <w:rPr>
                <w:sz w:val="24"/>
              </w:rPr>
            </w:pPr>
            <w:r>
              <w:rPr>
                <w:spacing w:val="-2"/>
                <w:sz w:val="24"/>
              </w:rPr>
              <w:t>18.59</w:t>
            </w:r>
          </w:p>
        </w:tc>
      </w:tr>
      <w:tr>
        <w:trPr>
          <w:trHeight w:val="300" w:hRule="atLeast"/>
        </w:trPr>
        <w:tc>
          <w:tcPr>
            <w:tcW w:w="1440" w:type="dxa"/>
          </w:tcPr>
          <w:p>
            <w:pPr>
              <w:pStyle w:val="TableParagraph"/>
              <w:ind w:right="103"/>
              <w:rPr>
                <w:sz w:val="24"/>
              </w:rPr>
            </w:pPr>
            <w:r>
              <w:rPr>
                <w:spacing w:val="-5"/>
                <w:sz w:val="24"/>
              </w:rPr>
              <w:t>14</w:t>
            </w:r>
          </w:p>
        </w:tc>
        <w:tc>
          <w:tcPr>
            <w:tcW w:w="763" w:type="dxa"/>
          </w:tcPr>
          <w:p>
            <w:pPr>
              <w:pStyle w:val="TableParagraph"/>
              <w:ind w:right="106"/>
              <w:rPr>
                <w:sz w:val="24"/>
              </w:rPr>
            </w:pPr>
            <w:r>
              <w:rPr>
                <w:spacing w:val="-4"/>
                <w:sz w:val="24"/>
              </w:rPr>
              <w:t>7.74</w:t>
            </w:r>
          </w:p>
        </w:tc>
        <w:tc>
          <w:tcPr>
            <w:tcW w:w="1116" w:type="dxa"/>
          </w:tcPr>
          <w:p>
            <w:pPr>
              <w:pStyle w:val="TableParagraph"/>
              <w:ind w:right="104"/>
              <w:rPr>
                <w:sz w:val="24"/>
              </w:rPr>
            </w:pPr>
            <w:r>
              <w:rPr>
                <w:spacing w:val="-2"/>
                <w:sz w:val="24"/>
              </w:rPr>
              <w:t>13.28</w:t>
            </w:r>
          </w:p>
        </w:tc>
        <w:tc>
          <w:tcPr>
            <w:tcW w:w="1122" w:type="dxa"/>
          </w:tcPr>
          <w:p>
            <w:pPr>
              <w:pStyle w:val="TableParagraph"/>
              <w:ind w:right="105"/>
              <w:rPr>
                <w:sz w:val="24"/>
              </w:rPr>
            </w:pPr>
            <w:r>
              <w:rPr>
                <w:spacing w:val="-2"/>
                <w:sz w:val="24"/>
              </w:rPr>
              <w:t>12.73</w:t>
            </w:r>
          </w:p>
        </w:tc>
        <w:tc>
          <w:tcPr>
            <w:tcW w:w="764" w:type="dxa"/>
          </w:tcPr>
          <w:p>
            <w:pPr>
              <w:pStyle w:val="TableParagraph"/>
              <w:ind w:left="107"/>
              <w:jc w:val="left"/>
              <w:rPr>
                <w:sz w:val="24"/>
              </w:rPr>
            </w:pPr>
            <w:r>
              <w:rPr>
                <w:spacing w:val="-2"/>
                <w:sz w:val="24"/>
              </w:rPr>
              <w:t>12.99</w:t>
            </w:r>
          </w:p>
        </w:tc>
        <w:tc>
          <w:tcPr>
            <w:tcW w:w="1116" w:type="dxa"/>
          </w:tcPr>
          <w:p>
            <w:pPr>
              <w:pStyle w:val="TableParagraph"/>
              <w:ind w:right="103"/>
              <w:rPr>
                <w:sz w:val="24"/>
              </w:rPr>
            </w:pPr>
            <w:r>
              <w:rPr>
                <w:spacing w:val="-2"/>
                <w:sz w:val="24"/>
              </w:rPr>
              <w:t>16.64</w:t>
            </w:r>
          </w:p>
        </w:tc>
        <w:tc>
          <w:tcPr>
            <w:tcW w:w="1163" w:type="dxa"/>
          </w:tcPr>
          <w:p>
            <w:pPr>
              <w:pStyle w:val="TableParagraph"/>
              <w:ind w:right="104"/>
              <w:rPr>
                <w:sz w:val="24"/>
              </w:rPr>
            </w:pPr>
            <w:r>
              <w:rPr>
                <w:spacing w:val="-2"/>
                <w:sz w:val="24"/>
              </w:rPr>
              <w:t>15.31</w:t>
            </w:r>
          </w:p>
        </w:tc>
      </w:tr>
      <w:tr>
        <w:trPr>
          <w:trHeight w:val="300" w:hRule="atLeast"/>
        </w:trPr>
        <w:tc>
          <w:tcPr>
            <w:tcW w:w="1440" w:type="dxa"/>
          </w:tcPr>
          <w:p>
            <w:pPr>
              <w:pStyle w:val="TableParagraph"/>
              <w:ind w:right="103"/>
              <w:rPr>
                <w:sz w:val="24"/>
              </w:rPr>
            </w:pPr>
            <w:r>
              <w:rPr>
                <w:spacing w:val="-5"/>
                <w:sz w:val="24"/>
              </w:rPr>
              <w:t>15</w:t>
            </w:r>
          </w:p>
        </w:tc>
        <w:tc>
          <w:tcPr>
            <w:tcW w:w="763" w:type="dxa"/>
          </w:tcPr>
          <w:p>
            <w:pPr>
              <w:pStyle w:val="TableParagraph"/>
              <w:ind w:right="108"/>
              <w:rPr>
                <w:sz w:val="24"/>
              </w:rPr>
            </w:pPr>
            <w:r>
              <w:rPr>
                <w:spacing w:val="-5"/>
                <w:sz w:val="24"/>
              </w:rPr>
              <w:t>7.2</w:t>
            </w:r>
          </w:p>
        </w:tc>
        <w:tc>
          <w:tcPr>
            <w:tcW w:w="1116" w:type="dxa"/>
          </w:tcPr>
          <w:p>
            <w:pPr>
              <w:pStyle w:val="TableParagraph"/>
              <w:ind w:right="104"/>
              <w:rPr>
                <w:sz w:val="24"/>
              </w:rPr>
            </w:pPr>
            <w:r>
              <w:rPr>
                <w:spacing w:val="-2"/>
                <w:sz w:val="24"/>
              </w:rPr>
              <w:t>11.72</w:t>
            </w:r>
          </w:p>
        </w:tc>
        <w:tc>
          <w:tcPr>
            <w:tcW w:w="1122" w:type="dxa"/>
          </w:tcPr>
          <w:p>
            <w:pPr>
              <w:pStyle w:val="TableParagraph"/>
              <w:ind w:right="105"/>
              <w:rPr>
                <w:sz w:val="24"/>
              </w:rPr>
            </w:pPr>
            <w:r>
              <w:rPr>
                <w:spacing w:val="-2"/>
                <w:sz w:val="24"/>
              </w:rPr>
              <w:t>11.87</w:t>
            </w:r>
          </w:p>
        </w:tc>
        <w:tc>
          <w:tcPr>
            <w:tcW w:w="764" w:type="dxa"/>
          </w:tcPr>
          <w:p>
            <w:pPr>
              <w:pStyle w:val="TableParagraph"/>
              <w:ind w:left="107"/>
              <w:jc w:val="left"/>
              <w:rPr>
                <w:sz w:val="24"/>
              </w:rPr>
            </w:pPr>
            <w:r>
              <w:rPr>
                <w:spacing w:val="-2"/>
                <w:sz w:val="24"/>
              </w:rPr>
              <w:t>12.41</w:t>
            </w:r>
          </w:p>
        </w:tc>
        <w:tc>
          <w:tcPr>
            <w:tcW w:w="1116" w:type="dxa"/>
          </w:tcPr>
          <w:p>
            <w:pPr>
              <w:pStyle w:val="TableParagraph"/>
              <w:ind w:right="103"/>
              <w:rPr>
                <w:sz w:val="24"/>
              </w:rPr>
            </w:pPr>
            <w:r>
              <w:rPr>
                <w:spacing w:val="-2"/>
                <w:sz w:val="24"/>
              </w:rPr>
              <w:t>15.88</w:t>
            </w:r>
          </w:p>
        </w:tc>
        <w:tc>
          <w:tcPr>
            <w:tcW w:w="1163" w:type="dxa"/>
          </w:tcPr>
          <w:p>
            <w:pPr>
              <w:pStyle w:val="TableParagraph"/>
              <w:ind w:right="104"/>
              <w:rPr>
                <w:sz w:val="24"/>
              </w:rPr>
            </w:pPr>
            <w:r>
              <w:rPr>
                <w:spacing w:val="-2"/>
                <w:sz w:val="24"/>
              </w:rPr>
              <w:t>18.14</w:t>
            </w:r>
          </w:p>
        </w:tc>
      </w:tr>
      <w:tr>
        <w:trPr>
          <w:trHeight w:val="300" w:hRule="atLeast"/>
        </w:trPr>
        <w:tc>
          <w:tcPr>
            <w:tcW w:w="1440" w:type="dxa"/>
          </w:tcPr>
          <w:p>
            <w:pPr>
              <w:pStyle w:val="TableParagraph"/>
              <w:ind w:right="103"/>
              <w:rPr>
                <w:sz w:val="24"/>
              </w:rPr>
            </w:pPr>
            <w:r>
              <w:rPr>
                <w:spacing w:val="-5"/>
                <w:sz w:val="24"/>
              </w:rPr>
              <w:t>16</w:t>
            </w:r>
          </w:p>
        </w:tc>
        <w:tc>
          <w:tcPr>
            <w:tcW w:w="763" w:type="dxa"/>
          </w:tcPr>
          <w:p>
            <w:pPr>
              <w:pStyle w:val="TableParagraph"/>
              <w:ind w:right="106"/>
              <w:rPr>
                <w:sz w:val="24"/>
              </w:rPr>
            </w:pPr>
            <w:r>
              <w:rPr>
                <w:spacing w:val="-4"/>
                <w:sz w:val="24"/>
              </w:rPr>
              <w:t>6.98</w:t>
            </w:r>
          </w:p>
        </w:tc>
        <w:tc>
          <w:tcPr>
            <w:tcW w:w="1116" w:type="dxa"/>
          </w:tcPr>
          <w:p>
            <w:pPr>
              <w:pStyle w:val="TableParagraph"/>
              <w:ind w:right="104"/>
              <w:rPr>
                <w:sz w:val="24"/>
              </w:rPr>
            </w:pPr>
            <w:r>
              <w:rPr>
                <w:spacing w:val="-2"/>
                <w:sz w:val="24"/>
              </w:rPr>
              <w:t>12.09</w:t>
            </w:r>
          </w:p>
        </w:tc>
        <w:tc>
          <w:tcPr>
            <w:tcW w:w="1122" w:type="dxa"/>
          </w:tcPr>
          <w:p>
            <w:pPr>
              <w:pStyle w:val="TableParagraph"/>
              <w:ind w:right="105"/>
              <w:rPr>
                <w:sz w:val="24"/>
              </w:rPr>
            </w:pPr>
            <w:r>
              <w:rPr>
                <w:spacing w:val="-2"/>
                <w:sz w:val="24"/>
              </w:rPr>
              <w:t>11.49</w:t>
            </w:r>
          </w:p>
        </w:tc>
        <w:tc>
          <w:tcPr>
            <w:tcW w:w="764" w:type="dxa"/>
          </w:tcPr>
          <w:p>
            <w:pPr>
              <w:pStyle w:val="TableParagraph"/>
              <w:ind w:left="107"/>
              <w:jc w:val="left"/>
              <w:rPr>
                <w:sz w:val="24"/>
              </w:rPr>
            </w:pPr>
            <w:r>
              <w:rPr>
                <w:spacing w:val="-2"/>
                <w:sz w:val="24"/>
              </w:rPr>
              <w:t>11.83</w:t>
            </w:r>
          </w:p>
        </w:tc>
        <w:tc>
          <w:tcPr>
            <w:tcW w:w="1116" w:type="dxa"/>
          </w:tcPr>
          <w:p>
            <w:pPr>
              <w:pStyle w:val="TableParagraph"/>
              <w:ind w:right="103"/>
              <w:rPr>
                <w:sz w:val="24"/>
              </w:rPr>
            </w:pPr>
            <w:r>
              <w:rPr>
                <w:spacing w:val="-2"/>
                <w:sz w:val="24"/>
              </w:rPr>
              <w:t>16.38</w:t>
            </w:r>
          </w:p>
        </w:tc>
        <w:tc>
          <w:tcPr>
            <w:tcW w:w="1163" w:type="dxa"/>
          </w:tcPr>
          <w:p>
            <w:pPr>
              <w:pStyle w:val="TableParagraph"/>
              <w:ind w:right="104"/>
              <w:rPr>
                <w:sz w:val="24"/>
              </w:rPr>
            </w:pPr>
            <w:r>
              <w:rPr>
                <w:spacing w:val="-2"/>
                <w:sz w:val="24"/>
              </w:rPr>
              <w:t>16.24</w:t>
            </w:r>
          </w:p>
        </w:tc>
      </w:tr>
      <w:tr>
        <w:trPr>
          <w:trHeight w:val="300" w:hRule="atLeast"/>
        </w:trPr>
        <w:tc>
          <w:tcPr>
            <w:tcW w:w="1440" w:type="dxa"/>
          </w:tcPr>
          <w:p>
            <w:pPr>
              <w:pStyle w:val="TableParagraph"/>
              <w:spacing w:line="275" w:lineRule="exact"/>
              <w:ind w:right="103"/>
              <w:rPr>
                <w:sz w:val="24"/>
              </w:rPr>
            </w:pPr>
            <w:r>
              <w:rPr>
                <w:spacing w:val="-5"/>
                <w:sz w:val="24"/>
              </w:rPr>
              <w:t>17</w:t>
            </w:r>
          </w:p>
        </w:tc>
        <w:tc>
          <w:tcPr>
            <w:tcW w:w="763" w:type="dxa"/>
          </w:tcPr>
          <w:p>
            <w:pPr>
              <w:pStyle w:val="TableParagraph"/>
              <w:spacing w:line="275" w:lineRule="exact"/>
              <w:ind w:right="106"/>
              <w:rPr>
                <w:sz w:val="24"/>
              </w:rPr>
            </w:pPr>
            <w:r>
              <w:rPr>
                <w:spacing w:val="-4"/>
                <w:sz w:val="24"/>
              </w:rPr>
              <w:t>6.81</w:t>
            </w:r>
          </w:p>
        </w:tc>
        <w:tc>
          <w:tcPr>
            <w:tcW w:w="1116" w:type="dxa"/>
          </w:tcPr>
          <w:p>
            <w:pPr>
              <w:pStyle w:val="TableParagraph"/>
              <w:spacing w:line="275" w:lineRule="exact"/>
              <w:ind w:right="104"/>
              <w:rPr>
                <w:sz w:val="24"/>
              </w:rPr>
            </w:pPr>
            <w:r>
              <w:rPr>
                <w:spacing w:val="-2"/>
                <w:sz w:val="24"/>
              </w:rPr>
              <w:t>11.53</w:t>
            </w:r>
          </w:p>
        </w:tc>
        <w:tc>
          <w:tcPr>
            <w:tcW w:w="1122" w:type="dxa"/>
          </w:tcPr>
          <w:p>
            <w:pPr>
              <w:pStyle w:val="TableParagraph"/>
              <w:spacing w:line="275" w:lineRule="exact"/>
              <w:ind w:right="105"/>
              <w:rPr>
                <w:sz w:val="24"/>
              </w:rPr>
            </w:pPr>
            <w:r>
              <w:rPr>
                <w:spacing w:val="-2"/>
                <w:sz w:val="24"/>
              </w:rPr>
              <w:t>10.95</w:t>
            </w:r>
          </w:p>
        </w:tc>
        <w:tc>
          <w:tcPr>
            <w:tcW w:w="764" w:type="dxa"/>
          </w:tcPr>
          <w:p>
            <w:pPr>
              <w:pStyle w:val="TableParagraph"/>
              <w:spacing w:line="275" w:lineRule="exact"/>
              <w:ind w:left="107"/>
              <w:jc w:val="left"/>
              <w:rPr>
                <w:sz w:val="24"/>
              </w:rPr>
            </w:pPr>
            <w:r>
              <w:rPr>
                <w:spacing w:val="-2"/>
                <w:sz w:val="24"/>
              </w:rPr>
              <w:t>11.29</w:t>
            </w:r>
          </w:p>
        </w:tc>
        <w:tc>
          <w:tcPr>
            <w:tcW w:w="1116" w:type="dxa"/>
          </w:tcPr>
          <w:p>
            <w:pPr>
              <w:pStyle w:val="TableParagraph"/>
              <w:spacing w:line="275" w:lineRule="exact"/>
              <w:ind w:right="103"/>
              <w:rPr>
                <w:sz w:val="24"/>
              </w:rPr>
            </w:pPr>
            <w:r>
              <w:rPr>
                <w:spacing w:val="-2"/>
                <w:sz w:val="24"/>
              </w:rPr>
              <w:t>15.63</w:t>
            </w:r>
          </w:p>
        </w:tc>
        <w:tc>
          <w:tcPr>
            <w:tcW w:w="1163" w:type="dxa"/>
          </w:tcPr>
          <w:p>
            <w:pPr>
              <w:pStyle w:val="TableParagraph"/>
              <w:spacing w:line="275" w:lineRule="exact"/>
              <w:ind w:right="104"/>
              <w:rPr>
                <w:sz w:val="24"/>
              </w:rPr>
            </w:pPr>
            <w:r>
              <w:rPr>
                <w:spacing w:val="-2"/>
                <w:sz w:val="24"/>
              </w:rPr>
              <w:t>15.58</w:t>
            </w:r>
          </w:p>
        </w:tc>
      </w:tr>
      <w:tr>
        <w:trPr>
          <w:trHeight w:val="300" w:hRule="atLeast"/>
        </w:trPr>
        <w:tc>
          <w:tcPr>
            <w:tcW w:w="1440" w:type="dxa"/>
          </w:tcPr>
          <w:p>
            <w:pPr>
              <w:pStyle w:val="TableParagraph"/>
              <w:ind w:right="103"/>
              <w:rPr>
                <w:sz w:val="24"/>
              </w:rPr>
            </w:pPr>
            <w:r>
              <w:rPr>
                <w:spacing w:val="-5"/>
                <w:sz w:val="24"/>
              </w:rPr>
              <w:t>18</w:t>
            </w:r>
          </w:p>
        </w:tc>
        <w:tc>
          <w:tcPr>
            <w:tcW w:w="763" w:type="dxa"/>
          </w:tcPr>
          <w:p>
            <w:pPr>
              <w:pStyle w:val="TableParagraph"/>
              <w:ind w:right="106"/>
              <w:rPr>
                <w:sz w:val="24"/>
              </w:rPr>
            </w:pPr>
            <w:r>
              <w:rPr>
                <w:spacing w:val="-4"/>
                <w:sz w:val="24"/>
              </w:rPr>
              <w:t>6.75</w:t>
            </w:r>
          </w:p>
        </w:tc>
        <w:tc>
          <w:tcPr>
            <w:tcW w:w="1116" w:type="dxa"/>
          </w:tcPr>
          <w:p>
            <w:pPr>
              <w:pStyle w:val="TableParagraph"/>
              <w:ind w:right="104"/>
              <w:rPr>
                <w:sz w:val="24"/>
              </w:rPr>
            </w:pPr>
            <w:r>
              <w:rPr>
                <w:spacing w:val="-2"/>
                <w:sz w:val="24"/>
              </w:rPr>
              <w:t>11.16</w:t>
            </w:r>
          </w:p>
        </w:tc>
        <w:tc>
          <w:tcPr>
            <w:tcW w:w="1122" w:type="dxa"/>
          </w:tcPr>
          <w:p>
            <w:pPr>
              <w:pStyle w:val="TableParagraph"/>
              <w:ind w:right="105"/>
              <w:rPr>
                <w:sz w:val="24"/>
              </w:rPr>
            </w:pPr>
            <w:r>
              <w:rPr>
                <w:spacing w:val="-2"/>
                <w:sz w:val="24"/>
              </w:rPr>
              <w:t>10.46</w:t>
            </w:r>
          </w:p>
        </w:tc>
        <w:tc>
          <w:tcPr>
            <w:tcW w:w="764" w:type="dxa"/>
          </w:tcPr>
          <w:p>
            <w:pPr>
              <w:pStyle w:val="TableParagraph"/>
              <w:ind w:left="107"/>
              <w:jc w:val="left"/>
              <w:rPr>
                <w:sz w:val="24"/>
              </w:rPr>
            </w:pPr>
            <w:r>
              <w:rPr>
                <w:spacing w:val="-2"/>
                <w:sz w:val="24"/>
              </w:rPr>
              <w:t>10.91</w:t>
            </w:r>
          </w:p>
        </w:tc>
        <w:tc>
          <w:tcPr>
            <w:tcW w:w="1116" w:type="dxa"/>
          </w:tcPr>
          <w:p>
            <w:pPr>
              <w:pStyle w:val="TableParagraph"/>
              <w:ind w:right="103"/>
              <w:rPr>
                <w:sz w:val="24"/>
              </w:rPr>
            </w:pPr>
            <w:r>
              <w:rPr>
                <w:spacing w:val="-2"/>
                <w:sz w:val="24"/>
              </w:rPr>
              <w:t>15.11</w:t>
            </w:r>
          </w:p>
        </w:tc>
        <w:tc>
          <w:tcPr>
            <w:tcW w:w="1163" w:type="dxa"/>
          </w:tcPr>
          <w:p>
            <w:pPr>
              <w:pStyle w:val="TableParagraph"/>
              <w:ind w:right="104"/>
              <w:rPr>
                <w:sz w:val="24"/>
              </w:rPr>
            </w:pPr>
            <w:r>
              <w:rPr>
                <w:spacing w:val="-2"/>
                <w:sz w:val="24"/>
              </w:rPr>
              <w:t>14.99</w:t>
            </w:r>
          </w:p>
        </w:tc>
      </w:tr>
      <w:tr>
        <w:trPr>
          <w:trHeight w:val="300" w:hRule="atLeast"/>
        </w:trPr>
        <w:tc>
          <w:tcPr>
            <w:tcW w:w="1440" w:type="dxa"/>
          </w:tcPr>
          <w:p>
            <w:pPr>
              <w:pStyle w:val="TableParagraph"/>
              <w:ind w:right="103"/>
              <w:rPr>
                <w:sz w:val="24"/>
              </w:rPr>
            </w:pPr>
            <w:r>
              <w:rPr>
                <w:spacing w:val="-5"/>
                <w:sz w:val="24"/>
              </w:rPr>
              <w:t>19</w:t>
            </w:r>
          </w:p>
        </w:tc>
        <w:tc>
          <w:tcPr>
            <w:tcW w:w="763" w:type="dxa"/>
          </w:tcPr>
          <w:p>
            <w:pPr>
              <w:pStyle w:val="TableParagraph"/>
              <w:ind w:right="106"/>
              <w:rPr>
                <w:sz w:val="24"/>
              </w:rPr>
            </w:pPr>
            <w:r>
              <w:rPr>
                <w:spacing w:val="-4"/>
                <w:sz w:val="24"/>
              </w:rPr>
              <w:t>6.58</w:t>
            </w:r>
          </w:p>
        </w:tc>
        <w:tc>
          <w:tcPr>
            <w:tcW w:w="1116" w:type="dxa"/>
          </w:tcPr>
          <w:p>
            <w:pPr>
              <w:pStyle w:val="TableParagraph"/>
              <w:ind w:right="103"/>
              <w:rPr>
                <w:sz w:val="24"/>
              </w:rPr>
            </w:pPr>
            <w:r>
              <w:rPr>
                <w:spacing w:val="-4"/>
                <w:sz w:val="24"/>
              </w:rPr>
              <w:t>10.7</w:t>
            </w:r>
          </w:p>
        </w:tc>
        <w:tc>
          <w:tcPr>
            <w:tcW w:w="1122" w:type="dxa"/>
          </w:tcPr>
          <w:p>
            <w:pPr>
              <w:pStyle w:val="TableParagraph"/>
              <w:ind w:right="104"/>
              <w:rPr>
                <w:sz w:val="24"/>
              </w:rPr>
            </w:pPr>
            <w:r>
              <w:rPr>
                <w:spacing w:val="-4"/>
                <w:sz w:val="24"/>
              </w:rPr>
              <w:t>10.2</w:t>
            </w:r>
          </w:p>
        </w:tc>
        <w:tc>
          <w:tcPr>
            <w:tcW w:w="764" w:type="dxa"/>
          </w:tcPr>
          <w:p>
            <w:pPr>
              <w:pStyle w:val="TableParagraph"/>
              <w:ind w:left="107"/>
              <w:jc w:val="left"/>
              <w:rPr>
                <w:sz w:val="24"/>
              </w:rPr>
            </w:pPr>
            <w:r>
              <w:rPr>
                <w:spacing w:val="-2"/>
                <w:sz w:val="24"/>
              </w:rPr>
              <w:t>10.44</w:t>
            </w:r>
          </w:p>
        </w:tc>
        <w:tc>
          <w:tcPr>
            <w:tcW w:w="1116" w:type="dxa"/>
          </w:tcPr>
          <w:p>
            <w:pPr>
              <w:pStyle w:val="TableParagraph"/>
              <w:ind w:right="102"/>
              <w:rPr>
                <w:sz w:val="24"/>
              </w:rPr>
            </w:pPr>
            <w:r>
              <w:rPr>
                <w:spacing w:val="-4"/>
                <w:sz w:val="24"/>
              </w:rPr>
              <w:t>14.5</w:t>
            </w:r>
          </w:p>
        </w:tc>
        <w:tc>
          <w:tcPr>
            <w:tcW w:w="1163" w:type="dxa"/>
          </w:tcPr>
          <w:p>
            <w:pPr>
              <w:pStyle w:val="TableParagraph"/>
              <w:ind w:right="104"/>
              <w:rPr>
                <w:sz w:val="24"/>
              </w:rPr>
            </w:pPr>
            <w:r>
              <w:rPr>
                <w:spacing w:val="-2"/>
                <w:sz w:val="24"/>
              </w:rPr>
              <w:t>14.45</w:t>
            </w:r>
          </w:p>
        </w:tc>
      </w:tr>
      <w:tr>
        <w:trPr>
          <w:trHeight w:val="300" w:hRule="atLeast"/>
        </w:trPr>
        <w:tc>
          <w:tcPr>
            <w:tcW w:w="1440" w:type="dxa"/>
          </w:tcPr>
          <w:p>
            <w:pPr>
              <w:pStyle w:val="TableParagraph"/>
              <w:ind w:right="103"/>
              <w:rPr>
                <w:sz w:val="24"/>
              </w:rPr>
            </w:pPr>
            <w:r>
              <w:rPr>
                <w:spacing w:val="-5"/>
                <w:sz w:val="24"/>
              </w:rPr>
              <w:t>20</w:t>
            </w:r>
          </w:p>
        </w:tc>
        <w:tc>
          <w:tcPr>
            <w:tcW w:w="763" w:type="dxa"/>
          </w:tcPr>
          <w:p>
            <w:pPr>
              <w:pStyle w:val="TableParagraph"/>
              <w:ind w:right="106"/>
              <w:rPr>
                <w:sz w:val="24"/>
              </w:rPr>
            </w:pPr>
            <w:r>
              <w:rPr>
                <w:spacing w:val="-4"/>
                <w:sz w:val="24"/>
              </w:rPr>
              <w:t>6.46</w:t>
            </w:r>
          </w:p>
        </w:tc>
        <w:tc>
          <w:tcPr>
            <w:tcW w:w="1116" w:type="dxa"/>
          </w:tcPr>
          <w:p>
            <w:pPr>
              <w:pStyle w:val="TableParagraph"/>
              <w:ind w:right="104"/>
              <w:rPr>
                <w:sz w:val="24"/>
              </w:rPr>
            </w:pPr>
            <w:r>
              <w:rPr>
                <w:spacing w:val="-2"/>
                <w:sz w:val="24"/>
              </w:rPr>
              <w:t>10.32</w:t>
            </w:r>
          </w:p>
        </w:tc>
        <w:tc>
          <w:tcPr>
            <w:tcW w:w="1122" w:type="dxa"/>
          </w:tcPr>
          <w:p>
            <w:pPr>
              <w:pStyle w:val="TableParagraph"/>
              <w:ind w:right="104"/>
              <w:rPr>
                <w:sz w:val="24"/>
              </w:rPr>
            </w:pPr>
            <w:r>
              <w:rPr>
                <w:spacing w:val="-4"/>
                <w:sz w:val="24"/>
              </w:rPr>
              <w:t>9.59</w:t>
            </w:r>
          </w:p>
        </w:tc>
        <w:tc>
          <w:tcPr>
            <w:tcW w:w="764" w:type="dxa"/>
          </w:tcPr>
          <w:p>
            <w:pPr>
              <w:pStyle w:val="TableParagraph"/>
              <w:ind w:left="107"/>
              <w:jc w:val="left"/>
              <w:rPr>
                <w:sz w:val="24"/>
              </w:rPr>
            </w:pPr>
            <w:r>
              <w:rPr>
                <w:spacing w:val="-2"/>
                <w:sz w:val="24"/>
              </w:rPr>
              <w:t>10.07</w:t>
            </w:r>
          </w:p>
        </w:tc>
        <w:tc>
          <w:tcPr>
            <w:tcW w:w="1116" w:type="dxa"/>
          </w:tcPr>
          <w:p>
            <w:pPr>
              <w:pStyle w:val="TableParagraph"/>
              <w:ind w:right="103"/>
              <w:rPr>
                <w:sz w:val="24"/>
              </w:rPr>
            </w:pPr>
            <w:r>
              <w:rPr>
                <w:spacing w:val="-5"/>
                <w:sz w:val="24"/>
              </w:rPr>
              <w:t>14</w:t>
            </w:r>
          </w:p>
        </w:tc>
        <w:tc>
          <w:tcPr>
            <w:tcW w:w="1163" w:type="dxa"/>
          </w:tcPr>
          <w:p>
            <w:pPr>
              <w:pStyle w:val="TableParagraph"/>
              <w:ind w:right="104"/>
              <w:rPr>
                <w:sz w:val="24"/>
              </w:rPr>
            </w:pPr>
            <w:r>
              <w:rPr>
                <w:spacing w:val="-2"/>
                <w:sz w:val="24"/>
              </w:rPr>
              <w:t>13.95</w:t>
            </w:r>
          </w:p>
        </w:tc>
      </w:tr>
      <w:tr>
        <w:trPr>
          <w:trHeight w:val="300" w:hRule="atLeast"/>
        </w:trPr>
        <w:tc>
          <w:tcPr>
            <w:tcW w:w="1440" w:type="dxa"/>
          </w:tcPr>
          <w:p>
            <w:pPr>
              <w:pStyle w:val="TableParagraph"/>
              <w:ind w:right="103"/>
              <w:rPr>
                <w:sz w:val="24"/>
              </w:rPr>
            </w:pPr>
            <w:r>
              <w:rPr>
                <w:spacing w:val="-5"/>
                <w:sz w:val="24"/>
              </w:rPr>
              <w:t>21</w:t>
            </w:r>
          </w:p>
        </w:tc>
        <w:tc>
          <w:tcPr>
            <w:tcW w:w="763" w:type="dxa"/>
          </w:tcPr>
          <w:p>
            <w:pPr>
              <w:pStyle w:val="TableParagraph"/>
              <w:ind w:right="106"/>
              <w:rPr>
                <w:sz w:val="24"/>
              </w:rPr>
            </w:pPr>
            <w:r>
              <w:rPr>
                <w:spacing w:val="-4"/>
                <w:sz w:val="24"/>
              </w:rPr>
              <w:t>6.13</w:t>
            </w:r>
          </w:p>
        </w:tc>
        <w:tc>
          <w:tcPr>
            <w:tcW w:w="1116" w:type="dxa"/>
          </w:tcPr>
          <w:p>
            <w:pPr>
              <w:pStyle w:val="TableParagraph"/>
              <w:ind w:right="103"/>
              <w:rPr>
                <w:sz w:val="24"/>
              </w:rPr>
            </w:pPr>
            <w:r>
              <w:rPr>
                <w:spacing w:val="-4"/>
                <w:sz w:val="24"/>
              </w:rPr>
              <w:t>9.95</w:t>
            </w:r>
          </w:p>
        </w:tc>
        <w:tc>
          <w:tcPr>
            <w:tcW w:w="1122" w:type="dxa"/>
          </w:tcPr>
          <w:p>
            <w:pPr>
              <w:pStyle w:val="TableParagraph"/>
              <w:ind w:right="104"/>
              <w:rPr>
                <w:sz w:val="24"/>
              </w:rPr>
            </w:pPr>
            <w:r>
              <w:rPr>
                <w:spacing w:val="-4"/>
                <w:sz w:val="24"/>
              </w:rPr>
              <w:t>9.21</w:t>
            </w:r>
          </w:p>
        </w:tc>
        <w:tc>
          <w:tcPr>
            <w:tcW w:w="764" w:type="dxa"/>
          </w:tcPr>
          <w:p>
            <w:pPr>
              <w:pStyle w:val="TableParagraph"/>
              <w:ind w:right="105"/>
              <w:rPr>
                <w:sz w:val="24"/>
              </w:rPr>
            </w:pPr>
            <w:r>
              <w:rPr>
                <w:spacing w:val="-4"/>
                <w:sz w:val="24"/>
              </w:rPr>
              <w:t>9.70</w:t>
            </w:r>
          </w:p>
        </w:tc>
        <w:tc>
          <w:tcPr>
            <w:tcW w:w="1116" w:type="dxa"/>
          </w:tcPr>
          <w:p>
            <w:pPr>
              <w:pStyle w:val="TableParagraph"/>
              <w:ind w:right="103"/>
              <w:rPr>
                <w:sz w:val="24"/>
              </w:rPr>
            </w:pPr>
            <w:r>
              <w:rPr>
                <w:spacing w:val="-2"/>
                <w:sz w:val="24"/>
              </w:rPr>
              <w:t>13.48</w:t>
            </w:r>
          </w:p>
        </w:tc>
        <w:tc>
          <w:tcPr>
            <w:tcW w:w="1163" w:type="dxa"/>
          </w:tcPr>
          <w:p>
            <w:pPr>
              <w:pStyle w:val="TableParagraph"/>
              <w:ind w:right="104"/>
              <w:rPr>
                <w:sz w:val="24"/>
              </w:rPr>
            </w:pPr>
            <w:r>
              <w:rPr>
                <w:spacing w:val="-2"/>
                <w:sz w:val="24"/>
              </w:rPr>
              <w:t>13.48</w:t>
            </w:r>
          </w:p>
        </w:tc>
      </w:tr>
      <w:tr>
        <w:trPr>
          <w:trHeight w:val="300" w:hRule="atLeast"/>
        </w:trPr>
        <w:tc>
          <w:tcPr>
            <w:tcW w:w="1440" w:type="dxa"/>
          </w:tcPr>
          <w:p>
            <w:pPr>
              <w:pStyle w:val="TableParagraph"/>
              <w:ind w:right="103"/>
              <w:rPr>
                <w:sz w:val="24"/>
              </w:rPr>
            </w:pPr>
            <w:r>
              <w:rPr>
                <w:spacing w:val="-5"/>
                <w:sz w:val="24"/>
              </w:rPr>
              <w:t>22</w:t>
            </w:r>
          </w:p>
        </w:tc>
        <w:tc>
          <w:tcPr>
            <w:tcW w:w="763" w:type="dxa"/>
          </w:tcPr>
          <w:p>
            <w:pPr>
              <w:pStyle w:val="TableParagraph"/>
              <w:ind w:right="106"/>
              <w:rPr>
                <w:sz w:val="24"/>
              </w:rPr>
            </w:pPr>
            <w:r>
              <w:rPr>
                <w:spacing w:val="-4"/>
                <w:sz w:val="24"/>
              </w:rPr>
              <w:t>6.09</w:t>
            </w:r>
          </w:p>
        </w:tc>
        <w:tc>
          <w:tcPr>
            <w:tcW w:w="1116" w:type="dxa"/>
          </w:tcPr>
          <w:p>
            <w:pPr>
              <w:pStyle w:val="TableParagraph"/>
              <w:ind w:right="103"/>
              <w:rPr>
                <w:sz w:val="24"/>
              </w:rPr>
            </w:pPr>
            <w:r>
              <w:rPr>
                <w:spacing w:val="-4"/>
                <w:sz w:val="24"/>
              </w:rPr>
              <w:t>9.58</w:t>
            </w:r>
          </w:p>
        </w:tc>
        <w:tc>
          <w:tcPr>
            <w:tcW w:w="1122" w:type="dxa"/>
          </w:tcPr>
          <w:p>
            <w:pPr>
              <w:pStyle w:val="TableParagraph"/>
              <w:ind w:right="104"/>
              <w:rPr>
                <w:sz w:val="24"/>
              </w:rPr>
            </w:pPr>
            <w:r>
              <w:rPr>
                <w:spacing w:val="-4"/>
                <w:sz w:val="24"/>
              </w:rPr>
              <w:t>9.15</w:t>
            </w:r>
          </w:p>
        </w:tc>
        <w:tc>
          <w:tcPr>
            <w:tcW w:w="764" w:type="dxa"/>
          </w:tcPr>
          <w:p>
            <w:pPr>
              <w:pStyle w:val="TableParagraph"/>
              <w:ind w:right="105"/>
              <w:rPr>
                <w:sz w:val="24"/>
              </w:rPr>
            </w:pPr>
            <w:r>
              <w:rPr>
                <w:spacing w:val="-4"/>
                <w:sz w:val="24"/>
              </w:rPr>
              <w:t>9.32</w:t>
            </w:r>
          </w:p>
        </w:tc>
        <w:tc>
          <w:tcPr>
            <w:tcW w:w="1116" w:type="dxa"/>
          </w:tcPr>
          <w:p>
            <w:pPr>
              <w:pStyle w:val="TableParagraph"/>
              <w:ind w:right="103"/>
              <w:rPr>
                <w:sz w:val="24"/>
              </w:rPr>
            </w:pPr>
            <w:r>
              <w:rPr>
                <w:spacing w:val="-2"/>
                <w:sz w:val="24"/>
              </w:rPr>
              <w:t>12.98</w:t>
            </w:r>
          </w:p>
        </w:tc>
        <w:tc>
          <w:tcPr>
            <w:tcW w:w="1163" w:type="dxa"/>
          </w:tcPr>
          <w:p>
            <w:pPr>
              <w:pStyle w:val="TableParagraph"/>
              <w:ind w:right="104"/>
              <w:rPr>
                <w:sz w:val="24"/>
              </w:rPr>
            </w:pPr>
            <w:r>
              <w:rPr>
                <w:spacing w:val="-2"/>
                <w:sz w:val="24"/>
              </w:rPr>
              <w:t>13.05</w:t>
            </w:r>
          </w:p>
        </w:tc>
      </w:tr>
      <w:tr>
        <w:trPr>
          <w:trHeight w:val="300" w:hRule="atLeast"/>
        </w:trPr>
        <w:tc>
          <w:tcPr>
            <w:tcW w:w="1440" w:type="dxa"/>
          </w:tcPr>
          <w:p>
            <w:pPr>
              <w:pStyle w:val="TableParagraph"/>
              <w:ind w:right="103"/>
              <w:rPr>
                <w:sz w:val="24"/>
              </w:rPr>
            </w:pPr>
            <w:r>
              <w:rPr>
                <w:spacing w:val="-5"/>
                <w:sz w:val="24"/>
              </w:rPr>
              <w:t>23</w:t>
            </w:r>
          </w:p>
        </w:tc>
        <w:tc>
          <w:tcPr>
            <w:tcW w:w="763" w:type="dxa"/>
          </w:tcPr>
          <w:p>
            <w:pPr>
              <w:pStyle w:val="TableParagraph"/>
              <w:ind w:right="108"/>
              <w:rPr>
                <w:sz w:val="24"/>
              </w:rPr>
            </w:pPr>
            <w:r>
              <w:rPr>
                <w:spacing w:val="-5"/>
                <w:sz w:val="24"/>
              </w:rPr>
              <w:t>6.3</w:t>
            </w:r>
          </w:p>
        </w:tc>
        <w:tc>
          <w:tcPr>
            <w:tcW w:w="1116" w:type="dxa"/>
          </w:tcPr>
          <w:p>
            <w:pPr>
              <w:pStyle w:val="TableParagraph"/>
              <w:ind w:right="106"/>
              <w:rPr>
                <w:sz w:val="24"/>
              </w:rPr>
            </w:pPr>
            <w:r>
              <w:rPr>
                <w:spacing w:val="-5"/>
                <w:sz w:val="24"/>
              </w:rPr>
              <w:t>9.3</w:t>
            </w:r>
          </w:p>
        </w:tc>
        <w:tc>
          <w:tcPr>
            <w:tcW w:w="1122" w:type="dxa"/>
          </w:tcPr>
          <w:p>
            <w:pPr>
              <w:pStyle w:val="TableParagraph"/>
              <w:ind w:right="104"/>
              <w:rPr>
                <w:sz w:val="24"/>
              </w:rPr>
            </w:pPr>
            <w:r>
              <w:rPr>
                <w:spacing w:val="-4"/>
                <w:sz w:val="24"/>
              </w:rPr>
              <w:t>9.11</w:t>
            </w:r>
          </w:p>
        </w:tc>
        <w:tc>
          <w:tcPr>
            <w:tcW w:w="764" w:type="dxa"/>
          </w:tcPr>
          <w:p>
            <w:pPr>
              <w:pStyle w:val="TableParagraph"/>
              <w:ind w:right="105"/>
              <w:rPr>
                <w:sz w:val="24"/>
              </w:rPr>
            </w:pPr>
            <w:r>
              <w:rPr>
                <w:spacing w:val="-4"/>
                <w:sz w:val="24"/>
              </w:rPr>
              <w:t>9.06</w:t>
            </w:r>
          </w:p>
        </w:tc>
        <w:tc>
          <w:tcPr>
            <w:tcW w:w="1116" w:type="dxa"/>
          </w:tcPr>
          <w:p>
            <w:pPr>
              <w:pStyle w:val="TableParagraph"/>
              <w:ind w:right="102"/>
              <w:rPr>
                <w:sz w:val="24"/>
              </w:rPr>
            </w:pPr>
            <w:r>
              <w:rPr>
                <w:spacing w:val="-4"/>
                <w:sz w:val="24"/>
              </w:rPr>
              <w:t>12.6</w:t>
            </w:r>
          </w:p>
        </w:tc>
        <w:tc>
          <w:tcPr>
            <w:tcW w:w="1163" w:type="dxa"/>
          </w:tcPr>
          <w:p>
            <w:pPr>
              <w:pStyle w:val="TableParagraph"/>
              <w:ind w:right="104"/>
              <w:rPr>
                <w:sz w:val="24"/>
              </w:rPr>
            </w:pPr>
            <w:r>
              <w:rPr>
                <w:spacing w:val="-2"/>
                <w:sz w:val="24"/>
              </w:rPr>
              <w:t>12.64</w:t>
            </w:r>
          </w:p>
        </w:tc>
      </w:tr>
      <w:tr>
        <w:trPr>
          <w:trHeight w:val="300" w:hRule="atLeast"/>
        </w:trPr>
        <w:tc>
          <w:tcPr>
            <w:tcW w:w="1440" w:type="dxa"/>
          </w:tcPr>
          <w:p>
            <w:pPr>
              <w:pStyle w:val="TableParagraph"/>
              <w:ind w:right="103"/>
              <w:rPr>
                <w:sz w:val="24"/>
              </w:rPr>
            </w:pPr>
            <w:r>
              <w:rPr>
                <w:spacing w:val="-5"/>
                <w:sz w:val="24"/>
              </w:rPr>
              <w:t>24</w:t>
            </w:r>
          </w:p>
        </w:tc>
        <w:tc>
          <w:tcPr>
            <w:tcW w:w="763" w:type="dxa"/>
          </w:tcPr>
          <w:p>
            <w:pPr>
              <w:pStyle w:val="TableParagraph"/>
              <w:ind w:right="106"/>
              <w:rPr>
                <w:sz w:val="24"/>
              </w:rPr>
            </w:pPr>
            <w:r>
              <w:rPr>
                <w:spacing w:val="-4"/>
                <w:sz w:val="24"/>
              </w:rPr>
              <w:t>6.45</w:t>
            </w:r>
          </w:p>
        </w:tc>
        <w:tc>
          <w:tcPr>
            <w:tcW w:w="1116" w:type="dxa"/>
          </w:tcPr>
          <w:p>
            <w:pPr>
              <w:pStyle w:val="TableParagraph"/>
              <w:ind w:right="103"/>
              <w:rPr>
                <w:sz w:val="24"/>
              </w:rPr>
            </w:pPr>
            <w:r>
              <w:rPr>
                <w:spacing w:val="-4"/>
                <w:sz w:val="24"/>
              </w:rPr>
              <w:t>9.02</w:t>
            </w:r>
          </w:p>
        </w:tc>
        <w:tc>
          <w:tcPr>
            <w:tcW w:w="1122" w:type="dxa"/>
          </w:tcPr>
          <w:p>
            <w:pPr>
              <w:pStyle w:val="TableParagraph"/>
              <w:ind w:right="106"/>
              <w:rPr>
                <w:sz w:val="24"/>
              </w:rPr>
            </w:pPr>
            <w:r>
              <w:rPr>
                <w:spacing w:val="-5"/>
                <w:sz w:val="24"/>
              </w:rPr>
              <w:t>9.2</w:t>
            </w:r>
          </w:p>
        </w:tc>
        <w:tc>
          <w:tcPr>
            <w:tcW w:w="764" w:type="dxa"/>
          </w:tcPr>
          <w:p>
            <w:pPr>
              <w:pStyle w:val="TableParagraph"/>
              <w:ind w:right="105"/>
              <w:rPr>
                <w:sz w:val="24"/>
              </w:rPr>
            </w:pPr>
            <w:r>
              <w:rPr>
                <w:spacing w:val="-4"/>
                <w:sz w:val="24"/>
              </w:rPr>
              <w:t>9.29</w:t>
            </w:r>
          </w:p>
        </w:tc>
        <w:tc>
          <w:tcPr>
            <w:tcW w:w="1116" w:type="dxa"/>
          </w:tcPr>
          <w:p>
            <w:pPr>
              <w:pStyle w:val="TableParagraph"/>
              <w:ind w:right="103"/>
              <w:rPr>
                <w:sz w:val="24"/>
              </w:rPr>
            </w:pPr>
            <w:r>
              <w:rPr>
                <w:spacing w:val="-2"/>
                <w:sz w:val="24"/>
              </w:rPr>
              <w:t>12.23</w:t>
            </w:r>
          </w:p>
        </w:tc>
        <w:tc>
          <w:tcPr>
            <w:tcW w:w="1163" w:type="dxa"/>
          </w:tcPr>
          <w:p>
            <w:pPr>
              <w:pStyle w:val="TableParagraph"/>
              <w:ind w:right="104"/>
              <w:rPr>
                <w:sz w:val="24"/>
              </w:rPr>
            </w:pPr>
            <w:r>
              <w:rPr>
                <w:spacing w:val="-2"/>
                <w:sz w:val="24"/>
              </w:rPr>
              <w:t>12.27</w:t>
            </w:r>
          </w:p>
        </w:tc>
      </w:tr>
      <w:tr>
        <w:trPr>
          <w:trHeight w:val="300" w:hRule="atLeast"/>
        </w:trPr>
        <w:tc>
          <w:tcPr>
            <w:tcW w:w="1440" w:type="dxa"/>
          </w:tcPr>
          <w:p>
            <w:pPr>
              <w:pStyle w:val="TableParagraph"/>
              <w:ind w:right="103"/>
              <w:rPr>
                <w:sz w:val="24"/>
              </w:rPr>
            </w:pPr>
            <w:r>
              <w:rPr>
                <w:spacing w:val="-5"/>
                <w:sz w:val="24"/>
              </w:rPr>
              <w:t>25</w:t>
            </w:r>
          </w:p>
        </w:tc>
        <w:tc>
          <w:tcPr>
            <w:tcW w:w="763" w:type="dxa"/>
          </w:tcPr>
          <w:p>
            <w:pPr>
              <w:pStyle w:val="TableParagraph"/>
              <w:ind w:right="106"/>
              <w:rPr>
                <w:sz w:val="24"/>
              </w:rPr>
            </w:pPr>
            <w:r>
              <w:rPr>
                <w:spacing w:val="-4"/>
                <w:sz w:val="24"/>
              </w:rPr>
              <w:t>6.12</w:t>
            </w:r>
          </w:p>
        </w:tc>
        <w:tc>
          <w:tcPr>
            <w:tcW w:w="1116" w:type="dxa"/>
          </w:tcPr>
          <w:p>
            <w:pPr>
              <w:pStyle w:val="TableParagraph"/>
              <w:ind w:right="103"/>
              <w:rPr>
                <w:sz w:val="24"/>
              </w:rPr>
            </w:pPr>
            <w:r>
              <w:rPr>
                <w:spacing w:val="-4"/>
                <w:sz w:val="24"/>
              </w:rPr>
              <w:t>8.74</w:t>
            </w:r>
          </w:p>
        </w:tc>
        <w:tc>
          <w:tcPr>
            <w:tcW w:w="1122" w:type="dxa"/>
          </w:tcPr>
          <w:p>
            <w:pPr>
              <w:pStyle w:val="TableParagraph"/>
              <w:ind w:right="104"/>
              <w:rPr>
                <w:sz w:val="24"/>
              </w:rPr>
            </w:pPr>
            <w:r>
              <w:rPr>
                <w:spacing w:val="-4"/>
                <w:sz w:val="24"/>
              </w:rPr>
              <w:t>8.91</w:t>
            </w:r>
          </w:p>
        </w:tc>
        <w:tc>
          <w:tcPr>
            <w:tcW w:w="764" w:type="dxa"/>
          </w:tcPr>
          <w:p>
            <w:pPr>
              <w:pStyle w:val="TableParagraph"/>
              <w:ind w:right="105"/>
              <w:rPr>
                <w:sz w:val="24"/>
              </w:rPr>
            </w:pPr>
            <w:r>
              <w:rPr>
                <w:spacing w:val="-4"/>
                <w:sz w:val="24"/>
              </w:rPr>
              <w:t>8.50</w:t>
            </w:r>
          </w:p>
        </w:tc>
        <w:tc>
          <w:tcPr>
            <w:tcW w:w="1116" w:type="dxa"/>
          </w:tcPr>
          <w:p>
            <w:pPr>
              <w:pStyle w:val="TableParagraph"/>
              <w:ind w:right="103"/>
              <w:rPr>
                <w:sz w:val="24"/>
              </w:rPr>
            </w:pPr>
            <w:r>
              <w:rPr>
                <w:spacing w:val="-2"/>
                <w:sz w:val="24"/>
              </w:rPr>
              <w:t>11.84</w:t>
            </w:r>
          </w:p>
        </w:tc>
        <w:tc>
          <w:tcPr>
            <w:tcW w:w="1163" w:type="dxa"/>
          </w:tcPr>
          <w:p>
            <w:pPr>
              <w:pStyle w:val="TableParagraph"/>
              <w:ind w:right="104"/>
              <w:rPr>
                <w:sz w:val="24"/>
              </w:rPr>
            </w:pPr>
            <w:r>
              <w:rPr>
                <w:spacing w:val="-2"/>
                <w:sz w:val="24"/>
              </w:rPr>
              <w:t>11.92</w:t>
            </w:r>
          </w:p>
        </w:tc>
      </w:tr>
      <w:tr>
        <w:trPr>
          <w:trHeight w:val="300" w:hRule="atLeast"/>
        </w:trPr>
        <w:tc>
          <w:tcPr>
            <w:tcW w:w="1440" w:type="dxa"/>
          </w:tcPr>
          <w:p>
            <w:pPr>
              <w:pStyle w:val="TableParagraph"/>
              <w:ind w:right="103"/>
              <w:rPr>
                <w:sz w:val="24"/>
              </w:rPr>
            </w:pPr>
            <w:r>
              <w:rPr>
                <w:spacing w:val="-5"/>
                <w:sz w:val="24"/>
              </w:rPr>
              <w:t>26</w:t>
            </w:r>
          </w:p>
        </w:tc>
        <w:tc>
          <w:tcPr>
            <w:tcW w:w="763" w:type="dxa"/>
          </w:tcPr>
          <w:p>
            <w:pPr>
              <w:pStyle w:val="TableParagraph"/>
              <w:ind w:right="106"/>
              <w:rPr>
                <w:sz w:val="24"/>
              </w:rPr>
            </w:pPr>
            <w:r>
              <w:rPr>
                <w:spacing w:val="-4"/>
                <w:sz w:val="24"/>
              </w:rPr>
              <w:t>5.65</w:t>
            </w:r>
          </w:p>
        </w:tc>
        <w:tc>
          <w:tcPr>
            <w:tcW w:w="1116" w:type="dxa"/>
          </w:tcPr>
          <w:p>
            <w:pPr>
              <w:pStyle w:val="TableParagraph"/>
              <w:ind w:right="103"/>
              <w:rPr>
                <w:sz w:val="24"/>
              </w:rPr>
            </w:pPr>
            <w:r>
              <w:rPr>
                <w:spacing w:val="-4"/>
                <w:sz w:val="24"/>
              </w:rPr>
              <w:t>8.46</w:t>
            </w:r>
          </w:p>
        </w:tc>
        <w:tc>
          <w:tcPr>
            <w:tcW w:w="1122" w:type="dxa"/>
          </w:tcPr>
          <w:p>
            <w:pPr>
              <w:pStyle w:val="TableParagraph"/>
              <w:ind w:right="104"/>
              <w:rPr>
                <w:sz w:val="24"/>
              </w:rPr>
            </w:pPr>
            <w:r>
              <w:rPr>
                <w:spacing w:val="-4"/>
                <w:sz w:val="24"/>
              </w:rPr>
              <w:t>8.63</w:t>
            </w:r>
          </w:p>
        </w:tc>
        <w:tc>
          <w:tcPr>
            <w:tcW w:w="764" w:type="dxa"/>
          </w:tcPr>
          <w:p>
            <w:pPr>
              <w:pStyle w:val="TableParagraph"/>
              <w:ind w:right="105"/>
              <w:rPr>
                <w:sz w:val="24"/>
              </w:rPr>
            </w:pPr>
            <w:r>
              <w:rPr>
                <w:spacing w:val="-4"/>
                <w:sz w:val="24"/>
              </w:rPr>
              <w:t>8.22</w:t>
            </w:r>
          </w:p>
        </w:tc>
        <w:tc>
          <w:tcPr>
            <w:tcW w:w="1116" w:type="dxa"/>
          </w:tcPr>
          <w:p>
            <w:pPr>
              <w:pStyle w:val="TableParagraph"/>
              <w:ind w:right="103"/>
              <w:rPr>
                <w:sz w:val="24"/>
              </w:rPr>
            </w:pPr>
            <w:r>
              <w:rPr>
                <w:spacing w:val="-2"/>
                <w:sz w:val="24"/>
              </w:rPr>
              <w:t>11.47</w:t>
            </w:r>
          </w:p>
        </w:tc>
        <w:tc>
          <w:tcPr>
            <w:tcW w:w="1163" w:type="dxa"/>
          </w:tcPr>
          <w:p>
            <w:pPr>
              <w:pStyle w:val="TableParagraph"/>
              <w:ind w:right="104"/>
              <w:rPr>
                <w:sz w:val="24"/>
              </w:rPr>
            </w:pPr>
            <w:r>
              <w:rPr>
                <w:spacing w:val="-2"/>
                <w:sz w:val="24"/>
              </w:rPr>
              <w:t>11.58</w:t>
            </w:r>
          </w:p>
        </w:tc>
      </w:tr>
      <w:tr>
        <w:trPr>
          <w:trHeight w:val="300" w:hRule="atLeast"/>
        </w:trPr>
        <w:tc>
          <w:tcPr>
            <w:tcW w:w="1440" w:type="dxa"/>
          </w:tcPr>
          <w:p>
            <w:pPr>
              <w:pStyle w:val="TableParagraph"/>
              <w:ind w:right="103"/>
              <w:rPr>
                <w:sz w:val="24"/>
              </w:rPr>
            </w:pPr>
            <w:r>
              <w:rPr>
                <w:spacing w:val="-5"/>
                <w:sz w:val="24"/>
              </w:rPr>
              <w:t>27</w:t>
            </w:r>
          </w:p>
        </w:tc>
        <w:tc>
          <w:tcPr>
            <w:tcW w:w="763" w:type="dxa"/>
          </w:tcPr>
          <w:p>
            <w:pPr>
              <w:pStyle w:val="TableParagraph"/>
              <w:ind w:right="106"/>
              <w:rPr>
                <w:sz w:val="24"/>
              </w:rPr>
            </w:pPr>
            <w:r>
              <w:rPr>
                <w:spacing w:val="-4"/>
                <w:sz w:val="24"/>
              </w:rPr>
              <w:t>5.66</w:t>
            </w:r>
          </w:p>
        </w:tc>
        <w:tc>
          <w:tcPr>
            <w:tcW w:w="1116" w:type="dxa"/>
          </w:tcPr>
          <w:p>
            <w:pPr>
              <w:pStyle w:val="TableParagraph"/>
              <w:ind w:right="103"/>
              <w:rPr>
                <w:sz w:val="24"/>
              </w:rPr>
            </w:pPr>
            <w:r>
              <w:rPr>
                <w:spacing w:val="-4"/>
                <w:sz w:val="24"/>
              </w:rPr>
              <w:t>8.28</w:t>
            </w:r>
          </w:p>
        </w:tc>
        <w:tc>
          <w:tcPr>
            <w:tcW w:w="1122" w:type="dxa"/>
          </w:tcPr>
          <w:p>
            <w:pPr>
              <w:pStyle w:val="TableParagraph"/>
              <w:ind w:right="104"/>
              <w:rPr>
                <w:sz w:val="24"/>
              </w:rPr>
            </w:pPr>
            <w:r>
              <w:rPr>
                <w:spacing w:val="-4"/>
                <w:sz w:val="24"/>
              </w:rPr>
              <w:t>8.37</w:t>
            </w:r>
          </w:p>
        </w:tc>
        <w:tc>
          <w:tcPr>
            <w:tcW w:w="764" w:type="dxa"/>
          </w:tcPr>
          <w:p>
            <w:pPr>
              <w:pStyle w:val="TableParagraph"/>
              <w:ind w:right="105"/>
              <w:rPr>
                <w:sz w:val="24"/>
              </w:rPr>
            </w:pPr>
            <w:r>
              <w:rPr>
                <w:spacing w:val="-4"/>
                <w:sz w:val="24"/>
              </w:rPr>
              <w:t>8.04</w:t>
            </w:r>
          </w:p>
        </w:tc>
        <w:tc>
          <w:tcPr>
            <w:tcW w:w="1116" w:type="dxa"/>
          </w:tcPr>
          <w:p>
            <w:pPr>
              <w:pStyle w:val="TableParagraph"/>
              <w:ind w:right="103"/>
              <w:rPr>
                <w:sz w:val="24"/>
              </w:rPr>
            </w:pPr>
            <w:r>
              <w:rPr>
                <w:spacing w:val="-2"/>
                <w:sz w:val="24"/>
              </w:rPr>
              <w:t>11.22</w:t>
            </w:r>
          </w:p>
        </w:tc>
        <w:tc>
          <w:tcPr>
            <w:tcW w:w="1163" w:type="dxa"/>
          </w:tcPr>
          <w:p>
            <w:pPr>
              <w:pStyle w:val="TableParagraph"/>
              <w:ind w:right="104"/>
              <w:rPr>
                <w:sz w:val="24"/>
              </w:rPr>
            </w:pPr>
            <w:r>
              <w:rPr>
                <w:spacing w:val="-2"/>
                <w:sz w:val="24"/>
              </w:rPr>
              <w:t>11.28</w:t>
            </w:r>
          </w:p>
        </w:tc>
      </w:tr>
      <w:tr>
        <w:trPr>
          <w:trHeight w:val="300" w:hRule="atLeast"/>
        </w:trPr>
        <w:tc>
          <w:tcPr>
            <w:tcW w:w="1440" w:type="dxa"/>
          </w:tcPr>
          <w:p>
            <w:pPr>
              <w:pStyle w:val="TableParagraph"/>
              <w:spacing w:line="275" w:lineRule="exact"/>
              <w:ind w:right="103"/>
              <w:rPr>
                <w:sz w:val="24"/>
              </w:rPr>
            </w:pPr>
            <w:r>
              <w:rPr>
                <w:spacing w:val="-5"/>
                <w:sz w:val="24"/>
              </w:rPr>
              <w:t>28</w:t>
            </w:r>
          </w:p>
        </w:tc>
        <w:tc>
          <w:tcPr>
            <w:tcW w:w="763" w:type="dxa"/>
          </w:tcPr>
          <w:p>
            <w:pPr>
              <w:pStyle w:val="TableParagraph"/>
              <w:spacing w:line="275" w:lineRule="exact"/>
              <w:ind w:right="108"/>
              <w:rPr>
                <w:sz w:val="24"/>
              </w:rPr>
            </w:pPr>
            <w:r>
              <w:rPr>
                <w:spacing w:val="-5"/>
                <w:sz w:val="24"/>
              </w:rPr>
              <w:t>5.4</w:t>
            </w:r>
          </w:p>
        </w:tc>
        <w:tc>
          <w:tcPr>
            <w:tcW w:w="1116" w:type="dxa"/>
          </w:tcPr>
          <w:p>
            <w:pPr>
              <w:pStyle w:val="TableParagraph"/>
              <w:spacing w:line="275" w:lineRule="exact"/>
              <w:ind w:right="105"/>
              <w:rPr>
                <w:sz w:val="24"/>
              </w:rPr>
            </w:pPr>
            <w:r>
              <w:rPr>
                <w:sz w:val="24"/>
              </w:rPr>
              <w:t>8</w:t>
            </w:r>
          </w:p>
        </w:tc>
        <w:tc>
          <w:tcPr>
            <w:tcW w:w="1122" w:type="dxa"/>
          </w:tcPr>
          <w:p>
            <w:pPr>
              <w:pStyle w:val="TableParagraph"/>
              <w:spacing w:line="275" w:lineRule="exact"/>
              <w:ind w:right="104"/>
              <w:rPr>
                <w:sz w:val="24"/>
              </w:rPr>
            </w:pPr>
            <w:r>
              <w:rPr>
                <w:spacing w:val="-4"/>
                <w:sz w:val="24"/>
              </w:rPr>
              <w:t>8.12</w:t>
            </w:r>
          </w:p>
        </w:tc>
        <w:tc>
          <w:tcPr>
            <w:tcW w:w="764" w:type="dxa"/>
          </w:tcPr>
          <w:p>
            <w:pPr>
              <w:pStyle w:val="TableParagraph"/>
              <w:spacing w:line="275" w:lineRule="exact"/>
              <w:ind w:right="105"/>
              <w:rPr>
                <w:sz w:val="24"/>
              </w:rPr>
            </w:pPr>
            <w:r>
              <w:rPr>
                <w:spacing w:val="-4"/>
                <w:sz w:val="24"/>
              </w:rPr>
              <w:t>7.76</w:t>
            </w:r>
          </w:p>
        </w:tc>
        <w:tc>
          <w:tcPr>
            <w:tcW w:w="1116" w:type="dxa"/>
          </w:tcPr>
          <w:p>
            <w:pPr>
              <w:pStyle w:val="TableParagraph"/>
              <w:spacing w:line="275" w:lineRule="exact"/>
              <w:ind w:right="103"/>
              <w:rPr>
                <w:sz w:val="24"/>
              </w:rPr>
            </w:pPr>
            <w:r>
              <w:rPr>
                <w:spacing w:val="-2"/>
                <w:sz w:val="24"/>
              </w:rPr>
              <w:t>10.84</w:t>
            </w:r>
          </w:p>
        </w:tc>
        <w:tc>
          <w:tcPr>
            <w:tcW w:w="1163" w:type="dxa"/>
          </w:tcPr>
          <w:p>
            <w:pPr>
              <w:pStyle w:val="TableParagraph"/>
              <w:spacing w:line="275" w:lineRule="exact"/>
              <w:ind w:right="104"/>
              <w:rPr>
                <w:sz w:val="24"/>
              </w:rPr>
            </w:pPr>
            <w:r>
              <w:rPr>
                <w:spacing w:val="-2"/>
                <w:sz w:val="24"/>
              </w:rPr>
              <w:t>10.98</w:t>
            </w:r>
          </w:p>
        </w:tc>
      </w:tr>
      <w:tr>
        <w:trPr>
          <w:trHeight w:val="299" w:hRule="atLeast"/>
        </w:trPr>
        <w:tc>
          <w:tcPr>
            <w:tcW w:w="1440" w:type="dxa"/>
          </w:tcPr>
          <w:p>
            <w:pPr>
              <w:pStyle w:val="TableParagraph"/>
              <w:ind w:right="103"/>
              <w:rPr>
                <w:sz w:val="24"/>
              </w:rPr>
            </w:pPr>
            <w:r>
              <w:rPr>
                <w:spacing w:val="-5"/>
                <w:sz w:val="24"/>
              </w:rPr>
              <w:t>29</w:t>
            </w:r>
          </w:p>
        </w:tc>
        <w:tc>
          <w:tcPr>
            <w:tcW w:w="763" w:type="dxa"/>
          </w:tcPr>
          <w:p>
            <w:pPr>
              <w:pStyle w:val="TableParagraph"/>
              <w:ind w:right="106"/>
              <w:rPr>
                <w:sz w:val="24"/>
              </w:rPr>
            </w:pPr>
            <w:r>
              <w:rPr>
                <w:spacing w:val="-4"/>
                <w:sz w:val="24"/>
              </w:rPr>
              <w:t>5.38</w:t>
            </w:r>
          </w:p>
        </w:tc>
        <w:tc>
          <w:tcPr>
            <w:tcW w:w="1116" w:type="dxa"/>
          </w:tcPr>
          <w:p>
            <w:pPr>
              <w:pStyle w:val="TableParagraph"/>
              <w:ind w:right="103"/>
              <w:rPr>
                <w:sz w:val="24"/>
              </w:rPr>
            </w:pPr>
            <w:r>
              <w:rPr>
                <w:spacing w:val="-4"/>
                <w:sz w:val="24"/>
              </w:rPr>
              <w:t>7.81</w:t>
            </w:r>
          </w:p>
        </w:tc>
        <w:tc>
          <w:tcPr>
            <w:tcW w:w="1122" w:type="dxa"/>
          </w:tcPr>
          <w:p>
            <w:pPr>
              <w:pStyle w:val="TableParagraph"/>
              <w:ind w:right="104"/>
              <w:rPr>
                <w:sz w:val="24"/>
              </w:rPr>
            </w:pPr>
            <w:r>
              <w:rPr>
                <w:spacing w:val="-4"/>
                <w:sz w:val="24"/>
              </w:rPr>
              <w:t>8.08</w:t>
            </w:r>
          </w:p>
        </w:tc>
        <w:tc>
          <w:tcPr>
            <w:tcW w:w="764" w:type="dxa"/>
          </w:tcPr>
          <w:p>
            <w:pPr>
              <w:pStyle w:val="TableParagraph"/>
              <w:ind w:right="105"/>
              <w:rPr>
                <w:sz w:val="24"/>
              </w:rPr>
            </w:pPr>
            <w:r>
              <w:rPr>
                <w:spacing w:val="-4"/>
                <w:sz w:val="24"/>
              </w:rPr>
              <w:t>7.57</w:t>
            </w:r>
          </w:p>
        </w:tc>
        <w:tc>
          <w:tcPr>
            <w:tcW w:w="1116" w:type="dxa"/>
          </w:tcPr>
          <w:p>
            <w:pPr>
              <w:pStyle w:val="TableParagraph"/>
              <w:ind w:right="103"/>
              <w:rPr>
                <w:sz w:val="24"/>
              </w:rPr>
            </w:pPr>
            <w:r>
              <w:rPr>
                <w:spacing w:val="-2"/>
                <w:sz w:val="24"/>
              </w:rPr>
              <w:t>10.58</w:t>
            </w:r>
          </w:p>
        </w:tc>
        <w:tc>
          <w:tcPr>
            <w:tcW w:w="1163" w:type="dxa"/>
          </w:tcPr>
          <w:p>
            <w:pPr>
              <w:pStyle w:val="TableParagraph"/>
              <w:ind w:right="104"/>
              <w:rPr>
                <w:sz w:val="24"/>
              </w:rPr>
            </w:pPr>
            <w:r>
              <w:rPr>
                <w:spacing w:val="-2"/>
                <w:sz w:val="24"/>
              </w:rPr>
              <w:t>10.68</w:t>
            </w:r>
          </w:p>
        </w:tc>
      </w:tr>
      <w:tr>
        <w:trPr>
          <w:trHeight w:val="300" w:hRule="atLeast"/>
        </w:trPr>
        <w:tc>
          <w:tcPr>
            <w:tcW w:w="1440" w:type="dxa"/>
          </w:tcPr>
          <w:p>
            <w:pPr>
              <w:pStyle w:val="TableParagraph"/>
              <w:ind w:right="103"/>
              <w:rPr>
                <w:sz w:val="24"/>
              </w:rPr>
            </w:pPr>
            <w:r>
              <w:rPr>
                <w:spacing w:val="-5"/>
                <w:sz w:val="24"/>
              </w:rPr>
              <w:t>30</w:t>
            </w:r>
          </w:p>
        </w:tc>
        <w:tc>
          <w:tcPr>
            <w:tcW w:w="763" w:type="dxa"/>
          </w:tcPr>
          <w:p>
            <w:pPr>
              <w:pStyle w:val="TableParagraph"/>
              <w:ind w:right="106"/>
              <w:rPr>
                <w:sz w:val="24"/>
              </w:rPr>
            </w:pPr>
            <w:r>
              <w:rPr>
                <w:spacing w:val="-4"/>
                <w:sz w:val="24"/>
              </w:rPr>
              <w:t>5.21</w:t>
            </w:r>
          </w:p>
        </w:tc>
        <w:tc>
          <w:tcPr>
            <w:tcW w:w="1116" w:type="dxa"/>
          </w:tcPr>
          <w:p>
            <w:pPr>
              <w:pStyle w:val="TableParagraph"/>
              <w:ind w:right="103"/>
              <w:rPr>
                <w:sz w:val="24"/>
              </w:rPr>
            </w:pPr>
            <w:r>
              <w:rPr>
                <w:spacing w:val="-4"/>
                <w:sz w:val="24"/>
              </w:rPr>
              <w:t>7.71</w:t>
            </w:r>
          </w:p>
        </w:tc>
        <w:tc>
          <w:tcPr>
            <w:tcW w:w="1122" w:type="dxa"/>
          </w:tcPr>
          <w:p>
            <w:pPr>
              <w:pStyle w:val="TableParagraph"/>
              <w:ind w:right="104"/>
              <w:rPr>
                <w:sz w:val="24"/>
              </w:rPr>
            </w:pPr>
            <w:r>
              <w:rPr>
                <w:spacing w:val="-4"/>
                <w:sz w:val="24"/>
              </w:rPr>
              <w:t>7.66</w:t>
            </w:r>
          </w:p>
        </w:tc>
        <w:tc>
          <w:tcPr>
            <w:tcW w:w="764" w:type="dxa"/>
          </w:tcPr>
          <w:p>
            <w:pPr>
              <w:pStyle w:val="TableParagraph"/>
              <w:ind w:right="105"/>
              <w:rPr>
                <w:sz w:val="24"/>
              </w:rPr>
            </w:pPr>
            <w:r>
              <w:rPr>
                <w:spacing w:val="-4"/>
                <w:sz w:val="24"/>
              </w:rPr>
              <w:t>7.26</w:t>
            </w:r>
          </w:p>
        </w:tc>
        <w:tc>
          <w:tcPr>
            <w:tcW w:w="1116" w:type="dxa"/>
          </w:tcPr>
          <w:p>
            <w:pPr>
              <w:pStyle w:val="TableParagraph"/>
              <w:ind w:right="102"/>
              <w:rPr>
                <w:sz w:val="24"/>
              </w:rPr>
            </w:pPr>
            <w:r>
              <w:rPr>
                <w:spacing w:val="-4"/>
                <w:sz w:val="24"/>
              </w:rPr>
              <w:t>8.93</w:t>
            </w:r>
          </w:p>
        </w:tc>
        <w:tc>
          <w:tcPr>
            <w:tcW w:w="1163" w:type="dxa"/>
          </w:tcPr>
          <w:p>
            <w:pPr>
              <w:pStyle w:val="TableParagraph"/>
              <w:ind w:right="103"/>
              <w:rPr>
                <w:sz w:val="24"/>
              </w:rPr>
            </w:pPr>
            <w:r>
              <w:rPr>
                <w:spacing w:val="-4"/>
                <w:sz w:val="24"/>
              </w:rPr>
              <w:t>9.21</w:t>
            </w:r>
          </w:p>
        </w:tc>
      </w:tr>
      <w:tr>
        <w:trPr>
          <w:trHeight w:val="300" w:hRule="atLeast"/>
        </w:trPr>
        <w:tc>
          <w:tcPr>
            <w:tcW w:w="1440" w:type="dxa"/>
          </w:tcPr>
          <w:p>
            <w:pPr>
              <w:pStyle w:val="TableParagraph"/>
              <w:ind w:right="103"/>
              <w:rPr>
                <w:sz w:val="24"/>
              </w:rPr>
            </w:pPr>
            <w:r>
              <w:rPr>
                <w:spacing w:val="-5"/>
                <w:sz w:val="24"/>
              </w:rPr>
              <w:t>31</w:t>
            </w:r>
          </w:p>
        </w:tc>
        <w:tc>
          <w:tcPr>
            <w:tcW w:w="763" w:type="dxa"/>
          </w:tcPr>
          <w:p>
            <w:pPr>
              <w:pStyle w:val="TableParagraph"/>
              <w:ind w:right="106"/>
              <w:rPr>
                <w:sz w:val="24"/>
              </w:rPr>
            </w:pPr>
            <w:r>
              <w:rPr>
                <w:spacing w:val="-4"/>
                <w:sz w:val="24"/>
              </w:rPr>
              <w:t>5.16</w:t>
            </w:r>
          </w:p>
        </w:tc>
        <w:tc>
          <w:tcPr>
            <w:tcW w:w="1116" w:type="dxa"/>
          </w:tcPr>
          <w:p>
            <w:pPr>
              <w:pStyle w:val="TableParagraph"/>
              <w:ind w:right="103"/>
              <w:rPr>
                <w:sz w:val="24"/>
              </w:rPr>
            </w:pPr>
            <w:r>
              <w:rPr>
                <w:spacing w:val="-4"/>
                <w:sz w:val="24"/>
              </w:rPr>
              <w:t>7.37</w:t>
            </w:r>
          </w:p>
        </w:tc>
        <w:tc>
          <w:tcPr>
            <w:tcW w:w="1122" w:type="dxa"/>
          </w:tcPr>
          <w:p>
            <w:pPr>
              <w:pStyle w:val="TableParagraph"/>
              <w:ind w:right="104"/>
              <w:rPr>
                <w:sz w:val="24"/>
              </w:rPr>
            </w:pPr>
            <w:r>
              <w:rPr>
                <w:spacing w:val="-4"/>
                <w:sz w:val="24"/>
              </w:rPr>
              <w:t>7.55</w:t>
            </w:r>
          </w:p>
        </w:tc>
        <w:tc>
          <w:tcPr>
            <w:tcW w:w="764" w:type="dxa"/>
          </w:tcPr>
          <w:p>
            <w:pPr>
              <w:pStyle w:val="TableParagraph"/>
              <w:ind w:right="105"/>
              <w:rPr>
                <w:sz w:val="24"/>
              </w:rPr>
            </w:pPr>
            <w:r>
              <w:rPr>
                <w:spacing w:val="-4"/>
                <w:sz w:val="24"/>
              </w:rPr>
              <w:t>8.13</w:t>
            </w:r>
          </w:p>
        </w:tc>
        <w:tc>
          <w:tcPr>
            <w:tcW w:w="1116" w:type="dxa"/>
          </w:tcPr>
          <w:p>
            <w:pPr>
              <w:pStyle w:val="TableParagraph"/>
              <w:ind w:right="102"/>
              <w:rPr>
                <w:sz w:val="24"/>
              </w:rPr>
            </w:pPr>
            <w:r>
              <w:rPr>
                <w:spacing w:val="-4"/>
                <w:sz w:val="24"/>
              </w:rPr>
              <w:t>8.59</w:t>
            </w:r>
          </w:p>
        </w:tc>
        <w:tc>
          <w:tcPr>
            <w:tcW w:w="1163" w:type="dxa"/>
          </w:tcPr>
          <w:p>
            <w:pPr>
              <w:pStyle w:val="TableParagraph"/>
              <w:ind w:right="103"/>
              <w:rPr>
                <w:sz w:val="24"/>
              </w:rPr>
            </w:pPr>
            <w:r>
              <w:rPr>
                <w:spacing w:val="-4"/>
                <w:sz w:val="24"/>
              </w:rPr>
              <w:t>8.97</w:t>
            </w:r>
          </w:p>
        </w:tc>
      </w:tr>
      <w:tr>
        <w:trPr>
          <w:trHeight w:val="300" w:hRule="atLeast"/>
        </w:trPr>
        <w:tc>
          <w:tcPr>
            <w:tcW w:w="1440" w:type="dxa"/>
          </w:tcPr>
          <w:p>
            <w:pPr>
              <w:pStyle w:val="TableParagraph"/>
              <w:ind w:right="103"/>
              <w:rPr>
                <w:sz w:val="24"/>
              </w:rPr>
            </w:pPr>
            <w:r>
              <w:rPr>
                <w:spacing w:val="-5"/>
                <w:sz w:val="24"/>
              </w:rPr>
              <w:t>32</w:t>
            </w:r>
          </w:p>
        </w:tc>
        <w:tc>
          <w:tcPr>
            <w:tcW w:w="763" w:type="dxa"/>
          </w:tcPr>
          <w:p>
            <w:pPr>
              <w:pStyle w:val="TableParagraph"/>
              <w:ind w:right="106"/>
              <w:rPr>
                <w:sz w:val="24"/>
              </w:rPr>
            </w:pPr>
            <w:r>
              <w:rPr>
                <w:spacing w:val="-4"/>
                <w:sz w:val="24"/>
              </w:rPr>
              <w:t>4.96</w:t>
            </w:r>
          </w:p>
        </w:tc>
        <w:tc>
          <w:tcPr>
            <w:tcW w:w="1116" w:type="dxa"/>
          </w:tcPr>
          <w:p>
            <w:pPr>
              <w:pStyle w:val="TableParagraph"/>
              <w:ind w:right="103"/>
              <w:rPr>
                <w:sz w:val="24"/>
              </w:rPr>
            </w:pPr>
            <w:r>
              <w:rPr>
                <w:spacing w:val="-4"/>
                <w:sz w:val="24"/>
              </w:rPr>
              <w:t>7.09</w:t>
            </w:r>
          </w:p>
        </w:tc>
        <w:tc>
          <w:tcPr>
            <w:tcW w:w="1122" w:type="dxa"/>
          </w:tcPr>
          <w:p>
            <w:pPr>
              <w:pStyle w:val="TableParagraph"/>
              <w:ind w:right="104"/>
              <w:rPr>
                <w:sz w:val="24"/>
              </w:rPr>
            </w:pPr>
            <w:r>
              <w:rPr>
                <w:spacing w:val="-4"/>
                <w:sz w:val="24"/>
              </w:rPr>
              <w:t>7.45</w:t>
            </w:r>
          </w:p>
        </w:tc>
        <w:tc>
          <w:tcPr>
            <w:tcW w:w="764" w:type="dxa"/>
          </w:tcPr>
          <w:p>
            <w:pPr>
              <w:pStyle w:val="TableParagraph"/>
              <w:ind w:right="105"/>
              <w:rPr>
                <w:sz w:val="24"/>
              </w:rPr>
            </w:pPr>
            <w:r>
              <w:rPr>
                <w:spacing w:val="-4"/>
                <w:sz w:val="24"/>
              </w:rPr>
              <w:t>7.85</w:t>
            </w:r>
          </w:p>
        </w:tc>
        <w:tc>
          <w:tcPr>
            <w:tcW w:w="1116" w:type="dxa"/>
          </w:tcPr>
          <w:p>
            <w:pPr>
              <w:pStyle w:val="TableParagraph"/>
              <w:ind w:right="102"/>
              <w:rPr>
                <w:sz w:val="24"/>
              </w:rPr>
            </w:pPr>
            <w:r>
              <w:rPr>
                <w:spacing w:val="-4"/>
                <w:sz w:val="24"/>
              </w:rPr>
              <w:t>8.52</w:t>
            </w:r>
          </w:p>
        </w:tc>
        <w:tc>
          <w:tcPr>
            <w:tcW w:w="1163" w:type="dxa"/>
          </w:tcPr>
          <w:p>
            <w:pPr>
              <w:pStyle w:val="TableParagraph"/>
              <w:ind w:right="104"/>
              <w:rPr>
                <w:sz w:val="24"/>
              </w:rPr>
            </w:pPr>
            <w:r>
              <w:rPr>
                <w:spacing w:val="-2"/>
                <w:sz w:val="24"/>
              </w:rPr>
              <w:t>11.13</w:t>
            </w:r>
          </w:p>
        </w:tc>
      </w:tr>
      <w:tr>
        <w:trPr>
          <w:trHeight w:val="300" w:hRule="atLeast"/>
        </w:trPr>
        <w:tc>
          <w:tcPr>
            <w:tcW w:w="1440" w:type="dxa"/>
          </w:tcPr>
          <w:p>
            <w:pPr>
              <w:pStyle w:val="TableParagraph"/>
              <w:ind w:right="103"/>
              <w:rPr>
                <w:sz w:val="24"/>
              </w:rPr>
            </w:pPr>
            <w:r>
              <w:rPr>
                <w:spacing w:val="-5"/>
                <w:sz w:val="24"/>
              </w:rPr>
              <w:t>33</w:t>
            </w:r>
          </w:p>
        </w:tc>
        <w:tc>
          <w:tcPr>
            <w:tcW w:w="763" w:type="dxa"/>
          </w:tcPr>
          <w:p>
            <w:pPr>
              <w:pStyle w:val="TableParagraph"/>
              <w:ind w:right="106"/>
              <w:rPr>
                <w:sz w:val="24"/>
              </w:rPr>
            </w:pPr>
            <w:r>
              <w:rPr>
                <w:spacing w:val="-4"/>
                <w:sz w:val="24"/>
              </w:rPr>
              <w:t>4.71</w:t>
            </w:r>
          </w:p>
        </w:tc>
        <w:tc>
          <w:tcPr>
            <w:tcW w:w="1116" w:type="dxa"/>
          </w:tcPr>
          <w:p>
            <w:pPr>
              <w:pStyle w:val="TableParagraph"/>
              <w:ind w:right="103"/>
              <w:rPr>
                <w:sz w:val="24"/>
              </w:rPr>
            </w:pPr>
            <w:r>
              <w:rPr>
                <w:spacing w:val="-4"/>
                <w:sz w:val="24"/>
              </w:rPr>
              <w:t>6.89</w:t>
            </w:r>
          </w:p>
        </w:tc>
        <w:tc>
          <w:tcPr>
            <w:tcW w:w="1122" w:type="dxa"/>
          </w:tcPr>
          <w:p>
            <w:pPr>
              <w:pStyle w:val="TableParagraph"/>
              <w:ind w:right="104"/>
              <w:rPr>
                <w:sz w:val="24"/>
              </w:rPr>
            </w:pPr>
            <w:r>
              <w:rPr>
                <w:spacing w:val="-4"/>
                <w:sz w:val="24"/>
              </w:rPr>
              <w:t>7.36</w:t>
            </w:r>
          </w:p>
        </w:tc>
        <w:tc>
          <w:tcPr>
            <w:tcW w:w="764" w:type="dxa"/>
          </w:tcPr>
          <w:p>
            <w:pPr>
              <w:pStyle w:val="TableParagraph"/>
              <w:ind w:right="105"/>
              <w:rPr>
                <w:sz w:val="24"/>
              </w:rPr>
            </w:pPr>
            <w:r>
              <w:rPr>
                <w:spacing w:val="-4"/>
                <w:sz w:val="24"/>
              </w:rPr>
              <w:t>7.77</w:t>
            </w:r>
          </w:p>
        </w:tc>
        <w:tc>
          <w:tcPr>
            <w:tcW w:w="1116" w:type="dxa"/>
          </w:tcPr>
          <w:p>
            <w:pPr>
              <w:pStyle w:val="TableParagraph"/>
              <w:ind w:right="102"/>
              <w:rPr>
                <w:sz w:val="24"/>
              </w:rPr>
            </w:pPr>
            <w:r>
              <w:rPr>
                <w:spacing w:val="-4"/>
                <w:sz w:val="24"/>
              </w:rPr>
              <w:t>8.63</w:t>
            </w:r>
          </w:p>
        </w:tc>
        <w:tc>
          <w:tcPr>
            <w:tcW w:w="1163" w:type="dxa"/>
          </w:tcPr>
          <w:p>
            <w:pPr>
              <w:pStyle w:val="TableParagraph"/>
              <w:ind w:right="103"/>
              <w:rPr>
                <w:sz w:val="24"/>
              </w:rPr>
            </w:pPr>
            <w:r>
              <w:rPr>
                <w:spacing w:val="-4"/>
                <w:sz w:val="24"/>
              </w:rPr>
              <w:t>8.49</w:t>
            </w:r>
          </w:p>
        </w:tc>
      </w:tr>
      <w:tr>
        <w:trPr>
          <w:trHeight w:val="300" w:hRule="atLeast"/>
        </w:trPr>
        <w:tc>
          <w:tcPr>
            <w:tcW w:w="1440" w:type="dxa"/>
          </w:tcPr>
          <w:p>
            <w:pPr>
              <w:pStyle w:val="TableParagraph"/>
              <w:ind w:right="103"/>
              <w:rPr>
                <w:sz w:val="24"/>
              </w:rPr>
            </w:pPr>
            <w:r>
              <w:rPr>
                <w:spacing w:val="-5"/>
                <w:sz w:val="24"/>
              </w:rPr>
              <w:t>34</w:t>
            </w:r>
          </w:p>
        </w:tc>
        <w:tc>
          <w:tcPr>
            <w:tcW w:w="763" w:type="dxa"/>
          </w:tcPr>
          <w:p>
            <w:pPr>
              <w:pStyle w:val="TableParagraph"/>
              <w:ind w:right="106"/>
              <w:rPr>
                <w:sz w:val="24"/>
              </w:rPr>
            </w:pPr>
            <w:r>
              <w:rPr>
                <w:spacing w:val="-4"/>
                <w:sz w:val="24"/>
              </w:rPr>
              <w:t>3.97</w:t>
            </w:r>
          </w:p>
        </w:tc>
        <w:tc>
          <w:tcPr>
            <w:tcW w:w="1116" w:type="dxa"/>
          </w:tcPr>
          <w:p>
            <w:pPr>
              <w:pStyle w:val="TableParagraph"/>
              <w:ind w:right="103"/>
              <w:rPr>
                <w:sz w:val="24"/>
              </w:rPr>
            </w:pPr>
            <w:r>
              <w:rPr>
                <w:spacing w:val="-4"/>
                <w:sz w:val="24"/>
              </w:rPr>
              <w:t>5.81</w:t>
            </w:r>
          </w:p>
        </w:tc>
        <w:tc>
          <w:tcPr>
            <w:tcW w:w="1122" w:type="dxa"/>
          </w:tcPr>
          <w:p>
            <w:pPr>
              <w:pStyle w:val="TableParagraph"/>
              <w:ind w:right="104"/>
              <w:rPr>
                <w:sz w:val="24"/>
              </w:rPr>
            </w:pPr>
            <w:r>
              <w:rPr>
                <w:spacing w:val="-4"/>
                <w:sz w:val="24"/>
              </w:rPr>
              <w:t>7.22</w:t>
            </w:r>
          </w:p>
        </w:tc>
        <w:tc>
          <w:tcPr>
            <w:tcW w:w="764" w:type="dxa"/>
          </w:tcPr>
          <w:p>
            <w:pPr>
              <w:pStyle w:val="TableParagraph"/>
              <w:ind w:right="105"/>
              <w:rPr>
                <w:sz w:val="24"/>
              </w:rPr>
            </w:pPr>
            <w:r>
              <w:rPr>
                <w:spacing w:val="-4"/>
                <w:sz w:val="24"/>
              </w:rPr>
              <w:t>7.58</w:t>
            </w:r>
          </w:p>
        </w:tc>
        <w:tc>
          <w:tcPr>
            <w:tcW w:w="1116" w:type="dxa"/>
          </w:tcPr>
          <w:p>
            <w:pPr>
              <w:pStyle w:val="TableParagraph"/>
              <w:ind w:right="102"/>
              <w:rPr>
                <w:sz w:val="24"/>
              </w:rPr>
            </w:pPr>
            <w:r>
              <w:rPr>
                <w:spacing w:val="-4"/>
                <w:sz w:val="24"/>
              </w:rPr>
              <w:t>9.35</w:t>
            </w:r>
          </w:p>
        </w:tc>
        <w:tc>
          <w:tcPr>
            <w:tcW w:w="1163" w:type="dxa"/>
          </w:tcPr>
          <w:p>
            <w:pPr>
              <w:pStyle w:val="TableParagraph"/>
              <w:ind w:right="103"/>
              <w:rPr>
                <w:sz w:val="24"/>
              </w:rPr>
            </w:pPr>
            <w:r>
              <w:rPr>
                <w:spacing w:val="-4"/>
                <w:sz w:val="24"/>
              </w:rPr>
              <w:t>9.47</w:t>
            </w:r>
          </w:p>
        </w:tc>
      </w:tr>
      <w:tr>
        <w:trPr>
          <w:trHeight w:val="300" w:hRule="atLeast"/>
        </w:trPr>
        <w:tc>
          <w:tcPr>
            <w:tcW w:w="1440" w:type="dxa"/>
          </w:tcPr>
          <w:p>
            <w:pPr>
              <w:pStyle w:val="TableParagraph"/>
              <w:ind w:right="103"/>
              <w:rPr>
                <w:sz w:val="24"/>
              </w:rPr>
            </w:pPr>
            <w:r>
              <w:rPr>
                <w:spacing w:val="-5"/>
                <w:sz w:val="24"/>
              </w:rPr>
              <w:t>35</w:t>
            </w:r>
          </w:p>
        </w:tc>
        <w:tc>
          <w:tcPr>
            <w:tcW w:w="763" w:type="dxa"/>
          </w:tcPr>
          <w:p>
            <w:pPr>
              <w:pStyle w:val="TableParagraph"/>
              <w:ind w:right="106"/>
              <w:rPr>
                <w:sz w:val="24"/>
              </w:rPr>
            </w:pPr>
            <w:r>
              <w:rPr>
                <w:spacing w:val="-4"/>
                <w:sz w:val="24"/>
              </w:rPr>
              <w:t>3.86</w:t>
            </w:r>
          </w:p>
        </w:tc>
        <w:tc>
          <w:tcPr>
            <w:tcW w:w="1116" w:type="dxa"/>
          </w:tcPr>
          <w:p>
            <w:pPr>
              <w:pStyle w:val="TableParagraph"/>
              <w:ind w:right="103"/>
              <w:rPr>
                <w:sz w:val="24"/>
              </w:rPr>
            </w:pPr>
            <w:r>
              <w:rPr>
                <w:spacing w:val="-4"/>
                <w:sz w:val="24"/>
              </w:rPr>
              <w:t>4.87</w:t>
            </w:r>
          </w:p>
        </w:tc>
        <w:tc>
          <w:tcPr>
            <w:tcW w:w="1122" w:type="dxa"/>
          </w:tcPr>
          <w:p>
            <w:pPr>
              <w:pStyle w:val="TableParagraph"/>
              <w:ind w:right="104"/>
              <w:rPr>
                <w:sz w:val="24"/>
              </w:rPr>
            </w:pPr>
            <w:r>
              <w:rPr>
                <w:spacing w:val="-4"/>
                <w:sz w:val="24"/>
              </w:rPr>
              <w:t>6.17</w:t>
            </w:r>
          </w:p>
        </w:tc>
        <w:tc>
          <w:tcPr>
            <w:tcW w:w="764" w:type="dxa"/>
          </w:tcPr>
          <w:p>
            <w:pPr>
              <w:pStyle w:val="TableParagraph"/>
              <w:ind w:right="105"/>
              <w:rPr>
                <w:sz w:val="24"/>
              </w:rPr>
            </w:pPr>
            <w:r>
              <w:rPr>
                <w:spacing w:val="-4"/>
                <w:sz w:val="24"/>
              </w:rPr>
              <w:t>6.55</w:t>
            </w:r>
          </w:p>
        </w:tc>
        <w:tc>
          <w:tcPr>
            <w:tcW w:w="1116" w:type="dxa"/>
          </w:tcPr>
          <w:p>
            <w:pPr>
              <w:pStyle w:val="TableParagraph"/>
              <w:ind w:right="102"/>
              <w:rPr>
                <w:sz w:val="24"/>
              </w:rPr>
            </w:pPr>
            <w:r>
              <w:rPr>
                <w:spacing w:val="-4"/>
                <w:sz w:val="24"/>
              </w:rPr>
              <w:t>9.04</w:t>
            </w:r>
          </w:p>
        </w:tc>
        <w:tc>
          <w:tcPr>
            <w:tcW w:w="1163" w:type="dxa"/>
          </w:tcPr>
          <w:p>
            <w:pPr>
              <w:pStyle w:val="TableParagraph"/>
              <w:ind w:right="103"/>
              <w:rPr>
                <w:sz w:val="24"/>
              </w:rPr>
            </w:pPr>
            <w:r>
              <w:rPr>
                <w:spacing w:val="-4"/>
                <w:sz w:val="24"/>
              </w:rPr>
              <w:t>8.06</w:t>
            </w:r>
          </w:p>
        </w:tc>
      </w:tr>
      <w:tr>
        <w:trPr>
          <w:trHeight w:val="300" w:hRule="atLeast"/>
        </w:trPr>
        <w:tc>
          <w:tcPr>
            <w:tcW w:w="1440" w:type="dxa"/>
          </w:tcPr>
          <w:p>
            <w:pPr>
              <w:pStyle w:val="TableParagraph"/>
              <w:ind w:right="103"/>
              <w:rPr>
                <w:sz w:val="24"/>
              </w:rPr>
            </w:pPr>
            <w:r>
              <w:rPr>
                <w:spacing w:val="-5"/>
                <w:sz w:val="24"/>
              </w:rPr>
              <w:t>36</w:t>
            </w:r>
          </w:p>
        </w:tc>
        <w:tc>
          <w:tcPr>
            <w:tcW w:w="763" w:type="dxa"/>
          </w:tcPr>
          <w:p>
            <w:pPr>
              <w:pStyle w:val="TableParagraph"/>
              <w:ind w:right="106"/>
              <w:rPr>
                <w:sz w:val="24"/>
              </w:rPr>
            </w:pPr>
            <w:r>
              <w:rPr>
                <w:spacing w:val="-4"/>
                <w:sz w:val="24"/>
              </w:rPr>
              <w:t>4.52</w:t>
            </w:r>
          </w:p>
        </w:tc>
        <w:tc>
          <w:tcPr>
            <w:tcW w:w="1116" w:type="dxa"/>
          </w:tcPr>
          <w:p>
            <w:pPr>
              <w:pStyle w:val="TableParagraph"/>
              <w:ind w:right="103"/>
              <w:rPr>
                <w:sz w:val="24"/>
              </w:rPr>
            </w:pPr>
            <w:r>
              <w:rPr>
                <w:spacing w:val="-4"/>
                <w:sz w:val="24"/>
              </w:rPr>
              <w:t>4.74</w:t>
            </w:r>
          </w:p>
        </w:tc>
        <w:tc>
          <w:tcPr>
            <w:tcW w:w="1122" w:type="dxa"/>
          </w:tcPr>
          <w:p>
            <w:pPr>
              <w:pStyle w:val="TableParagraph"/>
              <w:ind w:right="104"/>
              <w:rPr>
                <w:sz w:val="24"/>
              </w:rPr>
            </w:pPr>
            <w:r>
              <w:rPr>
                <w:spacing w:val="-4"/>
                <w:sz w:val="24"/>
              </w:rPr>
              <w:t>6.13</w:t>
            </w:r>
          </w:p>
        </w:tc>
        <w:tc>
          <w:tcPr>
            <w:tcW w:w="764" w:type="dxa"/>
          </w:tcPr>
          <w:p>
            <w:pPr>
              <w:pStyle w:val="TableParagraph"/>
              <w:ind w:right="105"/>
              <w:rPr>
                <w:sz w:val="24"/>
              </w:rPr>
            </w:pPr>
            <w:r>
              <w:rPr>
                <w:spacing w:val="-4"/>
                <w:sz w:val="24"/>
              </w:rPr>
              <w:t>6.90</w:t>
            </w:r>
          </w:p>
        </w:tc>
        <w:tc>
          <w:tcPr>
            <w:tcW w:w="1116" w:type="dxa"/>
          </w:tcPr>
          <w:p>
            <w:pPr>
              <w:pStyle w:val="TableParagraph"/>
              <w:ind w:right="105"/>
              <w:rPr>
                <w:sz w:val="24"/>
              </w:rPr>
            </w:pPr>
            <w:r>
              <w:rPr>
                <w:spacing w:val="-5"/>
                <w:sz w:val="24"/>
              </w:rPr>
              <w:t>9.1</w:t>
            </w:r>
          </w:p>
        </w:tc>
        <w:tc>
          <w:tcPr>
            <w:tcW w:w="1163" w:type="dxa"/>
          </w:tcPr>
          <w:p>
            <w:pPr>
              <w:pStyle w:val="TableParagraph"/>
              <w:ind w:right="104"/>
              <w:rPr>
                <w:sz w:val="24"/>
              </w:rPr>
            </w:pPr>
            <w:r>
              <w:rPr>
                <w:spacing w:val="-2"/>
                <w:sz w:val="24"/>
              </w:rPr>
              <w:t>10.26</w:t>
            </w:r>
          </w:p>
        </w:tc>
      </w:tr>
      <w:tr>
        <w:trPr>
          <w:trHeight w:val="300" w:hRule="atLeast"/>
        </w:trPr>
        <w:tc>
          <w:tcPr>
            <w:tcW w:w="1440" w:type="dxa"/>
          </w:tcPr>
          <w:p>
            <w:pPr>
              <w:pStyle w:val="TableParagraph"/>
              <w:ind w:right="103"/>
              <w:rPr>
                <w:sz w:val="24"/>
              </w:rPr>
            </w:pPr>
            <w:r>
              <w:rPr>
                <w:spacing w:val="-5"/>
                <w:sz w:val="24"/>
              </w:rPr>
              <w:t>37</w:t>
            </w:r>
          </w:p>
        </w:tc>
        <w:tc>
          <w:tcPr>
            <w:tcW w:w="763" w:type="dxa"/>
          </w:tcPr>
          <w:p>
            <w:pPr>
              <w:pStyle w:val="TableParagraph"/>
              <w:ind w:right="106"/>
              <w:rPr>
                <w:sz w:val="24"/>
              </w:rPr>
            </w:pPr>
            <w:r>
              <w:rPr>
                <w:spacing w:val="-4"/>
                <w:sz w:val="24"/>
              </w:rPr>
              <w:t>4.12</w:t>
            </w:r>
          </w:p>
        </w:tc>
        <w:tc>
          <w:tcPr>
            <w:tcW w:w="1116" w:type="dxa"/>
          </w:tcPr>
          <w:p>
            <w:pPr>
              <w:pStyle w:val="TableParagraph"/>
              <w:ind w:right="103"/>
              <w:rPr>
                <w:sz w:val="24"/>
              </w:rPr>
            </w:pPr>
            <w:r>
              <w:rPr>
                <w:spacing w:val="-4"/>
                <w:sz w:val="24"/>
              </w:rPr>
              <w:t>4.69</w:t>
            </w:r>
          </w:p>
        </w:tc>
        <w:tc>
          <w:tcPr>
            <w:tcW w:w="1122" w:type="dxa"/>
          </w:tcPr>
          <w:p>
            <w:pPr>
              <w:pStyle w:val="TableParagraph"/>
              <w:ind w:right="104"/>
              <w:rPr>
                <w:sz w:val="24"/>
              </w:rPr>
            </w:pPr>
            <w:r>
              <w:rPr>
                <w:spacing w:val="-4"/>
                <w:sz w:val="24"/>
              </w:rPr>
              <w:t>6.12</w:t>
            </w:r>
          </w:p>
        </w:tc>
        <w:tc>
          <w:tcPr>
            <w:tcW w:w="764" w:type="dxa"/>
          </w:tcPr>
          <w:p>
            <w:pPr>
              <w:pStyle w:val="TableParagraph"/>
              <w:ind w:right="105"/>
              <w:rPr>
                <w:sz w:val="24"/>
              </w:rPr>
            </w:pPr>
            <w:r>
              <w:rPr>
                <w:spacing w:val="-4"/>
                <w:sz w:val="24"/>
              </w:rPr>
              <w:t>5.80</w:t>
            </w:r>
          </w:p>
        </w:tc>
        <w:tc>
          <w:tcPr>
            <w:tcW w:w="1116" w:type="dxa"/>
          </w:tcPr>
          <w:p>
            <w:pPr>
              <w:pStyle w:val="TableParagraph"/>
              <w:ind w:right="102"/>
              <w:rPr>
                <w:sz w:val="24"/>
              </w:rPr>
            </w:pPr>
            <w:r>
              <w:rPr>
                <w:spacing w:val="-4"/>
                <w:sz w:val="24"/>
              </w:rPr>
              <w:t>9.39</w:t>
            </w:r>
          </w:p>
        </w:tc>
        <w:tc>
          <w:tcPr>
            <w:tcW w:w="1163" w:type="dxa"/>
          </w:tcPr>
          <w:p>
            <w:pPr>
              <w:pStyle w:val="TableParagraph"/>
              <w:ind w:right="104"/>
              <w:rPr>
                <w:sz w:val="24"/>
              </w:rPr>
            </w:pPr>
            <w:r>
              <w:rPr>
                <w:spacing w:val="-2"/>
                <w:sz w:val="24"/>
              </w:rPr>
              <w:t>10.07</w:t>
            </w:r>
          </w:p>
        </w:tc>
      </w:tr>
      <w:tr>
        <w:trPr>
          <w:trHeight w:val="300" w:hRule="atLeast"/>
        </w:trPr>
        <w:tc>
          <w:tcPr>
            <w:tcW w:w="1440" w:type="dxa"/>
          </w:tcPr>
          <w:p>
            <w:pPr>
              <w:pStyle w:val="TableParagraph"/>
              <w:spacing w:line="275" w:lineRule="exact"/>
              <w:ind w:right="103"/>
              <w:rPr>
                <w:sz w:val="24"/>
              </w:rPr>
            </w:pPr>
            <w:r>
              <w:rPr>
                <w:spacing w:val="-5"/>
                <w:sz w:val="24"/>
              </w:rPr>
              <w:t>38</w:t>
            </w:r>
          </w:p>
        </w:tc>
        <w:tc>
          <w:tcPr>
            <w:tcW w:w="763" w:type="dxa"/>
          </w:tcPr>
          <w:p>
            <w:pPr>
              <w:pStyle w:val="TableParagraph"/>
              <w:spacing w:line="275" w:lineRule="exact"/>
              <w:ind w:right="108"/>
              <w:rPr>
                <w:sz w:val="24"/>
              </w:rPr>
            </w:pPr>
            <w:r>
              <w:rPr>
                <w:spacing w:val="-5"/>
                <w:sz w:val="24"/>
              </w:rPr>
              <w:t>4.7</w:t>
            </w:r>
          </w:p>
        </w:tc>
        <w:tc>
          <w:tcPr>
            <w:tcW w:w="1116" w:type="dxa"/>
          </w:tcPr>
          <w:p>
            <w:pPr>
              <w:pStyle w:val="TableParagraph"/>
              <w:spacing w:line="275" w:lineRule="exact"/>
              <w:ind w:right="103"/>
              <w:rPr>
                <w:sz w:val="24"/>
              </w:rPr>
            </w:pPr>
            <w:r>
              <w:rPr>
                <w:spacing w:val="-4"/>
                <w:sz w:val="24"/>
              </w:rPr>
              <w:t>4.19</w:t>
            </w:r>
          </w:p>
        </w:tc>
        <w:tc>
          <w:tcPr>
            <w:tcW w:w="1122" w:type="dxa"/>
          </w:tcPr>
          <w:p>
            <w:pPr>
              <w:pStyle w:val="TableParagraph"/>
              <w:spacing w:line="275" w:lineRule="exact"/>
              <w:ind w:right="104"/>
              <w:rPr>
                <w:sz w:val="24"/>
              </w:rPr>
            </w:pPr>
            <w:r>
              <w:rPr>
                <w:spacing w:val="-4"/>
                <w:sz w:val="24"/>
              </w:rPr>
              <w:t>6.11</w:t>
            </w:r>
          </w:p>
        </w:tc>
        <w:tc>
          <w:tcPr>
            <w:tcW w:w="764" w:type="dxa"/>
          </w:tcPr>
          <w:p>
            <w:pPr>
              <w:pStyle w:val="TableParagraph"/>
              <w:spacing w:line="275" w:lineRule="exact"/>
              <w:ind w:right="105"/>
              <w:rPr>
                <w:sz w:val="24"/>
              </w:rPr>
            </w:pPr>
            <w:r>
              <w:rPr>
                <w:spacing w:val="-4"/>
                <w:sz w:val="24"/>
              </w:rPr>
              <w:t>6.61</w:t>
            </w:r>
          </w:p>
        </w:tc>
        <w:tc>
          <w:tcPr>
            <w:tcW w:w="1116" w:type="dxa"/>
          </w:tcPr>
          <w:p>
            <w:pPr>
              <w:pStyle w:val="TableParagraph"/>
              <w:spacing w:line="275" w:lineRule="exact"/>
              <w:ind w:right="103"/>
              <w:rPr>
                <w:sz w:val="24"/>
              </w:rPr>
            </w:pPr>
            <w:r>
              <w:rPr>
                <w:spacing w:val="-2"/>
                <w:sz w:val="24"/>
              </w:rPr>
              <w:t>10.05</w:t>
            </w:r>
          </w:p>
        </w:tc>
        <w:tc>
          <w:tcPr>
            <w:tcW w:w="1163" w:type="dxa"/>
          </w:tcPr>
          <w:p>
            <w:pPr>
              <w:pStyle w:val="TableParagraph"/>
              <w:spacing w:line="275" w:lineRule="exact"/>
              <w:ind w:right="103"/>
              <w:rPr>
                <w:sz w:val="24"/>
              </w:rPr>
            </w:pPr>
            <w:r>
              <w:rPr>
                <w:spacing w:val="-4"/>
                <w:sz w:val="24"/>
              </w:rPr>
              <w:t>7.75</w:t>
            </w:r>
          </w:p>
        </w:tc>
      </w:tr>
      <w:tr>
        <w:trPr>
          <w:trHeight w:val="300" w:hRule="atLeast"/>
        </w:trPr>
        <w:tc>
          <w:tcPr>
            <w:tcW w:w="1440" w:type="dxa"/>
          </w:tcPr>
          <w:p>
            <w:pPr>
              <w:pStyle w:val="TableParagraph"/>
              <w:ind w:right="103"/>
              <w:rPr>
                <w:sz w:val="24"/>
              </w:rPr>
            </w:pPr>
            <w:r>
              <w:rPr>
                <w:spacing w:val="-5"/>
                <w:sz w:val="24"/>
              </w:rPr>
              <w:t>39</w:t>
            </w:r>
          </w:p>
        </w:tc>
        <w:tc>
          <w:tcPr>
            <w:tcW w:w="763" w:type="dxa"/>
          </w:tcPr>
          <w:p>
            <w:pPr>
              <w:pStyle w:val="TableParagraph"/>
              <w:ind w:right="106"/>
              <w:rPr>
                <w:sz w:val="24"/>
              </w:rPr>
            </w:pPr>
            <w:r>
              <w:rPr>
                <w:spacing w:val="-4"/>
                <w:sz w:val="24"/>
              </w:rPr>
              <w:t>4.16</w:t>
            </w:r>
          </w:p>
        </w:tc>
        <w:tc>
          <w:tcPr>
            <w:tcW w:w="1116" w:type="dxa"/>
          </w:tcPr>
          <w:p>
            <w:pPr>
              <w:pStyle w:val="TableParagraph"/>
              <w:ind w:right="103"/>
              <w:rPr>
                <w:sz w:val="24"/>
              </w:rPr>
            </w:pPr>
            <w:r>
              <w:rPr>
                <w:spacing w:val="-4"/>
                <w:sz w:val="24"/>
              </w:rPr>
              <w:t>4.14</w:t>
            </w:r>
          </w:p>
        </w:tc>
        <w:tc>
          <w:tcPr>
            <w:tcW w:w="1122" w:type="dxa"/>
          </w:tcPr>
          <w:p>
            <w:pPr>
              <w:pStyle w:val="TableParagraph"/>
              <w:ind w:right="106"/>
              <w:rPr>
                <w:sz w:val="24"/>
              </w:rPr>
            </w:pPr>
            <w:r>
              <w:rPr>
                <w:spacing w:val="-5"/>
                <w:sz w:val="24"/>
              </w:rPr>
              <w:t>6.1</w:t>
            </w:r>
          </w:p>
        </w:tc>
        <w:tc>
          <w:tcPr>
            <w:tcW w:w="764" w:type="dxa"/>
          </w:tcPr>
          <w:p>
            <w:pPr>
              <w:pStyle w:val="TableParagraph"/>
              <w:ind w:right="105"/>
              <w:rPr>
                <w:sz w:val="24"/>
              </w:rPr>
            </w:pPr>
            <w:r>
              <w:rPr>
                <w:spacing w:val="-4"/>
                <w:sz w:val="24"/>
              </w:rPr>
              <w:t>6.50</w:t>
            </w:r>
          </w:p>
        </w:tc>
        <w:tc>
          <w:tcPr>
            <w:tcW w:w="1116" w:type="dxa"/>
          </w:tcPr>
          <w:p>
            <w:pPr>
              <w:pStyle w:val="TableParagraph"/>
              <w:ind w:right="103"/>
              <w:rPr>
                <w:sz w:val="24"/>
              </w:rPr>
            </w:pPr>
            <w:r>
              <w:rPr>
                <w:spacing w:val="-2"/>
                <w:sz w:val="24"/>
              </w:rPr>
              <w:t>10.33</w:t>
            </w:r>
          </w:p>
        </w:tc>
        <w:tc>
          <w:tcPr>
            <w:tcW w:w="1163" w:type="dxa"/>
          </w:tcPr>
          <w:p>
            <w:pPr>
              <w:pStyle w:val="TableParagraph"/>
              <w:ind w:right="103"/>
              <w:rPr>
                <w:sz w:val="24"/>
              </w:rPr>
            </w:pPr>
            <w:r>
              <w:rPr>
                <w:spacing w:val="-4"/>
                <w:sz w:val="24"/>
              </w:rPr>
              <w:t>8.81</w:t>
            </w:r>
          </w:p>
        </w:tc>
      </w:tr>
      <w:tr>
        <w:trPr>
          <w:trHeight w:val="270" w:hRule="atLeast"/>
        </w:trPr>
        <w:tc>
          <w:tcPr>
            <w:tcW w:w="1440" w:type="dxa"/>
          </w:tcPr>
          <w:p>
            <w:pPr>
              <w:pStyle w:val="TableParagraph"/>
              <w:spacing w:line="250" w:lineRule="exact"/>
              <w:ind w:right="103"/>
              <w:rPr>
                <w:sz w:val="24"/>
              </w:rPr>
            </w:pPr>
            <w:r>
              <w:rPr>
                <w:spacing w:val="-5"/>
                <w:sz w:val="24"/>
              </w:rPr>
              <w:t>40</w:t>
            </w:r>
          </w:p>
        </w:tc>
        <w:tc>
          <w:tcPr>
            <w:tcW w:w="763" w:type="dxa"/>
          </w:tcPr>
          <w:p>
            <w:pPr>
              <w:pStyle w:val="TableParagraph"/>
              <w:spacing w:line="250" w:lineRule="exact"/>
              <w:ind w:right="106"/>
              <w:rPr>
                <w:sz w:val="24"/>
              </w:rPr>
            </w:pPr>
            <w:r>
              <w:rPr>
                <w:spacing w:val="-4"/>
                <w:sz w:val="24"/>
              </w:rPr>
              <w:t>3.93</w:t>
            </w:r>
          </w:p>
        </w:tc>
        <w:tc>
          <w:tcPr>
            <w:tcW w:w="1116" w:type="dxa"/>
          </w:tcPr>
          <w:p>
            <w:pPr>
              <w:pStyle w:val="TableParagraph"/>
              <w:spacing w:line="250" w:lineRule="exact"/>
              <w:ind w:right="103"/>
              <w:rPr>
                <w:sz w:val="24"/>
              </w:rPr>
            </w:pPr>
            <w:r>
              <w:rPr>
                <w:spacing w:val="-4"/>
                <w:sz w:val="24"/>
              </w:rPr>
              <w:t>4.01</w:t>
            </w:r>
          </w:p>
        </w:tc>
        <w:tc>
          <w:tcPr>
            <w:tcW w:w="1122" w:type="dxa"/>
          </w:tcPr>
          <w:p>
            <w:pPr>
              <w:pStyle w:val="TableParagraph"/>
              <w:spacing w:line="250" w:lineRule="exact"/>
              <w:ind w:right="104"/>
              <w:rPr>
                <w:sz w:val="24"/>
              </w:rPr>
            </w:pPr>
            <w:r>
              <w:rPr>
                <w:spacing w:val="-4"/>
                <w:sz w:val="24"/>
              </w:rPr>
              <w:t>6.09</w:t>
            </w:r>
          </w:p>
        </w:tc>
        <w:tc>
          <w:tcPr>
            <w:tcW w:w="764" w:type="dxa"/>
          </w:tcPr>
          <w:p>
            <w:pPr>
              <w:pStyle w:val="TableParagraph"/>
              <w:spacing w:line="250" w:lineRule="exact"/>
              <w:ind w:right="105"/>
              <w:rPr>
                <w:sz w:val="24"/>
              </w:rPr>
            </w:pPr>
            <w:r>
              <w:rPr>
                <w:spacing w:val="-4"/>
                <w:sz w:val="24"/>
              </w:rPr>
              <w:t>6.29</w:t>
            </w:r>
          </w:p>
        </w:tc>
        <w:tc>
          <w:tcPr>
            <w:tcW w:w="1116" w:type="dxa"/>
          </w:tcPr>
          <w:p>
            <w:pPr>
              <w:pStyle w:val="TableParagraph"/>
              <w:spacing w:line="250" w:lineRule="exact"/>
              <w:ind w:right="102"/>
              <w:rPr>
                <w:sz w:val="24"/>
              </w:rPr>
            </w:pPr>
            <w:r>
              <w:rPr>
                <w:spacing w:val="-4"/>
                <w:sz w:val="24"/>
              </w:rPr>
              <w:t>9.87</w:t>
            </w:r>
          </w:p>
        </w:tc>
        <w:tc>
          <w:tcPr>
            <w:tcW w:w="1163" w:type="dxa"/>
          </w:tcPr>
          <w:p>
            <w:pPr>
              <w:pStyle w:val="TableParagraph"/>
              <w:spacing w:line="250" w:lineRule="exact"/>
              <w:ind w:right="103"/>
              <w:rPr>
                <w:sz w:val="24"/>
              </w:rPr>
            </w:pPr>
            <w:r>
              <w:rPr>
                <w:spacing w:val="-4"/>
                <w:sz w:val="24"/>
              </w:rPr>
              <w:t>8.64</w:t>
            </w:r>
          </w:p>
        </w:tc>
      </w:tr>
    </w:tbl>
    <w:p>
      <w:pPr>
        <w:spacing w:after="0" w:line="250" w:lineRule="exact"/>
        <w:rPr>
          <w:sz w:val="24"/>
        </w:rPr>
        <w:sectPr>
          <w:pgSz w:w="11910" w:h="16840"/>
          <w:pgMar w:header="0" w:footer="1298" w:top="1340" w:bottom="1834" w:left="1160" w:right="800"/>
        </w:sectPr>
      </w:pPr>
    </w:p>
    <w:tbl>
      <w:tblPr>
        <w:tblW w:w="0" w:type="auto"/>
        <w:jc w:val="left"/>
        <w:tblInd w:w="2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
        <w:gridCol w:w="940"/>
        <w:gridCol w:w="1120"/>
        <w:gridCol w:w="942"/>
        <w:gridCol w:w="941"/>
        <w:gridCol w:w="1141"/>
        <w:gridCol w:w="845"/>
      </w:tblGrid>
      <w:tr>
        <w:trPr>
          <w:trHeight w:val="270" w:hRule="atLeast"/>
        </w:trPr>
        <w:tc>
          <w:tcPr>
            <w:tcW w:w="462" w:type="dxa"/>
          </w:tcPr>
          <w:p>
            <w:pPr>
              <w:pStyle w:val="TableParagraph"/>
              <w:spacing w:line="244" w:lineRule="exact"/>
              <w:ind w:left="50"/>
              <w:jc w:val="left"/>
              <w:rPr>
                <w:sz w:val="24"/>
              </w:rPr>
            </w:pPr>
            <w:r>
              <w:rPr>
                <w:spacing w:val="-5"/>
                <w:sz w:val="24"/>
              </w:rPr>
              <w:t>41</w:t>
            </w:r>
          </w:p>
        </w:tc>
        <w:tc>
          <w:tcPr>
            <w:tcW w:w="940" w:type="dxa"/>
          </w:tcPr>
          <w:p>
            <w:pPr>
              <w:pStyle w:val="TableParagraph"/>
              <w:spacing w:line="244" w:lineRule="exact"/>
              <w:ind w:right="344"/>
              <w:rPr>
                <w:sz w:val="24"/>
              </w:rPr>
            </w:pPr>
            <w:r>
              <w:rPr>
                <w:spacing w:val="-4"/>
                <w:sz w:val="24"/>
              </w:rPr>
              <w:t>3.87</w:t>
            </w:r>
          </w:p>
        </w:tc>
        <w:tc>
          <w:tcPr>
            <w:tcW w:w="1120" w:type="dxa"/>
          </w:tcPr>
          <w:p>
            <w:pPr>
              <w:pStyle w:val="TableParagraph"/>
              <w:spacing w:line="244" w:lineRule="exact"/>
              <w:ind w:left="335" w:right="335"/>
              <w:jc w:val="center"/>
              <w:rPr>
                <w:sz w:val="24"/>
              </w:rPr>
            </w:pPr>
            <w:r>
              <w:rPr>
                <w:spacing w:val="-4"/>
                <w:sz w:val="24"/>
              </w:rPr>
              <w:t>3.96</w:t>
            </w:r>
          </w:p>
        </w:tc>
        <w:tc>
          <w:tcPr>
            <w:tcW w:w="942" w:type="dxa"/>
          </w:tcPr>
          <w:p>
            <w:pPr>
              <w:pStyle w:val="TableParagraph"/>
              <w:spacing w:line="244" w:lineRule="exact"/>
              <w:ind w:right="167"/>
              <w:rPr>
                <w:sz w:val="24"/>
              </w:rPr>
            </w:pPr>
            <w:r>
              <w:rPr>
                <w:spacing w:val="-4"/>
                <w:sz w:val="24"/>
              </w:rPr>
              <w:t>5.85</w:t>
            </w:r>
          </w:p>
        </w:tc>
        <w:tc>
          <w:tcPr>
            <w:tcW w:w="941" w:type="dxa"/>
          </w:tcPr>
          <w:p>
            <w:pPr>
              <w:pStyle w:val="TableParagraph"/>
              <w:spacing w:line="244" w:lineRule="exact"/>
              <w:ind w:left="167"/>
              <w:jc w:val="left"/>
              <w:rPr>
                <w:sz w:val="24"/>
              </w:rPr>
            </w:pPr>
            <w:r>
              <w:rPr>
                <w:spacing w:val="-4"/>
                <w:sz w:val="24"/>
              </w:rPr>
              <w:t>6.20</w:t>
            </w:r>
          </w:p>
        </w:tc>
        <w:tc>
          <w:tcPr>
            <w:tcW w:w="1141" w:type="dxa"/>
          </w:tcPr>
          <w:p>
            <w:pPr>
              <w:pStyle w:val="TableParagraph"/>
              <w:spacing w:line="244" w:lineRule="exact"/>
              <w:ind w:right="367"/>
              <w:rPr>
                <w:sz w:val="24"/>
              </w:rPr>
            </w:pPr>
            <w:r>
              <w:rPr>
                <w:spacing w:val="-4"/>
                <w:sz w:val="24"/>
              </w:rPr>
              <w:t>9.16</w:t>
            </w:r>
          </w:p>
        </w:tc>
        <w:tc>
          <w:tcPr>
            <w:tcW w:w="845" w:type="dxa"/>
          </w:tcPr>
          <w:p>
            <w:pPr>
              <w:pStyle w:val="TableParagraph"/>
              <w:spacing w:line="244" w:lineRule="exact"/>
              <w:ind w:right="50"/>
              <w:rPr>
                <w:sz w:val="24"/>
              </w:rPr>
            </w:pPr>
            <w:r>
              <w:rPr>
                <w:spacing w:val="-4"/>
                <w:sz w:val="24"/>
              </w:rPr>
              <w:t>8.46</w:t>
            </w:r>
          </w:p>
        </w:tc>
      </w:tr>
      <w:tr>
        <w:trPr>
          <w:trHeight w:val="300" w:hRule="atLeast"/>
        </w:trPr>
        <w:tc>
          <w:tcPr>
            <w:tcW w:w="462" w:type="dxa"/>
          </w:tcPr>
          <w:p>
            <w:pPr>
              <w:pStyle w:val="TableParagraph"/>
              <w:ind w:left="50"/>
              <w:jc w:val="left"/>
              <w:rPr>
                <w:sz w:val="24"/>
              </w:rPr>
            </w:pPr>
            <w:r>
              <w:rPr>
                <w:spacing w:val="-5"/>
                <w:sz w:val="24"/>
              </w:rPr>
              <w:t>42</w:t>
            </w:r>
          </w:p>
        </w:tc>
        <w:tc>
          <w:tcPr>
            <w:tcW w:w="940" w:type="dxa"/>
          </w:tcPr>
          <w:p>
            <w:pPr>
              <w:pStyle w:val="TableParagraph"/>
              <w:ind w:right="344"/>
              <w:rPr>
                <w:sz w:val="24"/>
              </w:rPr>
            </w:pPr>
            <w:r>
              <w:rPr>
                <w:spacing w:val="-4"/>
                <w:sz w:val="24"/>
              </w:rPr>
              <w:t>3.74</w:t>
            </w:r>
          </w:p>
        </w:tc>
        <w:tc>
          <w:tcPr>
            <w:tcW w:w="1120" w:type="dxa"/>
          </w:tcPr>
          <w:p>
            <w:pPr>
              <w:pStyle w:val="TableParagraph"/>
              <w:ind w:left="335" w:right="335"/>
              <w:jc w:val="center"/>
              <w:rPr>
                <w:sz w:val="24"/>
              </w:rPr>
            </w:pPr>
            <w:r>
              <w:rPr>
                <w:spacing w:val="-4"/>
                <w:sz w:val="24"/>
              </w:rPr>
              <w:t>3.83</w:t>
            </w:r>
          </w:p>
        </w:tc>
        <w:tc>
          <w:tcPr>
            <w:tcW w:w="942" w:type="dxa"/>
          </w:tcPr>
          <w:p>
            <w:pPr>
              <w:pStyle w:val="TableParagraph"/>
              <w:ind w:right="167"/>
              <w:rPr>
                <w:sz w:val="24"/>
              </w:rPr>
            </w:pPr>
            <w:r>
              <w:rPr>
                <w:spacing w:val="-4"/>
                <w:sz w:val="24"/>
              </w:rPr>
              <w:t>5.68</w:t>
            </w:r>
          </w:p>
        </w:tc>
        <w:tc>
          <w:tcPr>
            <w:tcW w:w="941" w:type="dxa"/>
          </w:tcPr>
          <w:p>
            <w:pPr>
              <w:pStyle w:val="TableParagraph"/>
              <w:ind w:left="167"/>
              <w:jc w:val="left"/>
              <w:rPr>
                <w:sz w:val="24"/>
              </w:rPr>
            </w:pPr>
            <w:r>
              <w:rPr>
                <w:spacing w:val="-4"/>
                <w:sz w:val="24"/>
              </w:rPr>
              <w:t>5.98</w:t>
            </w:r>
          </w:p>
        </w:tc>
        <w:tc>
          <w:tcPr>
            <w:tcW w:w="1141" w:type="dxa"/>
          </w:tcPr>
          <w:p>
            <w:pPr>
              <w:pStyle w:val="TableParagraph"/>
              <w:ind w:right="367"/>
              <w:rPr>
                <w:sz w:val="24"/>
              </w:rPr>
            </w:pPr>
            <w:r>
              <w:rPr>
                <w:spacing w:val="-4"/>
                <w:sz w:val="24"/>
              </w:rPr>
              <w:t>7.69</w:t>
            </w:r>
          </w:p>
        </w:tc>
        <w:tc>
          <w:tcPr>
            <w:tcW w:w="845" w:type="dxa"/>
          </w:tcPr>
          <w:p>
            <w:pPr>
              <w:pStyle w:val="TableParagraph"/>
              <w:ind w:right="52"/>
              <w:rPr>
                <w:sz w:val="24"/>
              </w:rPr>
            </w:pPr>
            <w:r>
              <w:rPr>
                <w:spacing w:val="-5"/>
                <w:sz w:val="24"/>
              </w:rPr>
              <w:t>8.3</w:t>
            </w:r>
          </w:p>
        </w:tc>
      </w:tr>
      <w:tr>
        <w:trPr>
          <w:trHeight w:val="300" w:hRule="atLeast"/>
        </w:trPr>
        <w:tc>
          <w:tcPr>
            <w:tcW w:w="462" w:type="dxa"/>
          </w:tcPr>
          <w:p>
            <w:pPr>
              <w:pStyle w:val="TableParagraph"/>
              <w:ind w:left="50"/>
              <w:jc w:val="left"/>
              <w:rPr>
                <w:sz w:val="24"/>
              </w:rPr>
            </w:pPr>
            <w:r>
              <w:rPr>
                <w:spacing w:val="-5"/>
                <w:sz w:val="24"/>
              </w:rPr>
              <w:t>43</w:t>
            </w:r>
          </w:p>
        </w:tc>
        <w:tc>
          <w:tcPr>
            <w:tcW w:w="940" w:type="dxa"/>
          </w:tcPr>
          <w:p>
            <w:pPr>
              <w:pStyle w:val="TableParagraph"/>
              <w:ind w:right="344"/>
              <w:rPr>
                <w:sz w:val="24"/>
              </w:rPr>
            </w:pPr>
            <w:r>
              <w:rPr>
                <w:spacing w:val="-4"/>
                <w:sz w:val="24"/>
              </w:rPr>
              <w:t>3.77</w:t>
            </w:r>
          </w:p>
        </w:tc>
        <w:tc>
          <w:tcPr>
            <w:tcW w:w="1120" w:type="dxa"/>
          </w:tcPr>
          <w:p>
            <w:pPr>
              <w:pStyle w:val="TableParagraph"/>
              <w:ind w:left="335" w:right="335"/>
              <w:jc w:val="center"/>
              <w:rPr>
                <w:sz w:val="24"/>
              </w:rPr>
            </w:pPr>
            <w:r>
              <w:rPr>
                <w:spacing w:val="-4"/>
                <w:sz w:val="24"/>
              </w:rPr>
              <w:t>3.77</w:t>
            </w:r>
          </w:p>
        </w:tc>
        <w:tc>
          <w:tcPr>
            <w:tcW w:w="942" w:type="dxa"/>
          </w:tcPr>
          <w:p>
            <w:pPr>
              <w:pStyle w:val="TableParagraph"/>
              <w:ind w:right="167"/>
              <w:rPr>
                <w:sz w:val="24"/>
              </w:rPr>
            </w:pPr>
            <w:r>
              <w:rPr>
                <w:spacing w:val="-4"/>
                <w:sz w:val="24"/>
              </w:rPr>
              <w:t>5.56</w:t>
            </w:r>
          </w:p>
        </w:tc>
        <w:tc>
          <w:tcPr>
            <w:tcW w:w="941" w:type="dxa"/>
          </w:tcPr>
          <w:p>
            <w:pPr>
              <w:pStyle w:val="TableParagraph"/>
              <w:ind w:left="167"/>
              <w:jc w:val="left"/>
              <w:rPr>
                <w:sz w:val="24"/>
              </w:rPr>
            </w:pPr>
            <w:r>
              <w:rPr>
                <w:spacing w:val="-4"/>
                <w:sz w:val="24"/>
              </w:rPr>
              <w:t>5.89</w:t>
            </w:r>
          </w:p>
        </w:tc>
        <w:tc>
          <w:tcPr>
            <w:tcW w:w="1141" w:type="dxa"/>
          </w:tcPr>
          <w:p>
            <w:pPr>
              <w:pStyle w:val="TableParagraph"/>
              <w:ind w:right="367"/>
              <w:rPr>
                <w:sz w:val="24"/>
              </w:rPr>
            </w:pPr>
            <w:r>
              <w:rPr>
                <w:spacing w:val="-4"/>
                <w:sz w:val="24"/>
              </w:rPr>
              <w:t>7.55</w:t>
            </w:r>
          </w:p>
        </w:tc>
        <w:tc>
          <w:tcPr>
            <w:tcW w:w="845" w:type="dxa"/>
          </w:tcPr>
          <w:p>
            <w:pPr>
              <w:pStyle w:val="TableParagraph"/>
              <w:ind w:right="50"/>
              <w:rPr>
                <w:sz w:val="24"/>
              </w:rPr>
            </w:pPr>
            <w:r>
              <w:rPr>
                <w:spacing w:val="-4"/>
                <w:sz w:val="24"/>
              </w:rPr>
              <w:t>8.14</w:t>
            </w:r>
          </w:p>
        </w:tc>
      </w:tr>
      <w:tr>
        <w:trPr>
          <w:trHeight w:val="300" w:hRule="atLeast"/>
        </w:trPr>
        <w:tc>
          <w:tcPr>
            <w:tcW w:w="462" w:type="dxa"/>
          </w:tcPr>
          <w:p>
            <w:pPr>
              <w:pStyle w:val="TableParagraph"/>
              <w:ind w:left="50"/>
              <w:jc w:val="left"/>
              <w:rPr>
                <w:sz w:val="24"/>
              </w:rPr>
            </w:pPr>
            <w:r>
              <w:rPr>
                <w:spacing w:val="-5"/>
                <w:sz w:val="24"/>
              </w:rPr>
              <w:t>44</w:t>
            </w:r>
          </w:p>
        </w:tc>
        <w:tc>
          <w:tcPr>
            <w:tcW w:w="940" w:type="dxa"/>
          </w:tcPr>
          <w:p>
            <w:pPr>
              <w:pStyle w:val="TableParagraph"/>
              <w:ind w:right="344"/>
              <w:rPr>
                <w:sz w:val="24"/>
              </w:rPr>
            </w:pPr>
            <w:r>
              <w:rPr>
                <w:spacing w:val="-4"/>
                <w:sz w:val="24"/>
              </w:rPr>
              <w:t>3.79</w:t>
            </w:r>
          </w:p>
        </w:tc>
        <w:tc>
          <w:tcPr>
            <w:tcW w:w="1120" w:type="dxa"/>
          </w:tcPr>
          <w:p>
            <w:pPr>
              <w:pStyle w:val="TableParagraph"/>
              <w:ind w:left="335" w:right="335"/>
              <w:jc w:val="center"/>
              <w:rPr>
                <w:sz w:val="24"/>
              </w:rPr>
            </w:pPr>
            <w:r>
              <w:rPr>
                <w:spacing w:val="-4"/>
                <w:sz w:val="24"/>
              </w:rPr>
              <w:t>3.72</w:t>
            </w:r>
          </w:p>
        </w:tc>
        <w:tc>
          <w:tcPr>
            <w:tcW w:w="942" w:type="dxa"/>
          </w:tcPr>
          <w:p>
            <w:pPr>
              <w:pStyle w:val="TableParagraph"/>
              <w:ind w:right="167"/>
              <w:rPr>
                <w:sz w:val="24"/>
              </w:rPr>
            </w:pPr>
            <w:r>
              <w:rPr>
                <w:spacing w:val="-4"/>
                <w:sz w:val="24"/>
              </w:rPr>
              <w:t>5.54</w:t>
            </w:r>
          </w:p>
        </w:tc>
        <w:tc>
          <w:tcPr>
            <w:tcW w:w="941" w:type="dxa"/>
          </w:tcPr>
          <w:p>
            <w:pPr>
              <w:pStyle w:val="TableParagraph"/>
              <w:ind w:left="167"/>
              <w:jc w:val="left"/>
              <w:rPr>
                <w:sz w:val="24"/>
              </w:rPr>
            </w:pPr>
            <w:r>
              <w:rPr>
                <w:spacing w:val="-4"/>
                <w:sz w:val="24"/>
              </w:rPr>
              <w:t>5.79</w:t>
            </w:r>
          </w:p>
        </w:tc>
        <w:tc>
          <w:tcPr>
            <w:tcW w:w="1141" w:type="dxa"/>
          </w:tcPr>
          <w:p>
            <w:pPr>
              <w:pStyle w:val="TableParagraph"/>
              <w:ind w:right="367"/>
              <w:rPr>
                <w:sz w:val="24"/>
              </w:rPr>
            </w:pPr>
            <w:r>
              <w:rPr>
                <w:spacing w:val="-4"/>
                <w:sz w:val="24"/>
              </w:rPr>
              <w:t>7.63</w:t>
            </w:r>
          </w:p>
        </w:tc>
        <w:tc>
          <w:tcPr>
            <w:tcW w:w="845" w:type="dxa"/>
          </w:tcPr>
          <w:p>
            <w:pPr>
              <w:pStyle w:val="TableParagraph"/>
              <w:ind w:right="50"/>
              <w:rPr>
                <w:sz w:val="24"/>
              </w:rPr>
            </w:pPr>
            <w:r>
              <w:rPr>
                <w:spacing w:val="-4"/>
                <w:sz w:val="24"/>
              </w:rPr>
              <w:t>7.98</w:t>
            </w:r>
          </w:p>
        </w:tc>
      </w:tr>
      <w:tr>
        <w:trPr>
          <w:trHeight w:val="300" w:hRule="atLeast"/>
        </w:trPr>
        <w:tc>
          <w:tcPr>
            <w:tcW w:w="462" w:type="dxa"/>
          </w:tcPr>
          <w:p>
            <w:pPr>
              <w:pStyle w:val="TableParagraph"/>
              <w:ind w:left="50"/>
              <w:jc w:val="left"/>
              <w:rPr>
                <w:sz w:val="24"/>
              </w:rPr>
            </w:pPr>
            <w:r>
              <w:rPr>
                <w:spacing w:val="-5"/>
                <w:sz w:val="24"/>
              </w:rPr>
              <w:t>45</w:t>
            </w:r>
          </w:p>
        </w:tc>
        <w:tc>
          <w:tcPr>
            <w:tcW w:w="940" w:type="dxa"/>
          </w:tcPr>
          <w:p>
            <w:pPr>
              <w:pStyle w:val="TableParagraph"/>
              <w:ind w:right="347"/>
              <w:rPr>
                <w:sz w:val="24"/>
              </w:rPr>
            </w:pPr>
            <w:r>
              <w:rPr>
                <w:spacing w:val="-5"/>
                <w:sz w:val="24"/>
              </w:rPr>
              <w:t>3.6</w:t>
            </w:r>
          </w:p>
        </w:tc>
        <w:tc>
          <w:tcPr>
            <w:tcW w:w="1120" w:type="dxa"/>
          </w:tcPr>
          <w:p>
            <w:pPr>
              <w:pStyle w:val="TableParagraph"/>
              <w:ind w:left="335" w:right="335"/>
              <w:jc w:val="center"/>
              <w:rPr>
                <w:sz w:val="24"/>
              </w:rPr>
            </w:pPr>
            <w:r>
              <w:rPr>
                <w:spacing w:val="-4"/>
                <w:sz w:val="24"/>
              </w:rPr>
              <w:t>3.65</w:t>
            </w:r>
          </w:p>
        </w:tc>
        <w:tc>
          <w:tcPr>
            <w:tcW w:w="942" w:type="dxa"/>
          </w:tcPr>
          <w:p>
            <w:pPr>
              <w:pStyle w:val="TableParagraph"/>
              <w:ind w:right="167"/>
              <w:rPr>
                <w:sz w:val="24"/>
              </w:rPr>
            </w:pPr>
            <w:r>
              <w:rPr>
                <w:spacing w:val="-4"/>
                <w:sz w:val="24"/>
              </w:rPr>
              <w:t>5.46</w:t>
            </w:r>
          </w:p>
        </w:tc>
        <w:tc>
          <w:tcPr>
            <w:tcW w:w="941" w:type="dxa"/>
          </w:tcPr>
          <w:p>
            <w:pPr>
              <w:pStyle w:val="TableParagraph"/>
              <w:ind w:left="167"/>
              <w:jc w:val="left"/>
              <w:rPr>
                <w:sz w:val="24"/>
              </w:rPr>
            </w:pPr>
            <w:r>
              <w:rPr>
                <w:spacing w:val="-4"/>
                <w:sz w:val="24"/>
              </w:rPr>
              <w:t>5.70</w:t>
            </w:r>
          </w:p>
        </w:tc>
        <w:tc>
          <w:tcPr>
            <w:tcW w:w="1141" w:type="dxa"/>
          </w:tcPr>
          <w:p>
            <w:pPr>
              <w:pStyle w:val="TableParagraph"/>
              <w:ind w:right="367"/>
              <w:rPr>
                <w:sz w:val="24"/>
              </w:rPr>
            </w:pPr>
            <w:r>
              <w:rPr>
                <w:spacing w:val="-4"/>
                <w:sz w:val="24"/>
              </w:rPr>
              <w:t>7.52</w:t>
            </w:r>
          </w:p>
        </w:tc>
        <w:tc>
          <w:tcPr>
            <w:tcW w:w="845" w:type="dxa"/>
          </w:tcPr>
          <w:p>
            <w:pPr>
              <w:pStyle w:val="TableParagraph"/>
              <w:ind w:right="50"/>
              <w:rPr>
                <w:sz w:val="24"/>
              </w:rPr>
            </w:pPr>
            <w:r>
              <w:rPr>
                <w:spacing w:val="-4"/>
                <w:sz w:val="24"/>
              </w:rPr>
              <w:t>7.84</w:t>
            </w:r>
          </w:p>
        </w:tc>
      </w:tr>
      <w:tr>
        <w:trPr>
          <w:trHeight w:val="300" w:hRule="atLeast"/>
        </w:trPr>
        <w:tc>
          <w:tcPr>
            <w:tcW w:w="462" w:type="dxa"/>
          </w:tcPr>
          <w:p>
            <w:pPr>
              <w:pStyle w:val="TableParagraph"/>
              <w:ind w:left="50"/>
              <w:jc w:val="left"/>
              <w:rPr>
                <w:sz w:val="24"/>
              </w:rPr>
            </w:pPr>
            <w:r>
              <w:rPr>
                <w:spacing w:val="-5"/>
                <w:sz w:val="24"/>
              </w:rPr>
              <w:t>46</w:t>
            </w:r>
          </w:p>
        </w:tc>
        <w:tc>
          <w:tcPr>
            <w:tcW w:w="940" w:type="dxa"/>
          </w:tcPr>
          <w:p>
            <w:pPr>
              <w:pStyle w:val="TableParagraph"/>
              <w:ind w:right="344"/>
              <w:rPr>
                <w:sz w:val="24"/>
              </w:rPr>
            </w:pPr>
            <w:r>
              <w:rPr>
                <w:spacing w:val="-4"/>
                <w:sz w:val="24"/>
              </w:rPr>
              <w:t>3.66</w:t>
            </w:r>
          </w:p>
        </w:tc>
        <w:tc>
          <w:tcPr>
            <w:tcW w:w="1120" w:type="dxa"/>
          </w:tcPr>
          <w:p>
            <w:pPr>
              <w:pStyle w:val="TableParagraph"/>
              <w:ind w:left="335" w:right="335"/>
              <w:jc w:val="center"/>
              <w:rPr>
                <w:sz w:val="24"/>
              </w:rPr>
            </w:pPr>
            <w:r>
              <w:rPr>
                <w:spacing w:val="-4"/>
                <w:sz w:val="24"/>
              </w:rPr>
              <w:t>3.59</w:t>
            </w:r>
          </w:p>
        </w:tc>
        <w:tc>
          <w:tcPr>
            <w:tcW w:w="942" w:type="dxa"/>
          </w:tcPr>
          <w:p>
            <w:pPr>
              <w:pStyle w:val="TableParagraph"/>
              <w:ind w:right="167"/>
              <w:rPr>
                <w:sz w:val="24"/>
              </w:rPr>
            </w:pPr>
            <w:r>
              <w:rPr>
                <w:spacing w:val="-4"/>
                <w:sz w:val="24"/>
              </w:rPr>
              <w:t>5.42</w:t>
            </w:r>
          </w:p>
        </w:tc>
        <w:tc>
          <w:tcPr>
            <w:tcW w:w="941" w:type="dxa"/>
          </w:tcPr>
          <w:p>
            <w:pPr>
              <w:pStyle w:val="TableParagraph"/>
              <w:ind w:left="167"/>
              <w:jc w:val="left"/>
              <w:rPr>
                <w:sz w:val="24"/>
              </w:rPr>
            </w:pPr>
            <w:r>
              <w:rPr>
                <w:spacing w:val="-4"/>
                <w:sz w:val="24"/>
              </w:rPr>
              <w:t>5.60</w:t>
            </w:r>
          </w:p>
        </w:tc>
        <w:tc>
          <w:tcPr>
            <w:tcW w:w="1141" w:type="dxa"/>
          </w:tcPr>
          <w:p>
            <w:pPr>
              <w:pStyle w:val="TableParagraph"/>
              <w:ind w:right="367"/>
              <w:rPr>
                <w:sz w:val="24"/>
              </w:rPr>
            </w:pPr>
            <w:r>
              <w:rPr>
                <w:spacing w:val="-4"/>
                <w:sz w:val="24"/>
              </w:rPr>
              <w:t>7.38</w:t>
            </w:r>
          </w:p>
        </w:tc>
        <w:tc>
          <w:tcPr>
            <w:tcW w:w="845" w:type="dxa"/>
          </w:tcPr>
          <w:p>
            <w:pPr>
              <w:pStyle w:val="TableParagraph"/>
              <w:ind w:right="50"/>
              <w:rPr>
                <w:sz w:val="24"/>
              </w:rPr>
            </w:pPr>
            <w:r>
              <w:rPr>
                <w:spacing w:val="-4"/>
                <w:sz w:val="24"/>
              </w:rPr>
              <w:t>7.68</w:t>
            </w:r>
          </w:p>
        </w:tc>
      </w:tr>
      <w:tr>
        <w:trPr>
          <w:trHeight w:val="300" w:hRule="atLeast"/>
        </w:trPr>
        <w:tc>
          <w:tcPr>
            <w:tcW w:w="462" w:type="dxa"/>
          </w:tcPr>
          <w:p>
            <w:pPr>
              <w:pStyle w:val="TableParagraph"/>
              <w:ind w:left="50"/>
              <w:jc w:val="left"/>
              <w:rPr>
                <w:sz w:val="24"/>
              </w:rPr>
            </w:pPr>
            <w:r>
              <w:rPr>
                <w:spacing w:val="-5"/>
                <w:sz w:val="24"/>
              </w:rPr>
              <w:t>47</w:t>
            </w:r>
          </w:p>
        </w:tc>
        <w:tc>
          <w:tcPr>
            <w:tcW w:w="940" w:type="dxa"/>
          </w:tcPr>
          <w:p>
            <w:pPr>
              <w:pStyle w:val="TableParagraph"/>
              <w:ind w:right="344"/>
              <w:rPr>
                <w:sz w:val="24"/>
              </w:rPr>
            </w:pPr>
            <w:r>
              <w:rPr>
                <w:spacing w:val="-4"/>
                <w:sz w:val="24"/>
              </w:rPr>
              <w:t>3.52</w:t>
            </w:r>
          </w:p>
        </w:tc>
        <w:tc>
          <w:tcPr>
            <w:tcW w:w="1120" w:type="dxa"/>
          </w:tcPr>
          <w:p>
            <w:pPr>
              <w:pStyle w:val="TableParagraph"/>
              <w:ind w:left="335" w:right="335"/>
              <w:jc w:val="center"/>
              <w:rPr>
                <w:sz w:val="24"/>
              </w:rPr>
            </w:pPr>
            <w:r>
              <w:rPr>
                <w:spacing w:val="-4"/>
                <w:sz w:val="24"/>
              </w:rPr>
              <w:t>3.53</w:t>
            </w:r>
          </w:p>
        </w:tc>
        <w:tc>
          <w:tcPr>
            <w:tcW w:w="942" w:type="dxa"/>
          </w:tcPr>
          <w:p>
            <w:pPr>
              <w:pStyle w:val="TableParagraph"/>
              <w:ind w:right="167"/>
              <w:rPr>
                <w:sz w:val="24"/>
              </w:rPr>
            </w:pPr>
            <w:r>
              <w:rPr>
                <w:spacing w:val="-4"/>
                <w:sz w:val="24"/>
              </w:rPr>
              <w:t>5.32</w:t>
            </w:r>
          </w:p>
        </w:tc>
        <w:tc>
          <w:tcPr>
            <w:tcW w:w="941" w:type="dxa"/>
          </w:tcPr>
          <w:p>
            <w:pPr>
              <w:pStyle w:val="TableParagraph"/>
              <w:ind w:left="167"/>
              <w:jc w:val="left"/>
              <w:rPr>
                <w:sz w:val="24"/>
              </w:rPr>
            </w:pPr>
            <w:r>
              <w:rPr>
                <w:spacing w:val="-4"/>
                <w:sz w:val="24"/>
              </w:rPr>
              <w:t>5.49</w:t>
            </w:r>
          </w:p>
        </w:tc>
        <w:tc>
          <w:tcPr>
            <w:tcW w:w="1141" w:type="dxa"/>
          </w:tcPr>
          <w:p>
            <w:pPr>
              <w:pStyle w:val="TableParagraph"/>
              <w:ind w:right="367"/>
              <w:rPr>
                <w:sz w:val="24"/>
              </w:rPr>
            </w:pPr>
            <w:r>
              <w:rPr>
                <w:spacing w:val="-4"/>
                <w:sz w:val="24"/>
              </w:rPr>
              <w:t>7.25</w:t>
            </w:r>
          </w:p>
        </w:tc>
        <w:tc>
          <w:tcPr>
            <w:tcW w:w="845" w:type="dxa"/>
          </w:tcPr>
          <w:p>
            <w:pPr>
              <w:pStyle w:val="TableParagraph"/>
              <w:ind w:right="50"/>
              <w:rPr>
                <w:sz w:val="24"/>
              </w:rPr>
            </w:pPr>
            <w:r>
              <w:rPr>
                <w:spacing w:val="-4"/>
                <w:sz w:val="24"/>
              </w:rPr>
              <w:t>7.55</w:t>
            </w:r>
          </w:p>
        </w:tc>
      </w:tr>
      <w:tr>
        <w:trPr>
          <w:trHeight w:val="300" w:hRule="atLeast"/>
        </w:trPr>
        <w:tc>
          <w:tcPr>
            <w:tcW w:w="462" w:type="dxa"/>
          </w:tcPr>
          <w:p>
            <w:pPr>
              <w:pStyle w:val="TableParagraph"/>
              <w:ind w:left="50"/>
              <w:jc w:val="left"/>
              <w:rPr>
                <w:sz w:val="24"/>
              </w:rPr>
            </w:pPr>
            <w:r>
              <w:rPr>
                <w:spacing w:val="-5"/>
                <w:sz w:val="24"/>
              </w:rPr>
              <w:t>48</w:t>
            </w:r>
          </w:p>
        </w:tc>
        <w:tc>
          <w:tcPr>
            <w:tcW w:w="940" w:type="dxa"/>
          </w:tcPr>
          <w:p>
            <w:pPr>
              <w:pStyle w:val="TableParagraph"/>
              <w:ind w:right="344"/>
              <w:rPr>
                <w:sz w:val="24"/>
              </w:rPr>
            </w:pPr>
            <w:r>
              <w:rPr>
                <w:spacing w:val="-4"/>
                <w:sz w:val="24"/>
              </w:rPr>
              <w:t>3.42</w:t>
            </w:r>
          </w:p>
        </w:tc>
        <w:tc>
          <w:tcPr>
            <w:tcW w:w="1120" w:type="dxa"/>
          </w:tcPr>
          <w:p>
            <w:pPr>
              <w:pStyle w:val="TableParagraph"/>
              <w:ind w:left="335" w:right="335"/>
              <w:jc w:val="center"/>
              <w:rPr>
                <w:sz w:val="24"/>
              </w:rPr>
            </w:pPr>
            <w:r>
              <w:rPr>
                <w:spacing w:val="-4"/>
                <w:sz w:val="24"/>
              </w:rPr>
              <w:t>3.41</w:t>
            </w:r>
          </w:p>
        </w:tc>
        <w:tc>
          <w:tcPr>
            <w:tcW w:w="942" w:type="dxa"/>
          </w:tcPr>
          <w:p>
            <w:pPr>
              <w:pStyle w:val="TableParagraph"/>
              <w:ind w:right="167"/>
              <w:rPr>
                <w:sz w:val="24"/>
              </w:rPr>
            </w:pPr>
            <w:r>
              <w:rPr>
                <w:spacing w:val="-4"/>
                <w:sz w:val="24"/>
              </w:rPr>
              <w:t>5.23</w:t>
            </w:r>
          </w:p>
        </w:tc>
        <w:tc>
          <w:tcPr>
            <w:tcW w:w="941" w:type="dxa"/>
          </w:tcPr>
          <w:p>
            <w:pPr>
              <w:pStyle w:val="TableParagraph"/>
              <w:ind w:left="167"/>
              <w:jc w:val="left"/>
              <w:rPr>
                <w:sz w:val="24"/>
              </w:rPr>
            </w:pPr>
            <w:r>
              <w:rPr>
                <w:spacing w:val="-4"/>
                <w:sz w:val="24"/>
              </w:rPr>
              <w:t>5.28</w:t>
            </w:r>
          </w:p>
        </w:tc>
        <w:tc>
          <w:tcPr>
            <w:tcW w:w="1141" w:type="dxa"/>
          </w:tcPr>
          <w:p>
            <w:pPr>
              <w:pStyle w:val="TableParagraph"/>
              <w:ind w:right="369"/>
              <w:rPr>
                <w:sz w:val="24"/>
              </w:rPr>
            </w:pPr>
            <w:r>
              <w:rPr>
                <w:sz w:val="24"/>
              </w:rPr>
              <w:t>7</w:t>
            </w:r>
          </w:p>
        </w:tc>
        <w:tc>
          <w:tcPr>
            <w:tcW w:w="845" w:type="dxa"/>
          </w:tcPr>
          <w:p>
            <w:pPr>
              <w:pStyle w:val="TableParagraph"/>
              <w:ind w:right="50"/>
              <w:rPr>
                <w:sz w:val="24"/>
              </w:rPr>
            </w:pPr>
            <w:r>
              <w:rPr>
                <w:spacing w:val="-4"/>
                <w:sz w:val="24"/>
              </w:rPr>
              <w:t>7.41</w:t>
            </w:r>
          </w:p>
        </w:tc>
      </w:tr>
      <w:tr>
        <w:trPr>
          <w:trHeight w:val="300" w:hRule="atLeast"/>
        </w:trPr>
        <w:tc>
          <w:tcPr>
            <w:tcW w:w="462" w:type="dxa"/>
          </w:tcPr>
          <w:p>
            <w:pPr>
              <w:pStyle w:val="TableParagraph"/>
              <w:ind w:left="50"/>
              <w:jc w:val="left"/>
              <w:rPr>
                <w:sz w:val="24"/>
              </w:rPr>
            </w:pPr>
            <w:r>
              <w:rPr>
                <w:spacing w:val="-5"/>
                <w:sz w:val="24"/>
              </w:rPr>
              <w:t>49</w:t>
            </w:r>
          </w:p>
        </w:tc>
        <w:tc>
          <w:tcPr>
            <w:tcW w:w="940" w:type="dxa"/>
          </w:tcPr>
          <w:p>
            <w:pPr>
              <w:pStyle w:val="TableParagraph"/>
              <w:ind w:right="344"/>
              <w:rPr>
                <w:sz w:val="24"/>
              </w:rPr>
            </w:pPr>
            <w:r>
              <w:rPr>
                <w:spacing w:val="-4"/>
                <w:sz w:val="24"/>
              </w:rPr>
              <w:t>3.28</w:t>
            </w:r>
          </w:p>
        </w:tc>
        <w:tc>
          <w:tcPr>
            <w:tcW w:w="1120" w:type="dxa"/>
          </w:tcPr>
          <w:p>
            <w:pPr>
              <w:pStyle w:val="TableParagraph"/>
              <w:ind w:left="335" w:right="335"/>
              <w:jc w:val="center"/>
              <w:rPr>
                <w:sz w:val="24"/>
              </w:rPr>
            </w:pPr>
            <w:r>
              <w:rPr>
                <w:spacing w:val="-4"/>
                <w:sz w:val="24"/>
              </w:rPr>
              <w:t>3.35</w:t>
            </w:r>
          </w:p>
        </w:tc>
        <w:tc>
          <w:tcPr>
            <w:tcW w:w="942" w:type="dxa"/>
          </w:tcPr>
          <w:p>
            <w:pPr>
              <w:pStyle w:val="TableParagraph"/>
              <w:ind w:right="167"/>
              <w:rPr>
                <w:sz w:val="24"/>
              </w:rPr>
            </w:pPr>
            <w:r>
              <w:rPr>
                <w:spacing w:val="-4"/>
                <w:sz w:val="24"/>
              </w:rPr>
              <w:t>5.14</w:t>
            </w:r>
          </w:p>
        </w:tc>
        <w:tc>
          <w:tcPr>
            <w:tcW w:w="941" w:type="dxa"/>
          </w:tcPr>
          <w:p>
            <w:pPr>
              <w:pStyle w:val="TableParagraph"/>
              <w:ind w:left="167"/>
              <w:jc w:val="left"/>
              <w:rPr>
                <w:sz w:val="24"/>
              </w:rPr>
            </w:pPr>
            <w:r>
              <w:rPr>
                <w:spacing w:val="-4"/>
                <w:sz w:val="24"/>
              </w:rPr>
              <w:t>5.18</w:t>
            </w:r>
          </w:p>
        </w:tc>
        <w:tc>
          <w:tcPr>
            <w:tcW w:w="1141" w:type="dxa"/>
          </w:tcPr>
          <w:p>
            <w:pPr>
              <w:pStyle w:val="TableParagraph"/>
              <w:ind w:right="367"/>
              <w:rPr>
                <w:sz w:val="24"/>
              </w:rPr>
            </w:pPr>
            <w:r>
              <w:rPr>
                <w:spacing w:val="-4"/>
                <w:sz w:val="24"/>
              </w:rPr>
              <w:t>6.86</w:t>
            </w:r>
          </w:p>
        </w:tc>
        <w:tc>
          <w:tcPr>
            <w:tcW w:w="845" w:type="dxa"/>
          </w:tcPr>
          <w:p>
            <w:pPr>
              <w:pStyle w:val="TableParagraph"/>
              <w:ind w:right="50"/>
              <w:rPr>
                <w:sz w:val="24"/>
              </w:rPr>
            </w:pPr>
            <w:r>
              <w:rPr>
                <w:spacing w:val="-4"/>
                <w:sz w:val="24"/>
              </w:rPr>
              <w:t>7.28</w:t>
            </w:r>
          </w:p>
        </w:tc>
      </w:tr>
      <w:tr>
        <w:trPr>
          <w:trHeight w:val="300" w:hRule="atLeast"/>
        </w:trPr>
        <w:tc>
          <w:tcPr>
            <w:tcW w:w="462" w:type="dxa"/>
          </w:tcPr>
          <w:p>
            <w:pPr>
              <w:pStyle w:val="TableParagraph"/>
              <w:ind w:left="50"/>
              <w:jc w:val="left"/>
              <w:rPr>
                <w:sz w:val="24"/>
              </w:rPr>
            </w:pPr>
            <w:r>
              <w:rPr>
                <w:spacing w:val="-5"/>
                <w:sz w:val="24"/>
              </w:rPr>
              <w:t>50</w:t>
            </w:r>
          </w:p>
        </w:tc>
        <w:tc>
          <w:tcPr>
            <w:tcW w:w="940" w:type="dxa"/>
          </w:tcPr>
          <w:p>
            <w:pPr>
              <w:pStyle w:val="TableParagraph"/>
              <w:ind w:right="344"/>
              <w:rPr>
                <w:sz w:val="24"/>
              </w:rPr>
            </w:pPr>
            <w:r>
              <w:rPr>
                <w:spacing w:val="-4"/>
                <w:sz w:val="24"/>
              </w:rPr>
              <w:t>3.32</w:t>
            </w:r>
          </w:p>
        </w:tc>
        <w:tc>
          <w:tcPr>
            <w:tcW w:w="1120" w:type="dxa"/>
          </w:tcPr>
          <w:p>
            <w:pPr>
              <w:pStyle w:val="TableParagraph"/>
              <w:ind w:left="335" w:right="335"/>
              <w:jc w:val="center"/>
              <w:rPr>
                <w:sz w:val="24"/>
              </w:rPr>
            </w:pPr>
            <w:r>
              <w:rPr>
                <w:spacing w:val="-4"/>
                <w:sz w:val="24"/>
              </w:rPr>
              <w:t>3.29</w:t>
            </w:r>
          </w:p>
        </w:tc>
        <w:tc>
          <w:tcPr>
            <w:tcW w:w="942" w:type="dxa"/>
          </w:tcPr>
          <w:p>
            <w:pPr>
              <w:pStyle w:val="TableParagraph"/>
              <w:ind w:right="167"/>
              <w:rPr>
                <w:sz w:val="24"/>
              </w:rPr>
            </w:pPr>
            <w:r>
              <w:rPr>
                <w:spacing w:val="-4"/>
                <w:sz w:val="24"/>
              </w:rPr>
              <w:t>5.04</w:t>
            </w:r>
          </w:p>
        </w:tc>
        <w:tc>
          <w:tcPr>
            <w:tcW w:w="941" w:type="dxa"/>
          </w:tcPr>
          <w:p>
            <w:pPr>
              <w:pStyle w:val="TableParagraph"/>
              <w:ind w:left="167"/>
              <w:jc w:val="left"/>
              <w:rPr>
                <w:sz w:val="24"/>
              </w:rPr>
            </w:pPr>
            <w:r>
              <w:rPr>
                <w:spacing w:val="-4"/>
                <w:sz w:val="24"/>
              </w:rPr>
              <w:t>5.07</w:t>
            </w:r>
          </w:p>
        </w:tc>
        <w:tc>
          <w:tcPr>
            <w:tcW w:w="1141" w:type="dxa"/>
          </w:tcPr>
          <w:p>
            <w:pPr>
              <w:pStyle w:val="TableParagraph"/>
              <w:ind w:right="367"/>
              <w:rPr>
                <w:sz w:val="24"/>
              </w:rPr>
            </w:pPr>
            <w:r>
              <w:rPr>
                <w:spacing w:val="-4"/>
                <w:sz w:val="24"/>
              </w:rPr>
              <w:t>6.73</w:t>
            </w:r>
          </w:p>
        </w:tc>
        <w:tc>
          <w:tcPr>
            <w:tcW w:w="845" w:type="dxa"/>
          </w:tcPr>
          <w:p>
            <w:pPr>
              <w:pStyle w:val="TableParagraph"/>
              <w:ind w:right="50"/>
              <w:rPr>
                <w:sz w:val="24"/>
              </w:rPr>
            </w:pPr>
            <w:r>
              <w:rPr>
                <w:spacing w:val="-4"/>
                <w:sz w:val="24"/>
              </w:rPr>
              <w:t>7.15</w:t>
            </w:r>
          </w:p>
        </w:tc>
      </w:tr>
      <w:tr>
        <w:trPr>
          <w:trHeight w:val="300" w:hRule="atLeast"/>
        </w:trPr>
        <w:tc>
          <w:tcPr>
            <w:tcW w:w="462" w:type="dxa"/>
          </w:tcPr>
          <w:p>
            <w:pPr>
              <w:pStyle w:val="TableParagraph"/>
              <w:ind w:left="50"/>
              <w:jc w:val="left"/>
              <w:rPr>
                <w:sz w:val="24"/>
              </w:rPr>
            </w:pPr>
            <w:r>
              <w:rPr>
                <w:spacing w:val="-5"/>
                <w:sz w:val="24"/>
              </w:rPr>
              <w:t>51</w:t>
            </w:r>
          </w:p>
        </w:tc>
        <w:tc>
          <w:tcPr>
            <w:tcW w:w="940" w:type="dxa"/>
          </w:tcPr>
          <w:p>
            <w:pPr>
              <w:pStyle w:val="TableParagraph"/>
              <w:ind w:right="344"/>
              <w:rPr>
                <w:sz w:val="24"/>
              </w:rPr>
            </w:pPr>
            <w:r>
              <w:rPr>
                <w:spacing w:val="-4"/>
                <w:sz w:val="24"/>
              </w:rPr>
              <w:t>3.22</w:t>
            </w:r>
          </w:p>
        </w:tc>
        <w:tc>
          <w:tcPr>
            <w:tcW w:w="1120" w:type="dxa"/>
          </w:tcPr>
          <w:p>
            <w:pPr>
              <w:pStyle w:val="TableParagraph"/>
              <w:ind w:left="335" w:right="335"/>
              <w:jc w:val="center"/>
              <w:rPr>
                <w:sz w:val="24"/>
              </w:rPr>
            </w:pPr>
            <w:r>
              <w:rPr>
                <w:spacing w:val="-4"/>
                <w:sz w:val="24"/>
              </w:rPr>
              <w:t>3.22</w:t>
            </w:r>
          </w:p>
        </w:tc>
        <w:tc>
          <w:tcPr>
            <w:tcW w:w="942" w:type="dxa"/>
          </w:tcPr>
          <w:p>
            <w:pPr>
              <w:pStyle w:val="TableParagraph"/>
              <w:ind w:right="167"/>
              <w:rPr>
                <w:sz w:val="24"/>
              </w:rPr>
            </w:pPr>
            <w:r>
              <w:rPr>
                <w:spacing w:val="-4"/>
                <w:sz w:val="24"/>
              </w:rPr>
              <w:t>4.96</w:t>
            </w:r>
          </w:p>
        </w:tc>
        <w:tc>
          <w:tcPr>
            <w:tcW w:w="941" w:type="dxa"/>
          </w:tcPr>
          <w:p>
            <w:pPr>
              <w:pStyle w:val="TableParagraph"/>
              <w:ind w:left="167"/>
              <w:jc w:val="left"/>
              <w:rPr>
                <w:sz w:val="24"/>
              </w:rPr>
            </w:pPr>
            <w:r>
              <w:rPr>
                <w:spacing w:val="-4"/>
                <w:sz w:val="24"/>
              </w:rPr>
              <w:t>4.97</w:t>
            </w:r>
          </w:p>
        </w:tc>
        <w:tc>
          <w:tcPr>
            <w:tcW w:w="1141" w:type="dxa"/>
          </w:tcPr>
          <w:p>
            <w:pPr>
              <w:pStyle w:val="TableParagraph"/>
              <w:ind w:right="367"/>
              <w:rPr>
                <w:sz w:val="24"/>
              </w:rPr>
            </w:pPr>
            <w:r>
              <w:rPr>
                <w:spacing w:val="-4"/>
                <w:sz w:val="24"/>
              </w:rPr>
              <w:t>6.61</w:t>
            </w:r>
          </w:p>
        </w:tc>
        <w:tc>
          <w:tcPr>
            <w:tcW w:w="845" w:type="dxa"/>
          </w:tcPr>
          <w:p>
            <w:pPr>
              <w:pStyle w:val="TableParagraph"/>
              <w:ind w:right="50"/>
              <w:rPr>
                <w:sz w:val="24"/>
              </w:rPr>
            </w:pPr>
            <w:r>
              <w:rPr>
                <w:spacing w:val="-4"/>
                <w:sz w:val="24"/>
              </w:rPr>
              <w:t>7.04</w:t>
            </w:r>
          </w:p>
        </w:tc>
      </w:tr>
      <w:tr>
        <w:trPr>
          <w:trHeight w:val="300" w:hRule="atLeast"/>
        </w:trPr>
        <w:tc>
          <w:tcPr>
            <w:tcW w:w="462" w:type="dxa"/>
          </w:tcPr>
          <w:p>
            <w:pPr>
              <w:pStyle w:val="TableParagraph"/>
              <w:spacing w:line="275" w:lineRule="exact"/>
              <w:ind w:left="50"/>
              <w:jc w:val="left"/>
              <w:rPr>
                <w:sz w:val="24"/>
              </w:rPr>
            </w:pPr>
            <w:r>
              <w:rPr>
                <w:spacing w:val="-5"/>
                <w:sz w:val="24"/>
              </w:rPr>
              <w:t>52</w:t>
            </w:r>
          </w:p>
        </w:tc>
        <w:tc>
          <w:tcPr>
            <w:tcW w:w="940" w:type="dxa"/>
          </w:tcPr>
          <w:p>
            <w:pPr>
              <w:pStyle w:val="TableParagraph"/>
              <w:spacing w:line="275" w:lineRule="exact"/>
              <w:ind w:right="344"/>
              <w:rPr>
                <w:sz w:val="24"/>
              </w:rPr>
            </w:pPr>
            <w:r>
              <w:rPr>
                <w:spacing w:val="-4"/>
                <w:sz w:val="24"/>
              </w:rPr>
              <w:t>3.15</w:t>
            </w:r>
          </w:p>
        </w:tc>
        <w:tc>
          <w:tcPr>
            <w:tcW w:w="1120" w:type="dxa"/>
          </w:tcPr>
          <w:p>
            <w:pPr>
              <w:pStyle w:val="TableParagraph"/>
              <w:spacing w:line="275" w:lineRule="exact"/>
              <w:ind w:left="335" w:right="335"/>
              <w:jc w:val="center"/>
              <w:rPr>
                <w:sz w:val="24"/>
              </w:rPr>
            </w:pPr>
            <w:r>
              <w:rPr>
                <w:spacing w:val="-4"/>
                <w:sz w:val="24"/>
              </w:rPr>
              <w:t>3.16</w:t>
            </w:r>
          </w:p>
        </w:tc>
        <w:tc>
          <w:tcPr>
            <w:tcW w:w="942" w:type="dxa"/>
          </w:tcPr>
          <w:p>
            <w:pPr>
              <w:pStyle w:val="TableParagraph"/>
              <w:spacing w:line="275" w:lineRule="exact"/>
              <w:ind w:right="167"/>
              <w:rPr>
                <w:sz w:val="24"/>
              </w:rPr>
            </w:pPr>
            <w:r>
              <w:rPr>
                <w:spacing w:val="-4"/>
                <w:sz w:val="24"/>
              </w:rPr>
              <w:t>4.88</w:t>
            </w:r>
          </w:p>
        </w:tc>
        <w:tc>
          <w:tcPr>
            <w:tcW w:w="941" w:type="dxa"/>
          </w:tcPr>
          <w:p>
            <w:pPr>
              <w:pStyle w:val="TableParagraph"/>
              <w:spacing w:line="275" w:lineRule="exact"/>
              <w:ind w:left="167"/>
              <w:jc w:val="left"/>
              <w:rPr>
                <w:sz w:val="24"/>
              </w:rPr>
            </w:pPr>
            <w:r>
              <w:rPr>
                <w:spacing w:val="-4"/>
                <w:sz w:val="24"/>
              </w:rPr>
              <w:t>4.87</w:t>
            </w:r>
          </w:p>
        </w:tc>
        <w:tc>
          <w:tcPr>
            <w:tcW w:w="1141" w:type="dxa"/>
          </w:tcPr>
          <w:p>
            <w:pPr>
              <w:pStyle w:val="TableParagraph"/>
              <w:spacing w:line="275" w:lineRule="exact"/>
              <w:ind w:right="367"/>
              <w:rPr>
                <w:sz w:val="24"/>
              </w:rPr>
            </w:pPr>
            <w:r>
              <w:rPr>
                <w:spacing w:val="-4"/>
                <w:sz w:val="24"/>
              </w:rPr>
              <w:t>6.48</w:t>
            </w:r>
          </w:p>
        </w:tc>
        <w:tc>
          <w:tcPr>
            <w:tcW w:w="845" w:type="dxa"/>
          </w:tcPr>
          <w:p>
            <w:pPr>
              <w:pStyle w:val="TableParagraph"/>
              <w:spacing w:line="275" w:lineRule="exact"/>
              <w:ind w:right="50"/>
              <w:rPr>
                <w:sz w:val="24"/>
              </w:rPr>
            </w:pPr>
            <w:r>
              <w:rPr>
                <w:spacing w:val="-4"/>
                <w:sz w:val="24"/>
              </w:rPr>
              <w:t>6.92</w:t>
            </w:r>
          </w:p>
        </w:tc>
      </w:tr>
      <w:tr>
        <w:trPr>
          <w:trHeight w:val="300" w:hRule="atLeast"/>
        </w:trPr>
        <w:tc>
          <w:tcPr>
            <w:tcW w:w="462" w:type="dxa"/>
          </w:tcPr>
          <w:p>
            <w:pPr>
              <w:pStyle w:val="TableParagraph"/>
              <w:ind w:left="50"/>
              <w:jc w:val="left"/>
              <w:rPr>
                <w:sz w:val="24"/>
              </w:rPr>
            </w:pPr>
            <w:r>
              <w:rPr>
                <w:spacing w:val="-5"/>
                <w:sz w:val="24"/>
              </w:rPr>
              <w:t>53</w:t>
            </w:r>
          </w:p>
        </w:tc>
        <w:tc>
          <w:tcPr>
            <w:tcW w:w="940" w:type="dxa"/>
          </w:tcPr>
          <w:p>
            <w:pPr>
              <w:pStyle w:val="TableParagraph"/>
              <w:ind w:right="344"/>
              <w:rPr>
                <w:sz w:val="24"/>
              </w:rPr>
            </w:pPr>
            <w:r>
              <w:rPr>
                <w:spacing w:val="-4"/>
                <w:sz w:val="24"/>
              </w:rPr>
              <w:t>3.01</w:t>
            </w:r>
          </w:p>
        </w:tc>
        <w:tc>
          <w:tcPr>
            <w:tcW w:w="1120" w:type="dxa"/>
          </w:tcPr>
          <w:p>
            <w:pPr>
              <w:pStyle w:val="TableParagraph"/>
              <w:ind w:left="335" w:right="335"/>
              <w:jc w:val="center"/>
              <w:rPr>
                <w:sz w:val="24"/>
              </w:rPr>
            </w:pPr>
            <w:r>
              <w:rPr>
                <w:spacing w:val="-4"/>
                <w:sz w:val="24"/>
              </w:rPr>
              <w:t>3.12</w:t>
            </w:r>
          </w:p>
        </w:tc>
        <w:tc>
          <w:tcPr>
            <w:tcW w:w="942" w:type="dxa"/>
          </w:tcPr>
          <w:p>
            <w:pPr>
              <w:pStyle w:val="TableParagraph"/>
              <w:ind w:right="169"/>
              <w:rPr>
                <w:sz w:val="24"/>
              </w:rPr>
            </w:pPr>
            <w:r>
              <w:rPr>
                <w:spacing w:val="-5"/>
                <w:sz w:val="24"/>
              </w:rPr>
              <w:t>4.8</w:t>
            </w:r>
          </w:p>
        </w:tc>
        <w:tc>
          <w:tcPr>
            <w:tcW w:w="941" w:type="dxa"/>
          </w:tcPr>
          <w:p>
            <w:pPr>
              <w:pStyle w:val="TableParagraph"/>
              <w:ind w:left="167"/>
              <w:jc w:val="left"/>
              <w:rPr>
                <w:sz w:val="24"/>
              </w:rPr>
            </w:pPr>
            <w:r>
              <w:rPr>
                <w:spacing w:val="-4"/>
                <w:sz w:val="24"/>
              </w:rPr>
              <w:t>4.77</w:t>
            </w:r>
          </w:p>
        </w:tc>
        <w:tc>
          <w:tcPr>
            <w:tcW w:w="1141" w:type="dxa"/>
          </w:tcPr>
          <w:p>
            <w:pPr>
              <w:pStyle w:val="TableParagraph"/>
              <w:ind w:right="367"/>
              <w:rPr>
                <w:sz w:val="24"/>
              </w:rPr>
            </w:pPr>
            <w:r>
              <w:rPr>
                <w:spacing w:val="-4"/>
                <w:sz w:val="24"/>
              </w:rPr>
              <w:t>6.38</w:t>
            </w:r>
          </w:p>
        </w:tc>
        <w:tc>
          <w:tcPr>
            <w:tcW w:w="845" w:type="dxa"/>
          </w:tcPr>
          <w:p>
            <w:pPr>
              <w:pStyle w:val="TableParagraph"/>
              <w:ind w:right="52"/>
              <w:rPr>
                <w:sz w:val="24"/>
              </w:rPr>
            </w:pPr>
            <w:r>
              <w:rPr>
                <w:spacing w:val="-5"/>
                <w:sz w:val="24"/>
              </w:rPr>
              <w:t>6.8</w:t>
            </w:r>
          </w:p>
        </w:tc>
      </w:tr>
      <w:tr>
        <w:trPr>
          <w:trHeight w:val="300" w:hRule="atLeast"/>
        </w:trPr>
        <w:tc>
          <w:tcPr>
            <w:tcW w:w="462" w:type="dxa"/>
          </w:tcPr>
          <w:p>
            <w:pPr>
              <w:pStyle w:val="TableParagraph"/>
              <w:ind w:left="50"/>
              <w:jc w:val="left"/>
              <w:rPr>
                <w:sz w:val="24"/>
              </w:rPr>
            </w:pPr>
            <w:r>
              <w:rPr>
                <w:spacing w:val="-5"/>
                <w:sz w:val="24"/>
              </w:rPr>
              <w:t>54</w:t>
            </w:r>
          </w:p>
        </w:tc>
        <w:tc>
          <w:tcPr>
            <w:tcW w:w="940" w:type="dxa"/>
          </w:tcPr>
          <w:p>
            <w:pPr>
              <w:pStyle w:val="TableParagraph"/>
              <w:ind w:right="344"/>
              <w:rPr>
                <w:sz w:val="24"/>
              </w:rPr>
            </w:pPr>
            <w:r>
              <w:rPr>
                <w:spacing w:val="-4"/>
                <w:sz w:val="24"/>
              </w:rPr>
              <w:t>3.06</w:t>
            </w:r>
          </w:p>
        </w:tc>
        <w:tc>
          <w:tcPr>
            <w:tcW w:w="1120" w:type="dxa"/>
          </w:tcPr>
          <w:p>
            <w:pPr>
              <w:pStyle w:val="TableParagraph"/>
              <w:ind w:left="335" w:right="335"/>
              <w:jc w:val="center"/>
              <w:rPr>
                <w:sz w:val="24"/>
              </w:rPr>
            </w:pPr>
            <w:r>
              <w:rPr>
                <w:spacing w:val="-4"/>
                <w:sz w:val="24"/>
              </w:rPr>
              <w:t>3.11</w:t>
            </w:r>
          </w:p>
        </w:tc>
        <w:tc>
          <w:tcPr>
            <w:tcW w:w="942" w:type="dxa"/>
          </w:tcPr>
          <w:p>
            <w:pPr>
              <w:pStyle w:val="TableParagraph"/>
              <w:ind w:right="167"/>
              <w:rPr>
                <w:sz w:val="24"/>
              </w:rPr>
            </w:pPr>
            <w:r>
              <w:rPr>
                <w:spacing w:val="-4"/>
                <w:sz w:val="24"/>
              </w:rPr>
              <w:t>4.72</w:t>
            </w:r>
          </w:p>
        </w:tc>
        <w:tc>
          <w:tcPr>
            <w:tcW w:w="941" w:type="dxa"/>
          </w:tcPr>
          <w:p>
            <w:pPr>
              <w:pStyle w:val="TableParagraph"/>
              <w:ind w:left="167"/>
              <w:jc w:val="left"/>
              <w:rPr>
                <w:sz w:val="24"/>
              </w:rPr>
            </w:pPr>
            <w:r>
              <w:rPr>
                <w:spacing w:val="-4"/>
                <w:sz w:val="24"/>
              </w:rPr>
              <w:t>4.77</w:t>
            </w:r>
          </w:p>
        </w:tc>
        <w:tc>
          <w:tcPr>
            <w:tcW w:w="1141" w:type="dxa"/>
          </w:tcPr>
          <w:p>
            <w:pPr>
              <w:pStyle w:val="TableParagraph"/>
              <w:ind w:right="367"/>
              <w:rPr>
                <w:sz w:val="24"/>
              </w:rPr>
            </w:pPr>
            <w:r>
              <w:rPr>
                <w:spacing w:val="-4"/>
                <w:sz w:val="24"/>
              </w:rPr>
              <w:t>6.35</w:t>
            </w:r>
          </w:p>
        </w:tc>
        <w:tc>
          <w:tcPr>
            <w:tcW w:w="845" w:type="dxa"/>
          </w:tcPr>
          <w:p>
            <w:pPr>
              <w:pStyle w:val="TableParagraph"/>
              <w:ind w:right="50"/>
              <w:rPr>
                <w:sz w:val="24"/>
              </w:rPr>
            </w:pPr>
            <w:r>
              <w:rPr>
                <w:spacing w:val="-4"/>
                <w:sz w:val="24"/>
              </w:rPr>
              <w:t>6.69</w:t>
            </w:r>
          </w:p>
        </w:tc>
      </w:tr>
      <w:tr>
        <w:trPr>
          <w:trHeight w:val="300" w:hRule="atLeast"/>
        </w:trPr>
        <w:tc>
          <w:tcPr>
            <w:tcW w:w="462" w:type="dxa"/>
          </w:tcPr>
          <w:p>
            <w:pPr>
              <w:pStyle w:val="TableParagraph"/>
              <w:ind w:left="50"/>
              <w:jc w:val="left"/>
              <w:rPr>
                <w:sz w:val="24"/>
              </w:rPr>
            </w:pPr>
            <w:r>
              <w:rPr>
                <w:spacing w:val="-5"/>
                <w:sz w:val="24"/>
              </w:rPr>
              <w:t>55</w:t>
            </w:r>
          </w:p>
        </w:tc>
        <w:tc>
          <w:tcPr>
            <w:tcW w:w="940" w:type="dxa"/>
          </w:tcPr>
          <w:p>
            <w:pPr>
              <w:pStyle w:val="TableParagraph"/>
              <w:ind w:right="344"/>
              <w:rPr>
                <w:sz w:val="24"/>
              </w:rPr>
            </w:pPr>
            <w:r>
              <w:rPr>
                <w:spacing w:val="-4"/>
                <w:sz w:val="24"/>
              </w:rPr>
              <w:t>2.92</w:t>
            </w:r>
          </w:p>
        </w:tc>
        <w:tc>
          <w:tcPr>
            <w:tcW w:w="1120" w:type="dxa"/>
          </w:tcPr>
          <w:p>
            <w:pPr>
              <w:pStyle w:val="TableParagraph"/>
              <w:ind w:left="335" w:right="335"/>
              <w:jc w:val="center"/>
              <w:rPr>
                <w:sz w:val="24"/>
              </w:rPr>
            </w:pPr>
            <w:r>
              <w:rPr>
                <w:spacing w:val="-4"/>
                <w:sz w:val="24"/>
              </w:rPr>
              <w:t>3.04</w:t>
            </w:r>
          </w:p>
        </w:tc>
        <w:tc>
          <w:tcPr>
            <w:tcW w:w="942" w:type="dxa"/>
          </w:tcPr>
          <w:p>
            <w:pPr>
              <w:pStyle w:val="TableParagraph"/>
              <w:ind w:right="167"/>
              <w:rPr>
                <w:sz w:val="24"/>
              </w:rPr>
            </w:pPr>
            <w:r>
              <w:rPr>
                <w:spacing w:val="-4"/>
                <w:sz w:val="24"/>
              </w:rPr>
              <w:t>4.64</w:t>
            </w:r>
          </w:p>
        </w:tc>
        <w:tc>
          <w:tcPr>
            <w:tcW w:w="941" w:type="dxa"/>
          </w:tcPr>
          <w:p>
            <w:pPr>
              <w:pStyle w:val="TableParagraph"/>
              <w:ind w:left="167"/>
              <w:jc w:val="left"/>
              <w:rPr>
                <w:sz w:val="24"/>
              </w:rPr>
            </w:pPr>
            <w:r>
              <w:rPr>
                <w:spacing w:val="-4"/>
                <w:sz w:val="24"/>
              </w:rPr>
              <w:t>4.68</w:t>
            </w:r>
          </w:p>
        </w:tc>
        <w:tc>
          <w:tcPr>
            <w:tcW w:w="1141" w:type="dxa"/>
          </w:tcPr>
          <w:p>
            <w:pPr>
              <w:pStyle w:val="TableParagraph"/>
              <w:ind w:right="367"/>
              <w:rPr>
                <w:sz w:val="24"/>
              </w:rPr>
            </w:pPr>
            <w:r>
              <w:rPr>
                <w:spacing w:val="-4"/>
                <w:sz w:val="24"/>
              </w:rPr>
              <w:t>6.23</w:t>
            </w:r>
          </w:p>
        </w:tc>
        <w:tc>
          <w:tcPr>
            <w:tcW w:w="845" w:type="dxa"/>
          </w:tcPr>
          <w:p>
            <w:pPr>
              <w:pStyle w:val="TableParagraph"/>
              <w:ind w:right="50"/>
              <w:rPr>
                <w:sz w:val="24"/>
              </w:rPr>
            </w:pPr>
            <w:r>
              <w:rPr>
                <w:spacing w:val="-4"/>
                <w:sz w:val="24"/>
              </w:rPr>
              <w:t>6.58</w:t>
            </w:r>
          </w:p>
        </w:tc>
      </w:tr>
      <w:tr>
        <w:trPr>
          <w:trHeight w:val="300" w:hRule="atLeast"/>
        </w:trPr>
        <w:tc>
          <w:tcPr>
            <w:tcW w:w="462" w:type="dxa"/>
          </w:tcPr>
          <w:p>
            <w:pPr>
              <w:pStyle w:val="TableParagraph"/>
              <w:ind w:left="50"/>
              <w:jc w:val="left"/>
              <w:rPr>
                <w:sz w:val="24"/>
              </w:rPr>
            </w:pPr>
            <w:r>
              <w:rPr>
                <w:spacing w:val="-5"/>
                <w:sz w:val="24"/>
              </w:rPr>
              <w:t>56</w:t>
            </w:r>
          </w:p>
        </w:tc>
        <w:tc>
          <w:tcPr>
            <w:tcW w:w="940" w:type="dxa"/>
          </w:tcPr>
          <w:p>
            <w:pPr>
              <w:pStyle w:val="TableParagraph"/>
              <w:ind w:right="344"/>
              <w:rPr>
                <w:sz w:val="24"/>
              </w:rPr>
            </w:pPr>
            <w:r>
              <w:rPr>
                <w:spacing w:val="-4"/>
                <w:sz w:val="24"/>
              </w:rPr>
              <w:t>2.89</w:t>
            </w:r>
          </w:p>
        </w:tc>
        <w:tc>
          <w:tcPr>
            <w:tcW w:w="1120" w:type="dxa"/>
          </w:tcPr>
          <w:p>
            <w:pPr>
              <w:pStyle w:val="TableParagraph"/>
              <w:ind w:left="335" w:right="335"/>
              <w:jc w:val="center"/>
              <w:rPr>
                <w:sz w:val="24"/>
              </w:rPr>
            </w:pPr>
            <w:r>
              <w:rPr>
                <w:spacing w:val="-4"/>
                <w:sz w:val="24"/>
              </w:rPr>
              <w:t>2.98</w:t>
            </w:r>
          </w:p>
        </w:tc>
        <w:tc>
          <w:tcPr>
            <w:tcW w:w="942" w:type="dxa"/>
          </w:tcPr>
          <w:p>
            <w:pPr>
              <w:pStyle w:val="TableParagraph"/>
              <w:ind w:right="167"/>
              <w:rPr>
                <w:sz w:val="24"/>
              </w:rPr>
            </w:pPr>
            <w:r>
              <w:rPr>
                <w:spacing w:val="-4"/>
                <w:sz w:val="24"/>
              </w:rPr>
              <w:t>4.56</w:t>
            </w:r>
          </w:p>
        </w:tc>
        <w:tc>
          <w:tcPr>
            <w:tcW w:w="941" w:type="dxa"/>
          </w:tcPr>
          <w:p>
            <w:pPr>
              <w:pStyle w:val="TableParagraph"/>
              <w:ind w:left="167"/>
              <w:jc w:val="left"/>
              <w:rPr>
                <w:sz w:val="24"/>
              </w:rPr>
            </w:pPr>
            <w:r>
              <w:rPr>
                <w:spacing w:val="-4"/>
                <w:sz w:val="24"/>
              </w:rPr>
              <w:t>4.57</w:t>
            </w:r>
          </w:p>
        </w:tc>
        <w:tc>
          <w:tcPr>
            <w:tcW w:w="1141" w:type="dxa"/>
          </w:tcPr>
          <w:p>
            <w:pPr>
              <w:pStyle w:val="TableParagraph"/>
              <w:ind w:right="367"/>
              <w:rPr>
                <w:sz w:val="24"/>
              </w:rPr>
            </w:pPr>
            <w:r>
              <w:rPr>
                <w:spacing w:val="-4"/>
                <w:sz w:val="24"/>
              </w:rPr>
              <w:t>6.08</w:t>
            </w:r>
          </w:p>
        </w:tc>
        <w:tc>
          <w:tcPr>
            <w:tcW w:w="845" w:type="dxa"/>
          </w:tcPr>
          <w:p>
            <w:pPr>
              <w:pStyle w:val="TableParagraph"/>
              <w:ind w:right="50"/>
              <w:rPr>
                <w:sz w:val="24"/>
              </w:rPr>
            </w:pPr>
            <w:r>
              <w:rPr>
                <w:spacing w:val="-4"/>
                <w:sz w:val="24"/>
              </w:rPr>
              <w:t>6.46</w:t>
            </w:r>
          </w:p>
        </w:tc>
      </w:tr>
      <w:tr>
        <w:trPr>
          <w:trHeight w:val="300" w:hRule="atLeast"/>
        </w:trPr>
        <w:tc>
          <w:tcPr>
            <w:tcW w:w="462" w:type="dxa"/>
          </w:tcPr>
          <w:p>
            <w:pPr>
              <w:pStyle w:val="TableParagraph"/>
              <w:ind w:left="50"/>
              <w:jc w:val="left"/>
              <w:rPr>
                <w:sz w:val="24"/>
              </w:rPr>
            </w:pPr>
            <w:r>
              <w:rPr>
                <w:spacing w:val="-5"/>
                <w:sz w:val="24"/>
              </w:rPr>
              <w:t>57</w:t>
            </w:r>
          </w:p>
        </w:tc>
        <w:tc>
          <w:tcPr>
            <w:tcW w:w="940" w:type="dxa"/>
          </w:tcPr>
          <w:p>
            <w:pPr>
              <w:pStyle w:val="TableParagraph"/>
              <w:ind w:right="344"/>
              <w:rPr>
                <w:sz w:val="24"/>
              </w:rPr>
            </w:pPr>
            <w:r>
              <w:rPr>
                <w:spacing w:val="-4"/>
                <w:sz w:val="24"/>
              </w:rPr>
              <w:t>2.89</w:t>
            </w:r>
          </w:p>
        </w:tc>
        <w:tc>
          <w:tcPr>
            <w:tcW w:w="1120" w:type="dxa"/>
          </w:tcPr>
          <w:p>
            <w:pPr>
              <w:pStyle w:val="TableParagraph"/>
              <w:ind w:left="335" w:right="335"/>
              <w:jc w:val="center"/>
              <w:rPr>
                <w:sz w:val="24"/>
              </w:rPr>
            </w:pPr>
            <w:r>
              <w:rPr>
                <w:spacing w:val="-4"/>
                <w:sz w:val="24"/>
              </w:rPr>
              <w:t>2.92</w:t>
            </w:r>
          </w:p>
        </w:tc>
        <w:tc>
          <w:tcPr>
            <w:tcW w:w="942" w:type="dxa"/>
          </w:tcPr>
          <w:p>
            <w:pPr>
              <w:pStyle w:val="TableParagraph"/>
              <w:ind w:right="167"/>
              <w:rPr>
                <w:sz w:val="24"/>
              </w:rPr>
            </w:pPr>
            <w:r>
              <w:rPr>
                <w:spacing w:val="-4"/>
                <w:sz w:val="24"/>
              </w:rPr>
              <w:t>4.49</w:t>
            </w:r>
          </w:p>
        </w:tc>
        <w:tc>
          <w:tcPr>
            <w:tcW w:w="941" w:type="dxa"/>
          </w:tcPr>
          <w:p>
            <w:pPr>
              <w:pStyle w:val="TableParagraph"/>
              <w:ind w:left="167"/>
              <w:jc w:val="left"/>
              <w:rPr>
                <w:sz w:val="24"/>
              </w:rPr>
            </w:pPr>
            <w:r>
              <w:rPr>
                <w:spacing w:val="-4"/>
                <w:sz w:val="24"/>
              </w:rPr>
              <w:t>4.47</w:t>
            </w:r>
          </w:p>
        </w:tc>
        <w:tc>
          <w:tcPr>
            <w:tcW w:w="1141" w:type="dxa"/>
          </w:tcPr>
          <w:p>
            <w:pPr>
              <w:pStyle w:val="TableParagraph"/>
              <w:ind w:right="367"/>
              <w:rPr>
                <w:sz w:val="24"/>
              </w:rPr>
            </w:pPr>
            <w:r>
              <w:rPr>
                <w:spacing w:val="-4"/>
                <w:sz w:val="24"/>
              </w:rPr>
              <w:t>5.95</w:t>
            </w:r>
          </w:p>
        </w:tc>
        <w:tc>
          <w:tcPr>
            <w:tcW w:w="845" w:type="dxa"/>
          </w:tcPr>
          <w:p>
            <w:pPr>
              <w:pStyle w:val="TableParagraph"/>
              <w:ind w:right="50"/>
              <w:rPr>
                <w:sz w:val="24"/>
              </w:rPr>
            </w:pPr>
            <w:r>
              <w:rPr>
                <w:spacing w:val="-4"/>
                <w:sz w:val="24"/>
              </w:rPr>
              <w:t>6.36</w:t>
            </w:r>
          </w:p>
        </w:tc>
      </w:tr>
      <w:tr>
        <w:trPr>
          <w:trHeight w:val="300" w:hRule="atLeast"/>
        </w:trPr>
        <w:tc>
          <w:tcPr>
            <w:tcW w:w="462" w:type="dxa"/>
          </w:tcPr>
          <w:p>
            <w:pPr>
              <w:pStyle w:val="TableParagraph"/>
              <w:ind w:left="50"/>
              <w:jc w:val="left"/>
              <w:rPr>
                <w:sz w:val="24"/>
              </w:rPr>
            </w:pPr>
            <w:r>
              <w:rPr>
                <w:spacing w:val="-5"/>
                <w:sz w:val="24"/>
              </w:rPr>
              <w:t>58</w:t>
            </w:r>
          </w:p>
        </w:tc>
        <w:tc>
          <w:tcPr>
            <w:tcW w:w="940" w:type="dxa"/>
          </w:tcPr>
          <w:p>
            <w:pPr>
              <w:pStyle w:val="TableParagraph"/>
              <w:ind w:right="344"/>
              <w:rPr>
                <w:sz w:val="24"/>
              </w:rPr>
            </w:pPr>
            <w:r>
              <w:rPr>
                <w:spacing w:val="-4"/>
                <w:sz w:val="24"/>
              </w:rPr>
              <w:t>2.76</w:t>
            </w:r>
          </w:p>
        </w:tc>
        <w:tc>
          <w:tcPr>
            <w:tcW w:w="1120" w:type="dxa"/>
          </w:tcPr>
          <w:p>
            <w:pPr>
              <w:pStyle w:val="TableParagraph"/>
              <w:ind w:left="335" w:right="335"/>
              <w:jc w:val="center"/>
              <w:rPr>
                <w:sz w:val="24"/>
              </w:rPr>
            </w:pPr>
            <w:r>
              <w:rPr>
                <w:spacing w:val="-4"/>
                <w:sz w:val="24"/>
              </w:rPr>
              <w:t>2.86</w:t>
            </w:r>
          </w:p>
        </w:tc>
        <w:tc>
          <w:tcPr>
            <w:tcW w:w="942" w:type="dxa"/>
          </w:tcPr>
          <w:p>
            <w:pPr>
              <w:pStyle w:val="TableParagraph"/>
              <w:ind w:right="167"/>
              <w:rPr>
                <w:sz w:val="24"/>
              </w:rPr>
            </w:pPr>
            <w:r>
              <w:rPr>
                <w:spacing w:val="-4"/>
                <w:sz w:val="24"/>
              </w:rPr>
              <w:t>4.42</w:t>
            </w:r>
          </w:p>
        </w:tc>
        <w:tc>
          <w:tcPr>
            <w:tcW w:w="941" w:type="dxa"/>
          </w:tcPr>
          <w:p>
            <w:pPr>
              <w:pStyle w:val="TableParagraph"/>
              <w:ind w:left="167"/>
              <w:jc w:val="left"/>
              <w:rPr>
                <w:sz w:val="24"/>
              </w:rPr>
            </w:pPr>
            <w:r>
              <w:rPr>
                <w:spacing w:val="-4"/>
                <w:sz w:val="24"/>
              </w:rPr>
              <w:t>4.37</w:t>
            </w:r>
          </w:p>
        </w:tc>
        <w:tc>
          <w:tcPr>
            <w:tcW w:w="1141" w:type="dxa"/>
          </w:tcPr>
          <w:p>
            <w:pPr>
              <w:pStyle w:val="TableParagraph"/>
              <w:ind w:right="367"/>
              <w:rPr>
                <w:sz w:val="24"/>
              </w:rPr>
            </w:pPr>
            <w:r>
              <w:rPr>
                <w:spacing w:val="-4"/>
                <w:sz w:val="24"/>
              </w:rPr>
              <w:t>5.83</w:t>
            </w:r>
          </w:p>
        </w:tc>
        <w:tc>
          <w:tcPr>
            <w:tcW w:w="845" w:type="dxa"/>
          </w:tcPr>
          <w:p>
            <w:pPr>
              <w:pStyle w:val="TableParagraph"/>
              <w:ind w:right="50"/>
              <w:rPr>
                <w:sz w:val="24"/>
              </w:rPr>
            </w:pPr>
            <w:r>
              <w:rPr>
                <w:spacing w:val="-4"/>
                <w:sz w:val="24"/>
              </w:rPr>
              <w:t>6.27</w:t>
            </w:r>
          </w:p>
        </w:tc>
      </w:tr>
      <w:tr>
        <w:trPr>
          <w:trHeight w:val="300" w:hRule="atLeast"/>
        </w:trPr>
        <w:tc>
          <w:tcPr>
            <w:tcW w:w="462" w:type="dxa"/>
          </w:tcPr>
          <w:p>
            <w:pPr>
              <w:pStyle w:val="TableParagraph"/>
              <w:ind w:left="50"/>
              <w:jc w:val="left"/>
              <w:rPr>
                <w:sz w:val="24"/>
              </w:rPr>
            </w:pPr>
            <w:r>
              <w:rPr>
                <w:spacing w:val="-5"/>
                <w:sz w:val="24"/>
              </w:rPr>
              <w:t>59</w:t>
            </w:r>
          </w:p>
        </w:tc>
        <w:tc>
          <w:tcPr>
            <w:tcW w:w="940" w:type="dxa"/>
          </w:tcPr>
          <w:p>
            <w:pPr>
              <w:pStyle w:val="TableParagraph"/>
              <w:ind w:right="344"/>
              <w:rPr>
                <w:sz w:val="24"/>
              </w:rPr>
            </w:pPr>
            <w:r>
              <w:rPr>
                <w:spacing w:val="-4"/>
                <w:sz w:val="24"/>
              </w:rPr>
              <w:t>2.76</w:t>
            </w:r>
          </w:p>
        </w:tc>
        <w:tc>
          <w:tcPr>
            <w:tcW w:w="1120" w:type="dxa"/>
          </w:tcPr>
          <w:p>
            <w:pPr>
              <w:pStyle w:val="TableParagraph"/>
              <w:ind w:left="335" w:right="335"/>
              <w:jc w:val="center"/>
              <w:rPr>
                <w:sz w:val="24"/>
              </w:rPr>
            </w:pPr>
            <w:r>
              <w:rPr>
                <w:spacing w:val="-4"/>
                <w:sz w:val="24"/>
              </w:rPr>
              <w:t>2.95</w:t>
            </w:r>
          </w:p>
        </w:tc>
        <w:tc>
          <w:tcPr>
            <w:tcW w:w="942" w:type="dxa"/>
          </w:tcPr>
          <w:p>
            <w:pPr>
              <w:pStyle w:val="TableParagraph"/>
              <w:ind w:right="167"/>
              <w:rPr>
                <w:sz w:val="24"/>
              </w:rPr>
            </w:pPr>
            <w:r>
              <w:rPr>
                <w:spacing w:val="-4"/>
                <w:sz w:val="24"/>
              </w:rPr>
              <w:t>4.35</w:t>
            </w:r>
          </w:p>
        </w:tc>
        <w:tc>
          <w:tcPr>
            <w:tcW w:w="941" w:type="dxa"/>
          </w:tcPr>
          <w:p>
            <w:pPr>
              <w:pStyle w:val="TableParagraph"/>
              <w:ind w:left="167"/>
              <w:jc w:val="left"/>
              <w:rPr>
                <w:sz w:val="24"/>
              </w:rPr>
            </w:pPr>
            <w:r>
              <w:rPr>
                <w:spacing w:val="-4"/>
                <w:sz w:val="24"/>
              </w:rPr>
              <w:t>4.26</w:t>
            </w:r>
          </w:p>
        </w:tc>
        <w:tc>
          <w:tcPr>
            <w:tcW w:w="1141" w:type="dxa"/>
          </w:tcPr>
          <w:p>
            <w:pPr>
              <w:pStyle w:val="TableParagraph"/>
              <w:ind w:right="367"/>
              <w:rPr>
                <w:sz w:val="24"/>
              </w:rPr>
            </w:pPr>
            <w:r>
              <w:rPr>
                <w:spacing w:val="-4"/>
                <w:sz w:val="24"/>
              </w:rPr>
              <w:t>6.01</w:t>
            </w:r>
          </w:p>
        </w:tc>
        <w:tc>
          <w:tcPr>
            <w:tcW w:w="845" w:type="dxa"/>
          </w:tcPr>
          <w:p>
            <w:pPr>
              <w:pStyle w:val="TableParagraph"/>
              <w:ind w:right="50"/>
              <w:rPr>
                <w:sz w:val="24"/>
              </w:rPr>
            </w:pPr>
            <w:r>
              <w:rPr>
                <w:spacing w:val="-4"/>
                <w:sz w:val="24"/>
              </w:rPr>
              <w:t>6.17</w:t>
            </w:r>
          </w:p>
        </w:tc>
      </w:tr>
      <w:tr>
        <w:trPr>
          <w:trHeight w:val="300" w:hRule="atLeast"/>
        </w:trPr>
        <w:tc>
          <w:tcPr>
            <w:tcW w:w="462" w:type="dxa"/>
          </w:tcPr>
          <w:p>
            <w:pPr>
              <w:pStyle w:val="TableParagraph"/>
              <w:ind w:left="50"/>
              <w:jc w:val="left"/>
              <w:rPr>
                <w:sz w:val="24"/>
              </w:rPr>
            </w:pPr>
            <w:r>
              <w:rPr>
                <w:spacing w:val="-5"/>
                <w:sz w:val="24"/>
              </w:rPr>
              <w:t>60</w:t>
            </w:r>
          </w:p>
        </w:tc>
        <w:tc>
          <w:tcPr>
            <w:tcW w:w="940" w:type="dxa"/>
          </w:tcPr>
          <w:p>
            <w:pPr>
              <w:pStyle w:val="TableParagraph"/>
              <w:ind w:right="344"/>
              <w:rPr>
                <w:sz w:val="24"/>
              </w:rPr>
            </w:pPr>
            <w:r>
              <w:rPr>
                <w:spacing w:val="-4"/>
                <w:sz w:val="24"/>
              </w:rPr>
              <w:t>2.66</w:t>
            </w:r>
          </w:p>
        </w:tc>
        <w:tc>
          <w:tcPr>
            <w:tcW w:w="1120" w:type="dxa"/>
          </w:tcPr>
          <w:p>
            <w:pPr>
              <w:pStyle w:val="TableParagraph"/>
              <w:ind w:left="335" w:right="335"/>
              <w:jc w:val="center"/>
              <w:rPr>
                <w:sz w:val="24"/>
              </w:rPr>
            </w:pPr>
            <w:r>
              <w:rPr>
                <w:spacing w:val="-4"/>
                <w:sz w:val="24"/>
              </w:rPr>
              <w:t>2.79</w:t>
            </w:r>
          </w:p>
        </w:tc>
        <w:tc>
          <w:tcPr>
            <w:tcW w:w="942" w:type="dxa"/>
          </w:tcPr>
          <w:p>
            <w:pPr>
              <w:pStyle w:val="TableParagraph"/>
              <w:ind w:right="167"/>
              <w:rPr>
                <w:sz w:val="24"/>
              </w:rPr>
            </w:pPr>
            <w:r>
              <w:rPr>
                <w:spacing w:val="-4"/>
                <w:sz w:val="24"/>
              </w:rPr>
              <w:t>4.28</w:t>
            </w:r>
          </w:p>
        </w:tc>
        <w:tc>
          <w:tcPr>
            <w:tcW w:w="941" w:type="dxa"/>
          </w:tcPr>
          <w:p>
            <w:pPr>
              <w:pStyle w:val="TableParagraph"/>
              <w:ind w:left="167"/>
              <w:jc w:val="left"/>
              <w:rPr>
                <w:sz w:val="24"/>
              </w:rPr>
            </w:pPr>
            <w:r>
              <w:rPr>
                <w:spacing w:val="-4"/>
                <w:sz w:val="24"/>
              </w:rPr>
              <w:t>4.27</w:t>
            </w:r>
          </w:p>
        </w:tc>
        <w:tc>
          <w:tcPr>
            <w:tcW w:w="1141" w:type="dxa"/>
          </w:tcPr>
          <w:p>
            <w:pPr>
              <w:pStyle w:val="TableParagraph"/>
              <w:ind w:right="367"/>
              <w:rPr>
                <w:sz w:val="24"/>
              </w:rPr>
            </w:pPr>
            <w:r>
              <w:rPr>
                <w:spacing w:val="-4"/>
                <w:sz w:val="24"/>
              </w:rPr>
              <w:t>5.71</w:t>
            </w:r>
          </w:p>
        </w:tc>
        <w:tc>
          <w:tcPr>
            <w:tcW w:w="845" w:type="dxa"/>
          </w:tcPr>
          <w:p>
            <w:pPr>
              <w:pStyle w:val="TableParagraph"/>
              <w:ind w:right="50"/>
              <w:rPr>
                <w:sz w:val="24"/>
              </w:rPr>
            </w:pPr>
            <w:r>
              <w:rPr>
                <w:spacing w:val="-4"/>
                <w:sz w:val="24"/>
              </w:rPr>
              <w:t>6.06</w:t>
            </w:r>
          </w:p>
        </w:tc>
      </w:tr>
      <w:tr>
        <w:trPr>
          <w:trHeight w:val="300" w:hRule="atLeast"/>
        </w:trPr>
        <w:tc>
          <w:tcPr>
            <w:tcW w:w="462" w:type="dxa"/>
          </w:tcPr>
          <w:p>
            <w:pPr>
              <w:pStyle w:val="TableParagraph"/>
              <w:ind w:left="50"/>
              <w:jc w:val="left"/>
              <w:rPr>
                <w:sz w:val="24"/>
              </w:rPr>
            </w:pPr>
            <w:r>
              <w:rPr>
                <w:spacing w:val="-5"/>
                <w:sz w:val="24"/>
              </w:rPr>
              <w:t>61</w:t>
            </w:r>
          </w:p>
        </w:tc>
        <w:tc>
          <w:tcPr>
            <w:tcW w:w="940" w:type="dxa"/>
          </w:tcPr>
          <w:p>
            <w:pPr>
              <w:pStyle w:val="TableParagraph"/>
              <w:ind w:right="347"/>
              <w:rPr>
                <w:sz w:val="24"/>
              </w:rPr>
            </w:pPr>
            <w:r>
              <w:rPr>
                <w:spacing w:val="-5"/>
                <w:sz w:val="24"/>
              </w:rPr>
              <w:t>2.6</w:t>
            </w:r>
          </w:p>
        </w:tc>
        <w:tc>
          <w:tcPr>
            <w:tcW w:w="1120" w:type="dxa"/>
          </w:tcPr>
          <w:p>
            <w:pPr>
              <w:pStyle w:val="TableParagraph"/>
              <w:ind w:left="335" w:right="335"/>
              <w:jc w:val="center"/>
              <w:rPr>
                <w:sz w:val="24"/>
              </w:rPr>
            </w:pPr>
            <w:r>
              <w:rPr>
                <w:spacing w:val="-4"/>
                <w:sz w:val="24"/>
              </w:rPr>
              <w:t>2.73</w:t>
            </w:r>
          </w:p>
        </w:tc>
        <w:tc>
          <w:tcPr>
            <w:tcW w:w="942" w:type="dxa"/>
          </w:tcPr>
          <w:p>
            <w:pPr>
              <w:pStyle w:val="TableParagraph"/>
              <w:ind w:right="167"/>
              <w:rPr>
                <w:sz w:val="24"/>
              </w:rPr>
            </w:pPr>
            <w:r>
              <w:rPr>
                <w:spacing w:val="-4"/>
                <w:sz w:val="24"/>
              </w:rPr>
              <w:t>4.22</w:t>
            </w:r>
          </w:p>
        </w:tc>
        <w:tc>
          <w:tcPr>
            <w:tcW w:w="941" w:type="dxa"/>
          </w:tcPr>
          <w:p>
            <w:pPr>
              <w:pStyle w:val="TableParagraph"/>
              <w:ind w:left="167"/>
              <w:jc w:val="left"/>
              <w:rPr>
                <w:sz w:val="24"/>
              </w:rPr>
            </w:pPr>
            <w:r>
              <w:rPr>
                <w:spacing w:val="-4"/>
                <w:sz w:val="24"/>
              </w:rPr>
              <w:t>4.17</w:t>
            </w:r>
          </w:p>
        </w:tc>
        <w:tc>
          <w:tcPr>
            <w:tcW w:w="1141" w:type="dxa"/>
          </w:tcPr>
          <w:p>
            <w:pPr>
              <w:pStyle w:val="TableParagraph"/>
              <w:ind w:right="367"/>
              <w:rPr>
                <w:sz w:val="24"/>
              </w:rPr>
            </w:pPr>
            <w:r>
              <w:rPr>
                <w:spacing w:val="-4"/>
                <w:sz w:val="24"/>
              </w:rPr>
              <w:t>5.57</w:t>
            </w:r>
          </w:p>
        </w:tc>
        <w:tc>
          <w:tcPr>
            <w:tcW w:w="845" w:type="dxa"/>
          </w:tcPr>
          <w:p>
            <w:pPr>
              <w:pStyle w:val="TableParagraph"/>
              <w:ind w:right="50"/>
              <w:rPr>
                <w:sz w:val="24"/>
              </w:rPr>
            </w:pPr>
            <w:r>
              <w:rPr>
                <w:spacing w:val="-4"/>
                <w:sz w:val="24"/>
              </w:rPr>
              <w:t>5.98</w:t>
            </w:r>
          </w:p>
        </w:tc>
      </w:tr>
      <w:tr>
        <w:trPr>
          <w:trHeight w:val="300" w:hRule="atLeast"/>
        </w:trPr>
        <w:tc>
          <w:tcPr>
            <w:tcW w:w="462" w:type="dxa"/>
          </w:tcPr>
          <w:p>
            <w:pPr>
              <w:pStyle w:val="TableParagraph"/>
              <w:spacing w:line="275" w:lineRule="exact"/>
              <w:ind w:left="50"/>
              <w:jc w:val="left"/>
              <w:rPr>
                <w:sz w:val="24"/>
              </w:rPr>
            </w:pPr>
            <w:r>
              <w:rPr>
                <w:spacing w:val="-5"/>
                <w:sz w:val="24"/>
              </w:rPr>
              <w:t>62</w:t>
            </w:r>
          </w:p>
        </w:tc>
        <w:tc>
          <w:tcPr>
            <w:tcW w:w="940" w:type="dxa"/>
          </w:tcPr>
          <w:p>
            <w:pPr>
              <w:pStyle w:val="TableParagraph"/>
              <w:spacing w:line="275" w:lineRule="exact"/>
              <w:ind w:right="347"/>
              <w:rPr>
                <w:sz w:val="24"/>
              </w:rPr>
            </w:pPr>
            <w:r>
              <w:rPr>
                <w:spacing w:val="-5"/>
                <w:sz w:val="24"/>
              </w:rPr>
              <w:t>2.6</w:t>
            </w:r>
          </w:p>
        </w:tc>
        <w:tc>
          <w:tcPr>
            <w:tcW w:w="1120" w:type="dxa"/>
          </w:tcPr>
          <w:p>
            <w:pPr>
              <w:pStyle w:val="TableParagraph"/>
              <w:spacing w:line="275" w:lineRule="exact"/>
              <w:ind w:left="335" w:right="335"/>
              <w:jc w:val="center"/>
              <w:rPr>
                <w:sz w:val="24"/>
              </w:rPr>
            </w:pPr>
            <w:r>
              <w:rPr>
                <w:spacing w:val="-4"/>
                <w:sz w:val="24"/>
              </w:rPr>
              <w:t>2.67</w:t>
            </w:r>
          </w:p>
        </w:tc>
        <w:tc>
          <w:tcPr>
            <w:tcW w:w="942" w:type="dxa"/>
          </w:tcPr>
          <w:p>
            <w:pPr>
              <w:pStyle w:val="TableParagraph"/>
              <w:spacing w:line="275" w:lineRule="exact"/>
              <w:ind w:right="167"/>
              <w:rPr>
                <w:sz w:val="24"/>
              </w:rPr>
            </w:pPr>
            <w:r>
              <w:rPr>
                <w:spacing w:val="-4"/>
                <w:sz w:val="24"/>
              </w:rPr>
              <w:t>4.14</w:t>
            </w:r>
          </w:p>
        </w:tc>
        <w:tc>
          <w:tcPr>
            <w:tcW w:w="941" w:type="dxa"/>
          </w:tcPr>
          <w:p>
            <w:pPr>
              <w:pStyle w:val="TableParagraph"/>
              <w:spacing w:line="275" w:lineRule="exact"/>
              <w:ind w:left="167"/>
              <w:jc w:val="left"/>
              <w:rPr>
                <w:sz w:val="24"/>
              </w:rPr>
            </w:pPr>
            <w:r>
              <w:rPr>
                <w:spacing w:val="-4"/>
                <w:sz w:val="24"/>
              </w:rPr>
              <w:t>4.06</w:t>
            </w:r>
          </w:p>
        </w:tc>
        <w:tc>
          <w:tcPr>
            <w:tcW w:w="1141" w:type="dxa"/>
          </w:tcPr>
          <w:p>
            <w:pPr>
              <w:pStyle w:val="TableParagraph"/>
              <w:spacing w:line="275" w:lineRule="exact"/>
              <w:ind w:right="367"/>
              <w:rPr>
                <w:sz w:val="24"/>
              </w:rPr>
            </w:pPr>
            <w:r>
              <w:rPr>
                <w:spacing w:val="-4"/>
                <w:sz w:val="24"/>
              </w:rPr>
              <w:t>5.43</w:t>
            </w:r>
          </w:p>
        </w:tc>
        <w:tc>
          <w:tcPr>
            <w:tcW w:w="845" w:type="dxa"/>
          </w:tcPr>
          <w:p>
            <w:pPr>
              <w:pStyle w:val="TableParagraph"/>
              <w:spacing w:line="275" w:lineRule="exact"/>
              <w:ind w:right="50"/>
              <w:rPr>
                <w:sz w:val="24"/>
              </w:rPr>
            </w:pPr>
            <w:r>
              <w:rPr>
                <w:spacing w:val="-4"/>
                <w:sz w:val="24"/>
              </w:rPr>
              <w:t>5.88</w:t>
            </w:r>
          </w:p>
        </w:tc>
      </w:tr>
      <w:tr>
        <w:trPr>
          <w:trHeight w:val="300" w:hRule="atLeast"/>
        </w:trPr>
        <w:tc>
          <w:tcPr>
            <w:tcW w:w="462" w:type="dxa"/>
          </w:tcPr>
          <w:p>
            <w:pPr>
              <w:pStyle w:val="TableParagraph"/>
              <w:ind w:left="50"/>
              <w:jc w:val="left"/>
              <w:rPr>
                <w:sz w:val="24"/>
              </w:rPr>
            </w:pPr>
            <w:r>
              <w:rPr>
                <w:spacing w:val="-5"/>
                <w:sz w:val="24"/>
              </w:rPr>
              <w:t>63</w:t>
            </w:r>
          </w:p>
        </w:tc>
        <w:tc>
          <w:tcPr>
            <w:tcW w:w="940" w:type="dxa"/>
          </w:tcPr>
          <w:p>
            <w:pPr>
              <w:pStyle w:val="TableParagraph"/>
              <w:ind w:right="344"/>
              <w:rPr>
                <w:sz w:val="24"/>
              </w:rPr>
            </w:pPr>
            <w:r>
              <w:rPr>
                <w:spacing w:val="-4"/>
                <w:sz w:val="24"/>
              </w:rPr>
              <w:t>2.53</w:t>
            </w:r>
          </w:p>
        </w:tc>
        <w:tc>
          <w:tcPr>
            <w:tcW w:w="1120" w:type="dxa"/>
          </w:tcPr>
          <w:p>
            <w:pPr>
              <w:pStyle w:val="TableParagraph"/>
              <w:ind w:left="335" w:right="335"/>
              <w:jc w:val="center"/>
              <w:rPr>
                <w:sz w:val="24"/>
              </w:rPr>
            </w:pPr>
            <w:r>
              <w:rPr>
                <w:spacing w:val="-4"/>
                <w:sz w:val="24"/>
              </w:rPr>
              <w:t>2.61</w:t>
            </w:r>
          </w:p>
        </w:tc>
        <w:tc>
          <w:tcPr>
            <w:tcW w:w="942" w:type="dxa"/>
          </w:tcPr>
          <w:p>
            <w:pPr>
              <w:pStyle w:val="TableParagraph"/>
              <w:ind w:right="167"/>
              <w:rPr>
                <w:sz w:val="24"/>
              </w:rPr>
            </w:pPr>
            <w:r>
              <w:rPr>
                <w:spacing w:val="-4"/>
                <w:sz w:val="24"/>
              </w:rPr>
              <w:t>4.08</w:t>
            </w:r>
          </w:p>
        </w:tc>
        <w:tc>
          <w:tcPr>
            <w:tcW w:w="941" w:type="dxa"/>
          </w:tcPr>
          <w:p>
            <w:pPr>
              <w:pStyle w:val="TableParagraph"/>
              <w:ind w:left="167"/>
              <w:jc w:val="left"/>
              <w:rPr>
                <w:sz w:val="24"/>
              </w:rPr>
            </w:pPr>
            <w:r>
              <w:rPr>
                <w:spacing w:val="-4"/>
                <w:sz w:val="24"/>
              </w:rPr>
              <w:t>3.95</w:t>
            </w:r>
          </w:p>
        </w:tc>
        <w:tc>
          <w:tcPr>
            <w:tcW w:w="1141" w:type="dxa"/>
          </w:tcPr>
          <w:p>
            <w:pPr>
              <w:pStyle w:val="TableParagraph"/>
              <w:ind w:right="367"/>
              <w:rPr>
                <w:sz w:val="24"/>
              </w:rPr>
            </w:pPr>
            <w:r>
              <w:rPr>
                <w:spacing w:val="-4"/>
                <w:sz w:val="24"/>
              </w:rPr>
              <w:t>5.34</w:t>
            </w:r>
          </w:p>
        </w:tc>
        <w:tc>
          <w:tcPr>
            <w:tcW w:w="845" w:type="dxa"/>
          </w:tcPr>
          <w:p>
            <w:pPr>
              <w:pStyle w:val="TableParagraph"/>
              <w:ind w:right="50"/>
              <w:rPr>
                <w:sz w:val="24"/>
              </w:rPr>
            </w:pPr>
            <w:r>
              <w:rPr>
                <w:spacing w:val="-4"/>
                <w:sz w:val="24"/>
              </w:rPr>
              <w:t>5.79</w:t>
            </w:r>
          </w:p>
        </w:tc>
      </w:tr>
      <w:tr>
        <w:trPr>
          <w:trHeight w:val="300" w:hRule="atLeast"/>
        </w:trPr>
        <w:tc>
          <w:tcPr>
            <w:tcW w:w="462" w:type="dxa"/>
          </w:tcPr>
          <w:p>
            <w:pPr>
              <w:pStyle w:val="TableParagraph"/>
              <w:ind w:left="50"/>
              <w:jc w:val="left"/>
              <w:rPr>
                <w:sz w:val="24"/>
              </w:rPr>
            </w:pPr>
            <w:r>
              <w:rPr>
                <w:spacing w:val="-5"/>
                <w:sz w:val="24"/>
              </w:rPr>
              <w:t>64</w:t>
            </w:r>
          </w:p>
        </w:tc>
        <w:tc>
          <w:tcPr>
            <w:tcW w:w="940" w:type="dxa"/>
          </w:tcPr>
          <w:p>
            <w:pPr>
              <w:pStyle w:val="TableParagraph"/>
              <w:ind w:right="344"/>
              <w:rPr>
                <w:sz w:val="24"/>
              </w:rPr>
            </w:pPr>
            <w:r>
              <w:rPr>
                <w:spacing w:val="-4"/>
                <w:sz w:val="24"/>
              </w:rPr>
              <w:t>2.53</w:t>
            </w:r>
          </w:p>
        </w:tc>
        <w:tc>
          <w:tcPr>
            <w:tcW w:w="1120" w:type="dxa"/>
          </w:tcPr>
          <w:p>
            <w:pPr>
              <w:pStyle w:val="TableParagraph"/>
              <w:ind w:left="335" w:right="335"/>
              <w:jc w:val="center"/>
              <w:rPr>
                <w:sz w:val="24"/>
              </w:rPr>
            </w:pPr>
            <w:r>
              <w:rPr>
                <w:spacing w:val="-4"/>
                <w:sz w:val="24"/>
              </w:rPr>
              <w:t>2.61</w:t>
            </w:r>
          </w:p>
        </w:tc>
        <w:tc>
          <w:tcPr>
            <w:tcW w:w="942" w:type="dxa"/>
          </w:tcPr>
          <w:p>
            <w:pPr>
              <w:pStyle w:val="TableParagraph"/>
              <w:ind w:right="167"/>
              <w:rPr>
                <w:sz w:val="24"/>
              </w:rPr>
            </w:pPr>
            <w:r>
              <w:rPr>
                <w:spacing w:val="-4"/>
                <w:sz w:val="24"/>
              </w:rPr>
              <w:t>4.02</w:t>
            </w:r>
          </w:p>
        </w:tc>
        <w:tc>
          <w:tcPr>
            <w:tcW w:w="941" w:type="dxa"/>
          </w:tcPr>
          <w:p>
            <w:pPr>
              <w:pStyle w:val="TableParagraph"/>
              <w:ind w:left="167"/>
              <w:jc w:val="left"/>
              <w:rPr>
                <w:sz w:val="24"/>
              </w:rPr>
            </w:pPr>
            <w:r>
              <w:rPr>
                <w:spacing w:val="-4"/>
                <w:sz w:val="24"/>
              </w:rPr>
              <w:t>3.96</w:t>
            </w:r>
          </w:p>
        </w:tc>
        <w:tc>
          <w:tcPr>
            <w:tcW w:w="1141" w:type="dxa"/>
          </w:tcPr>
          <w:p>
            <w:pPr>
              <w:pStyle w:val="TableParagraph"/>
              <w:ind w:right="367"/>
              <w:rPr>
                <w:sz w:val="24"/>
              </w:rPr>
            </w:pPr>
            <w:r>
              <w:rPr>
                <w:spacing w:val="-4"/>
                <w:sz w:val="24"/>
              </w:rPr>
              <w:t>5.32</w:t>
            </w:r>
          </w:p>
        </w:tc>
        <w:tc>
          <w:tcPr>
            <w:tcW w:w="845" w:type="dxa"/>
          </w:tcPr>
          <w:p>
            <w:pPr>
              <w:pStyle w:val="TableParagraph"/>
              <w:ind w:right="52"/>
              <w:rPr>
                <w:sz w:val="24"/>
              </w:rPr>
            </w:pPr>
            <w:r>
              <w:rPr>
                <w:spacing w:val="-5"/>
                <w:sz w:val="24"/>
              </w:rPr>
              <w:t>5.7</w:t>
            </w:r>
          </w:p>
        </w:tc>
      </w:tr>
      <w:tr>
        <w:trPr>
          <w:trHeight w:val="300" w:hRule="atLeast"/>
        </w:trPr>
        <w:tc>
          <w:tcPr>
            <w:tcW w:w="462" w:type="dxa"/>
          </w:tcPr>
          <w:p>
            <w:pPr>
              <w:pStyle w:val="TableParagraph"/>
              <w:ind w:left="50"/>
              <w:jc w:val="left"/>
              <w:rPr>
                <w:sz w:val="24"/>
              </w:rPr>
            </w:pPr>
            <w:r>
              <w:rPr>
                <w:spacing w:val="-5"/>
                <w:sz w:val="24"/>
              </w:rPr>
              <w:t>65</w:t>
            </w:r>
          </w:p>
        </w:tc>
        <w:tc>
          <w:tcPr>
            <w:tcW w:w="940" w:type="dxa"/>
          </w:tcPr>
          <w:p>
            <w:pPr>
              <w:pStyle w:val="TableParagraph"/>
              <w:ind w:right="344"/>
              <w:rPr>
                <w:sz w:val="24"/>
              </w:rPr>
            </w:pPr>
            <w:r>
              <w:rPr>
                <w:spacing w:val="-4"/>
                <w:sz w:val="24"/>
              </w:rPr>
              <w:t>2.41</w:t>
            </w:r>
          </w:p>
        </w:tc>
        <w:tc>
          <w:tcPr>
            <w:tcW w:w="1120" w:type="dxa"/>
          </w:tcPr>
          <w:p>
            <w:pPr>
              <w:pStyle w:val="TableParagraph"/>
              <w:ind w:left="335" w:right="335"/>
              <w:jc w:val="center"/>
              <w:rPr>
                <w:sz w:val="24"/>
              </w:rPr>
            </w:pPr>
            <w:r>
              <w:rPr>
                <w:spacing w:val="-4"/>
                <w:sz w:val="24"/>
              </w:rPr>
              <w:t>2.55</w:t>
            </w:r>
          </w:p>
        </w:tc>
        <w:tc>
          <w:tcPr>
            <w:tcW w:w="942" w:type="dxa"/>
          </w:tcPr>
          <w:p>
            <w:pPr>
              <w:pStyle w:val="TableParagraph"/>
              <w:ind w:right="167"/>
              <w:rPr>
                <w:sz w:val="24"/>
              </w:rPr>
            </w:pPr>
            <w:r>
              <w:rPr>
                <w:spacing w:val="-4"/>
                <w:sz w:val="24"/>
              </w:rPr>
              <w:t>3.96</w:t>
            </w:r>
          </w:p>
        </w:tc>
        <w:tc>
          <w:tcPr>
            <w:tcW w:w="941" w:type="dxa"/>
          </w:tcPr>
          <w:p>
            <w:pPr>
              <w:pStyle w:val="TableParagraph"/>
              <w:ind w:left="167"/>
              <w:jc w:val="left"/>
              <w:rPr>
                <w:sz w:val="24"/>
              </w:rPr>
            </w:pPr>
            <w:r>
              <w:rPr>
                <w:spacing w:val="-4"/>
                <w:sz w:val="24"/>
              </w:rPr>
              <w:t>3.86</w:t>
            </w:r>
          </w:p>
        </w:tc>
        <w:tc>
          <w:tcPr>
            <w:tcW w:w="1141" w:type="dxa"/>
          </w:tcPr>
          <w:p>
            <w:pPr>
              <w:pStyle w:val="TableParagraph"/>
              <w:ind w:right="367"/>
              <w:rPr>
                <w:sz w:val="24"/>
              </w:rPr>
            </w:pPr>
            <w:r>
              <w:rPr>
                <w:spacing w:val="-4"/>
                <w:sz w:val="24"/>
              </w:rPr>
              <w:t>5.18</w:t>
            </w:r>
          </w:p>
        </w:tc>
        <w:tc>
          <w:tcPr>
            <w:tcW w:w="845" w:type="dxa"/>
          </w:tcPr>
          <w:p>
            <w:pPr>
              <w:pStyle w:val="TableParagraph"/>
              <w:ind w:right="50"/>
              <w:rPr>
                <w:sz w:val="24"/>
              </w:rPr>
            </w:pPr>
            <w:r>
              <w:rPr>
                <w:spacing w:val="-4"/>
                <w:sz w:val="24"/>
              </w:rPr>
              <w:t>5.61</w:t>
            </w:r>
          </w:p>
        </w:tc>
      </w:tr>
      <w:tr>
        <w:trPr>
          <w:trHeight w:val="300" w:hRule="atLeast"/>
        </w:trPr>
        <w:tc>
          <w:tcPr>
            <w:tcW w:w="462" w:type="dxa"/>
          </w:tcPr>
          <w:p>
            <w:pPr>
              <w:pStyle w:val="TableParagraph"/>
              <w:ind w:left="50"/>
              <w:jc w:val="left"/>
              <w:rPr>
                <w:sz w:val="24"/>
              </w:rPr>
            </w:pPr>
            <w:r>
              <w:rPr>
                <w:spacing w:val="-5"/>
                <w:sz w:val="24"/>
              </w:rPr>
              <w:t>66</w:t>
            </w:r>
          </w:p>
        </w:tc>
        <w:tc>
          <w:tcPr>
            <w:tcW w:w="940" w:type="dxa"/>
          </w:tcPr>
          <w:p>
            <w:pPr>
              <w:pStyle w:val="TableParagraph"/>
              <w:ind w:right="344"/>
              <w:rPr>
                <w:sz w:val="24"/>
              </w:rPr>
            </w:pPr>
            <w:r>
              <w:rPr>
                <w:spacing w:val="-4"/>
                <w:sz w:val="24"/>
              </w:rPr>
              <w:t>2.21</w:t>
            </w:r>
          </w:p>
        </w:tc>
        <w:tc>
          <w:tcPr>
            <w:tcW w:w="1120" w:type="dxa"/>
          </w:tcPr>
          <w:p>
            <w:pPr>
              <w:pStyle w:val="TableParagraph"/>
              <w:ind w:left="335" w:right="335"/>
              <w:jc w:val="center"/>
              <w:rPr>
                <w:sz w:val="24"/>
              </w:rPr>
            </w:pPr>
            <w:r>
              <w:rPr>
                <w:spacing w:val="-4"/>
                <w:sz w:val="24"/>
              </w:rPr>
              <w:t>2.48</w:t>
            </w:r>
          </w:p>
        </w:tc>
        <w:tc>
          <w:tcPr>
            <w:tcW w:w="942" w:type="dxa"/>
          </w:tcPr>
          <w:p>
            <w:pPr>
              <w:pStyle w:val="TableParagraph"/>
              <w:ind w:right="169"/>
              <w:rPr>
                <w:sz w:val="24"/>
              </w:rPr>
            </w:pPr>
            <w:r>
              <w:rPr>
                <w:spacing w:val="-5"/>
                <w:sz w:val="24"/>
              </w:rPr>
              <w:t>3.9</w:t>
            </w:r>
          </w:p>
        </w:tc>
        <w:tc>
          <w:tcPr>
            <w:tcW w:w="941" w:type="dxa"/>
          </w:tcPr>
          <w:p>
            <w:pPr>
              <w:pStyle w:val="TableParagraph"/>
              <w:ind w:left="167"/>
              <w:jc w:val="left"/>
              <w:rPr>
                <w:sz w:val="24"/>
              </w:rPr>
            </w:pPr>
            <w:r>
              <w:rPr>
                <w:spacing w:val="-4"/>
                <w:sz w:val="24"/>
              </w:rPr>
              <w:t>3.41</w:t>
            </w:r>
          </w:p>
        </w:tc>
        <w:tc>
          <w:tcPr>
            <w:tcW w:w="1141" w:type="dxa"/>
          </w:tcPr>
          <w:p>
            <w:pPr>
              <w:pStyle w:val="TableParagraph"/>
              <w:ind w:right="367"/>
              <w:rPr>
                <w:sz w:val="24"/>
              </w:rPr>
            </w:pPr>
            <w:r>
              <w:rPr>
                <w:spacing w:val="-4"/>
                <w:sz w:val="24"/>
              </w:rPr>
              <w:t>5.04</w:t>
            </w:r>
          </w:p>
        </w:tc>
        <w:tc>
          <w:tcPr>
            <w:tcW w:w="845" w:type="dxa"/>
          </w:tcPr>
          <w:p>
            <w:pPr>
              <w:pStyle w:val="TableParagraph"/>
              <w:ind w:right="50"/>
              <w:rPr>
                <w:sz w:val="24"/>
              </w:rPr>
            </w:pPr>
            <w:r>
              <w:rPr>
                <w:spacing w:val="-4"/>
                <w:sz w:val="24"/>
              </w:rPr>
              <w:t>5.53</w:t>
            </w:r>
          </w:p>
        </w:tc>
      </w:tr>
      <w:tr>
        <w:trPr>
          <w:trHeight w:val="300" w:hRule="atLeast"/>
        </w:trPr>
        <w:tc>
          <w:tcPr>
            <w:tcW w:w="462" w:type="dxa"/>
          </w:tcPr>
          <w:p>
            <w:pPr>
              <w:pStyle w:val="TableParagraph"/>
              <w:ind w:left="50"/>
              <w:jc w:val="left"/>
              <w:rPr>
                <w:sz w:val="24"/>
              </w:rPr>
            </w:pPr>
            <w:r>
              <w:rPr>
                <w:spacing w:val="-5"/>
                <w:sz w:val="24"/>
              </w:rPr>
              <w:t>67</w:t>
            </w:r>
          </w:p>
        </w:tc>
        <w:tc>
          <w:tcPr>
            <w:tcW w:w="940" w:type="dxa"/>
          </w:tcPr>
          <w:p>
            <w:pPr>
              <w:pStyle w:val="TableParagraph"/>
              <w:ind w:right="344"/>
              <w:rPr>
                <w:sz w:val="24"/>
              </w:rPr>
            </w:pPr>
            <w:r>
              <w:rPr>
                <w:spacing w:val="-4"/>
                <w:sz w:val="24"/>
              </w:rPr>
              <w:t>2.46</w:t>
            </w:r>
          </w:p>
        </w:tc>
        <w:tc>
          <w:tcPr>
            <w:tcW w:w="1120" w:type="dxa"/>
          </w:tcPr>
          <w:p>
            <w:pPr>
              <w:pStyle w:val="TableParagraph"/>
              <w:ind w:left="335" w:right="335"/>
              <w:jc w:val="center"/>
              <w:rPr>
                <w:sz w:val="24"/>
              </w:rPr>
            </w:pPr>
            <w:r>
              <w:rPr>
                <w:spacing w:val="-4"/>
                <w:sz w:val="24"/>
              </w:rPr>
              <w:t>2.49</w:t>
            </w:r>
          </w:p>
        </w:tc>
        <w:tc>
          <w:tcPr>
            <w:tcW w:w="942" w:type="dxa"/>
          </w:tcPr>
          <w:p>
            <w:pPr>
              <w:pStyle w:val="TableParagraph"/>
              <w:ind w:right="167"/>
              <w:rPr>
                <w:sz w:val="24"/>
              </w:rPr>
            </w:pPr>
            <w:r>
              <w:rPr>
                <w:spacing w:val="-4"/>
                <w:sz w:val="24"/>
              </w:rPr>
              <w:t>3.85</w:t>
            </w:r>
          </w:p>
        </w:tc>
        <w:tc>
          <w:tcPr>
            <w:tcW w:w="941" w:type="dxa"/>
          </w:tcPr>
          <w:p>
            <w:pPr>
              <w:pStyle w:val="TableParagraph"/>
              <w:ind w:left="167"/>
              <w:jc w:val="left"/>
              <w:rPr>
                <w:sz w:val="24"/>
              </w:rPr>
            </w:pPr>
            <w:r>
              <w:rPr>
                <w:spacing w:val="-4"/>
                <w:sz w:val="24"/>
              </w:rPr>
              <w:t>3.76</w:t>
            </w:r>
          </w:p>
        </w:tc>
        <w:tc>
          <w:tcPr>
            <w:tcW w:w="1141" w:type="dxa"/>
          </w:tcPr>
          <w:p>
            <w:pPr>
              <w:pStyle w:val="TableParagraph"/>
              <w:ind w:right="367"/>
              <w:rPr>
                <w:sz w:val="24"/>
              </w:rPr>
            </w:pPr>
            <w:r>
              <w:rPr>
                <w:spacing w:val="-4"/>
                <w:sz w:val="24"/>
              </w:rPr>
              <w:t>5.05</w:t>
            </w:r>
          </w:p>
        </w:tc>
        <w:tc>
          <w:tcPr>
            <w:tcW w:w="845" w:type="dxa"/>
          </w:tcPr>
          <w:p>
            <w:pPr>
              <w:pStyle w:val="TableParagraph"/>
              <w:ind w:right="50"/>
              <w:rPr>
                <w:sz w:val="24"/>
              </w:rPr>
            </w:pPr>
            <w:r>
              <w:rPr>
                <w:spacing w:val="-4"/>
                <w:sz w:val="24"/>
              </w:rPr>
              <w:t>5.46</w:t>
            </w:r>
          </w:p>
        </w:tc>
      </w:tr>
      <w:tr>
        <w:trPr>
          <w:trHeight w:val="300" w:hRule="atLeast"/>
        </w:trPr>
        <w:tc>
          <w:tcPr>
            <w:tcW w:w="462" w:type="dxa"/>
          </w:tcPr>
          <w:p>
            <w:pPr>
              <w:pStyle w:val="TableParagraph"/>
              <w:ind w:left="50"/>
              <w:jc w:val="left"/>
              <w:rPr>
                <w:sz w:val="24"/>
              </w:rPr>
            </w:pPr>
            <w:r>
              <w:rPr>
                <w:spacing w:val="-5"/>
                <w:sz w:val="24"/>
              </w:rPr>
              <w:t>68</w:t>
            </w:r>
          </w:p>
        </w:tc>
        <w:tc>
          <w:tcPr>
            <w:tcW w:w="940" w:type="dxa"/>
          </w:tcPr>
          <w:p>
            <w:pPr>
              <w:pStyle w:val="TableParagraph"/>
              <w:ind w:right="344"/>
              <w:rPr>
                <w:sz w:val="24"/>
              </w:rPr>
            </w:pPr>
            <w:r>
              <w:rPr>
                <w:spacing w:val="-4"/>
                <w:sz w:val="24"/>
              </w:rPr>
              <w:t>2.37</w:t>
            </w:r>
          </w:p>
        </w:tc>
        <w:tc>
          <w:tcPr>
            <w:tcW w:w="1120" w:type="dxa"/>
          </w:tcPr>
          <w:p>
            <w:pPr>
              <w:pStyle w:val="TableParagraph"/>
              <w:ind w:left="335" w:right="335"/>
              <w:jc w:val="center"/>
              <w:rPr>
                <w:sz w:val="24"/>
              </w:rPr>
            </w:pPr>
            <w:r>
              <w:rPr>
                <w:spacing w:val="-4"/>
                <w:sz w:val="24"/>
              </w:rPr>
              <w:t>2.42</w:t>
            </w:r>
          </w:p>
        </w:tc>
        <w:tc>
          <w:tcPr>
            <w:tcW w:w="942" w:type="dxa"/>
          </w:tcPr>
          <w:p>
            <w:pPr>
              <w:pStyle w:val="TableParagraph"/>
              <w:ind w:right="167"/>
              <w:rPr>
                <w:sz w:val="24"/>
              </w:rPr>
            </w:pPr>
            <w:r>
              <w:rPr>
                <w:spacing w:val="-4"/>
                <w:sz w:val="24"/>
              </w:rPr>
              <w:t>3.79</w:t>
            </w:r>
          </w:p>
        </w:tc>
        <w:tc>
          <w:tcPr>
            <w:tcW w:w="941" w:type="dxa"/>
          </w:tcPr>
          <w:p>
            <w:pPr>
              <w:pStyle w:val="TableParagraph"/>
              <w:ind w:left="167"/>
              <w:jc w:val="left"/>
              <w:rPr>
                <w:sz w:val="24"/>
              </w:rPr>
            </w:pPr>
            <w:r>
              <w:rPr>
                <w:spacing w:val="-4"/>
                <w:sz w:val="24"/>
              </w:rPr>
              <w:t>3.66</w:t>
            </w:r>
          </w:p>
        </w:tc>
        <w:tc>
          <w:tcPr>
            <w:tcW w:w="1141" w:type="dxa"/>
          </w:tcPr>
          <w:p>
            <w:pPr>
              <w:pStyle w:val="TableParagraph"/>
              <w:ind w:right="367"/>
              <w:rPr>
                <w:sz w:val="24"/>
              </w:rPr>
            </w:pPr>
            <w:r>
              <w:rPr>
                <w:spacing w:val="-4"/>
                <w:sz w:val="24"/>
              </w:rPr>
              <w:t>4.92</w:t>
            </w:r>
          </w:p>
        </w:tc>
        <w:tc>
          <w:tcPr>
            <w:tcW w:w="845" w:type="dxa"/>
          </w:tcPr>
          <w:p>
            <w:pPr>
              <w:pStyle w:val="TableParagraph"/>
              <w:ind w:right="50"/>
              <w:rPr>
                <w:sz w:val="24"/>
              </w:rPr>
            </w:pPr>
            <w:r>
              <w:rPr>
                <w:spacing w:val="-4"/>
                <w:sz w:val="24"/>
              </w:rPr>
              <w:t>5.38</w:t>
            </w:r>
          </w:p>
        </w:tc>
      </w:tr>
      <w:tr>
        <w:trPr>
          <w:trHeight w:val="300" w:hRule="atLeast"/>
        </w:trPr>
        <w:tc>
          <w:tcPr>
            <w:tcW w:w="462" w:type="dxa"/>
          </w:tcPr>
          <w:p>
            <w:pPr>
              <w:pStyle w:val="TableParagraph"/>
              <w:ind w:left="50"/>
              <w:jc w:val="left"/>
              <w:rPr>
                <w:sz w:val="24"/>
              </w:rPr>
            </w:pPr>
            <w:r>
              <w:rPr>
                <w:spacing w:val="-5"/>
                <w:sz w:val="24"/>
              </w:rPr>
              <w:t>69</w:t>
            </w:r>
          </w:p>
        </w:tc>
        <w:tc>
          <w:tcPr>
            <w:tcW w:w="940" w:type="dxa"/>
          </w:tcPr>
          <w:p>
            <w:pPr>
              <w:pStyle w:val="TableParagraph"/>
              <w:ind w:right="344"/>
              <w:rPr>
                <w:sz w:val="24"/>
              </w:rPr>
            </w:pPr>
            <w:r>
              <w:rPr>
                <w:spacing w:val="-4"/>
                <w:sz w:val="24"/>
              </w:rPr>
              <w:t>2.27</w:t>
            </w:r>
          </w:p>
        </w:tc>
        <w:tc>
          <w:tcPr>
            <w:tcW w:w="1120" w:type="dxa"/>
          </w:tcPr>
          <w:p>
            <w:pPr>
              <w:pStyle w:val="TableParagraph"/>
              <w:ind w:left="335" w:right="335"/>
              <w:jc w:val="center"/>
              <w:rPr>
                <w:sz w:val="24"/>
              </w:rPr>
            </w:pPr>
            <w:r>
              <w:rPr>
                <w:spacing w:val="-4"/>
                <w:sz w:val="24"/>
              </w:rPr>
              <w:t>2.36</w:t>
            </w:r>
          </w:p>
        </w:tc>
        <w:tc>
          <w:tcPr>
            <w:tcW w:w="942" w:type="dxa"/>
          </w:tcPr>
          <w:p>
            <w:pPr>
              <w:pStyle w:val="TableParagraph"/>
              <w:ind w:right="167"/>
              <w:rPr>
                <w:sz w:val="24"/>
              </w:rPr>
            </w:pPr>
            <w:r>
              <w:rPr>
                <w:spacing w:val="-4"/>
                <w:sz w:val="24"/>
              </w:rPr>
              <w:t>3.73</w:t>
            </w:r>
          </w:p>
        </w:tc>
        <w:tc>
          <w:tcPr>
            <w:tcW w:w="941" w:type="dxa"/>
          </w:tcPr>
          <w:p>
            <w:pPr>
              <w:pStyle w:val="TableParagraph"/>
              <w:ind w:left="167"/>
              <w:jc w:val="left"/>
              <w:rPr>
                <w:sz w:val="24"/>
              </w:rPr>
            </w:pPr>
            <w:r>
              <w:rPr>
                <w:spacing w:val="-4"/>
                <w:sz w:val="24"/>
              </w:rPr>
              <w:t>3.54</w:t>
            </w:r>
          </w:p>
        </w:tc>
        <w:tc>
          <w:tcPr>
            <w:tcW w:w="1141" w:type="dxa"/>
          </w:tcPr>
          <w:p>
            <w:pPr>
              <w:pStyle w:val="TableParagraph"/>
              <w:ind w:right="367"/>
              <w:rPr>
                <w:sz w:val="24"/>
              </w:rPr>
            </w:pPr>
            <w:r>
              <w:rPr>
                <w:spacing w:val="-4"/>
                <w:sz w:val="24"/>
              </w:rPr>
              <w:t>4.81</w:t>
            </w:r>
          </w:p>
        </w:tc>
        <w:tc>
          <w:tcPr>
            <w:tcW w:w="845" w:type="dxa"/>
          </w:tcPr>
          <w:p>
            <w:pPr>
              <w:pStyle w:val="TableParagraph"/>
              <w:ind w:right="50"/>
              <w:rPr>
                <w:sz w:val="24"/>
              </w:rPr>
            </w:pPr>
            <w:r>
              <w:rPr>
                <w:spacing w:val="-4"/>
                <w:sz w:val="24"/>
              </w:rPr>
              <w:t>5.29</w:t>
            </w:r>
          </w:p>
        </w:tc>
      </w:tr>
      <w:tr>
        <w:trPr>
          <w:trHeight w:val="300" w:hRule="atLeast"/>
        </w:trPr>
        <w:tc>
          <w:tcPr>
            <w:tcW w:w="462" w:type="dxa"/>
          </w:tcPr>
          <w:p>
            <w:pPr>
              <w:pStyle w:val="TableParagraph"/>
              <w:ind w:left="50"/>
              <w:jc w:val="left"/>
              <w:rPr>
                <w:sz w:val="24"/>
              </w:rPr>
            </w:pPr>
            <w:r>
              <w:rPr>
                <w:spacing w:val="-5"/>
                <w:sz w:val="24"/>
              </w:rPr>
              <w:t>70</w:t>
            </w:r>
          </w:p>
        </w:tc>
        <w:tc>
          <w:tcPr>
            <w:tcW w:w="940" w:type="dxa"/>
          </w:tcPr>
          <w:p>
            <w:pPr>
              <w:pStyle w:val="TableParagraph"/>
              <w:ind w:right="344"/>
              <w:rPr>
                <w:sz w:val="24"/>
              </w:rPr>
            </w:pPr>
            <w:r>
              <w:rPr>
                <w:spacing w:val="-4"/>
                <w:sz w:val="24"/>
              </w:rPr>
              <w:t>2.22</w:t>
            </w:r>
          </w:p>
        </w:tc>
        <w:tc>
          <w:tcPr>
            <w:tcW w:w="1120" w:type="dxa"/>
          </w:tcPr>
          <w:p>
            <w:pPr>
              <w:pStyle w:val="TableParagraph"/>
              <w:ind w:left="335" w:right="335"/>
              <w:jc w:val="center"/>
              <w:rPr>
                <w:sz w:val="24"/>
              </w:rPr>
            </w:pPr>
            <w:r>
              <w:rPr>
                <w:spacing w:val="-4"/>
                <w:sz w:val="24"/>
              </w:rPr>
              <w:t>2.21</w:t>
            </w:r>
          </w:p>
        </w:tc>
        <w:tc>
          <w:tcPr>
            <w:tcW w:w="942" w:type="dxa"/>
          </w:tcPr>
          <w:p>
            <w:pPr>
              <w:pStyle w:val="TableParagraph"/>
              <w:ind w:right="167"/>
              <w:rPr>
                <w:sz w:val="24"/>
              </w:rPr>
            </w:pPr>
            <w:r>
              <w:rPr>
                <w:spacing w:val="-4"/>
                <w:sz w:val="24"/>
              </w:rPr>
              <w:t>3.68</w:t>
            </w:r>
          </w:p>
        </w:tc>
        <w:tc>
          <w:tcPr>
            <w:tcW w:w="941" w:type="dxa"/>
          </w:tcPr>
          <w:p>
            <w:pPr>
              <w:pStyle w:val="TableParagraph"/>
              <w:ind w:left="167"/>
              <w:jc w:val="left"/>
              <w:rPr>
                <w:sz w:val="24"/>
              </w:rPr>
            </w:pPr>
            <w:r>
              <w:rPr>
                <w:spacing w:val="-4"/>
                <w:sz w:val="24"/>
              </w:rPr>
              <w:t>3.55</w:t>
            </w:r>
          </w:p>
        </w:tc>
        <w:tc>
          <w:tcPr>
            <w:tcW w:w="1141" w:type="dxa"/>
          </w:tcPr>
          <w:p>
            <w:pPr>
              <w:pStyle w:val="TableParagraph"/>
              <w:ind w:right="369"/>
              <w:rPr>
                <w:sz w:val="24"/>
              </w:rPr>
            </w:pPr>
            <w:r>
              <w:rPr>
                <w:spacing w:val="-5"/>
                <w:sz w:val="24"/>
              </w:rPr>
              <w:t>4.5</w:t>
            </w:r>
          </w:p>
        </w:tc>
        <w:tc>
          <w:tcPr>
            <w:tcW w:w="845" w:type="dxa"/>
          </w:tcPr>
          <w:p>
            <w:pPr>
              <w:pStyle w:val="TableParagraph"/>
              <w:ind w:right="50"/>
              <w:rPr>
                <w:sz w:val="24"/>
              </w:rPr>
            </w:pPr>
            <w:r>
              <w:rPr>
                <w:spacing w:val="-4"/>
                <w:sz w:val="24"/>
              </w:rPr>
              <w:t>5.21</w:t>
            </w:r>
          </w:p>
        </w:tc>
      </w:tr>
      <w:tr>
        <w:trPr>
          <w:trHeight w:val="300" w:hRule="atLeast"/>
        </w:trPr>
        <w:tc>
          <w:tcPr>
            <w:tcW w:w="462" w:type="dxa"/>
          </w:tcPr>
          <w:p>
            <w:pPr>
              <w:pStyle w:val="TableParagraph"/>
              <w:ind w:left="50"/>
              <w:jc w:val="left"/>
              <w:rPr>
                <w:sz w:val="24"/>
              </w:rPr>
            </w:pPr>
            <w:r>
              <w:rPr>
                <w:spacing w:val="-5"/>
                <w:sz w:val="24"/>
              </w:rPr>
              <w:t>71</w:t>
            </w:r>
          </w:p>
        </w:tc>
        <w:tc>
          <w:tcPr>
            <w:tcW w:w="940" w:type="dxa"/>
          </w:tcPr>
          <w:p>
            <w:pPr>
              <w:pStyle w:val="TableParagraph"/>
              <w:ind w:right="344"/>
              <w:rPr>
                <w:sz w:val="24"/>
              </w:rPr>
            </w:pPr>
            <w:r>
              <w:rPr>
                <w:spacing w:val="-4"/>
                <w:sz w:val="24"/>
              </w:rPr>
              <w:t>2.18</w:t>
            </w:r>
          </w:p>
        </w:tc>
        <w:tc>
          <w:tcPr>
            <w:tcW w:w="1120" w:type="dxa"/>
          </w:tcPr>
          <w:p>
            <w:pPr>
              <w:pStyle w:val="TableParagraph"/>
              <w:ind w:left="335" w:right="221"/>
              <w:jc w:val="center"/>
              <w:rPr>
                <w:sz w:val="24"/>
              </w:rPr>
            </w:pPr>
            <w:r>
              <w:rPr>
                <w:spacing w:val="-5"/>
                <w:sz w:val="24"/>
              </w:rPr>
              <w:t>2.3</w:t>
            </w:r>
          </w:p>
        </w:tc>
        <w:tc>
          <w:tcPr>
            <w:tcW w:w="942" w:type="dxa"/>
          </w:tcPr>
          <w:p>
            <w:pPr>
              <w:pStyle w:val="TableParagraph"/>
              <w:ind w:right="167"/>
              <w:rPr>
                <w:sz w:val="24"/>
              </w:rPr>
            </w:pPr>
            <w:r>
              <w:rPr>
                <w:spacing w:val="-4"/>
                <w:sz w:val="24"/>
              </w:rPr>
              <w:t>3.63</w:t>
            </w:r>
          </w:p>
        </w:tc>
        <w:tc>
          <w:tcPr>
            <w:tcW w:w="941" w:type="dxa"/>
          </w:tcPr>
          <w:p>
            <w:pPr>
              <w:pStyle w:val="TableParagraph"/>
              <w:ind w:left="167"/>
              <w:jc w:val="left"/>
              <w:rPr>
                <w:sz w:val="24"/>
              </w:rPr>
            </w:pPr>
            <w:r>
              <w:rPr>
                <w:spacing w:val="-4"/>
                <w:sz w:val="24"/>
              </w:rPr>
              <w:t>3.44</w:t>
            </w:r>
          </w:p>
        </w:tc>
        <w:tc>
          <w:tcPr>
            <w:tcW w:w="1141" w:type="dxa"/>
          </w:tcPr>
          <w:p>
            <w:pPr>
              <w:pStyle w:val="TableParagraph"/>
              <w:ind w:right="367"/>
              <w:rPr>
                <w:sz w:val="24"/>
              </w:rPr>
            </w:pPr>
            <w:r>
              <w:rPr>
                <w:spacing w:val="-4"/>
                <w:sz w:val="24"/>
              </w:rPr>
              <w:t>4.66</w:t>
            </w:r>
          </w:p>
        </w:tc>
        <w:tc>
          <w:tcPr>
            <w:tcW w:w="845" w:type="dxa"/>
          </w:tcPr>
          <w:p>
            <w:pPr>
              <w:pStyle w:val="TableParagraph"/>
              <w:ind w:right="50"/>
              <w:rPr>
                <w:sz w:val="24"/>
              </w:rPr>
            </w:pPr>
            <w:r>
              <w:rPr>
                <w:spacing w:val="-4"/>
                <w:sz w:val="24"/>
              </w:rPr>
              <w:t>5.14</w:t>
            </w:r>
          </w:p>
        </w:tc>
      </w:tr>
      <w:tr>
        <w:trPr>
          <w:trHeight w:val="300" w:hRule="atLeast"/>
        </w:trPr>
        <w:tc>
          <w:tcPr>
            <w:tcW w:w="462" w:type="dxa"/>
          </w:tcPr>
          <w:p>
            <w:pPr>
              <w:pStyle w:val="TableParagraph"/>
              <w:spacing w:line="275" w:lineRule="exact"/>
              <w:ind w:left="50"/>
              <w:jc w:val="left"/>
              <w:rPr>
                <w:sz w:val="24"/>
              </w:rPr>
            </w:pPr>
            <w:r>
              <w:rPr>
                <w:spacing w:val="-5"/>
                <w:sz w:val="24"/>
              </w:rPr>
              <w:t>72</w:t>
            </w:r>
          </w:p>
        </w:tc>
        <w:tc>
          <w:tcPr>
            <w:tcW w:w="940" w:type="dxa"/>
          </w:tcPr>
          <w:p>
            <w:pPr>
              <w:pStyle w:val="TableParagraph"/>
              <w:spacing w:line="275" w:lineRule="exact"/>
              <w:ind w:right="344"/>
              <w:rPr>
                <w:sz w:val="24"/>
              </w:rPr>
            </w:pPr>
            <w:r>
              <w:rPr>
                <w:spacing w:val="-4"/>
                <w:sz w:val="24"/>
              </w:rPr>
              <w:t>2.19</w:t>
            </w:r>
          </w:p>
        </w:tc>
        <w:tc>
          <w:tcPr>
            <w:tcW w:w="1120" w:type="dxa"/>
          </w:tcPr>
          <w:p>
            <w:pPr>
              <w:pStyle w:val="TableParagraph"/>
              <w:spacing w:line="275" w:lineRule="exact"/>
              <w:ind w:left="335" w:right="221"/>
              <w:jc w:val="center"/>
              <w:rPr>
                <w:sz w:val="24"/>
              </w:rPr>
            </w:pPr>
            <w:r>
              <w:rPr>
                <w:spacing w:val="-5"/>
                <w:sz w:val="24"/>
              </w:rPr>
              <w:t>2.4</w:t>
            </w:r>
          </w:p>
        </w:tc>
        <w:tc>
          <w:tcPr>
            <w:tcW w:w="942" w:type="dxa"/>
          </w:tcPr>
          <w:p>
            <w:pPr>
              <w:pStyle w:val="TableParagraph"/>
              <w:spacing w:line="275" w:lineRule="exact"/>
              <w:ind w:right="167"/>
              <w:rPr>
                <w:sz w:val="24"/>
              </w:rPr>
            </w:pPr>
            <w:r>
              <w:rPr>
                <w:spacing w:val="-4"/>
                <w:sz w:val="24"/>
              </w:rPr>
              <w:t>3.57</w:t>
            </w:r>
          </w:p>
        </w:tc>
        <w:tc>
          <w:tcPr>
            <w:tcW w:w="941" w:type="dxa"/>
          </w:tcPr>
          <w:p>
            <w:pPr>
              <w:pStyle w:val="TableParagraph"/>
              <w:spacing w:line="275" w:lineRule="exact"/>
              <w:ind w:left="167"/>
              <w:jc w:val="left"/>
              <w:rPr>
                <w:sz w:val="24"/>
              </w:rPr>
            </w:pPr>
            <w:r>
              <w:rPr>
                <w:spacing w:val="-4"/>
                <w:sz w:val="24"/>
              </w:rPr>
              <w:t>3.45</w:t>
            </w:r>
          </w:p>
        </w:tc>
        <w:tc>
          <w:tcPr>
            <w:tcW w:w="1141" w:type="dxa"/>
          </w:tcPr>
          <w:p>
            <w:pPr>
              <w:pStyle w:val="TableParagraph"/>
              <w:spacing w:line="275" w:lineRule="exact"/>
              <w:ind w:right="367"/>
              <w:rPr>
                <w:sz w:val="24"/>
              </w:rPr>
            </w:pPr>
            <w:r>
              <w:rPr>
                <w:spacing w:val="-4"/>
                <w:sz w:val="24"/>
              </w:rPr>
              <w:t>4.87</w:t>
            </w:r>
          </w:p>
        </w:tc>
        <w:tc>
          <w:tcPr>
            <w:tcW w:w="845" w:type="dxa"/>
          </w:tcPr>
          <w:p>
            <w:pPr>
              <w:pStyle w:val="TableParagraph"/>
              <w:spacing w:line="275" w:lineRule="exact"/>
              <w:ind w:right="50"/>
              <w:rPr>
                <w:sz w:val="24"/>
              </w:rPr>
            </w:pPr>
            <w:r>
              <w:rPr>
                <w:spacing w:val="-4"/>
                <w:sz w:val="24"/>
              </w:rPr>
              <w:t>5.07</w:t>
            </w:r>
          </w:p>
        </w:tc>
      </w:tr>
      <w:tr>
        <w:trPr>
          <w:trHeight w:val="300" w:hRule="atLeast"/>
        </w:trPr>
        <w:tc>
          <w:tcPr>
            <w:tcW w:w="462" w:type="dxa"/>
          </w:tcPr>
          <w:p>
            <w:pPr>
              <w:pStyle w:val="TableParagraph"/>
              <w:ind w:left="50"/>
              <w:jc w:val="left"/>
              <w:rPr>
                <w:sz w:val="24"/>
              </w:rPr>
            </w:pPr>
            <w:r>
              <w:rPr>
                <w:spacing w:val="-5"/>
                <w:sz w:val="24"/>
              </w:rPr>
              <w:t>73</w:t>
            </w:r>
          </w:p>
        </w:tc>
        <w:tc>
          <w:tcPr>
            <w:tcW w:w="940" w:type="dxa"/>
          </w:tcPr>
          <w:p>
            <w:pPr>
              <w:pStyle w:val="TableParagraph"/>
              <w:ind w:right="344"/>
              <w:rPr>
                <w:sz w:val="24"/>
              </w:rPr>
            </w:pPr>
            <w:r>
              <w:rPr>
                <w:spacing w:val="-4"/>
                <w:sz w:val="24"/>
              </w:rPr>
              <w:t>2.11</w:t>
            </w:r>
          </w:p>
        </w:tc>
        <w:tc>
          <w:tcPr>
            <w:tcW w:w="1120" w:type="dxa"/>
          </w:tcPr>
          <w:p>
            <w:pPr>
              <w:pStyle w:val="TableParagraph"/>
              <w:ind w:left="335" w:right="335"/>
              <w:jc w:val="center"/>
              <w:rPr>
                <w:sz w:val="24"/>
              </w:rPr>
            </w:pPr>
            <w:r>
              <w:rPr>
                <w:spacing w:val="-4"/>
                <w:sz w:val="24"/>
              </w:rPr>
              <w:t>2.24</w:t>
            </w:r>
          </w:p>
        </w:tc>
        <w:tc>
          <w:tcPr>
            <w:tcW w:w="942" w:type="dxa"/>
          </w:tcPr>
          <w:p>
            <w:pPr>
              <w:pStyle w:val="TableParagraph"/>
              <w:ind w:right="167"/>
              <w:rPr>
                <w:sz w:val="24"/>
              </w:rPr>
            </w:pPr>
            <w:r>
              <w:rPr>
                <w:spacing w:val="-4"/>
                <w:sz w:val="24"/>
              </w:rPr>
              <w:t>3.53</w:t>
            </w:r>
          </w:p>
        </w:tc>
        <w:tc>
          <w:tcPr>
            <w:tcW w:w="941" w:type="dxa"/>
          </w:tcPr>
          <w:p>
            <w:pPr>
              <w:pStyle w:val="TableParagraph"/>
              <w:ind w:left="167"/>
              <w:jc w:val="left"/>
              <w:rPr>
                <w:sz w:val="24"/>
              </w:rPr>
            </w:pPr>
            <w:r>
              <w:rPr>
                <w:spacing w:val="-4"/>
                <w:sz w:val="24"/>
              </w:rPr>
              <w:t>3.34</w:t>
            </w:r>
          </w:p>
        </w:tc>
        <w:tc>
          <w:tcPr>
            <w:tcW w:w="1141" w:type="dxa"/>
          </w:tcPr>
          <w:p>
            <w:pPr>
              <w:pStyle w:val="TableParagraph"/>
              <w:ind w:right="367"/>
              <w:rPr>
                <w:sz w:val="24"/>
              </w:rPr>
            </w:pPr>
            <w:r>
              <w:rPr>
                <w:spacing w:val="-4"/>
                <w:sz w:val="24"/>
              </w:rPr>
              <w:t>4.54</w:t>
            </w:r>
          </w:p>
        </w:tc>
        <w:tc>
          <w:tcPr>
            <w:tcW w:w="845" w:type="dxa"/>
          </w:tcPr>
          <w:p>
            <w:pPr>
              <w:pStyle w:val="TableParagraph"/>
              <w:ind w:right="50"/>
              <w:rPr>
                <w:sz w:val="24"/>
              </w:rPr>
            </w:pPr>
            <w:r>
              <w:rPr>
                <w:spacing w:val="-4"/>
                <w:sz w:val="24"/>
              </w:rPr>
              <w:t>5.01</w:t>
            </w:r>
          </w:p>
        </w:tc>
      </w:tr>
      <w:tr>
        <w:trPr>
          <w:trHeight w:val="300" w:hRule="atLeast"/>
        </w:trPr>
        <w:tc>
          <w:tcPr>
            <w:tcW w:w="462" w:type="dxa"/>
          </w:tcPr>
          <w:p>
            <w:pPr>
              <w:pStyle w:val="TableParagraph"/>
              <w:ind w:left="50"/>
              <w:jc w:val="left"/>
              <w:rPr>
                <w:sz w:val="24"/>
              </w:rPr>
            </w:pPr>
            <w:r>
              <w:rPr>
                <w:spacing w:val="-5"/>
                <w:sz w:val="24"/>
              </w:rPr>
              <w:t>74</w:t>
            </w:r>
          </w:p>
        </w:tc>
        <w:tc>
          <w:tcPr>
            <w:tcW w:w="940" w:type="dxa"/>
          </w:tcPr>
          <w:p>
            <w:pPr>
              <w:pStyle w:val="TableParagraph"/>
              <w:ind w:right="344"/>
              <w:rPr>
                <w:sz w:val="24"/>
              </w:rPr>
            </w:pPr>
            <w:r>
              <w:rPr>
                <w:spacing w:val="-4"/>
                <w:sz w:val="24"/>
              </w:rPr>
              <w:t>2.05</w:t>
            </w:r>
          </w:p>
        </w:tc>
        <w:tc>
          <w:tcPr>
            <w:tcW w:w="1120" w:type="dxa"/>
          </w:tcPr>
          <w:p>
            <w:pPr>
              <w:pStyle w:val="TableParagraph"/>
              <w:ind w:left="335" w:right="335"/>
              <w:jc w:val="center"/>
              <w:rPr>
                <w:sz w:val="24"/>
              </w:rPr>
            </w:pPr>
            <w:r>
              <w:rPr>
                <w:spacing w:val="-4"/>
                <w:sz w:val="24"/>
              </w:rPr>
              <w:t>2.33</w:t>
            </w:r>
          </w:p>
        </w:tc>
        <w:tc>
          <w:tcPr>
            <w:tcW w:w="942" w:type="dxa"/>
          </w:tcPr>
          <w:p>
            <w:pPr>
              <w:pStyle w:val="TableParagraph"/>
              <w:ind w:right="167"/>
              <w:rPr>
                <w:sz w:val="24"/>
              </w:rPr>
            </w:pPr>
            <w:r>
              <w:rPr>
                <w:spacing w:val="-4"/>
                <w:sz w:val="24"/>
              </w:rPr>
              <w:t>3.48</w:t>
            </w:r>
          </w:p>
        </w:tc>
        <w:tc>
          <w:tcPr>
            <w:tcW w:w="941" w:type="dxa"/>
          </w:tcPr>
          <w:p>
            <w:pPr>
              <w:pStyle w:val="TableParagraph"/>
              <w:ind w:left="167"/>
              <w:jc w:val="left"/>
              <w:rPr>
                <w:sz w:val="24"/>
              </w:rPr>
            </w:pPr>
            <w:r>
              <w:rPr>
                <w:spacing w:val="-4"/>
                <w:sz w:val="24"/>
              </w:rPr>
              <w:t>3.17</w:t>
            </w:r>
          </w:p>
        </w:tc>
        <w:tc>
          <w:tcPr>
            <w:tcW w:w="1141" w:type="dxa"/>
          </w:tcPr>
          <w:p>
            <w:pPr>
              <w:pStyle w:val="TableParagraph"/>
              <w:ind w:right="367"/>
              <w:rPr>
                <w:sz w:val="24"/>
              </w:rPr>
            </w:pPr>
            <w:r>
              <w:rPr>
                <w:spacing w:val="-4"/>
                <w:sz w:val="24"/>
              </w:rPr>
              <w:t>4.71</w:t>
            </w:r>
          </w:p>
        </w:tc>
        <w:tc>
          <w:tcPr>
            <w:tcW w:w="845" w:type="dxa"/>
          </w:tcPr>
          <w:p>
            <w:pPr>
              <w:pStyle w:val="TableParagraph"/>
              <w:ind w:right="50"/>
              <w:rPr>
                <w:sz w:val="24"/>
              </w:rPr>
            </w:pPr>
            <w:r>
              <w:rPr>
                <w:spacing w:val="-4"/>
                <w:sz w:val="24"/>
              </w:rPr>
              <w:t>4.92</w:t>
            </w:r>
          </w:p>
        </w:tc>
      </w:tr>
      <w:tr>
        <w:trPr>
          <w:trHeight w:val="300" w:hRule="atLeast"/>
        </w:trPr>
        <w:tc>
          <w:tcPr>
            <w:tcW w:w="462" w:type="dxa"/>
          </w:tcPr>
          <w:p>
            <w:pPr>
              <w:pStyle w:val="TableParagraph"/>
              <w:ind w:left="50"/>
              <w:jc w:val="left"/>
              <w:rPr>
                <w:sz w:val="24"/>
              </w:rPr>
            </w:pPr>
            <w:r>
              <w:rPr>
                <w:spacing w:val="-5"/>
                <w:sz w:val="24"/>
              </w:rPr>
              <w:t>75</w:t>
            </w:r>
          </w:p>
        </w:tc>
        <w:tc>
          <w:tcPr>
            <w:tcW w:w="940" w:type="dxa"/>
          </w:tcPr>
          <w:p>
            <w:pPr>
              <w:pStyle w:val="TableParagraph"/>
              <w:ind w:right="344"/>
              <w:rPr>
                <w:sz w:val="24"/>
              </w:rPr>
            </w:pPr>
            <w:r>
              <w:rPr>
                <w:spacing w:val="-4"/>
                <w:sz w:val="24"/>
              </w:rPr>
              <w:t>2.08</w:t>
            </w:r>
          </w:p>
        </w:tc>
        <w:tc>
          <w:tcPr>
            <w:tcW w:w="1120" w:type="dxa"/>
          </w:tcPr>
          <w:p>
            <w:pPr>
              <w:pStyle w:val="TableParagraph"/>
              <w:ind w:left="335" w:right="335"/>
              <w:jc w:val="center"/>
              <w:rPr>
                <w:sz w:val="24"/>
              </w:rPr>
            </w:pPr>
            <w:r>
              <w:rPr>
                <w:spacing w:val="-4"/>
                <w:sz w:val="24"/>
              </w:rPr>
              <w:t>2.17</w:t>
            </w:r>
          </w:p>
        </w:tc>
        <w:tc>
          <w:tcPr>
            <w:tcW w:w="942" w:type="dxa"/>
          </w:tcPr>
          <w:p>
            <w:pPr>
              <w:pStyle w:val="TableParagraph"/>
              <w:ind w:right="167"/>
              <w:rPr>
                <w:sz w:val="24"/>
              </w:rPr>
            </w:pPr>
            <w:r>
              <w:rPr>
                <w:spacing w:val="-4"/>
                <w:sz w:val="24"/>
              </w:rPr>
              <w:t>3.42</w:t>
            </w:r>
          </w:p>
        </w:tc>
        <w:tc>
          <w:tcPr>
            <w:tcW w:w="941" w:type="dxa"/>
          </w:tcPr>
          <w:p>
            <w:pPr>
              <w:pStyle w:val="TableParagraph"/>
              <w:ind w:left="167"/>
              <w:jc w:val="left"/>
              <w:rPr>
                <w:sz w:val="24"/>
              </w:rPr>
            </w:pPr>
            <w:r>
              <w:rPr>
                <w:spacing w:val="-4"/>
                <w:sz w:val="24"/>
              </w:rPr>
              <w:t>3.91</w:t>
            </w:r>
          </w:p>
        </w:tc>
        <w:tc>
          <w:tcPr>
            <w:tcW w:w="1141" w:type="dxa"/>
          </w:tcPr>
          <w:p>
            <w:pPr>
              <w:pStyle w:val="TableParagraph"/>
              <w:ind w:right="367"/>
              <w:rPr>
                <w:sz w:val="24"/>
              </w:rPr>
            </w:pPr>
            <w:r>
              <w:rPr>
                <w:spacing w:val="-4"/>
                <w:sz w:val="24"/>
              </w:rPr>
              <w:t>4.41</w:t>
            </w:r>
          </w:p>
        </w:tc>
        <w:tc>
          <w:tcPr>
            <w:tcW w:w="845" w:type="dxa"/>
          </w:tcPr>
          <w:p>
            <w:pPr>
              <w:pStyle w:val="TableParagraph"/>
              <w:ind w:right="50"/>
              <w:rPr>
                <w:sz w:val="24"/>
              </w:rPr>
            </w:pPr>
            <w:r>
              <w:rPr>
                <w:spacing w:val="-4"/>
                <w:sz w:val="24"/>
              </w:rPr>
              <w:t>4.85</w:t>
            </w:r>
          </w:p>
        </w:tc>
      </w:tr>
      <w:tr>
        <w:trPr>
          <w:trHeight w:val="300" w:hRule="atLeast"/>
        </w:trPr>
        <w:tc>
          <w:tcPr>
            <w:tcW w:w="462" w:type="dxa"/>
          </w:tcPr>
          <w:p>
            <w:pPr>
              <w:pStyle w:val="TableParagraph"/>
              <w:ind w:left="50"/>
              <w:jc w:val="left"/>
              <w:rPr>
                <w:sz w:val="24"/>
              </w:rPr>
            </w:pPr>
            <w:r>
              <w:rPr>
                <w:spacing w:val="-5"/>
                <w:sz w:val="24"/>
              </w:rPr>
              <w:t>76</w:t>
            </w:r>
          </w:p>
        </w:tc>
        <w:tc>
          <w:tcPr>
            <w:tcW w:w="940" w:type="dxa"/>
          </w:tcPr>
          <w:p>
            <w:pPr>
              <w:pStyle w:val="TableParagraph"/>
              <w:ind w:right="344"/>
              <w:rPr>
                <w:sz w:val="24"/>
              </w:rPr>
            </w:pPr>
            <w:r>
              <w:rPr>
                <w:spacing w:val="-4"/>
                <w:sz w:val="24"/>
              </w:rPr>
              <w:t>1.96</w:t>
            </w:r>
          </w:p>
        </w:tc>
        <w:tc>
          <w:tcPr>
            <w:tcW w:w="1120" w:type="dxa"/>
          </w:tcPr>
          <w:p>
            <w:pPr>
              <w:pStyle w:val="TableParagraph"/>
              <w:ind w:left="335" w:right="335"/>
              <w:jc w:val="center"/>
              <w:rPr>
                <w:sz w:val="24"/>
              </w:rPr>
            </w:pPr>
            <w:r>
              <w:rPr>
                <w:spacing w:val="-4"/>
                <w:sz w:val="24"/>
              </w:rPr>
              <w:t>2.19</w:t>
            </w:r>
          </w:p>
        </w:tc>
        <w:tc>
          <w:tcPr>
            <w:tcW w:w="942" w:type="dxa"/>
          </w:tcPr>
          <w:p>
            <w:pPr>
              <w:pStyle w:val="TableParagraph"/>
              <w:ind w:right="167"/>
              <w:rPr>
                <w:sz w:val="24"/>
              </w:rPr>
            </w:pPr>
            <w:r>
              <w:rPr>
                <w:spacing w:val="-4"/>
                <w:sz w:val="24"/>
              </w:rPr>
              <w:t>3.38</w:t>
            </w:r>
          </w:p>
        </w:tc>
        <w:tc>
          <w:tcPr>
            <w:tcW w:w="941" w:type="dxa"/>
          </w:tcPr>
          <w:p>
            <w:pPr>
              <w:pStyle w:val="TableParagraph"/>
              <w:ind w:left="167"/>
              <w:jc w:val="left"/>
              <w:rPr>
                <w:sz w:val="24"/>
              </w:rPr>
            </w:pPr>
            <w:r>
              <w:rPr>
                <w:spacing w:val="-4"/>
                <w:sz w:val="24"/>
              </w:rPr>
              <w:t>3.76</w:t>
            </w:r>
          </w:p>
        </w:tc>
        <w:tc>
          <w:tcPr>
            <w:tcW w:w="1141" w:type="dxa"/>
          </w:tcPr>
          <w:p>
            <w:pPr>
              <w:pStyle w:val="TableParagraph"/>
              <w:ind w:right="367"/>
              <w:rPr>
                <w:sz w:val="24"/>
              </w:rPr>
            </w:pPr>
            <w:r>
              <w:rPr>
                <w:spacing w:val="-4"/>
                <w:sz w:val="24"/>
              </w:rPr>
              <w:t>4.44</w:t>
            </w:r>
          </w:p>
        </w:tc>
        <w:tc>
          <w:tcPr>
            <w:tcW w:w="845" w:type="dxa"/>
          </w:tcPr>
          <w:p>
            <w:pPr>
              <w:pStyle w:val="TableParagraph"/>
              <w:ind w:right="50"/>
              <w:rPr>
                <w:sz w:val="24"/>
              </w:rPr>
            </w:pPr>
            <w:r>
              <w:rPr>
                <w:spacing w:val="-4"/>
                <w:sz w:val="24"/>
              </w:rPr>
              <w:t>4.79</w:t>
            </w:r>
          </w:p>
        </w:tc>
      </w:tr>
      <w:tr>
        <w:trPr>
          <w:trHeight w:val="300" w:hRule="atLeast"/>
        </w:trPr>
        <w:tc>
          <w:tcPr>
            <w:tcW w:w="462" w:type="dxa"/>
          </w:tcPr>
          <w:p>
            <w:pPr>
              <w:pStyle w:val="TableParagraph"/>
              <w:ind w:left="50"/>
              <w:jc w:val="left"/>
              <w:rPr>
                <w:sz w:val="24"/>
              </w:rPr>
            </w:pPr>
            <w:r>
              <w:rPr>
                <w:spacing w:val="-5"/>
                <w:sz w:val="24"/>
              </w:rPr>
              <w:t>77</w:t>
            </w:r>
          </w:p>
        </w:tc>
        <w:tc>
          <w:tcPr>
            <w:tcW w:w="940" w:type="dxa"/>
          </w:tcPr>
          <w:p>
            <w:pPr>
              <w:pStyle w:val="TableParagraph"/>
              <w:ind w:right="344"/>
              <w:rPr>
                <w:sz w:val="24"/>
              </w:rPr>
            </w:pPr>
            <w:r>
              <w:rPr>
                <w:spacing w:val="-4"/>
                <w:sz w:val="24"/>
              </w:rPr>
              <w:t>1.87</w:t>
            </w:r>
          </w:p>
        </w:tc>
        <w:tc>
          <w:tcPr>
            <w:tcW w:w="1120" w:type="dxa"/>
          </w:tcPr>
          <w:p>
            <w:pPr>
              <w:pStyle w:val="TableParagraph"/>
              <w:ind w:left="335" w:right="335"/>
              <w:jc w:val="center"/>
              <w:rPr>
                <w:sz w:val="24"/>
              </w:rPr>
            </w:pPr>
            <w:r>
              <w:rPr>
                <w:spacing w:val="-4"/>
                <w:sz w:val="24"/>
              </w:rPr>
              <w:t>2.14</w:t>
            </w:r>
          </w:p>
        </w:tc>
        <w:tc>
          <w:tcPr>
            <w:tcW w:w="942" w:type="dxa"/>
          </w:tcPr>
          <w:p>
            <w:pPr>
              <w:pStyle w:val="TableParagraph"/>
              <w:ind w:right="167"/>
              <w:rPr>
                <w:sz w:val="24"/>
              </w:rPr>
            </w:pPr>
            <w:r>
              <w:rPr>
                <w:spacing w:val="-4"/>
                <w:sz w:val="24"/>
              </w:rPr>
              <w:t>3.34</w:t>
            </w:r>
          </w:p>
        </w:tc>
        <w:tc>
          <w:tcPr>
            <w:tcW w:w="941" w:type="dxa"/>
          </w:tcPr>
          <w:p>
            <w:pPr>
              <w:pStyle w:val="TableParagraph"/>
              <w:ind w:left="167"/>
              <w:jc w:val="left"/>
              <w:rPr>
                <w:sz w:val="24"/>
              </w:rPr>
            </w:pPr>
            <w:r>
              <w:rPr>
                <w:spacing w:val="-4"/>
                <w:sz w:val="24"/>
              </w:rPr>
              <w:t>3.59</w:t>
            </w:r>
          </w:p>
        </w:tc>
        <w:tc>
          <w:tcPr>
            <w:tcW w:w="1141" w:type="dxa"/>
          </w:tcPr>
          <w:p>
            <w:pPr>
              <w:pStyle w:val="TableParagraph"/>
              <w:ind w:right="367"/>
              <w:rPr>
                <w:sz w:val="24"/>
              </w:rPr>
            </w:pPr>
            <w:r>
              <w:rPr>
                <w:spacing w:val="-4"/>
                <w:sz w:val="24"/>
              </w:rPr>
              <w:t>4.36</w:t>
            </w:r>
          </w:p>
        </w:tc>
        <w:tc>
          <w:tcPr>
            <w:tcW w:w="845" w:type="dxa"/>
          </w:tcPr>
          <w:p>
            <w:pPr>
              <w:pStyle w:val="TableParagraph"/>
              <w:ind w:right="50"/>
              <w:rPr>
                <w:sz w:val="24"/>
              </w:rPr>
            </w:pPr>
            <w:r>
              <w:rPr>
                <w:spacing w:val="-4"/>
                <w:sz w:val="24"/>
              </w:rPr>
              <w:t>4.73</w:t>
            </w:r>
          </w:p>
        </w:tc>
      </w:tr>
      <w:tr>
        <w:trPr>
          <w:trHeight w:val="300" w:hRule="atLeast"/>
        </w:trPr>
        <w:tc>
          <w:tcPr>
            <w:tcW w:w="462" w:type="dxa"/>
          </w:tcPr>
          <w:p>
            <w:pPr>
              <w:pStyle w:val="TableParagraph"/>
              <w:ind w:left="50"/>
              <w:jc w:val="left"/>
              <w:rPr>
                <w:sz w:val="24"/>
              </w:rPr>
            </w:pPr>
            <w:r>
              <w:rPr>
                <w:spacing w:val="-5"/>
                <w:sz w:val="24"/>
              </w:rPr>
              <w:t>78</w:t>
            </w:r>
          </w:p>
        </w:tc>
        <w:tc>
          <w:tcPr>
            <w:tcW w:w="940" w:type="dxa"/>
          </w:tcPr>
          <w:p>
            <w:pPr>
              <w:pStyle w:val="TableParagraph"/>
              <w:ind w:right="344"/>
              <w:rPr>
                <w:sz w:val="24"/>
              </w:rPr>
            </w:pPr>
            <w:r>
              <w:rPr>
                <w:spacing w:val="-4"/>
                <w:sz w:val="24"/>
              </w:rPr>
              <w:t>1.94</w:t>
            </w:r>
          </w:p>
        </w:tc>
        <w:tc>
          <w:tcPr>
            <w:tcW w:w="1120" w:type="dxa"/>
          </w:tcPr>
          <w:p>
            <w:pPr>
              <w:pStyle w:val="TableParagraph"/>
              <w:ind w:left="335" w:right="221"/>
              <w:jc w:val="center"/>
              <w:rPr>
                <w:sz w:val="24"/>
              </w:rPr>
            </w:pPr>
            <w:r>
              <w:rPr>
                <w:spacing w:val="-5"/>
                <w:sz w:val="24"/>
              </w:rPr>
              <w:t>2.1</w:t>
            </w:r>
          </w:p>
        </w:tc>
        <w:tc>
          <w:tcPr>
            <w:tcW w:w="942" w:type="dxa"/>
          </w:tcPr>
          <w:p>
            <w:pPr>
              <w:pStyle w:val="TableParagraph"/>
              <w:ind w:right="167"/>
              <w:rPr>
                <w:sz w:val="24"/>
              </w:rPr>
            </w:pPr>
            <w:r>
              <w:rPr>
                <w:spacing w:val="-4"/>
                <w:sz w:val="24"/>
              </w:rPr>
              <w:t>3.29</w:t>
            </w:r>
          </w:p>
        </w:tc>
        <w:tc>
          <w:tcPr>
            <w:tcW w:w="941" w:type="dxa"/>
          </w:tcPr>
          <w:p>
            <w:pPr>
              <w:pStyle w:val="TableParagraph"/>
              <w:ind w:left="167"/>
              <w:jc w:val="left"/>
              <w:rPr>
                <w:sz w:val="24"/>
              </w:rPr>
            </w:pPr>
            <w:r>
              <w:rPr>
                <w:spacing w:val="-4"/>
                <w:sz w:val="24"/>
              </w:rPr>
              <w:t>3.64</w:t>
            </w:r>
          </w:p>
        </w:tc>
        <w:tc>
          <w:tcPr>
            <w:tcW w:w="1141" w:type="dxa"/>
          </w:tcPr>
          <w:p>
            <w:pPr>
              <w:pStyle w:val="TableParagraph"/>
              <w:ind w:right="367"/>
              <w:rPr>
                <w:sz w:val="24"/>
              </w:rPr>
            </w:pPr>
            <w:r>
              <w:rPr>
                <w:spacing w:val="-4"/>
                <w:sz w:val="24"/>
              </w:rPr>
              <w:t>4.25</w:t>
            </w:r>
          </w:p>
        </w:tc>
        <w:tc>
          <w:tcPr>
            <w:tcW w:w="845" w:type="dxa"/>
          </w:tcPr>
          <w:p>
            <w:pPr>
              <w:pStyle w:val="TableParagraph"/>
              <w:ind w:right="50"/>
              <w:rPr>
                <w:sz w:val="24"/>
              </w:rPr>
            </w:pPr>
            <w:r>
              <w:rPr>
                <w:spacing w:val="-4"/>
                <w:sz w:val="24"/>
              </w:rPr>
              <w:t>4.67</w:t>
            </w:r>
          </w:p>
        </w:tc>
      </w:tr>
      <w:tr>
        <w:trPr>
          <w:trHeight w:val="300" w:hRule="atLeast"/>
        </w:trPr>
        <w:tc>
          <w:tcPr>
            <w:tcW w:w="462" w:type="dxa"/>
          </w:tcPr>
          <w:p>
            <w:pPr>
              <w:pStyle w:val="TableParagraph"/>
              <w:ind w:left="50"/>
              <w:jc w:val="left"/>
              <w:rPr>
                <w:sz w:val="24"/>
              </w:rPr>
            </w:pPr>
            <w:r>
              <w:rPr>
                <w:spacing w:val="-5"/>
                <w:sz w:val="24"/>
              </w:rPr>
              <w:t>79</w:t>
            </w:r>
          </w:p>
        </w:tc>
        <w:tc>
          <w:tcPr>
            <w:tcW w:w="940" w:type="dxa"/>
          </w:tcPr>
          <w:p>
            <w:pPr>
              <w:pStyle w:val="TableParagraph"/>
              <w:ind w:right="344"/>
              <w:rPr>
                <w:sz w:val="24"/>
              </w:rPr>
            </w:pPr>
            <w:r>
              <w:rPr>
                <w:spacing w:val="-4"/>
                <w:sz w:val="24"/>
              </w:rPr>
              <w:t>2.03</w:t>
            </w:r>
          </w:p>
        </w:tc>
        <w:tc>
          <w:tcPr>
            <w:tcW w:w="1120" w:type="dxa"/>
          </w:tcPr>
          <w:p>
            <w:pPr>
              <w:pStyle w:val="TableParagraph"/>
              <w:ind w:left="335" w:right="335"/>
              <w:jc w:val="center"/>
              <w:rPr>
                <w:sz w:val="24"/>
              </w:rPr>
            </w:pPr>
            <w:r>
              <w:rPr>
                <w:spacing w:val="-4"/>
                <w:sz w:val="24"/>
              </w:rPr>
              <w:t>2.32</w:t>
            </w:r>
          </w:p>
        </w:tc>
        <w:tc>
          <w:tcPr>
            <w:tcW w:w="942" w:type="dxa"/>
          </w:tcPr>
          <w:p>
            <w:pPr>
              <w:pStyle w:val="TableParagraph"/>
              <w:ind w:right="167"/>
              <w:rPr>
                <w:sz w:val="24"/>
              </w:rPr>
            </w:pPr>
            <w:r>
              <w:rPr>
                <w:spacing w:val="-4"/>
                <w:sz w:val="24"/>
              </w:rPr>
              <w:t>3.24</w:t>
            </w:r>
          </w:p>
        </w:tc>
        <w:tc>
          <w:tcPr>
            <w:tcW w:w="941" w:type="dxa"/>
          </w:tcPr>
          <w:p>
            <w:pPr>
              <w:pStyle w:val="TableParagraph"/>
              <w:ind w:left="167"/>
              <w:jc w:val="left"/>
              <w:rPr>
                <w:sz w:val="24"/>
              </w:rPr>
            </w:pPr>
            <w:r>
              <w:rPr>
                <w:spacing w:val="-4"/>
                <w:sz w:val="24"/>
              </w:rPr>
              <w:t>3.72</w:t>
            </w:r>
          </w:p>
        </w:tc>
        <w:tc>
          <w:tcPr>
            <w:tcW w:w="1141" w:type="dxa"/>
          </w:tcPr>
          <w:p>
            <w:pPr>
              <w:pStyle w:val="TableParagraph"/>
              <w:ind w:right="367"/>
              <w:rPr>
                <w:sz w:val="24"/>
              </w:rPr>
            </w:pPr>
            <w:r>
              <w:rPr>
                <w:spacing w:val="-4"/>
                <w:sz w:val="24"/>
              </w:rPr>
              <w:t>4.69</w:t>
            </w:r>
          </w:p>
        </w:tc>
        <w:tc>
          <w:tcPr>
            <w:tcW w:w="845" w:type="dxa"/>
          </w:tcPr>
          <w:p>
            <w:pPr>
              <w:pStyle w:val="TableParagraph"/>
              <w:ind w:right="50"/>
              <w:rPr>
                <w:sz w:val="24"/>
              </w:rPr>
            </w:pPr>
            <w:r>
              <w:rPr>
                <w:spacing w:val="-4"/>
                <w:sz w:val="24"/>
              </w:rPr>
              <w:t>4.72</w:t>
            </w:r>
          </w:p>
        </w:tc>
      </w:tr>
      <w:tr>
        <w:trPr>
          <w:trHeight w:val="300" w:hRule="atLeast"/>
        </w:trPr>
        <w:tc>
          <w:tcPr>
            <w:tcW w:w="462" w:type="dxa"/>
          </w:tcPr>
          <w:p>
            <w:pPr>
              <w:pStyle w:val="TableParagraph"/>
              <w:ind w:left="50"/>
              <w:jc w:val="left"/>
              <w:rPr>
                <w:sz w:val="24"/>
              </w:rPr>
            </w:pPr>
            <w:r>
              <w:rPr>
                <w:spacing w:val="-5"/>
                <w:sz w:val="24"/>
              </w:rPr>
              <w:t>80</w:t>
            </w:r>
          </w:p>
        </w:tc>
        <w:tc>
          <w:tcPr>
            <w:tcW w:w="940" w:type="dxa"/>
          </w:tcPr>
          <w:p>
            <w:pPr>
              <w:pStyle w:val="TableParagraph"/>
              <w:ind w:right="344"/>
              <w:rPr>
                <w:sz w:val="24"/>
              </w:rPr>
            </w:pPr>
            <w:r>
              <w:rPr>
                <w:spacing w:val="-4"/>
                <w:sz w:val="24"/>
              </w:rPr>
              <w:t>1.84</w:t>
            </w:r>
          </w:p>
        </w:tc>
        <w:tc>
          <w:tcPr>
            <w:tcW w:w="1120" w:type="dxa"/>
          </w:tcPr>
          <w:p>
            <w:pPr>
              <w:pStyle w:val="TableParagraph"/>
              <w:ind w:left="335" w:right="335"/>
              <w:jc w:val="center"/>
              <w:rPr>
                <w:sz w:val="24"/>
              </w:rPr>
            </w:pPr>
            <w:r>
              <w:rPr>
                <w:spacing w:val="-4"/>
                <w:sz w:val="24"/>
              </w:rPr>
              <w:t>2.18</w:t>
            </w:r>
          </w:p>
        </w:tc>
        <w:tc>
          <w:tcPr>
            <w:tcW w:w="942" w:type="dxa"/>
          </w:tcPr>
          <w:p>
            <w:pPr>
              <w:pStyle w:val="TableParagraph"/>
              <w:ind w:right="169"/>
              <w:rPr>
                <w:sz w:val="24"/>
              </w:rPr>
            </w:pPr>
            <w:r>
              <w:rPr>
                <w:spacing w:val="-5"/>
                <w:sz w:val="24"/>
              </w:rPr>
              <w:t>3.2</w:t>
            </w:r>
          </w:p>
        </w:tc>
        <w:tc>
          <w:tcPr>
            <w:tcW w:w="941" w:type="dxa"/>
          </w:tcPr>
          <w:p>
            <w:pPr>
              <w:pStyle w:val="TableParagraph"/>
              <w:ind w:left="167"/>
              <w:jc w:val="left"/>
              <w:rPr>
                <w:sz w:val="24"/>
              </w:rPr>
            </w:pPr>
            <w:r>
              <w:rPr>
                <w:spacing w:val="-4"/>
                <w:sz w:val="24"/>
              </w:rPr>
              <w:t>3.52</w:t>
            </w:r>
          </w:p>
        </w:tc>
        <w:tc>
          <w:tcPr>
            <w:tcW w:w="1141" w:type="dxa"/>
          </w:tcPr>
          <w:p>
            <w:pPr>
              <w:pStyle w:val="TableParagraph"/>
              <w:ind w:right="367"/>
              <w:rPr>
                <w:sz w:val="24"/>
              </w:rPr>
            </w:pPr>
            <w:r>
              <w:rPr>
                <w:spacing w:val="-4"/>
                <w:sz w:val="24"/>
              </w:rPr>
              <w:t>4.42</w:t>
            </w:r>
          </w:p>
        </w:tc>
        <w:tc>
          <w:tcPr>
            <w:tcW w:w="845" w:type="dxa"/>
          </w:tcPr>
          <w:p>
            <w:pPr>
              <w:pStyle w:val="TableParagraph"/>
              <w:ind w:right="50"/>
              <w:rPr>
                <w:sz w:val="24"/>
              </w:rPr>
            </w:pPr>
            <w:r>
              <w:rPr>
                <w:spacing w:val="-4"/>
                <w:sz w:val="24"/>
              </w:rPr>
              <w:t>4.67</w:t>
            </w:r>
          </w:p>
        </w:tc>
      </w:tr>
      <w:tr>
        <w:trPr>
          <w:trHeight w:val="300" w:hRule="atLeast"/>
        </w:trPr>
        <w:tc>
          <w:tcPr>
            <w:tcW w:w="462" w:type="dxa"/>
          </w:tcPr>
          <w:p>
            <w:pPr>
              <w:pStyle w:val="TableParagraph"/>
              <w:ind w:left="50"/>
              <w:jc w:val="left"/>
              <w:rPr>
                <w:sz w:val="24"/>
              </w:rPr>
            </w:pPr>
            <w:r>
              <w:rPr>
                <w:spacing w:val="-5"/>
                <w:sz w:val="24"/>
              </w:rPr>
              <w:t>81</w:t>
            </w:r>
          </w:p>
        </w:tc>
        <w:tc>
          <w:tcPr>
            <w:tcW w:w="940" w:type="dxa"/>
          </w:tcPr>
          <w:p>
            <w:pPr>
              <w:pStyle w:val="TableParagraph"/>
              <w:ind w:right="344"/>
              <w:rPr>
                <w:sz w:val="24"/>
              </w:rPr>
            </w:pPr>
            <w:r>
              <w:rPr>
                <w:spacing w:val="-4"/>
                <w:sz w:val="24"/>
              </w:rPr>
              <w:t>1.98</w:t>
            </w:r>
          </w:p>
        </w:tc>
        <w:tc>
          <w:tcPr>
            <w:tcW w:w="1120" w:type="dxa"/>
          </w:tcPr>
          <w:p>
            <w:pPr>
              <w:pStyle w:val="TableParagraph"/>
              <w:ind w:left="335" w:right="335"/>
              <w:jc w:val="center"/>
              <w:rPr>
                <w:sz w:val="24"/>
              </w:rPr>
            </w:pPr>
            <w:r>
              <w:rPr>
                <w:spacing w:val="-4"/>
                <w:sz w:val="24"/>
              </w:rPr>
              <w:t>1.98</w:t>
            </w:r>
          </w:p>
        </w:tc>
        <w:tc>
          <w:tcPr>
            <w:tcW w:w="942" w:type="dxa"/>
          </w:tcPr>
          <w:p>
            <w:pPr>
              <w:pStyle w:val="TableParagraph"/>
              <w:ind w:right="167"/>
              <w:rPr>
                <w:sz w:val="24"/>
              </w:rPr>
            </w:pPr>
            <w:r>
              <w:rPr>
                <w:spacing w:val="-4"/>
                <w:sz w:val="24"/>
              </w:rPr>
              <w:t>3.16</w:t>
            </w:r>
          </w:p>
        </w:tc>
        <w:tc>
          <w:tcPr>
            <w:tcW w:w="941" w:type="dxa"/>
          </w:tcPr>
          <w:p>
            <w:pPr>
              <w:pStyle w:val="TableParagraph"/>
              <w:ind w:left="167"/>
              <w:jc w:val="left"/>
              <w:rPr>
                <w:sz w:val="24"/>
              </w:rPr>
            </w:pPr>
            <w:r>
              <w:rPr>
                <w:spacing w:val="-4"/>
                <w:sz w:val="24"/>
              </w:rPr>
              <w:t>3.62</w:t>
            </w:r>
          </w:p>
        </w:tc>
        <w:tc>
          <w:tcPr>
            <w:tcW w:w="1141" w:type="dxa"/>
          </w:tcPr>
          <w:p>
            <w:pPr>
              <w:pStyle w:val="TableParagraph"/>
              <w:ind w:right="367"/>
              <w:rPr>
                <w:sz w:val="24"/>
              </w:rPr>
            </w:pPr>
            <w:r>
              <w:rPr>
                <w:spacing w:val="-4"/>
                <w:sz w:val="24"/>
              </w:rPr>
              <w:t>4.02</w:t>
            </w:r>
          </w:p>
        </w:tc>
        <w:tc>
          <w:tcPr>
            <w:tcW w:w="845" w:type="dxa"/>
          </w:tcPr>
          <w:p>
            <w:pPr>
              <w:pStyle w:val="TableParagraph"/>
              <w:ind w:right="52"/>
              <w:rPr>
                <w:sz w:val="24"/>
              </w:rPr>
            </w:pPr>
            <w:r>
              <w:rPr>
                <w:spacing w:val="-5"/>
                <w:sz w:val="24"/>
              </w:rPr>
              <w:t>4.6</w:t>
            </w:r>
          </w:p>
        </w:tc>
      </w:tr>
      <w:tr>
        <w:trPr>
          <w:trHeight w:val="300" w:hRule="atLeast"/>
        </w:trPr>
        <w:tc>
          <w:tcPr>
            <w:tcW w:w="462" w:type="dxa"/>
          </w:tcPr>
          <w:p>
            <w:pPr>
              <w:pStyle w:val="TableParagraph"/>
              <w:ind w:left="50"/>
              <w:jc w:val="left"/>
              <w:rPr>
                <w:sz w:val="24"/>
              </w:rPr>
            </w:pPr>
            <w:r>
              <w:rPr>
                <w:spacing w:val="-5"/>
                <w:sz w:val="24"/>
              </w:rPr>
              <w:t>82</w:t>
            </w:r>
          </w:p>
        </w:tc>
        <w:tc>
          <w:tcPr>
            <w:tcW w:w="940" w:type="dxa"/>
          </w:tcPr>
          <w:p>
            <w:pPr>
              <w:pStyle w:val="TableParagraph"/>
              <w:ind w:right="344"/>
              <w:rPr>
                <w:sz w:val="24"/>
              </w:rPr>
            </w:pPr>
            <w:r>
              <w:rPr>
                <w:spacing w:val="-4"/>
                <w:sz w:val="24"/>
              </w:rPr>
              <w:t>1.79</w:t>
            </w:r>
          </w:p>
        </w:tc>
        <w:tc>
          <w:tcPr>
            <w:tcW w:w="1120" w:type="dxa"/>
          </w:tcPr>
          <w:p>
            <w:pPr>
              <w:pStyle w:val="TableParagraph"/>
              <w:ind w:left="335" w:right="335"/>
              <w:jc w:val="center"/>
              <w:rPr>
                <w:sz w:val="24"/>
              </w:rPr>
            </w:pPr>
            <w:r>
              <w:rPr>
                <w:spacing w:val="-4"/>
                <w:sz w:val="24"/>
              </w:rPr>
              <w:t>2.26</w:t>
            </w:r>
          </w:p>
        </w:tc>
        <w:tc>
          <w:tcPr>
            <w:tcW w:w="942" w:type="dxa"/>
          </w:tcPr>
          <w:p>
            <w:pPr>
              <w:pStyle w:val="TableParagraph"/>
              <w:ind w:right="167"/>
              <w:rPr>
                <w:sz w:val="24"/>
              </w:rPr>
            </w:pPr>
            <w:r>
              <w:rPr>
                <w:spacing w:val="-4"/>
                <w:sz w:val="24"/>
              </w:rPr>
              <w:t>3.12</w:t>
            </w:r>
          </w:p>
        </w:tc>
        <w:tc>
          <w:tcPr>
            <w:tcW w:w="941" w:type="dxa"/>
          </w:tcPr>
          <w:p>
            <w:pPr>
              <w:pStyle w:val="TableParagraph"/>
              <w:ind w:left="167"/>
              <w:jc w:val="left"/>
              <w:rPr>
                <w:sz w:val="24"/>
              </w:rPr>
            </w:pPr>
            <w:r>
              <w:rPr>
                <w:spacing w:val="-4"/>
                <w:sz w:val="24"/>
              </w:rPr>
              <w:t>3.41</w:t>
            </w:r>
          </w:p>
        </w:tc>
        <w:tc>
          <w:tcPr>
            <w:tcW w:w="1141" w:type="dxa"/>
          </w:tcPr>
          <w:p>
            <w:pPr>
              <w:pStyle w:val="TableParagraph"/>
              <w:ind w:right="367"/>
              <w:rPr>
                <w:sz w:val="24"/>
              </w:rPr>
            </w:pPr>
            <w:r>
              <w:rPr>
                <w:spacing w:val="-4"/>
                <w:sz w:val="24"/>
              </w:rPr>
              <w:t>4.57</w:t>
            </w:r>
          </w:p>
        </w:tc>
        <w:tc>
          <w:tcPr>
            <w:tcW w:w="845" w:type="dxa"/>
          </w:tcPr>
          <w:p>
            <w:pPr>
              <w:pStyle w:val="TableParagraph"/>
              <w:ind w:right="50"/>
              <w:rPr>
                <w:sz w:val="24"/>
              </w:rPr>
            </w:pPr>
            <w:r>
              <w:rPr>
                <w:spacing w:val="-4"/>
                <w:sz w:val="24"/>
              </w:rPr>
              <w:t>4.53</w:t>
            </w:r>
          </w:p>
        </w:tc>
      </w:tr>
      <w:tr>
        <w:trPr>
          <w:trHeight w:val="300" w:hRule="atLeast"/>
        </w:trPr>
        <w:tc>
          <w:tcPr>
            <w:tcW w:w="462" w:type="dxa"/>
          </w:tcPr>
          <w:p>
            <w:pPr>
              <w:pStyle w:val="TableParagraph"/>
              <w:spacing w:line="275" w:lineRule="exact"/>
              <w:ind w:left="50"/>
              <w:jc w:val="left"/>
              <w:rPr>
                <w:sz w:val="24"/>
              </w:rPr>
            </w:pPr>
            <w:r>
              <w:rPr>
                <w:spacing w:val="-5"/>
                <w:sz w:val="24"/>
              </w:rPr>
              <w:t>83</w:t>
            </w:r>
          </w:p>
        </w:tc>
        <w:tc>
          <w:tcPr>
            <w:tcW w:w="940" w:type="dxa"/>
          </w:tcPr>
          <w:p>
            <w:pPr>
              <w:pStyle w:val="TableParagraph"/>
              <w:spacing w:line="275" w:lineRule="exact"/>
              <w:ind w:right="344"/>
              <w:rPr>
                <w:sz w:val="24"/>
              </w:rPr>
            </w:pPr>
            <w:r>
              <w:rPr>
                <w:spacing w:val="-4"/>
                <w:sz w:val="24"/>
              </w:rPr>
              <w:t>1.57</w:t>
            </w:r>
          </w:p>
        </w:tc>
        <w:tc>
          <w:tcPr>
            <w:tcW w:w="1120" w:type="dxa"/>
          </w:tcPr>
          <w:p>
            <w:pPr>
              <w:pStyle w:val="TableParagraph"/>
              <w:spacing w:line="275" w:lineRule="exact"/>
              <w:ind w:left="335" w:right="335"/>
              <w:jc w:val="center"/>
              <w:rPr>
                <w:sz w:val="24"/>
              </w:rPr>
            </w:pPr>
            <w:r>
              <w:rPr>
                <w:spacing w:val="-4"/>
                <w:sz w:val="24"/>
              </w:rPr>
              <w:t>1.92</w:t>
            </w:r>
          </w:p>
        </w:tc>
        <w:tc>
          <w:tcPr>
            <w:tcW w:w="942" w:type="dxa"/>
          </w:tcPr>
          <w:p>
            <w:pPr>
              <w:pStyle w:val="TableParagraph"/>
              <w:spacing w:line="275" w:lineRule="exact"/>
              <w:ind w:right="167"/>
              <w:rPr>
                <w:sz w:val="24"/>
              </w:rPr>
            </w:pPr>
            <w:r>
              <w:rPr>
                <w:spacing w:val="-4"/>
                <w:sz w:val="24"/>
              </w:rPr>
              <w:t>3.07</w:t>
            </w:r>
          </w:p>
        </w:tc>
        <w:tc>
          <w:tcPr>
            <w:tcW w:w="941" w:type="dxa"/>
          </w:tcPr>
          <w:p>
            <w:pPr>
              <w:pStyle w:val="TableParagraph"/>
              <w:spacing w:line="275" w:lineRule="exact"/>
              <w:ind w:left="167"/>
              <w:jc w:val="left"/>
              <w:rPr>
                <w:sz w:val="24"/>
              </w:rPr>
            </w:pPr>
            <w:r>
              <w:rPr>
                <w:spacing w:val="-4"/>
                <w:sz w:val="24"/>
              </w:rPr>
              <w:t>2.96</w:t>
            </w:r>
          </w:p>
        </w:tc>
        <w:tc>
          <w:tcPr>
            <w:tcW w:w="1141" w:type="dxa"/>
          </w:tcPr>
          <w:p>
            <w:pPr>
              <w:pStyle w:val="TableParagraph"/>
              <w:spacing w:line="275" w:lineRule="exact"/>
              <w:ind w:right="367"/>
              <w:rPr>
                <w:sz w:val="24"/>
              </w:rPr>
            </w:pPr>
            <w:r>
              <w:rPr>
                <w:spacing w:val="-4"/>
                <w:sz w:val="24"/>
              </w:rPr>
              <w:t>3.89</w:t>
            </w:r>
          </w:p>
        </w:tc>
        <w:tc>
          <w:tcPr>
            <w:tcW w:w="845" w:type="dxa"/>
          </w:tcPr>
          <w:p>
            <w:pPr>
              <w:pStyle w:val="TableParagraph"/>
              <w:spacing w:line="275" w:lineRule="exact"/>
              <w:ind w:right="50"/>
              <w:rPr>
                <w:sz w:val="24"/>
              </w:rPr>
            </w:pPr>
            <w:r>
              <w:rPr>
                <w:spacing w:val="-4"/>
                <w:sz w:val="24"/>
              </w:rPr>
              <w:t>4.47</w:t>
            </w:r>
          </w:p>
        </w:tc>
      </w:tr>
      <w:tr>
        <w:trPr>
          <w:trHeight w:val="300" w:hRule="atLeast"/>
        </w:trPr>
        <w:tc>
          <w:tcPr>
            <w:tcW w:w="462" w:type="dxa"/>
          </w:tcPr>
          <w:p>
            <w:pPr>
              <w:pStyle w:val="TableParagraph"/>
              <w:ind w:left="50"/>
              <w:jc w:val="left"/>
              <w:rPr>
                <w:sz w:val="24"/>
              </w:rPr>
            </w:pPr>
            <w:r>
              <w:rPr>
                <w:spacing w:val="-5"/>
                <w:sz w:val="24"/>
              </w:rPr>
              <w:t>84</w:t>
            </w:r>
          </w:p>
        </w:tc>
        <w:tc>
          <w:tcPr>
            <w:tcW w:w="940" w:type="dxa"/>
          </w:tcPr>
          <w:p>
            <w:pPr>
              <w:pStyle w:val="TableParagraph"/>
              <w:ind w:right="344"/>
              <w:rPr>
                <w:sz w:val="24"/>
              </w:rPr>
            </w:pPr>
            <w:r>
              <w:rPr>
                <w:spacing w:val="-4"/>
                <w:sz w:val="24"/>
              </w:rPr>
              <w:t>1.55</w:t>
            </w:r>
          </w:p>
        </w:tc>
        <w:tc>
          <w:tcPr>
            <w:tcW w:w="1120" w:type="dxa"/>
          </w:tcPr>
          <w:p>
            <w:pPr>
              <w:pStyle w:val="TableParagraph"/>
              <w:ind w:left="335" w:right="335"/>
              <w:jc w:val="center"/>
              <w:rPr>
                <w:sz w:val="24"/>
              </w:rPr>
            </w:pPr>
            <w:r>
              <w:rPr>
                <w:spacing w:val="-4"/>
                <w:sz w:val="24"/>
              </w:rPr>
              <w:t>1.84</w:t>
            </w:r>
          </w:p>
        </w:tc>
        <w:tc>
          <w:tcPr>
            <w:tcW w:w="942" w:type="dxa"/>
          </w:tcPr>
          <w:p>
            <w:pPr>
              <w:pStyle w:val="TableParagraph"/>
              <w:ind w:right="167"/>
              <w:rPr>
                <w:sz w:val="24"/>
              </w:rPr>
            </w:pPr>
            <w:r>
              <w:rPr>
                <w:spacing w:val="-4"/>
                <w:sz w:val="24"/>
              </w:rPr>
              <w:t>3.03</w:t>
            </w:r>
          </w:p>
        </w:tc>
        <w:tc>
          <w:tcPr>
            <w:tcW w:w="941" w:type="dxa"/>
          </w:tcPr>
          <w:p>
            <w:pPr>
              <w:pStyle w:val="TableParagraph"/>
              <w:ind w:left="167"/>
              <w:jc w:val="left"/>
              <w:rPr>
                <w:sz w:val="24"/>
              </w:rPr>
            </w:pPr>
            <w:r>
              <w:rPr>
                <w:spacing w:val="-4"/>
                <w:sz w:val="24"/>
              </w:rPr>
              <w:t>2.90</w:t>
            </w:r>
          </w:p>
        </w:tc>
        <w:tc>
          <w:tcPr>
            <w:tcW w:w="1141" w:type="dxa"/>
          </w:tcPr>
          <w:p>
            <w:pPr>
              <w:pStyle w:val="TableParagraph"/>
              <w:ind w:right="367"/>
              <w:rPr>
                <w:sz w:val="24"/>
              </w:rPr>
            </w:pPr>
            <w:r>
              <w:rPr>
                <w:spacing w:val="-4"/>
                <w:sz w:val="24"/>
              </w:rPr>
              <w:t>3.72</w:t>
            </w:r>
          </w:p>
        </w:tc>
        <w:tc>
          <w:tcPr>
            <w:tcW w:w="845" w:type="dxa"/>
          </w:tcPr>
          <w:p>
            <w:pPr>
              <w:pStyle w:val="TableParagraph"/>
              <w:ind w:right="50"/>
              <w:rPr>
                <w:sz w:val="24"/>
              </w:rPr>
            </w:pPr>
            <w:r>
              <w:rPr>
                <w:spacing w:val="-4"/>
                <w:sz w:val="24"/>
              </w:rPr>
              <w:t>4.41</w:t>
            </w:r>
          </w:p>
        </w:tc>
      </w:tr>
      <w:tr>
        <w:trPr>
          <w:trHeight w:val="270" w:hRule="atLeast"/>
        </w:trPr>
        <w:tc>
          <w:tcPr>
            <w:tcW w:w="462" w:type="dxa"/>
          </w:tcPr>
          <w:p>
            <w:pPr>
              <w:pStyle w:val="TableParagraph"/>
              <w:spacing w:line="250" w:lineRule="exact"/>
              <w:ind w:left="50"/>
              <w:jc w:val="left"/>
              <w:rPr>
                <w:sz w:val="24"/>
              </w:rPr>
            </w:pPr>
            <w:r>
              <w:rPr>
                <w:spacing w:val="-5"/>
                <w:sz w:val="24"/>
              </w:rPr>
              <w:t>85</w:t>
            </w:r>
          </w:p>
        </w:tc>
        <w:tc>
          <w:tcPr>
            <w:tcW w:w="940" w:type="dxa"/>
          </w:tcPr>
          <w:p>
            <w:pPr>
              <w:pStyle w:val="TableParagraph"/>
              <w:spacing w:line="250" w:lineRule="exact"/>
              <w:ind w:right="344"/>
              <w:rPr>
                <w:sz w:val="24"/>
              </w:rPr>
            </w:pPr>
            <w:r>
              <w:rPr>
                <w:spacing w:val="-4"/>
                <w:sz w:val="24"/>
              </w:rPr>
              <w:t>1.62</w:t>
            </w:r>
          </w:p>
        </w:tc>
        <w:tc>
          <w:tcPr>
            <w:tcW w:w="1120" w:type="dxa"/>
          </w:tcPr>
          <w:p>
            <w:pPr>
              <w:pStyle w:val="TableParagraph"/>
              <w:spacing w:line="250" w:lineRule="exact"/>
              <w:ind w:left="335" w:right="335"/>
              <w:jc w:val="center"/>
              <w:rPr>
                <w:sz w:val="24"/>
              </w:rPr>
            </w:pPr>
            <w:r>
              <w:rPr>
                <w:spacing w:val="-4"/>
                <w:sz w:val="24"/>
              </w:rPr>
              <w:t>1.66</w:t>
            </w:r>
          </w:p>
        </w:tc>
        <w:tc>
          <w:tcPr>
            <w:tcW w:w="942" w:type="dxa"/>
          </w:tcPr>
          <w:p>
            <w:pPr>
              <w:pStyle w:val="TableParagraph"/>
              <w:spacing w:line="250" w:lineRule="exact"/>
              <w:ind w:right="167"/>
              <w:rPr>
                <w:sz w:val="24"/>
              </w:rPr>
            </w:pPr>
            <w:r>
              <w:rPr>
                <w:spacing w:val="-4"/>
                <w:sz w:val="24"/>
              </w:rPr>
              <w:t>2.99</w:t>
            </w:r>
          </w:p>
        </w:tc>
        <w:tc>
          <w:tcPr>
            <w:tcW w:w="941" w:type="dxa"/>
          </w:tcPr>
          <w:p>
            <w:pPr>
              <w:pStyle w:val="TableParagraph"/>
              <w:spacing w:line="250" w:lineRule="exact"/>
              <w:ind w:left="167"/>
              <w:jc w:val="left"/>
              <w:rPr>
                <w:sz w:val="24"/>
              </w:rPr>
            </w:pPr>
            <w:r>
              <w:rPr>
                <w:spacing w:val="-4"/>
                <w:sz w:val="24"/>
              </w:rPr>
              <w:t>3.01</w:t>
            </w:r>
          </w:p>
        </w:tc>
        <w:tc>
          <w:tcPr>
            <w:tcW w:w="1141" w:type="dxa"/>
          </w:tcPr>
          <w:p>
            <w:pPr>
              <w:pStyle w:val="TableParagraph"/>
              <w:spacing w:line="250" w:lineRule="exact"/>
              <w:ind w:right="367"/>
              <w:rPr>
                <w:sz w:val="24"/>
              </w:rPr>
            </w:pPr>
            <w:r>
              <w:rPr>
                <w:spacing w:val="-4"/>
                <w:sz w:val="24"/>
              </w:rPr>
              <w:t>3.36</w:t>
            </w:r>
          </w:p>
        </w:tc>
        <w:tc>
          <w:tcPr>
            <w:tcW w:w="845" w:type="dxa"/>
          </w:tcPr>
          <w:p>
            <w:pPr>
              <w:pStyle w:val="TableParagraph"/>
              <w:spacing w:line="250" w:lineRule="exact"/>
              <w:ind w:right="50"/>
              <w:rPr>
                <w:sz w:val="24"/>
              </w:rPr>
            </w:pPr>
            <w:r>
              <w:rPr>
                <w:spacing w:val="-4"/>
                <w:sz w:val="24"/>
              </w:rPr>
              <w:t>4.36</w:t>
            </w:r>
          </w:p>
        </w:tc>
      </w:tr>
    </w:tbl>
    <w:p>
      <w:pPr>
        <w:spacing w:after="0" w:line="250" w:lineRule="exact"/>
        <w:rPr>
          <w:sz w:val="24"/>
        </w:rPr>
        <w:sectPr>
          <w:type w:val="continuous"/>
          <w:pgSz w:w="11910" w:h="16840"/>
          <w:pgMar w:header="0" w:footer="1298" w:top="1460" w:bottom="1480" w:left="1160" w:right="800"/>
        </w:sectPr>
      </w:pPr>
    </w:p>
    <w:p>
      <w:pPr>
        <w:pStyle w:val="BodyText"/>
        <w:spacing w:before="4"/>
        <w:rPr>
          <w:sz w:val="2"/>
        </w:rPr>
      </w:pPr>
    </w:p>
    <w:tbl>
      <w:tblPr>
        <w:tblW w:w="0" w:type="auto"/>
        <w:jc w:val="left"/>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6"/>
        <w:gridCol w:w="940"/>
        <w:gridCol w:w="1120"/>
        <w:gridCol w:w="942"/>
        <w:gridCol w:w="941"/>
        <w:gridCol w:w="1141"/>
        <w:gridCol w:w="904"/>
      </w:tblGrid>
      <w:tr>
        <w:trPr>
          <w:trHeight w:val="270" w:hRule="atLeast"/>
        </w:trPr>
        <w:tc>
          <w:tcPr>
            <w:tcW w:w="1516" w:type="dxa"/>
          </w:tcPr>
          <w:p>
            <w:pPr>
              <w:pStyle w:val="TableParagraph"/>
              <w:spacing w:line="244" w:lineRule="exact"/>
              <w:ind w:right="165"/>
              <w:rPr>
                <w:sz w:val="24"/>
              </w:rPr>
            </w:pPr>
            <w:r>
              <w:rPr>
                <w:spacing w:val="-5"/>
                <w:sz w:val="24"/>
              </w:rPr>
              <w:t>86</w:t>
            </w:r>
          </w:p>
        </w:tc>
        <w:tc>
          <w:tcPr>
            <w:tcW w:w="940" w:type="dxa"/>
          </w:tcPr>
          <w:p>
            <w:pPr>
              <w:pStyle w:val="TableParagraph"/>
              <w:spacing w:line="244" w:lineRule="exact"/>
              <w:ind w:right="344"/>
              <w:rPr>
                <w:sz w:val="24"/>
              </w:rPr>
            </w:pPr>
            <w:r>
              <w:rPr>
                <w:spacing w:val="-4"/>
                <w:sz w:val="24"/>
              </w:rPr>
              <w:t>1.78</w:t>
            </w:r>
          </w:p>
        </w:tc>
        <w:tc>
          <w:tcPr>
            <w:tcW w:w="1120" w:type="dxa"/>
          </w:tcPr>
          <w:p>
            <w:pPr>
              <w:pStyle w:val="TableParagraph"/>
              <w:spacing w:line="244" w:lineRule="exact"/>
              <w:ind w:left="335" w:right="335"/>
              <w:jc w:val="center"/>
              <w:rPr>
                <w:sz w:val="24"/>
              </w:rPr>
            </w:pPr>
            <w:r>
              <w:rPr>
                <w:spacing w:val="-4"/>
                <w:sz w:val="24"/>
              </w:rPr>
              <w:t>1.86</w:t>
            </w:r>
          </w:p>
        </w:tc>
        <w:tc>
          <w:tcPr>
            <w:tcW w:w="942" w:type="dxa"/>
          </w:tcPr>
          <w:p>
            <w:pPr>
              <w:pStyle w:val="TableParagraph"/>
              <w:spacing w:line="244" w:lineRule="exact"/>
              <w:ind w:right="167"/>
              <w:rPr>
                <w:sz w:val="24"/>
              </w:rPr>
            </w:pPr>
            <w:r>
              <w:rPr>
                <w:spacing w:val="-4"/>
                <w:sz w:val="24"/>
              </w:rPr>
              <w:t>2.95</w:t>
            </w:r>
          </w:p>
        </w:tc>
        <w:tc>
          <w:tcPr>
            <w:tcW w:w="941" w:type="dxa"/>
          </w:tcPr>
          <w:p>
            <w:pPr>
              <w:pStyle w:val="TableParagraph"/>
              <w:spacing w:line="244" w:lineRule="exact"/>
              <w:ind w:left="167"/>
              <w:jc w:val="left"/>
              <w:rPr>
                <w:sz w:val="24"/>
              </w:rPr>
            </w:pPr>
            <w:r>
              <w:rPr>
                <w:spacing w:val="-4"/>
                <w:sz w:val="24"/>
              </w:rPr>
              <w:t>3.30</w:t>
            </w:r>
          </w:p>
        </w:tc>
        <w:tc>
          <w:tcPr>
            <w:tcW w:w="1141" w:type="dxa"/>
          </w:tcPr>
          <w:p>
            <w:pPr>
              <w:pStyle w:val="TableParagraph"/>
              <w:spacing w:line="244" w:lineRule="exact"/>
              <w:ind w:right="367"/>
              <w:rPr>
                <w:sz w:val="24"/>
              </w:rPr>
            </w:pPr>
            <w:r>
              <w:rPr>
                <w:spacing w:val="-4"/>
                <w:sz w:val="24"/>
              </w:rPr>
              <w:t>3.75</w:t>
            </w:r>
          </w:p>
        </w:tc>
        <w:tc>
          <w:tcPr>
            <w:tcW w:w="904" w:type="dxa"/>
          </w:tcPr>
          <w:p>
            <w:pPr>
              <w:pStyle w:val="TableParagraph"/>
              <w:spacing w:line="244" w:lineRule="exact"/>
              <w:ind w:right="111"/>
              <w:rPr>
                <w:sz w:val="24"/>
              </w:rPr>
            </w:pPr>
            <w:r>
              <w:rPr>
                <w:spacing w:val="-5"/>
                <w:sz w:val="24"/>
              </w:rPr>
              <w:t>4.3</w:t>
            </w:r>
          </w:p>
        </w:tc>
      </w:tr>
      <w:tr>
        <w:trPr>
          <w:trHeight w:val="300" w:hRule="atLeast"/>
        </w:trPr>
        <w:tc>
          <w:tcPr>
            <w:tcW w:w="1516" w:type="dxa"/>
          </w:tcPr>
          <w:p>
            <w:pPr>
              <w:pStyle w:val="TableParagraph"/>
              <w:ind w:right="165"/>
              <w:rPr>
                <w:sz w:val="24"/>
              </w:rPr>
            </w:pPr>
            <w:r>
              <w:rPr>
                <w:spacing w:val="-5"/>
                <w:sz w:val="24"/>
              </w:rPr>
              <w:t>87</w:t>
            </w:r>
          </w:p>
        </w:tc>
        <w:tc>
          <w:tcPr>
            <w:tcW w:w="940" w:type="dxa"/>
          </w:tcPr>
          <w:p>
            <w:pPr>
              <w:pStyle w:val="TableParagraph"/>
              <w:ind w:right="344"/>
              <w:rPr>
                <w:sz w:val="24"/>
              </w:rPr>
            </w:pPr>
            <w:r>
              <w:rPr>
                <w:spacing w:val="-4"/>
                <w:sz w:val="24"/>
              </w:rPr>
              <w:t>1.71</w:t>
            </w:r>
          </w:p>
        </w:tc>
        <w:tc>
          <w:tcPr>
            <w:tcW w:w="1120" w:type="dxa"/>
          </w:tcPr>
          <w:p>
            <w:pPr>
              <w:pStyle w:val="TableParagraph"/>
              <w:ind w:left="335" w:right="335"/>
              <w:jc w:val="center"/>
              <w:rPr>
                <w:sz w:val="24"/>
              </w:rPr>
            </w:pPr>
            <w:r>
              <w:rPr>
                <w:spacing w:val="-4"/>
                <w:sz w:val="24"/>
              </w:rPr>
              <w:t>1.85</w:t>
            </w:r>
          </w:p>
        </w:tc>
        <w:tc>
          <w:tcPr>
            <w:tcW w:w="942" w:type="dxa"/>
          </w:tcPr>
          <w:p>
            <w:pPr>
              <w:pStyle w:val="TableParagraph"/>
              <w:ind w:right="167"/>
              <w:rPr>
                <w:sz w:val="24"/>
              </w:rPr>
            </w:pPr>
            <w:r>
              <w:rPr>
                <w:spacing w:val="-4"/>
                <w:sz w:val="24"/>
              </w:rPr>
              <w:t>2.91</w:t>
            </w:r>
          </w:p>
        </w:tc>
        <w:tc>
          <w:tcPr>
            <w:tcW w:w="941" w:type="dxa"/>
          </w:tcPr>
          <w:p>
            <w:pPr>
              <w:pStyle w:val="TableParagraph"/>
              <w:ind w:left="167"/>
              <w:jc w:val="left"/>
              <w:rPr>
                <w:sz w:val="24"/>
              </w:rPr>
            </w:pPr>
            <w:r>
              <w:rPr>
                <w:spacing w:val="-4"/>
                <w:sz w:val="24"/>
              </w:rPr>
              <w:t>3.22</w:t>
            </w:r>
          </w:p>
        </w:tc>
        <w:tc>
          <w:tcPr>
            <w:tcW w:w="1141" w:type="dxa"/>
          </w:tcPr>
          <w:p>
            <w:pPr>
              <w:pStyle w:val="TableParagraph"/>
              <w:ind w:right="367"/>
              <w:rPr>
                <w:sz w:val="24"/>
              </w:rPr>
            </w:pPr>
            <w:r>
              <w:rPr>
                <w:spacing w:val="-4"/>
                <w:sz w:val="24"/>
              </w:rPr>
              <w:t>3.73</w:t>
            </w:r>
          </w:p>
        </w:tc>
        <w:tc>
          <w:tcPr>
            <w:tcW w:w="904" w:type="dxa"/>
          </w:tcPr>
          <w:p>
            <w:pPr>
              <w:pStyle w:val="TableParagraph"/>
              <w:ind w:right="109"/>
              <w:rPr>
                <w:sz w:val="24"/>
              </w:rPr>
            </w:pPr>
            <w:r>
              <w:rPr>
                <w:spacing w:val="-4"/>
                <w:sz w:val="24"/>
              </w:rPr>
              <w:t>4.24</w:t>
            </w:r>
          </w:p>
        </w:tc>
      </w:tr>
      <w:tr>
        <w:trPr>
          <w:trHeight w:val="300" w:hRule="atLeast"/>
        </w:trPr>
        <w:tc>
          <w:tcPr>
            <w:tcW w:w="1516" w:type="dxa"/>
          </w:tcPr>
          <w:p>
            <w:pPr>
              <w:pStyle w:val="TableParagraph"/>
              <w:ind w:right="165"/>
              <w:rPr>
                <w:sz w:val="24"/>
              </w:rPr>
            </w:pPr>
            <w:r>
              <w:rPr>
                <w:spacing w:val="-5"/>
                <w:sz w:val="24"/>
              </w:rPr>
              <w:t>88</w:t>
            </w:r>
          </w:p>
        </w:tc>
        <w:tc>
          <w:tcPr>
            <w:tcW w:w="940" w:type="dxa"/>
          </w:tcPr>
          <w:p>
            <w:pPr>
              <w:pStyle w:val="TableParagraph"/>
              <w:ind w:right="344"/>
              <w:rPr>
                <w:sz w:val="24"/>
              </w:rPr>
            </w:pPr>
            <w:r>
              <w:rPr>
                <w:spacing w:val="-4"/>
                <w:sz w:val="24"/>
              </w:rPr>
              <w:t>1.44</w:t>
            </w:r>
          </w:p>
        </w:tc>
        <w:tc>
          <w:tcPr>
            <w:tcW w:w="1120" w:type="dxa"/>
          </w:tcPr>
          <w:p>
            <w:pPr>
              <w:pStyle w:val="TableParagraph"/>
              <w:ind w:left="335" w:right="335"/>
              <w:jc w:val="center"/>
              <w:rPr>
                <w:sz w:val="24"/>
              </w:rPr>
            </w:pPr>
            <w:r>
              <w:rPr>
                <w:spacing w:val="-4"/>
                <w:sz w:val="24"/>
              </w:rPr>
              <w:t>1.79</w:t>
            </w:r>
          </w:p>
        </w:tc>
        <w:tc>
          <w:tcPr>
            <w:tcW w:w="942" w:type="dxa"/>
          </w:tcPr>
          <w:p>
            <w:pPr>
              <w:pStyle w:val="TableParagraph"/>
              <w:ind w:right="167"/>
              <w:rPr>
                <w:sz w:val="24"/>
              </w:rPr>
            </w:pPr>
            <w:r>
              <w:rPr>
                <w:spacing w:val="-4"/>
                <w:sz w:val="24"/>
              </w:rPr>
              <w:t>2.88</w:t>
            </w:r>
          </w:p>
        </w:tc>
        <w:tc>
          <w:tcPr>
            <w:tcW w:w="941" w:type="dxa"/>
          </w:tcPr>
          <w:p>
            <w:pPr>
              <w:pStyle w:val="TableParagraph"/>
              <w:ind w:left="167"/>
              <w:jc w:val="left"/>
              <w:rPr>
                <w:sz w:val="24"/>
              </w:rPr>
            </w:pPr>
            <w:r>
              <w:rPr>
                <w:spacing w:val="-4"/>
                <w:sz w:val="24"/>
              </w:rPr>
              <w:t>2.77</w:t>
            </w:r>
          </w:p>
        </w:tc>
        <w:tc>
          <w:tcPr>
            <w:tcW w:w="1141" w:type="dxa"/>
          </w:tcPr>
          <w:p>
            <w:pPr>
              <w:pStyle w:val="TableParagraph"/>
              <w:ind w:right="367"/>
              <w:rPr>
                <w:sz w:val="24"/>
              </w:rPr>
            </w:pPr>
            <w:r>
              <w:rPr>
                <w:spacing w:val="-4"/>
                <w:sz w:val="24"/>
              </w:rPr>
              <w:t>3.63</w:t>
            </w:r>
          </w:p>
        </w:tc>
        <w:tc>
          <w:tcPr>
            <w:tcW w:w="904" w:type="dxa"/>
          </w:tcPr>
          <w:p>
            <w:pPr>
              <w:pStyle w:val="TableParagraph"/>
              <w:ind w:right="109"/>
              <w:rPr>
                <w:sz w:val="24"/>
              </w:rPr>
            </w:pPr>
            <w:r>
              <w:rPr>
                <w:spacing w:val="-4"/>
                <w:sz w:val="24"/>
              </w:rPr>
              <w:t>4.19</w:t>
            </w:r>
          </w:p>
        </w:tc>
      </w:tr>
      <w:tr>
        <w:trPr>
          <w:trHeight w:val="300" w:hRule="atLeast"/>
        </w:trPr>
        <w:tc>
          <w:tcPr>
            <w:tcW w:w="1516" w:type="dxa"/>
          </w:tcPr>
          <w:p>
            <w:pPr>
              <w:pStyle w:val="TableParagraph"/>
              <w:ind w:right="165"/>
              <w:rPr>
                <w:sz w:val="24"/>
              </w:rPr>
            </w:pPr>
            <w:r>
              <w:rPr>
                <w:spacing w:val="-5"/>
                <w:sz w:val="24"/>
              </w:rPr>
              <w:t>89</w:t>
            </w:r>
          </w:p>
        </w:tc>
        <w:tc>
          <w:tcPr>
            <w:tcW w:w="940" w:type="dxa"/>
          </w:tcPr>
          <w:p>
            <w:pPr>
              <w:pStyle w:val="TableParagraph"/>
              <w:ind w:right="344"/>
              <w:rPr>
                <w:sz w:val="24"/>
              </w:rPr>
            </w:pPr>
            <w:r>
              <w:rPr>
                <w:spacing w:val="-4"/>
                <w:sz w:val="24"/>
              </w:rPr>
              <w:t>1.62</w:t>
            </w:r>
          </w:p>
        </w:tc>
        <w:tc>
          <w:tcPr>
            <w:tcW w:w="1120" w:type="dxa"/>
          </w:tcPr>
          <w:p>
            <w:pPr>
              <w:pStyle w:val="TableParagraph"/>
              <w:ind w:left="335" w:right="335"/>
              <w:jc w:val="center"/>
              <w:rPr>
                <w:sz w:val="24"/>
              </w:rPr>
            </w:pPr>
            <w:r>
              <w:rPr>
                <w:spacing w:val="-4"/>
                <w:sz w:val="24"/>
              </w:rPr>
              <w:t>1.78</w:t>
            </w:r>
          </w:p>
        </w:tc>
        <w:tc>
          <w:tcPr>
            <w:tcW w:w="942" w:type="dxa"/>
          </w:tcPr>
          <w:p>
            <w:pPr>
              <w:pStyle w:val="TableParagraph"/>
              <w:ind w:right="167"/>
              <w:rPr>
                <w:sz w:val="24"/>
              </w:rPr>
            </w:pPr>
            <w:r>
              <w:rPr>
                <w:spacing w:val="-4"/>
                <w:sz w:val="24"/>
              </w:rPr>
              <w:t>2.83</w:t>
            </w:r>
          </w:p>
        </w:tc>
        <w:tc>
          <w:tcPr>
            <w:tcW w:w="941" w:type="dxa"/>
          </w:tcPr>
          <w:p>
            <w:pPr>
              <w:pStyle w:val="TableParagraph"/>
              <w:ind w:left="167"/>
              <w:jc w:val="left"/>
              <w:rPr>
                <w:sz w:val="24"/>
              </w:rPr>
            </w:pPr>
            <w:r>
              <w:rPr>
                <w:spacing w:val="-4"/>
                <w:sz w:val="24"/>
              </w:rPr>
              <w:t>3.04</w:t>
            </w:r>
          </w:p>
        </w:tc>
        <w:tc>
          <w:tcPr>
            <w:tcW w:w="1141" w:type="dxa"/>
          </w:tcPr>
          <w:p>
            <w:pPr>
              <w:pStyle w:val="TableParagraph"/>
              <w:ind w:right="367"/>
              <w:rPr>
                <w:sz w:val="24"/>
              </w:rPr>
            </w:pPr>
            <w:r>
              <w:rPr>
                <w:spacing w:val="-4"/>
                <w:sz w:val="24"/>
              </w:rPr>
              <w:t>3.59</w:t>
            </w:r>
          </w:p>
        </w:tc>
        <w:tc>
          <w:tcPr>
            <w:tcW w:w="904" w:type="dxa"/>
          </w:tcPr>
          <w:p>
            <w:pPr>
              <w:pStyle w:val="TableParagraph"/>
              <w:ind w:right="109"/>
              <w:rPr>
                <w:sz w:val="24"/>
              </w:rPr>
            </w:pPr>
            <w:r>
              <w:rPr>
                <w:spacing w:val="-4"/>
                <w:sz w:val="24"/>
              </w:rPr>
              <w:t>4.12</w:t>
            </w:r>
          </w:p>
        </w:tc>
      </w:tr>
      <w:tr>
        <w:trPr>
          <w:trHeight w:val="300" w:hRule="atLeast"/>
        </w:trPr>
        <w:tc>
          <w:tcPr>
            <w:tcW w:w="1516" w:type="dxa"/>
          </w:tcPr>
          <w:p>
            <w:pPr>
              <w:pStyle w:val="TableParagraph"/>
              <w:ind w:right="165"/>
              <w:rPr>
                <w:sz w:val="24"/>
              </w:rPr>
            </w:pPr>
            <w:r>
              <w:rPr>
                <w:spacing w:val="-5"/>
                <w:sz w:val="24"/>
              </w:rPr>
              <w:t>90</w:t>
            </w:r>
          </w:p>
        </w:tc>
        <w:tc>
          <w:tcPr>
            <w:tcW w:w="940" w:type="dxa"/>
          </w:tcPr>
          <w:p>
            <w:pPr>
              <w:pStyle w:val="TableParagraph"/>
              <w:ind w:right="344"/>
              <w:rPr>
                <w:sz w:val="24"/>
              </w:rPr>
            </w:pPr>
            <w:r>
              <w:rPr>
                <w:spacing w:val="-4"/>
                <w:sz w:val="24"/>
              </w:rPr>
              <w:t>1.86</w:t>
            </w:r>
          </w:p>
        </w:tc>
        <w:tc>
          <w:tcPr>
            <w:tcW w:w="1120" w:type="dxa"/>
          </w:tcPr>
          <w:p>
            <w:pPr>
              <w:pStyle w:val="TableParagraph"/>
              <w:ind w:left="335" w:right="335"/>
              <w:jc w:val="center"/>
              <w:rPr>
                <w:sz w:val="24"/>
              </w:rPr>
            </w:pPr>
            <w:r>
              <w:rPr>
                <w:spacing w:val="-4"/>
                <w:sz w:val="24"/>
              </w:rPr>
              <w:t>1.73</w:t>
            </w:r>
          </w:p>
        </w:tc>
        <w:tc>
          <w:tcPr>
            <w:tcW w:w="942" w:type="dxa"/>
          </w:tcPr>
          <w:p>
            <w:pPr>
              <w:pStyle w:val="TableParagraph"/>
              <w:ind w:right="169"/>
              <w:rPr>
                <w:sz w:val="24"/>
              </w:rPr>
            </w:pPr>
            <w:r>
              <w:rPr>
                <w:spacing w:val="-5"/>
                <w:sz w:val="24"/>
              </w:rPr>
              <w:t>2.8</w:t>
            </w:r>
          </w:p>
        </w:tc>
        <w:tc>
          <w:tcPr>
            <w:tcW w:w="941" w:type="dxa"/>
          </w:tcPr>
          <w:p>
            <w:pPr>
              <w:pStyle w:val="TableParagraph"/>
              <w:ind w:left="167"/>
              <w:jc w:val="left"/>
              <w:rPr>
                <w:sz w:val="24"/>
              </w:rPr>
            </w:pPr>
            <w:r>
              <w:rPr>
                <w:spacing w:val="-4"/>
                <w:sz w:val="24"/>
              </w:rPr>
              <w:t>4.44</w:t>
            </w:r>
          </w:p>
        </w:tc>
        <w:tc>
          <w:tcPr>
            <w:tcW w:w="1141" w:type="dxa"/>
          </w:tcPr>
          <w:p>
            <w:pPr>
              <w:pStyle w:val="TableParagraph"/>
              <w:ind w:right="369"/>
              <w:rPr>
                <w:sz w:val="24"/>
              </w:rPr>
            </w:pPr>
            <w:r>
              <w:rPr>
                <w:spacing w:val="-5"/>
                <w:sz w:val="24"/>
              </w:rPr>
              <w:t>3.5</w:t>
            </w:r>
          </w:p>
        </w:tc>
        <w:tc>
          <w:tcPr>
            <w:tcW w:w="904" w:type="dxa"/>
          </w:tcPr>
          <w:p>
            <w:pPr>
              <w:pStyle w:val="TableParagraph"/>
              <w:ind w:right="109"/>
              <w:rPr>
                <w:sz w:val="24"/>
              </w:rPr>
            </w:pPr>
            <w:r>
              <w:rPr>
                <w:spacing w:val="-4"/>
                <w:sz w:val="24"/>
              </w:rPr>
              <w:t>4.07</w:t>
            </w:r>
          </w:p>
        </w:tc>
      </w:tr>
      <w:tr>
        <w:trPr>
          <w:trHeight w:val="300" w:hRule="atLeast"/>
        </w:trPr>
        <w:tc>
          <w:tcPr>
            <w:tcW w:w="1516" w:type="dxa"/>
          </w:tcPr>
          <w:p>
            <w:pPr>
              <w:pStyle w:val="TableParagraph"/>
              <w:ind w:right="165"/>
              <w:rPr>
                <w:sz w:val="24"/>
              </w:rPr>
            </w:pPr>
            <w:r>
              <w:rPr>
                <w:spacing w:val="-5"/>
                <w:sz w:val="24"/>
              </w:rPr>
              <w:t>91</w:t>
            </w:r>
          </w:p>
        </w:tc>
        <w:tc>
          <w:tcPr>
            <w:tcW w:w="940" w:type="dxa"/>
          </w:tcPr>
          <w:p>
            <w:pPr>
              <w:pStyle w:val="TableParagraph"/>
              <w:ind w:right="344"/>
              <w:rPr>
                <w:sz w:val="24"/>
              </w:rPr>
            </w:pPr>
            <w:r>
              <w:rPr>
                <w:spacing w:val="-4"/>
                <w:sz w:val="24"/>
              </w:rPr>
              <w:t>1.56</w:t>
            </w:r>
          </w:p>
        </w:tc>
        <w:tc>
          <w:tcPr>
            <w:tcW w:w="1120" w:type="dxa"/>
          </w:tcPr>
          <w:p>
            <w:pPr>
              <w:pStyle w:val="TableParagraph"/>
              <w:ind w:left="335" w:right="335"/>
              <w:jc w:val="center"/>
              <w:rPr>
                <w:sz w:val="24"/>
              </w:rPr>
            </w:pPr>
            <w:r>
              <w:rPr>
                <w:spacing w:val="-4"/>
                <w:sz w:val="24"/>
              </w:rPr>
              <w:t>1.51</w:t>
            </w:r>
          </w:p>
        </w:tc>
        <w:tc>
          <w:tcPr>
            <w:tcW w:w="942" w:type="dxa"/>
          </w:tcPr>
          <w:p>
            <w:pPr>
              <w:pStyle w:val="TableParagraph"/>
              <w:ind w:right="167"/>
              <w:rPr>
                <w:sz w:val="24"/>
              </w:rPr>
            </w:pPr>
            <w:r>
              <w:rPr>
                <w:spacing w:val="-4"/>
                <w:sz w:val="24"/>
              </w:rPr>
              <w:t>2.76</w:t>
            </w:r>
          </w:p>
        </w:tc>
        <w:tc>
          <w:tcPr>
            <w:tcW w:w="941" w:type="dxa"/>
          </w:tcPr>
          <w:p>
            <w:pPr>
              <w:pStyle w:val="TableParagraph"/>
              <w:ind w:left="167"/>
              <w:jc w:val="left"/>
              <w:rPr>
                <w:sz w:val="24"/>
              </w:rPr>
            </w:pPr>
            <w:r>
              <w:rPr>
                <w:spacing w:val="-4"/>
                <w:sz w:val="24"/>
              </w:rPr>
              <w:t>3.79</w:t>
            </w:r>
          </w:p>
        </w:tc>
        <w:tc>
          <w:tcPr>
            <w:tcW w:w="1141" w:type="dxa"/>
          </w:tcPr>
          <w:p>
            <w:pPr>
              <w:pStyle w:val="TableParagraph"/>
              <w:ind w:right="367"/>
              <w:rPr>
                <w:sz w:val="24"/>
              </w:rPr>
            </w:pPr>
            <w:r>
              <w:rPr>
                <w:spacing w:val="-4"/>
                <w:sz w:val="24"/>
              </w:rPr>
              <w:t>3.06</w:t>
            </w:r>
          </w:p>
        </w:tc>
        <w:tc>
          <w:tcPr>
            <w:tcW w:w="904" w:type="dxa"/>
          </w:tcPr>
          <w:p>
            <w:pPr>
              <w:pStyle w:val="TableParagraph"/>
              <w:ind w:right="109"/>
              <w:rPr>
                <w:sz w:val="24"/>
              </w:rPr>
            </w:pPr>
            <w:r>
              <w:rPr>
                <w:spacing w:val="-4"/>
                <w:sz w:val="24"/>
              </w:rPr>
              <w:t>4.02</w:t>
            </w:r>
          </w:p>
        </w:tc>
      </w:tr>
      <w:tr>
        <w:trPr>
          <w:trHeight w:val="300" w:hRule="atLeast"/>
        </w:trPr>
        <w:tc>
          <w:tcPr>
            <w:tcW w:w="1516" w:type="dxa"/>
          </w:tcPr>
          <w:p>
            <w:pPr>
              <w:pStyle w:val="TableParagraph"/>
              <w:ind w:right="165"/>
              <w:rPr>
                <w:sz w:val="24"/>
              </w:rPr>
            </w:pPr>
            <w:r>
              <w:rPr>
                <w:spacing w:val="-5"/>
                <w:sz w:val="24"/>
              </w:rPr>
              <w:t>92</w:t>
            </w:r>
          </w:p>
        </w:tc>
        <w:tc>
          <w:tcPr>
            <w:tcW w:w="940" w:type="dxa"/>
          </w:tcPr>
          <w:p>
            <w:pPr>
              <w:pStyle w:val="TableParagraph"/>
              <w:ind w:right="344"/>
              <w:rPr>
                <w:sz w:val="24"/>
              </w:rPr>
            </w:pPr>
            <w:r>
              <w:rPr>
                <w:spacing w:val="-4"/>
                <w:sz w:val="24"/>
              </w:rPr>
              <w:t>1.49</w:t>
            </w:r>
          </w:p>
        </w:tc>
        <w:tc>
          <w:tcPr>
            <w:tcW w:w="1120" w:type="dxa"/>
          </w:tcPr>
          <w:p>
            <w:pPr>
              <w:pStyle w:val="TableParagraph"/>
              <w:ind w:left="335" w:right="335"/>
              <w:jc w:val="center"/>
              <w:rPr>
                <w:sz w:val="24"/>
              </w:rPr>
            </w:pPr>
            <w:r>
              <w:rPr>
                <w:spacing w:val="-4"/>
                <w:sz w:val="24"/>
              </w:rPr>
              <w:t>1.67</w:t>
            </w:r>
          </w:p>
        </w:tc>
        <w:tc>
          <w:tcPr>
            <w:tcW w:w="942" w:type="dxa"/>
          </w:tcPr>
          <w:p>
            <w:pPr>
              <w:pStyle w:val="TableParagraph"/>
              <w:ind w:right="167"/>
              <w:rPr>
                <w:sz w:val="24"/>
              </w:rPr>
            </w:pPr>
            <w:r>
              <w:rPr>
                <w:spacing w:val="-4"/>
                <w:sz w:val="24"/>
              </w:rPr>
              <w:t>2.73</w:t>
            </w:r>
          </w:p>
        </w:tc>
        <w:tc>
          <w:tcPr>
            <w:tcW w:w="941" w:type="dxa"/>
          </w:tcPr>
          <w:p>
            <w:pPr>
              <w:pStyle w:val="TableParagraph"/>
              <w:ind w:left="167"/>
              <w:jc w:val="left"/>
              <w:rPr>
                <w:sz w:val="24"/>
              </w:rPr>
            </w:pPr>
            <w:r>
              <w:rPr>
                <w:spacing w:val="-4"/>
                <w:sz w:val="24"/>
              </w:rPr>
              <w:t>3.69</w:t>
            </w:r>
          </w:p>
        </w:tc>
        <w:tc>
          <w:tcPr>
            <w:tcW w:w="1141" w:type="dxa"/>
          </w:tcPr>
          <w:p>
            <w:pPr>
              <w:pStyle w:val="TableParagraph"/>
              <w:ind w:right="367"/>
              <w:rPr>
                <w:sz w:val="24"/>
              </w:rPr>
            </w:pPr>
            <w:r>
              <w:rPr>
                <w:spacing w:val="-4"/>
                <w:sz w:val="24"/>
              </w:rPr>
              <w:t>3.37</w:t>
            </w:r>
          </w:p>
        </w:tc>
        <w:tc>
          <w:tcPr>
            <w:tcW w:w="904" w:type="dxa"/>
          </w:tcPr>
          <w:p>
            <w:pPr>
              <w:pStyle w:val="TableParagraph"/>
              <w:ind w:right="109"/>
              <w:rPr>
                <w:sz w:val="24"/>
              </w:rPr>
            </w:pPr>
            <w:r>
              <w:rPr>
                <w:spacing w:val="-4"/>
                <w:sz w:val="24"/>
              </w:rPr>
              <w:t>3.97</w:t>
            </w:r>
          </w:p>
        </w:tc>
      </w:tr>
      <w:tr>
        <w:trPr>
          <w:trHeight w:val="300" w:hRule="atLeast"/>
        </w:trPr>
        <w:tc>
          <w:tcPr>
            <w:tcW w:w="1516" w:type="dxa"/>
          </w:tcPr>
          <w:p>
            <w:pPr>
              <w:pStyle w:val="TableParagraph"/>
              <w:ind w:right="165"/>
              <w:rPr>
                <w:sz w:val="24"/>
              </w:rPr>
            </w:pPr>
            <w:r>
              <w:rPr>
                <w:spacing w:val="-5"/>
                <w:sz w:val="24"/>
              </w:rPr>
              <w:t>93</w:t>
            </w:r>
          </w:p>
        </w:tc>
        <w:tc>
          <w:tcPr>
            <w:tcW w:w="940" w:type="dxa"/>
          </w:tcPr>
          <w:p>
            <w:pPr>
              <w:pStyle w:val="TableParagraph"/>
              <w:ind w:right="344"/>
              <w:rPr>
                <w:sz w:val="24"/>
              </w:rPr>
            </w:pPr>
            <w:r>
              <w:rPr>
                <w:spacing w:val="-4"/>
                <w:sz w:val="24"/>
              </w:rPr>
              <w:t>1.58</w:t>
            </w:r>
          </w:p>
        </w:tc>
        <w:tc>
          <w:tcPr>
            <w:tcW w:w="1120" w:type="dxa"/>
          </w:tcPr>
          <w:p>
            <w:pPr>
              <w:pStyle w:val="TableParagraph"/>
              <w:ind w:left="335" w:right="335"/>
              <w:jc w:val="center"/>
              <w:rPr>
                <w:sz w:val="24"/>
              </w:rPr>
            </w:pPr>
            <w:r>
              <w:rPr>
                <w:spacing w:val="-4"/>
                <w:sz w:val="24"/>
              </w:rPr>
              <w:t>1.72</w:t>
            </w:r>
          </w:p>
        </w:tc>
        <w:tc>
          <w:tcPr>
            <w:tcW w:w="942" w:type="dxa"/>
          </w:tcPr>
          <w:p>
            <w:pPr>
              <w:pStyle w:val="TableParagraph"/>
              <w:ind w:right="167"/>
              <w:rPr>
                <w:sz w:val="24"/>
              </w:rPr>
            </w:pPr>
            <w:r>
              <w:rPr>
                <w:spacing w:val="-4"/>
                <w:sz w:val="24"/>
              </w:rPr>
              <w:t>2.69</w:t>
            </w:r>
          </w:p>
        </w:tc>
        <w:tc>
          <w:tcPr>
            <w:tcW w:w="941" w:type="dxa"/>
          </w:tcPr>
          <w:p>
            <w:pPr>
              <w:pStyle w:val="TableParagraph"/>
              <w:ind w:left="167"/>
              <w:jc w:val="left"/>
              <w:rPr>
                <w:sz w:val="24"/>
              </w:rPr>
            </w:pPr>
            <w:r>
              <w:rPr>
                <w:spacing w:val="-4"/>
                <w:sz w:val="24"/>
              </w:rPr>
              <w:t>3.81</w:t>
            </w:r>
          </w:p>
        </w:tc>
        <w:tc>
          <w:tcPr>
            <w:tcW w:w="1141" w:type="dxa"/>
          </w:tcPr>
          <w:p>
            <w:pPr>
              <w:pStyle w:val="TableParagraph"/>
              <w:ind w:right="367"/>
              <w:rPr>
                <w:sz w:val="24"/>
              </w:rPr>
            </w:pPr>
            <w:r>
              <w:rPr>
                <w:spacing w:val="-4"/>
                <w:sz w:val="24"/>
              </w:rPr>
              <w:t>3.49</w:t>
            </w:r>
          </w:p>
        </w:tc>
        <w:tc>
          <w:tcPr>
            <w:tcW w:w="904" w:type="dxa"/>
          </w:tcPr>
          <w:p>
            <w:pPr>
              <w:pStyle w:val="TableParagraph"/>
              <w:ind w:right="109"/>
              <w:rPr>
                <w:sz w:val="24"/>
              </w:rPr>
            </w:pPr>
            <w:r>
              <w:rPr>
                <w:spacing w:val="-4"/>
                <w:sz w:val="24"/>
              </w:rPr>
              <w:t>3.92</w:t>
            </w:r>
          </w:p>
        </w:tc>
      </w:tr>
      <w:tr>
        <w:trPr>
          <w:trHeight w:val="300" w:hRule="atLeast"/>
        </w:trPr>
        <w:tc>
          <w:tcPr>
            <w:tcW w:w="1516" w:type="dxa"/>
          </w:tcPr>
          <w:p>
            <w:pPr>
              <w:pStyle w:val="TableParagraph"/>
              <w:ind w:right="165"/>
              <w:rPr>
                <w:sz w:val="24"/>
              </w:rPr>
            </w:pPr>
            <w:r>
              <w:rPr>
                <w:spacing w:val="-5"/>
                <w:sz w:val="24"/>
              </w:rPr>
              <w:t>94</w:t>
            </w:r>
          </w:p>
        </w:tc>
        <w:tc>
          <w:tcPr>
            <w:tcW w:w="940" w:type="dxa"/>
          </w:tcPr>
          <w:p>
            <w:pPr>
              <w:pStyle w:val="TableParagraph"/>
              <w:ind w:right="344"/>
              <w:rPr>
                <w:sz w:val="24"/>
              </w:rPr>
            </w:pPr>
            <w:r>
              <w:rPr>
                <w:spacing w:val="-4"/>
                <w:sz w:val="24"/>
              </w:rPr>
              <w:t>1.39</w:t>
            </w:r>
          </w:p>
        </w:tc>
        <w:tc>
          <w:tcPr>
            <w:tcW w:w="1120" w:type="dxa"/>
          </w:tcPr>
          <w:p>
            <w:pPr>
              <w:pStyle w:val="TableParagraph"/>
              <w:ind w:left="335" w:right="335"/>
              <w:jc w:val="center"/>
              <w:rPr>
                <w:sz w:val="24"/>
              </w:rPr>
            </w:pPr>
            <w:r>
              <w:rPr>
                <w:spacing w:val="-4"/>
                <w:sz w:val="24"/>
              </w:rPr>
              <w:t>1.65</w:t>
            </w:r>
          </w:p>
        </w:tc>
        <w:tc>
          <w:tcPr>
            <w:tcW w:w="942" w:type="dxa"/>
          </w:tcPr>
          <w:p>
            <w:pPr>
              <w:pStyle w:val="TableParagraph"/>
              <w:ind w:right="167"/>
              <w:rPr>
                <w:sz w:val="24"/>
              </w:rPr>
            </w:pPr>
            <w:r>
              <w:rPr>
                <w:spacing w:val="-4"/>
                <w:sz w:val="24"/>
              </w:rPr>
              <w:t>2.66</w:t>
            </w:r>
          </w:p>
        </w:tc>
        <w:tc>
          <w:tcPr>
            <w:tcW w:w="941" w:type="dxa"/>
          </w:tcPr>
          <w:p>
            <w:pPr>
              <w:pStyle w:val="TableParagraph"/>
              <w:ind w:left="167"/>
              <w:jc w:val="left"/>
              <w:rPr>
                <w:sz w:val="24"/>
              </w:rPr>
            </w:pPr>
            <w:r>
              <w:rPr>
                <w:spacing w:val="-4"/>
                <w:sz w:val="24"/>
              </w:rPr>
              <w:t>3.47</w:t>
            </w:r>
          </w:p>
        </w:tc>
        <w:tc>
          <w:tcPr>
            <w:tcW w:w="1141" w:type="dxa"/>
          </w:tcPr>
          <w:p>
            <w:pPr>
              <w:pStyle w:val="TableParagraph"/>
              <w:ind w:right="367"/>
              <w:rPr>
                <w:sz w:val="24"/>
              </w:rPr>
            </w:pPr>
            <w:r>
              <w:rPr>
                <w:spacing w:val="-4"/>
                <w:sz w:val="24"/>
              </w:rPr>
              <w:t>3.34</w:t>
            </w:r>
          </w:p>
        </w:tc>
        <w:tc>
          <w:tcPr>
            <w:tcW w:w="904" w:type="dxa"/>
          </w:tcPr>
          <w:p>
            <w:pPr>
              <w:pStyle w:val="TableParagraph"/>
              <w:ind w:right="109"/>
              <w:rPr>
                <w:sz w:val="24"/>
              </w:rPr>
            </w:pPr>
            <w:r>
              <w:rPr>
                <w:spacing w:val="-4"/>
                <w:sz w:val="24"/>
              </w:rPr>
              <w:t>3.88</w:t>
            </w:r>
          </w:p>
        </w:tc>
      </w:tr>
      <w:tr>
        <w:trPr>
          <w:trHeight w:val="300" w:hRule="atLeast"/>
        </w:trPr>
        <w:tc>
          <w:tcPr>
            <w:tcW w:w="1516" w:type="dxa"/>
          </w:tcPr>
          <w:p>
            <w:pPr>
              <w:pStyle w:val="TableParagraph"/>
              <w:ind w:right="165"/>
              <w:rPr>
                <w:sz w:val="24"/>
              </w:rPr>
            </w:pPr>
            <w:r>
              <w:rPr>
                <w:spacing w:val="-5"/>
                <w:sz w:val="24"/>
              </w:rPr>
              <w:t>95</w:t>
            </w:r>
          </w:p>
        </w:tc>
        <w:tc>
          <w:tcPr>
            <w:tcW w:w="940" w:type="dxa"/>
          </w:tcPr>
          <w:p>
            <w:pPr>
              <w:pStyle w:val="TableParagraph"/>
              <w:ind w:right="344"/>
              <w:rPr>
                <w:sz w:val="24"/>
              </w:rPr>
            </w:pPr>
            <w:r>
              <w:rPr>
                <w:spacing w:val="-4"/>
                <w:sz w:val="24"/>
              </w:rPr>
              <w:t>1.49</w:t>
            </w:r>
          </w:p>
        </w:tc>
        <w:tc>
          <w:tcPr>
            <w:tcW w:w="1120" w:type="dxa"/>
          </w:tcPr>
          <w:p>
            <w:pPr>
              <w:pStyle w:val="TableParagraph"/>
              <w:ind w:left="335" w:right="335"/>
              <w:jc w:val="center"/>
              <w:rPr>
                <w:sz w:val="24"/>
              </w:rPr>
            </w:pPr>
            <w:r>
              <w:rPr>
                <w:spacing w:val="-4"/>
                <w:sz w:val="24"/>
              </w:rPr>
              <w:t>1.61</w:t>
            </w:r>
          </w:p>
        </w:tc>
        <w:tc>
          <w:tcPr>
            <w:tcW w:w="942" w:type="dxa"/>
          </w:tcPr>
          <w:p>
            <w:pPr>
              <w:pStyle w:val="TableParagraph"/>
              <w:ind w:right="167"/>
              <w:rPr>
                <w:sz w:val="24"/>
              </w:rPr>
            </w:pPr>
            <w:r>
              <w:rPr>
                <w:spacing w:val="-4"/>
                <w:sz w:val="24"/>
              </w:rPr>
              <w:t>2.62</w:t>
            </w:r>
          </w:p>
        </w:tc>
        <w:tc>
          <w:tcPr>
            <w:tcW w:w="941" w:type="dxa"/>
          </w:tcPr>
          <w:p>
            <w:pPr>
              <w:pStyle w:val="TableParagraph"/>
              <w:ind w:left="167"/>
              <w:jc w:val="left"/>
              <w:rPr>
                <w:sz w:val="24"/>
              </w:rPr>
            </w:pPr>
            <w:r>
              <w:rPr>
                <w:spacing w:val="-4"/>
                <w:sz w:val="24"/>
              </w:rPr>
              <w:t>3.64</w:t>
            </w:r>
          </w:p>
        </w:tc>
        <w:tc>
          <w:tcPr>
            <w:tcW w:w="1141" w:type="dxa"/>
          </w:tcPr>
          <w:p>
            <w:pPr>
              <w:pStyle w:val="TableParagraph"/>
              <w:ind w:right="367"/>
              <w:rPr>
                <w:sz w:val="24"/>
              </w:rPr>
            </w:pPr>
            <w:r>
              <w:rPr>
                <w:spacing w:val="-4"/>
                <w:sz w:val="24"/>
              </w:rPr>
              <w:t>3.23</w:t>
            </w:r>
          </w:p>
        </w:tc>
        <w:tc>
          <w:tcPr>
            <w:tcW w:w="904" w:type="dxa"/>
          </w:tcPr>
          <w:p>
            <w:pPr>
              <w:pStyle w:val="TableParagraph"/>
              <w:ind w:right="109"/>
              <w:rPr>
                <w:sz w:val="24"/>
              </w:rPr>
            </w:pPr>
            <w:r>
              <w:rPr>
                <w:spacing w:val="-4"/>
                <w:sz w:val="24"/>
              </w:rPr>
              <w:t>3.81</w:t>
            </w:r>
          </w:p>
        </w:tc>
      </w:tr>
      <w:tr>
        <w:trPr>
          <w:trHeight w:val="300" w:hRule="atLeast"/>
        </w:trPr>
        <w:tc>
          <w:tcPr>
            <w:tcW w:w="1516" w:type="dxa"/>
          </w:tcPr>
          <w:p>
            <w:pPr>
              <w:pStyle w:val="TableParagraph"/>
              <w:ind w:right="165"/>
              <w:rPr>
                <w:sz w:val="24"/>
              </w:rPr>
            </w:pPr>
            <w:r>
              <w:rPr>
                <w:spacing w:val="-5"/>
                <w:sz w:val="24"/>
              </w:rPr>
              <w:t>96</w:t>
            </w:r>
          </w:p>
        </w:tc>
        <w:tc>
          <w:tcPr>
            <w:tcW w:w="940" w:type="dxa"/>
          </w:tcPr>
          <w:p>
            <w:pPr>
              <w:pStyle w:val="TableParagraph"/>
              <w:ind w:right="344"/>
              <w:rPr>
                <w:sz w:val="24"/>
              </w:rPr>
            </w:pPr>
            <w:r>
              <w:rPr>
                <w:spacing w:val="-4"/>
                <w:sz w:val="24"/>
              </w:rPr>
              <w:t>1.41</w:t>
            </w:r>
          </w:p>
        </w:tc>
        <w:tc>
          <w:tcPr>
            <w:tcW w:w="1120" w:type="dxa"/>
          </w:tcPr>
          <w:p>
            <w:pPr>
              <w:pStyle w:val="TableParagraph"/>
              <w:ind w:left="335" w:right="335"/>
              <w:jc w:val="center"/>
              <w:rPr>
                <w:sz w:val="24"/>
              </w:rPr>
            </w:pPr>
            <w:r>
              <w:rPr>
                <w:spacing w:val="-4"/>
                <w:sz w:val="24"/>
              </w:rPr>
              <w:t>1.58</w:t>
            </w:r>
          </w:p>
        </w:tc>
        <w:tc>
          <w:tcPr>
            <w:tcW w:w="942" w:type="dxa"/>
          </w:tcPr>
          <w:p>
            <w:pPr>
              <w:pStyle w:val="TableParagraph"/>
              <w:ind w:right="169"/>
              <w:rPr>
                <w:sz w:val="24"/>
              </w:rPr>
            </w:pPr>
            <w:r>
              <w:rPr>
                <w:spacing w:val="-5"/>
                <w:sz w:val="24"/>
              </w:rPr>
              <w:t>2.6</w:t>
            </w:r>
          </w:p>
        </w:tc>
        <w:tc>
          <w:tcPr>
            <w:tcW w:w="941" w:type="dxa"/>
          </w:tcPr>
          <w:p>
            <w:pPr>
              <w:pStyle w:val="TableParagraph"/>
              <w:ind w:left="167"/>
              <w:jc w:val="left"/>
              <w:rPr>
                <w:sz w:val="24"/>
              </w:rPr>
            </w:pPr>
            <w:r>
              <w:rPr>
                <w:spacing w:val="-4"/>
                <w:sz w:val="24"/>
              </w:rPr>
              <w:t>3.48</w:t>
            </w:r>
          </w:p>
        </w:tc>
        <w:tc>
          <w:tcPr>
            <w:tcW w:w="1141" w:type="dxa"/>
          </w:tcPr>
          <w:p>
            <w:pPr>
              <w:pStyle w:val="TableParagraph"/>
              <w:ind w:right="367"/>
              <w:rPr>
                <w:sz w:val="24"/>
              </w:rPr>
            </w:pPr>
            <w:r>
              <w:rPr>
                <w:spacing w:val="-4"/>
                <w:sz w:val="24"/>
              </w:rPr>
              <w:t>3.19</w:t>
            </w:r>
          </w:p>
        </w:tc>
        <w:tc>
          <w:tcPr>
            <w:tcW w:w="904" w:type="dxa"/>
          </w:tcPr>
          <w:p>
            <w:pPr>
              <w:pStyle w:val="TableParagraph"/>
              <w:ind w:right="109"/>
              <w:rPr>
                <w:sz w:val="24"/>
              </w:rPr>
            </w:pPr>
            <w:r>
              <w:rPr>
                <w:spacing w:val="-4"/>
                <w:sz w:val="24"/>
              </w:rPr>
              <w:t>3.78</w:t>
            </w:r>
          </w:p>
        </w:tc>
      </w:tr>
      <w:tr>
        <w:trPr>
          <w:trHeight w:val="300" w:hRule="atLeast"/>
        </w:trPr>
        <w:tc>
          <w:tcPr>
            <w:tcW w:w="1516" w:type="dxa"/>
          </w:tcPr>
          <w:p>
            <w:pPr>
              <w:pStyle w:val="TableParagraph"/>
              <w:spacing w:line="275" w:lineRule="exact"/>
              <w:ind w:right="165"/>
              <w:rPr>
                <w:sz w:val="24"/>
              </w:rPr>
            </w:pPr>
            <w:r>
              <w:rPr>
                <w:spacing w:val="-5"/>
                <w:sz w:val="24"/>
              </w:rPr>
              <w:t>97</w:t>
            </w:r>
          </w:p>
        </w:tc>
        <w:tc>
          <w:tcPr>
            <w:tcW w:w="940" w:type="dxa"/>
          </w:tcPr>
          <w:p>
            <w:pPr>
              <w:pStyle w:val="TableParagraph"/>
              <w:spacing w:line="275" w:lineRule="exact"/>
              <w:ind w:right="347"/>
              <w:rPr>
                <w:sz w:val="24"/>
              </w:rPr>
            </w:pPr>
            <w:r>
              <w:rPr>
                <w:spacing w:val="-5"/>
                <w:sz w:val="24"/>
              </w:rPr>
              <w:t>1.3</w:t>
            </w:r>
          </w:p>
        </w:tc>
        <w:tc>
          <w:tcPr>
            <w:tcW w:w="1120" w:type="dxa"/>
          </w:tcPr>
          <w:p>
            <w:pPr>
              <w:pStyle w:val="TableParagraph"/>
              <w:spacing w:line="275" w:lineRule="exact"/>
              <w:ind w:left="335" w:right="221"/>
              <w:jc w:val="center"/>
              <w:rPr>
                <w:sz w:val="24"/>
              </w:rPr>
            </w:pPr>
            <w:r>
              <w:rPr>
                <w:spacing w:val="-5"/>
                <w:sz w:val="24"/>
              </w:rPr>
              <w:t>1.5</w:t>
            </w:r>
          </w:p>
        </w:tc>
        <w:tc>
          <w:tcPr>
            <w:tcW w:w="942" w:type="dxa"/>
          </w:tcPr>
          <w:p>
            <w:pPr>
              <w:pStyle w:val="TableParagraph"/>
              <w:spacing w:line="275" w:lineRule="exact"/>
              <w:ind w:right="167"/>
              <w:rPr>
                <w:sz w:val="24"/>
              </w:rPr>
            </w:pPr>
            <w:r>
              <w:rPr>
                <w:spacing w:val="-4"/>
                <w:sz w:val="24"/>
              </w:rPr>
              <w:t>2.56</w:t>
            </w:r>
          </w:p>
        </w:tc>
        <w:tc>
          <w:tcPr>
            <w:tcW w:w="941" w:type="dxa"/>
          </w:tcPr>
          <w:p>
            <w:pPr>
              <w:pStyle w:val="TableParagraph"/>
              <w:spacing w:line="275" w:lineRule="exact"/>
              <w:ind w:left="167"/>
              <w:jc w:val="left"/>
              <w:rPr>
                <w:sz w:val="24"/>
              </w:rPr>
            </w:pPr>
            <w:r>
              <w:rPr>
                <w:spacing w:val="-4"/>
                <w:sz w:val="24"/>
              </w:rPr>
              <w:t>3.24</w:t>
            </w:r>
          </w:p>
        </w:tc>
        <w:tc>
          <w:tcPr>
            <w:tcW w:w="1141" w:type="dxa"/>
          </w:tcPr>
          <w:p>
            <w:pPr>
              <w:pStyle w:val="TableParagraph"/>
              <w:spacing w:line="275" w:lineRule="exact"/>
              <w:ind w:right="367"/>
              <w:rPr>
                <w:sz w:val="24"/>
              </w:rPr>
            </w:pPr>
            <w:r>
              <w:rPr>
                <w:spacing w:val="-4"/>
                <w:sz w:val="24"/>
              </w:rPr>
              <w:t>3.04</w:t>
            </w:r>
          </w:p>
        </w:tc>
        <w:tc>
          <w:tcPr>
            <w:tcW w:w="904" w:type="dxa"/>
          </w:tcPr>
          <w:p>
            <w:pPr>
              <w:pStyle w:val="TableParagraph"/>
              <w:spacing w:line="275" w:lineRule="exact"/>
              <w:ind w:right="109"/>
              <w:rPr>
                <w:sz w:val="24"/>
              </w:rPr>
            </w:pPr>
            <w:r>
              <w:rPr>
                <w:spacing w:val="-4"/>
                <w:sz w:val="24"/>
              </w:rPr>
              <w:t>3.73</w:t>
            </w:r>
          </w:p>
        </w:tc>
      </w:tr>
      <w:tr>
        <w:trPr>
          <w:trHeight w:val="300" w:hRule="atLeast"/>
        </w:trPr>
        <w:tc>
          <w:tcPr>
            <w:tcW w:w="1516" w:type="dxa"/>
          </w:tcPr>
          <w:p>
            <w:pPr>
              <w:pStyle w:val="TableParagraph"/>
              <w:ind w:right="165"/>
              <w:rPr>
                <w:sz w:val="24"/>
              </w:rPr>
            </w:pPr>
            <w:r>
              <w:rPr>
                <w:spacing w:val="-5"/>
                <w:sz w:val="24"/>
              </w:rPr>
              <w:t>98</w:t>
            </w:r>
          </w:p>
        </w:tc>
        <w:tc>
          <w:tcPr>
            <w:tcW w:w="940" w:type="dxa"/>
          </w:tcPr>
          <w:p>
            <w:pPr>
              <w:pStyle w:val="TableParagraph"/>
              <w:ind w:right="344"/>
              <w:rPr>
                <w:sz w:val="24"/>
              </w:rPr>
            </w:pPr>
            <w:r>
              <w:rPr>
                <w:spacing w:val="-4"/>
                <w:sz w:val="24"/>
              </w:rPr>
              <w:t>1.27</w:t>
            </w:r>
          </w:p>
        </w:tc>
        <w:tc>
          <w:tcPr>
            <w:tcW w:w="1120" w:type="dxa"/>
          </w:tcPr>
          <w:p>
            <w:pPr>
              <w:pStyle w:val="TableParagraph"/>
              <w:ind w:left="335" w:right="335"/>
              <w:jc w:val="center"/>
              <w:rPr>
                <w:sz w:val="24"/>
              </w:rPr>
            </w:pPr>
            <w:r>
              <w:rPr>
                <w:spacing w:val="-4"/>
                <w:sz w:val="24"/>
              </w:rPr>
              <w:t>1.54</w:t>
            </w:r>
          </w:p>
        </w:tc>
        <w:tc>
          <w:tcPr>
            <w:tcW w:w="942" w:type="dxa"/>
          </w:tcPr>
          <w:p>
            <w:pPr>
              <w:pStyle w:val="TableParagraph"/>
              <w:ind w:right="167"/>
              <w:rPr>
                <w:sz w:val="24"/>
              </w:rPr>
            </w:pPr>
            <w:r>
              <w:rPr>
                <w:spacing w:val="-4"/>
                <w:sz w:val="24"/>
              </w:rPr>
              <w:t>2.53</w:t>
            </w:r>
          </w:p>
        </w:tc>
        <w:tc>
          <w:tcPr>
            <w:tcW w:w="941" w:type="dxa"/>
          </w:tcPr>
          <w:p>
            <w:pPr>
              <w:pStyle w:val="TableParagraph"/>
              <w:ind w:left="167"/>
              <w:jc w:val="left"/>
              <w:rPr>
                <w:sz w:val="24"/>
              </w:rPr>
            </w:pPr>
            <w:r>
              <w:rPr>
                <w:spacing w:val="-4"/>
                <w:sz w:val="24"/>
              </w:rPr>
              <w:t>3.14</w:t>
            </w:r>
          </w:p>
        </w:tc>
        <w:tc>
          <w:tcPr>
            <w:tcW w:w="1141" w:type="dxa"/>
          </w:tcPr>
          <w:p>
            <w:pPr>
              <w:pStyle w:val="TableParagraph"/>
              <w:ind w:right="369"/>
              <w:rPr>
                <w:sz w:val="24"/>
              </w:rPr>
            </w:pPr>
            <w:r>
              <w:rPr>
                <w:spacing w:val="-5"/>
                <w:sz w:val="24"/>
              </w:rPr>
              <w:t>3.1</w:t>
            </w:r>
          </w:p>
        </w:tc>
        <w:tc>
          <w:tcPr>
            <w:tcW w:w="904" w:type="dxa"/>
          </w:tcPr>
          <w:p>
            <w:pPr>
              <w:pStyle w:val="TableParagraph"/>
              <w:ind w:right="109"/>
              <w:rPr>
                <w:sz w:val="24"/>
              </w:rPr>
            </w:pPr>
            <w:r>
              <w:rPr>
                <w:spacing w:val="-4"/>
                <w:sz w:val="24"/>
              </w:rPr>
              <w:t>3.68</w:t>
            </w:r>
          </w:p>
        </w:tc>
      </w:tr>
      <w:tr>
        <w:trPr>
          <w:trHeight w:val="300" w:hRule="atLeast"/>
        </w:trPr>
        <w:tc>
          <w:tcPr>
            <w:tcW w:w="1516" w:type="dxa"/>
          </w:tcPr>
          <w:p>
            <w:pPr>
              <w:pStyle w:val="TableParagraph"/>
              <w:ind w:right="165"/>
              <w:rPr>
                <w:sz w:val="24"/>
              </w:rPr>
            </w:pPr>
            <w:r>
              <w:rPr>
                <w:spacing w:val="-5"/>
                <w:sz w:val="24"/>
              </w:rPr>
              <w:t>99</w:t>
            </w:r>
          </w:p>
        </w:tc>
        <w:tc>
          <w:tcPr>
            <w:tcW w:w="940" w:type="dxa"/>
          </w:tcPr>
          <w:p>
            <w:pPr>
              <w:pStyle w:val="TableParagraph"/>
              <w:ind w:right="347"/>
              <w:rPr>
                <w:sz w:val="24"/>
              </w:rPr>
            </w:pPr>
            <w:r>
              <w:rPr>
                <w:spacing w:val="-5"/>
                <w:sz w:val="24"/>
              </w:rPr>
              <w:t>1.4</w:t>
            </w:r>
          </w:p>
        </w:tc>
        <w:tc>
          <w:tcPr>
            <w:tcW w:w="1120" w:type="dxa"/>
          </w:tcPr>
          <w:p>
            <w:pPr>
              <w:pStyle w:val="TableParagraph"/>
              <w:ind w:left="335" w:right="335"/>
              <w:jc w:val="center"/>
              <w:rPr>
                <w:sz w:val="24"/>
              </w:rPr>
            </w:pPr>
            <w:r>
              <w:rPr>
                <w:spacing w:val="-4"/>
                <w:sz w:val="24"/>
              </w:rPr>
              <w:t>1.37</w:t>
            </w:r>
          </w:p>
        </w:tc>
        <w:tc>
          <w:tcPr>
            <w:tcW w:w="942" w:type="dxa"/>
          </w:tcPr>
          <w:p>
            <w:pPr>
              <w:pStyle w:val="TableParagraph"/>
              <w:ind w:right="169"/>
              <w:rPr>
                <w:sz w:val="24"/>
              </w:rPr>
            </w:pPr>
            <w:r>
              <w:rPr>
                <w:spacing w:val="-5"/>
                <w:sz w:val="24"/>
              </w:rPr>
              <w:t>2.5</w:t>
            </w:r>
          </w:p>
        </w:tc>
        <w:tc>
          <w:tcPr>
            <w:tcW w:w="941" w:type="dxa"/>
          </w:tcPr>
          <w:p>
            <w:pPr>
              <w:pStyle w:val="TableParagraph"/>
              <w:ind w:left="167"/>
              <w:jc w:val="left"/>
              <w:rPr>
                <w:sz w:val="24"/>
              </w:rPr>
            </w:pPr>
            <w:r>
              <w:rPr>
                <w:spacing w:val="-4"/>
                <w:sz w:val="24"/>
              </w:rPr>
              <w:t>3.36</w:t>
            </w:r>
          </w:p>
        </w:tc>
        <w:tc>
          <w:tcPr>
            <w:tcW w:w="1141" w:type="dxa"/>
          </w:tcPr>
          <w:p>
            <w:pPr>
              <w:pStyle w:val="TableParagraph"/>
              <w:ind w:right="367"/>
              <w:rPr>
                <w:sz w:val="24"/>
              </w:rPr>
            </w:pPr>
            <w:r>
              <w:rPr>
                <w:spacing w:val="-4"/>
                <w:sz w:val="24"/>
              </w:rPr>
              <w:t>2.75</w:t>
            </w:r>
          </w:p>
        </w:tc>
        <w:tc>
          <w:tcPr>
            <w:tcW w:w="904" w:type="dxa"/>
          </w:tcPr>
          <w:p>
            <w:pPr>
              <w:pStyle w:val="TableParagraph"/>
              <w:ind w:right="109"/>
              <w:rPr>
                <w:sz w:val="24"/>
              </w:rPr>
            </w:pPr>
            <w:r>
              <w:rPr>
                <w:spacing w:val="-4"/>
                <w:sz w:val="24"/>
              </w:rPr>
              <w:t>3.64</w:t>
            </w:r>
          </w:p>
        </w:tc>
      </w:tr>
      <w:tr>
        <w:trPr>
          <w:trHeight w:val="279" w:hRule="atLeast"/>
        </w:trPr>
        <w:tc>
          <w:tcPr>
            <w:tcW w:w="1516" w:type="dxa"/>
            <w:tcBorders>
              <w:bottom w:val="single" w:sz="4" w:space="0" w:color="000000"/>
            </w:tcBorders>
          </w:tcPr>
          <w:p>
            <w:pPr>
              <w:pStyle w:val="TableParagraph"/>
              <w:spacing w:line="259" w:lineRule="exact"/>
              <w:ind w:right="165"/>
              <w:rPr>
                <w:sz w:val="24"/>
              </w:rPr>
            </w:pPr>
            <w:r>
              <w:rPr>
                <w:spacing w:val="-5"/>
                <w:sz w:val="24"/>
              </w:rPr>
              <w:t>100</w:t>
            </w:r>
          </w:p>
        </w:tc>
        <w:tc>
          <w:tcPr>
            <w:tcW w:w="940" w:type="dxa"/>
            <w:tcBorders>
              <w:bottom w:val="single" w:sz="4" w:space="0" w:color="000000"/>
            </w:tcBorders>
          </w:tcPr>
          <w:p>
            <w:pPr>
              <w:pStyle w:val="TableParagraph"/>
              <w:spacing w:line="259" w:lineRule="exact"/>
              <w:ind w:right="344"/>
              <w:rPr>
                <w:sz w:val="24"/>
              </w:rPr>
            </w:pPr>
            <w:r>
              <w:rPr>
                <w:spacing w:val="-4"/>
                <w:sz w:val="24"/>
              </w:rPr>
              <w:t>1.32</w:t>
            </w:r>
          </w:p>
        </w:tc>
        <w:tc>
          <w:tcPr>
            <w:tcW w:w="1120" w:type="dxa"/>
            <w:tcBorders>
              <w:bottom w:val="single" w:sz="4" w:space="0" w:color="000000"/>
            </w:tcBorders>
          </w:tcPr>
          <w:p>
            <w:pPr>
              <w:pStyle w:val="TableParagraph"/>
              <w:spacing w:line="259" w:lineRule="exact"/>
              <w:ind w:left="335" w:right="335"/>
              <w:jc w:val="center"/>
              <w:rPr>
                <w:sz w:val="24"/>
              </w:rPr>
            </w:pPr>
            <w:r>
              <w:rPr>
                <w:spacing w:val="-4"/>
                <w:sz w:val="24"/>
              </w:rPr>
              <w:t>1.48</w:t>
            </w:r>
          </w:p>
        </w:tc>
        <w:tc>
          <w:tcPr>
            <w:tcW w:w="942" w:type="dxa"/>
            <w:tcBorders>
              <w:bottom w:val="single" w:sz="4" w:space="0" w:color="000000"/>
            </w:tcBorders>
          </w:tcPr>
          <w:p>
            <w:pPr>
              <w:pStyle w:val="TableParagraph"/>
              <w:spacing w:line="259" w:lineRule="exact"/>
              <w:ind w:right="167"/>
              <w:rPr>
                <w:sz w:val="24"/>
              </w:rPr>
            </w:pPr>
            <w:r>
              <w:rPr>
                <w:spacing w:val="-4"/>
                <w:sz w:val="24"/>
              </w:rPr>
              <w:t>2.46</w:t>
            </w:r>
          </w:p>
        </w:tc>
        <w:tc>
          <w:tcPr>
            <w:tcW w:w="941" w:type="dxa"/>
            <w:tcBorders>
              <w:bottom w:val="single" w:sz="4" w:space="0" w:color="000000"/>
            </w:tcBorders>
          </w:tcPr>
          <w:p>
            <w:pPr>
              <w:pStyle w:val="TableParagraph"/>
              <w:spacing w:line="259" w:lineRule="exact"/>
              <w:ind w:left="167"/>
              <w:jc w:val="left"/>
              <w:rPr>
                <w:sz w:val="24"/>
              </w:rPr>
            </w:pPr>
            <w:r>
              <w:rPr>
                <w:spacing w:val="-4"/>
                <w:sz w:val="24"/>
              </w:rPr>
              <w:t>3.29</w:t>
            </w:r>
          </w:p>
        </w:tc>
        <w:tc>
          <w:tcPr>
            <w:tcW w:w="1141" w:type="dxa"/>
            <w:tcBorders>
              <w:bottom w:val="single" w:sz="4" w:space="0" w:color="000000"/>
            </w:tcBorders>
          </w:tcPr>
          <w:p>
            <w:pPr>
              <w:pStyle w:val="TableParagraph"/>
              <w:spacing w:line="259" w:lineRule="exact"/>
              <w:ind w:right="367"/>
              <w:rPr>
                <w:sz w:val="24"/>
              </w:rPr>
            </w:pPr>
            <w:r>
              <w:rPr>
                <w:spacing w:val="-4"/>
                <w:sz w:val="24"/>
              </w:rPr>
              <w:t>2.99</w:t>
            </w:r>
          </w:p>
        </w:tc>
        <w:tc>
          <w:tcPr>
            <w:tcW w:w="904" w:type="dxa"/>
            <w:tcBorders>
              <w:bottom w:val="single" w:sz="4" w:space="0" w:color="000000"/>
            </w:tcBorders>
          </w:tcPr>
          <w:p>
            <w:pPr>
              <w:pStyle w:val="TableParagraph"/>
              <w:spacing w:line="259" w:lineRule="exact"/>
              <w:ind w:right="109"/>
              <w:rPr>
                <w:sz w:val="24"/>
              </w:rPr>
            </w:pPr>
            <w:r>
              <w:rPr>
                <w:spacing w:val="-4"/>
                <w:sz w:val="24"/>
              </w:rPr>
              <w:t>3.68</w:t>
            </w:r>
          </w:p>
        </w:tc>
      </w:tr>
    </w:tbl>
    <w:p>
      <w:pPr>
        <w:spacing w:after="0" w:line="259" w:lineRule="exact"/>
        <w:rPr>
          <w:sz w:val="24"/>
        </w:rPr>
        <w:sectPr>
          <w:pgSz w:w="11910" w:h="16840"/>
          <w:pgMar w:header="0" w:footer="1298" w:top="1440" w:bottom="1480" w:left="1160" w:right="800"/>
        </w:sectPr>
      </w:pPr>
    </w:p>
    <w:p>
      <w:pPr>
        <w:spacing w:before="74"/>
        <w:ind w:left="794" w:right="0" w:firstLine="0"/>
        <w:jc w:val="left"/>
        <w:rPr>
          <w:sz w:val="24"/>
        </w:rPr>
      </w:pPr>
      <w:r>
        <w:rPr>
          <w:b/>
          <w:sz w:val="24"/>
        </w:rPr>
        <w:t>Appendix</w:t>
      </w:r>
      <w:r>
        <w:rPr>
          <w:b/>
          <w:spacing w:val="-9"/>
          <w:sz w:val="24"/>
        </w:rPr>
        <w:t> </w:t>
      </w:r>
      <w:r>
        <w:rPr>
          <w:b/>
          <w:sz w:val="24"/>
        </w:rPr>
        <w:t>A-X:</w:t>
      </w:r>
      <w:r>
        <w:rPr>
          <w:b/>
          <w:spacing w:val="-10"/>
          <w:sz w:val="24"/>
        </w:rPr>
        <w:t> </w:t>
      </w:r>
      <w:r>
        <w:rPr>
          <w:sz w:val="24"/>
        </w:rPr>
        <w:t>Data</w:t>
      </w:r>
      <w:r>
        <w:rPr>
          <w:spacing w:val="-10"/>
          <w:sz w:val="24"/>
        </w:rPr>
        <w:t> </w:t>
      </w:r>
      <w:r>
        <w:rPr>
          <w:sz w:val="24"/>
        </w:rPr>
        <w:t>for</w:t>
      </w:r>
      <w:r>
        <w:rPr>
          <w:spacing w:val="-8"/>
          <w:sz w:val="24"/>
        </w:rPr>
        <w:t> </w:t>
      </w:r>
      <w:r>
        <w:rPr>
          <w:sz w:val="24"/>
        </w:rPr>
        <w:t>SSOA-DoSTBK</w:t>
      </w:r>
      <w:r>
        <w:rPr>
          <w:spacing w:val="-9"/>
          <w:sz w:val="24"/>
        </w:rPr>
        <w:t> </w:t>
      </w:r>
      <w:r>
        <w:rPr>
          <w:sz w:val="24"/>
        </w:rPr>
        <w:t>and</w:t>
      </w:r>
      <w:r>
        <w:rPr>
          <w:spacing w:val="-9"/>
          <w:sz w:val="24"/>
        </w:rPr>
        <w:t> </w:t>
      </w:r>
      <w:r>
        <w:rPr>
          <w:sz w:val="24"/>
        </w:rPr>
        <w:t>ACS-IPTBK</w:t>
      </w:r>
      <w:r>
        <w:rPr>
          <w:spacing w:val="-10"/>
          <w:sz w:val="24"/>
        </w:rPr>
        <w:t> </w:t>
      </w:r>
      <w:r>
        <w:rPr>
          <w:sz w:val="24"/>
        </w:rPr>
        <w:t>Convergence</w:t>
      </w:r>
      <w:r>
        <w:rPr>
          <w:spacing w:val="-9"/>
          <w:sz w:val="24"/>
        </w:rPr>
        <w:t> </w:t>
      </w:r>
      <w:r>
        <w:rPr>
          <w:spacing w:val="-2"/>
          <w:sz w:val="24"/>
        </w:rPr>
        <w:t>Measure</w:t>
      </w:r>
    </w:p>
    <w:p>
      <w:pPr>
        <w:pStyle w:val="BodyText"/>
        <w:spacing w:before="8"/>
      </w:pPr>
    </w:p>
    <w:tbl>
      <w:tblPr>
        <w:tblW w:w="0" w:type="auto"/>
        <w:jc w:val="left"/>
        <w:tblInd w:w="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9"/>
        <w:gridCol w:w="847"/>
        <w:gridCol w:w="946"/>
        <w:gridCol w:w="1124"/>
        <w:gridCol w:w="896"/>
        <w:gridCol w:w="946"/>
        <w:gridCol w:w="1041"/>
      </w:tblGrid>
      <w:tr>
        <w:trPr>
          <w:trHeight w:val="289" w:hRule="atLeast"/>
        </w:trPr>
        <w:tc>
          <w:tcPr>
            <w:tcW w:w="4516" w:type="dxa"/>
            <w:gridSpan w:val="4"/>
            <w:tcBorders>
              <w:top w:val="single" w:sz="4" w:space="0" w:color="000000"/>
            </w:tcBorders>
          </w:tcPr>
          <w:p>
            <w:pPr>
              <w:pStyle w:val="TableParagraph"/>
              <w:spacing w:line="270" w:lineRule="exact"/>
              <w:ind w:left="2129"/>
              <w:jc w:val="left"/>
              <w:rPr>
                <w:rFonts w:ascii="Times New Roman"/>
                <w:b/>
                <w:sz w:val="24"/>
              </w:rPr>
            </w:pPr>
            <w:r>
              <w:rPr>
                <w:rFonts w:ascii="Times New Roman"/>
                <w:b/>
                <w:spacing w:val="-2"/>
                <w:sz w:val="24"/>
              </w:rPr>
              <w:t>SSOA-DoSTBK</w:t>
            </w:r>
          </w:p>
        </w:tc>
        <w:tc>
          <w:tcPr>
            <w:tcW w:w="2883" w:type="dxa"/>
            <w:gridSpan w:val="3"/>
            <w:tcBorders>
              <w:top w:val="single" w:sz="4" w:space="0" w:color="000000"/>
            </w:tcBorders>
          </w:tcPr>
          <w:p>
            <w:pPr>
              <w:pStyle w:val="TableParagraph"/>
              <w:spacing w:line="270" w:lineRule="exact"/>
              <w:ind w:left="745"/>
              <w:jc w:val="left"/>
              <w:rPr>
                <w:rFonts w:ascii="Times New Roman"/>
                <w:b/>
                <w:sz w:val="24"/>
              </w:rPr>
            </w:pPr>
            <w:r>
              <w:rPr>
                <w:rFonts w:ascii="Times New Roman"/>
                <w:b/>
                <w:spacing w:val="-4"/>
                <w:sz w:val="24"/>
              </w:rPr>
              <w:t>ACS-</w:t>
            </w:r>
            <w:r>
              <w:rPr>
                <w:rFonts w:ascii="Times New Roman"/>
                <w:b/>
                <w:spacing w:val="-2"/>
                <w:sz w:val="24"/>
              </w:rPr>
              <w:t>IPTBK</w:t>
            </w:r>
          </w:p>
        </w:tc>
      </w:tr>
      <w:tr>
        <w:trPr>
          <w:trHeight w:val="559" w:hRule="atLeast"/>
        </w:trPr>
        <w:tc>
          <w:tcPr>
            <w:tcW w:w="1599" w:type="dxa"/>
          </w:tcPr>
          <w:p>
            <w:pPr>
              <w:pStyle w:val="TableParagraph"/>
              <w:spacing w:line="240" w:lineRule="auto"/>
              <w:jc w:val="left"/>
              <w:rPr>
                <w:rFonts w:ascii="Times New Roman"/>
                <w:sz w:val="24"/>
              </w:rPr>
            </w:pPr>
          </w:p>
        </w:tc>
        <w:tc>
          <w:tcPr>
            <w:tcW w:w="847" w:type="dxa"/>
          </w:tcPr>
          <w:p>
            <w:pPr>
              <w:pStyle w:val="TableParagraph"/>
              <w:spacing w:line="240" w:lineRule="auto" w:before="7"/>
              <w:ind w:left="136"/>
              <w:jc w:val="left"/>
              <w:rPr>
                <w:rFonts w:ascii="Times New Roman"/>
                <w:b/>
                <w:sz w:val="24"/>
              </w:rPr>
            </w:pPr>
            <w:r>
              <w:rPr>
                <w:rFonts w:ascii="Times New Roman"/>
                <w:b/>
                <w:spacing w:val="-5"/>
                <w:sz w:val="24"/>
              </w:rPr>
              <w:t>DoS</w:t>
            </w:r>
          </w:p>
        </w:tc>
        <w:tc>
          <w:tcPr>
            <w:tcW w:w="946" w:type="dxa"/>
          </w:tcPr>
          <w:p>
            <w:pPr>
              <w:pStyle w:val="TableParagraph"/>
              <w:spacing w:line="270" w:lineRule="atLeast"/>
              <w:ind w:left="309" w:right="135" w:hanging="190"/>
              <w:jc w:val="left"/>
              <w:rPr>
                <w:rFonts w:ascii="Times New Roman"/>
                <w:b/>
                <w:sz w:val="24"/>
              </w:rPr>
            </w:pPr>
            <w:r>
              <w:rPr>
                <w:rFonts w:ascii="Times New Roman"/>
                <w:b/>
                <w:sz w:val="24"/>
              </w:rPr>
              <w:t>DoS</w:t>
            </w:r>
            <w:r>
              <w:rPr>
                <w:rFonts w:ascii="Times New Roman"/>
                <w:b/>
                <w:spacing w:val="-15"/>
                <w:sz w:val="24"/>
              </w:rPr>
              <w:t> </w:t>
            </w:r>
            <w:r>
              <w:rPr>
                <w:rFonts w:ascii="Times New Roman"/>
                <w:b/>
                <w:sz w:val="24"/>
              </w:rPr>
              <w:t>&amp; </w:t>
            </w:r>
            <w:r>
              <w:rPr>
                <w:rFonts w:ascii="Times New Roman"/>
                <w:b/>
                <w:spacing w:val="-6"/>
                <w:sz w:val="24"/>
              </w:rPr>
              <w:t>FE</w:t>
            </w:r>
          </w:p>
        </w:tc>
        <w:tc>
          <w:tcPr>
            <w:tcW w:w="1124" w:type="dxa"/>
            <w:vMerge w:val="restart"/>
            <w:tcBorders>
              <w:bottom w:val="single" w:sz="4" w:space="0" w:color="000000"/>
            </w:tcBorders>
          </w:tcPr>
          <w:p>
            <w:pPr>
              <w:pStyle w:val="TableParagraph"/>
              <w:spacing w:line="270" w:lineRule="atLeast"/>
              <w:ind w:left="105" w:right="187"/>
              <w:jc w:val="center"/>
              <w:rPr>
                <w:rFonts w:ascii="Times New Roman"/>
                <w:b/>
                <w:sz w:val="24"/>
              </w:rPr>
            </w:pPr>
            <w:r>
              <w:rPr>
                <w:rFonts w:ascii="Times New Roman"/>
                <w:b/>
                <w:spacing w:val="-2"/>
                <w:sz w:val="24"/>
              </w:rPr>
              <w:t>Spoofed </w:t>
            </w:r>
            <w:r>
              <w:rPr>
                <w:rFonts w:ascii="Times New Roman"/>
                <w:b/>
                <w:sz w:val="24"/>
              </w:rPr>
              <w:t>Dos &amp; </w:t>
            </w:r>
            <w:r>
              <w:rPr>
                <w:rFonts w:ascii="Times New Roman"/>
                <w:b/>
                <w:spacing w:val="-6"/>
                <w:sz w:val="24"/>
              </w:rPr>
              <w:t>FE</w:t>
            </w:r>
          </w:p>
        </w:tc>
        <w:tc>
          <w:tcPr>
            <w:tcW w:w="896" w:type="dxa"/>
          </w:tcPr>
          <w:p>
            <w:pPr>
              <w:pStyle w:val="TableParagraph"/>
              <w:spacing w:line="240" w:lineRule="auto" w:before="7"/>
              <w:ind w:left="184"/>
              <w:jc w:val="left"/>
              <w:rPr>
                <w:rFonts w:ascii="Times New Roman"/>
                <w:b/>
                <w:sz w:val="24"/>
              </w:rPr>
            </w:pPr>
            <w:r>
              <w:rPr>
                <w:rFonts w:ascii="Times New Roman"/>
                <w:b/>
                <w:spacing w:val="-5"/>
                <w:sz w:val="24"/>
              </w:rPr>
              <w:t>DoS</w:t>
            </w:r>
          </w:p>
        </w:tc>
        <w:tc>
          <w:tcPr>
            <w:tcW w:w="946" w:type="dxa"/>
          </w:tcPr>
          <w:p>
            <w:pPr>
              <w:pStyle w:val="TableParagraph"/>
              <w:spacing w:line="270" w:lineRule="atLeast"/>
              <w:ind w:left="308" w:right="136" w:hanging="190"/>
              <w:jc w:val="left"/>
              <w:rPr>
                <w:rFonts w:ascii="Times New Roman"/>
                <w:b/>
                <w:sz w:val="24"/>
              </w:rPr>
            </w:pPr>
            <w:r>
              <w:rPr>
                <w:rFonts w:ascii="Times New Roman"/>
                <w:b/>
                <w:sz w:val="24"/>
              </w:rPr>
              <w:t>DoS</w:t>
            </w:r>
            <w:r>
              <w:rPr>
                <w:rFonts w:ascii="Times New Roman"/>
                <w:b/>
                <w:spacing w:val="-15"/>
                <w:sz w:val="24"/>
              </w:rPr>
              <w:t> </w:t>
            </w:r>
            <w:r>
              <w:rPr>
                <w:rFonts w:ascii="Times New Roman"/>
                <w:b/>
                <w:sz w:val="24"/>
              </w:rPr>
              <w:t>&amp; </w:t>
            </w:r>
            <w:r>
              <w:rPr>
                <w:rFonts w:ascii="Times New Roman"/>
                <w:b/>
                <w:spacing w:val="-6"/>
                <w:sz w:val="24"/>
              </w:rPr>
              <w:t>FE</w:t>
            </w:r>
          </w:p>
        </w:tc>
        <w:tc>
          <w:tcPr>
            <w:tcW w:w="1041" w:type="dxa"/>
            <w:vMerge w:val="restart"/>
            <w:tcBorders>
              <w:bottom w:val="single" w:sz="4" w:space="0" w:color="000000"/>
            </w:tcBorders>
          </w:tcPr>
          <w:p>
            <w:pPr>
              <w:pStyle w:val="TableParagraph"/>
              <w:spacing w:line="270" w:lineRule="atLeast"/>
              <w:ind w:left="103" w:right="106"/>
              <w:jc w:val="center"/>
              <w:rPr>
                <w:rFonts w:ascii="Times New Roman"/>
                <w:b/>
                <w:sz w:val="24"/>
              </w:rPr>
            </w:pPr>
            <w:r>
              <w:rPr>
                <w:rFonts w:ascii="Times New Roman"/>
                <w:b/>
                <w:spacing w:val="-2"/>
                <w:sz w:val="24"/>
              </w:rPr>
              <w:t>Spoofed </w:t>
            </w:r>
            <w:r>
              <w:rPr>
                <w:rFonts w:ascii="Times New Roman"/>
                <w:b/>
                <w:sz w:val="24"/>
              </w:rPr>
              <w:t>Dos &amp; </w:t>
            </w:r>
            <w:r>
              <w:rPr>
                <w:rFonts w:ascii="Times New Roman"/>
                <w:b/>
                <w:spacing w:val="-6"/>
                <w:sz w:val="24"/>
              </w:rPr>
              <w:t>FE</w:t>
            </w:r>
          </w:p>
        </w:tc>
      </w:tr>
      <w:tr>
        <w:trPr>
          <w:trHeight w:val="268" w:hRule="atLeast"/>
        </w:trPr>
        <w:tc>
          <w:tcPr>
            <w:tcW w:w="1599" w:type="dxa"/>
            <w:tcBorders>
              <w:bottom w:val="single" w:sz="4" w:space="0" w:color="000000"/>
            </w:tcBorders>
          </w:tcPr>
          <w:p>
            <w:pPr>
              <w:pStyle w:val="TableParagraph"/>
              <w:spacing w:line="249" w:lineRule="exact"/>
              <w:ind w:right="237"/>
              <w:rPr>
                <w:rFonts w:ascii="Times New Roman"/>
                <w:b/>
                <w:sz w:val="24"/>
              </w:rPr>
            </w:pPr>
            <w:r>
              <w:rPr>
                <w:rFonts w:ascii="Times New Roman"/>
                <w:b/>
                <w:spacing w:val="-2"/>
                <w:sz w:val="24"/>
              </w:rPr>
              <w:t>Generations</w:t>
            </w:r>
          </w:p>
        </w:tc>
        <w:tc>
          <w:tcPr>
            <w:tcW w:w="847" w:type="dxa"/>
            <w:tcBorders>
              <w:bottom w:val="single" w:sz="4" w:space="0" w:color="000000"/>
            </w:tcBorders>
          </w:tcPr>
          <w:p>
            <w:pPr>
              <w:pStyle w:val="TableParagraph"/>
              <w:spacing w:line="240" w:lineRule="auto"/>
              <w:jc w:val="left"/>
              <w:rPr>
                <w:rFonts w:ascii="Times New Roman"/>
                <w:sz w:val="18"/>
              </w:rPr>
            </w:pPr>
          </w:p>
        </w:tc>
        <w:tc>
          <w:tcPr>
            <w:tcW w:w="946" w:type="dxa"/>
            <w:tcBorders>
              <w:bottom w:val="single" w:sz="4" w:space="0" w:color="000000"/>
            </w:tcBorders>
          </w:tcPr>
          <w:p>
            <w:pPr>
              <w:pStyle w:val="TableParagraph"/>
              <w:spacing w:line="240" w:lineRule="auto"/>
              <w:jc w:val="left"/>
              <w:rPr>
                <w:rFonts w:ascii="Times New Roman"/>
                <w:sz w:val="18"/>
              </w:rPr>
            </w:pPr>
          </w:p>
        </w:tc>
        <w:tc>
          <w:tcPr>
            <w:tcW w:w="1124" w:type="dxa"/>
            <w:vMerge/>
            <w:tcBorders>
              <w:top w:val="nil"/>
              <w:bottom w:val="single" w:sz="4" w:space="0" w:color="000000"/>
            </w:tcBorders>
          </w:tcPr>
          <w:p>
            <w:pPr>
              <w:rPr>
                <w:sz w:val="2"/>
                <w:szCs w:val="2"/>
              </w:rPr>
            </w:pPr>
          </w:p>
        </w:tc>
        <w:tc>
          <w:tcPr>
            <w:tcW w:w="896" w:type="dxa"/>
            <w:tcBorders>
              <w:bottom w:val="single" w:sz="4" w:space="0" w:color="000000"/>
            </w:tcBorders>
          </w:tcPr>
          <w:p>
            <w:pPr>
              <w:pStyle w:val="TableParagraph"/>
              <w:spacing w:line="240" w:lineRule="auto"/>
              <w:jc w:val="left"/>
              <w:rPr>
                <w:rFonts w:ascii="Times New Roman"/>
                <w:sz w:val="18"/>
              </w:rPr>
            </w:pPr>
          </w:p>
        </w:tc>
        <w:tc>
          <w:tcPr>
            <w:tcW w:w="946" w:type="dxa"/>
            <w:tcBorders>
              <w:bottom w:val="single" w:sz="4" w:space="0" w:color="000000"/>
            </w:tcBorders>
          </w:tcPr>
          <w:p>
            <w:pPr>
              <w:pStyle w:val="TableParagraph"/>
              <w:spacing w:line="240" w:lineRule="auto"/>
              <w:jc w:val="left"/>
              <w:rPr>
                <w:rFonts w:ascii="Times New Roman"/>
                <w:sz w:val="18"/>
              </w:rPr>
            </w:pPr>
          </w:p>
        </w:tc>
        <w:tc>
          <w:tcPr>
            <w:tcW w:w="1041" w:type="dxa"/>
            <w:vMerge/>
            <w:tcBorders>
              <w:top w:val="nil"/>
              <w:bottom w:val="single" w:sz="4" w:space="0" w:color="000000"/>
            </w:tcBorders>
          </w:tcPr>
          <w:p>
            <w:pPr>
              <w:rPr>
                <w:sz w:val="2"/>
                <w:szCs w:val="2"/>
              </w:rPr>
            </w:pPr>
          </w:p>
        </w:tc>
      </w:tr>
      <w:tr>
        <w:trPr>
          <w:trHeight w:val="325" w:hRule="atLeast"/>
        </w:trPr>
        <w:tc>
          <w:tcPr>
            <w:tcW w:w="1599" w:type="dxa"/>
            <w:tcBorders>
              <w:top w:val="single" w:sz="4" w:space="0" w:color="000000"/>
            </w:tcBorders>
          </w:tcPr>
          <w:p>
            <w:pPr>
              <w:pStyle w:val="TableParagraph"/>
              <w:spacing w:line="240" w:lineRule="auto" w:before="6"/>
              <w:ind w:right="237"/>
              <w:rPr>
                <w:sz w:val="24"/>
              </w:rPr>
            </w:pPr>
            <w:r>
              <w:rPr>
                <w:sz w:val="24"/>
              </w:rPr>
              <w:t>1</w:t>
            </w:r>
          </w:p>
        </w:tc>
        <w:tc>
          <w:tcPr>
            <w:tcW w:w="847" w:type="dxa"/>
            <w:tcBorders>
              <w:top w:val="single" w:sz="4" w:space="0" w:color="000000"/>
            </w:tcBorders>
          </w:tcPr>
          <w:p>
            <w:pPr>
              <w:pStyle w:val="TableParagraph"/>
              <w:spacing w:line="240" w:lineRule="auto" w:before="6"/>
              <w:ind w:right="120"/>
              <w:rPr>
                <w:sz w:val="24"/>
              </w:rPr>
            </w:pPr>
            <w:r>
              <w:rPr>
                <w:spacing w:val="-4"/>
                <w:sz w:val="24"/>
              </w:rPr>
              <w:t>1257</w:t>
            </w:r>
          </w:p>
        </w:tc>
        <w:tc>
          <w:tcPr>
            <w:tcW w:w="946" w:type="dxa"/>
            <w:tcBorders>
              <w:top w:val="single" w:sz="4" w:space="0" w:color="000000"/>
            </w:tcBorders>
          </w:tcPr>
          <w:p>
            <w:pPr>
              <w:pStyle w:val="TableParagraph"/>
              <w:spacing w:line="240" w:lineRule="auto" w:before="6"/>
              <w:ind w:right="106"/>
              <w:rPr>
                <w:sz w:val="24"/>
              </w:rPr>
            </w:pPr>
            <w:r>
              <w:rPr>
                <w:spacing w:val="-4"/>
                <w:sz w:val="24"/>
              </w:rPr>
              <w:t>1268</w:t>
            </w:r>
          </w:p>
        </w:tc>
        <w:tc>
          <w:tcPr>
            <w:tcW w:w="1124" w:type="dxa"/>
            <w:tcBorders>
              <w:top w:val="single" w:sz="4" w:space="0" w:color="000000"/>
            </w:tcBorders>
          </w:tcPr>
          <w:p>
            <w:pPr>
              <w:pStyle w:val="TableParagraph"/>
              <w:spacing w:line="240" w:lineRule="auto" w:before="6"/>
              <w:ind w:right="186"/>
              <w:rPr>
                <w:sz w:val="24"/>
              </w:rPr>
            </w:pPr>
            <w:r>
              <w:rPr>
                <w:spacing w:val="-4"/>
                <w:sz w:val="24"/>
              </w:rPr>
              <w:t>1279</w:t>
            </w:r>
          </w:p>
        </w:tc>
        <w:tc>
          <w:tcPr>
            <w:tcW w:w="896" w:type="dxa"/>
            <w:tcBorders>
              <w:top w:val="single" w:sz="4" w:space="0" w:color="000000"/>
            </w:tcBorders>
          </w:tcPr>
          <w:p>
            <w:pPr>
              <w:pStyle w:val="TableParagraph"/>
              <w:spacing w:line="240" w:lineRule="auto" w:before="6"/>
              <w:ind w:right="121"/>
              <w:rPr>
                <w:sz w:val="24"/>
              </w:rPr>
            </w:pPr>
            <w:r>
              <w:rPr>
                <w:spacing w:val="-4"/>
                <w:sz w:val="24"/>
              </w:rPr>
              <w:t>1252</w:t>
            </w:r>
          </w:p>
        </w:tc>
        <w:tc>
          <w:tcPr>
            <w:tcW w:w="946" w:type="dxa"/>
            <w:tcBorders>
              <w:top w:val="single" w:sz="4" w:space="0" w:color="000000"/>
            </w:tcBorders>
          </w:tcPr>
          <w:p>
            <w:pPr>
              <w:pStyle w:val="TableParagraph"/>
              <w:spacing w:line="240" w:lineRule="auto" w:before="6"/>
              <w:ind w:right="107"/>
              <w:rPr>
                <w:sz w:val="24"/>
              </w:rPr>
            </w:pPr>
            <w:r>
              <w:rPr>
                <w:spacing w:val="-4"/>
                <w:sz w:val="24"/>
              </w:rPr>
              <w:t>1227</w:t>
            </w:r>
          </w:p>
        </w:tc>
        <w:tc>
          <w:tcPr>
            <w:tcW w:w="1041" w:type="dxa"/>
            <w:tcBorders>
              <w:top w:val="single" w:sz="4" w:space="0" w:color="000000"/>
            </w:tcBorders>
          </w:tcPr>
          <w:p>
            <w:pPr>
              <w:pStyle w:val="TableParagraph"/>
              <w:spacing w:line="240" w:lineRule="auto" w:before="6"/>
              <w:ind w:right="104"/>
              <w:rPr>
                <w:sz w:val="24"/>
              </w:rPr>
            </w:pPr>
            <w:r>
              <w:rPr>
                <w:spacing w:val="-4"/>
                <w:sz w:val="24"/>
              </w:rPr>
              <w:t>1264</w:t>
            </w:r>
          </w:p>
        </w:tc>
      </w:tr>
      <w:tr>
        <w:trPr>
          <w:trHeight w:val="300" w:hRule="atLeast"/>
        </w:trPr>
        <w:tc>
          <w:tcPr>
            <w:tcW w:w="1599" w:type="dxa"/>
          </w:tcPr>
          <w:p>
            <w:pPr>
              <w:pStyle w:val="TableParagraph"/>
              <w:ind w:right="237"/>
              <w:rPr>
                <w:sz w:val="24"/>
              </w:rPr>
            </w:pPr>
            <w:r>
              <w:rPr>
                <w:sz w:val="24"/>
              </w:rPr>
              <w:t>2</w:t>
            </w:r>
          </w:p>
        </w:tc>
        <w:tc>
          <w:tcPr>
            <w:tcW w:w="847" w:type="dxa"/>
          </w:tcPr>
          <w:p>
            <w:pPr>
              <w:pStyle w:val="TableParagraph"/>
              <w:ind w:right="120"/>
              <w:rPr>
                <w:sz w:val="24"/>
              </w:rPr>
            </w:pPr>
            <w:r>
              <w:rPr>
                <w:spacing w:val="-4"/>
                <w:sz w:val="24"/>
              </w:rPr>
              <w:t>1258</w:t>
            </w:r>
          </w:p>
        </w:tc>
        <w:tc>
          <w:tcPr>
            <w:tcW w:w="946" w:type="dxa"/>
          </w:tcPr>
          <w:p>
            <w:pPr>
              <w:pStyle w:val="TableParagraph"/>
              <w:ind w:right="106"/>
              <w:rPr>
                <w:sz w:val="24"/>
              </w:rPr>
            </w:pPr>
            <w:r>
              <w:rPr>
                <w:spacing w:val="-4"/>
                <w:sz w:val="24"/>
              </w:rPr>
              <w:t>1278</w:t>
            </w:r>
          </w:p>
        </w:tc>
        <w:tc>
          <w:tcPr>
            <w:tcW w:w="1124" w:type="dxa"/>
          </w:tcPr>
          <w:p>
            <w:pPr>
              <w:pStyle w:val="TableParagraph"/>
              <w:ind w:right="186"/>
              <w:rPr>
                <w:sz w:val="24"/>
              </w:rPr>
            </w:pPr>
            <w:r>
              <w:rPr>
                <w:spacing w:val="-4"/>
                <w:sz w:val="24"/>
              </w:rPr>
              <w:t>1293</w:t>
            </w:r>
          </w:p>
        </w:tc>
        <w:tc>
          <w:tcPr>
            <w:tcW w:w="896" w:type="dxa"/>
          </w:tcPr>
          <w:p>
            <w:pPr>
              <w:pStyle w:val="TableParagraph"/>
              <w:ind w:right="121"/>
              <w:rPr>
                <w:sz w:val="24"/>
              </w:rPr>
            </w:pPr>
            <w:r>
              <w:rPr>
                <w:spacing w:val="-4"/>
                <w:sz w:val="24"/>
              </w:rPr>
              <w:t>1258</w:t>
            </w:r>
          </w:p>
        </w:tc>
        <w:tc>
          <w:tcPr>
            <w:tcW w:w="946" w:type="dxa"/>
          </w:tcPr>
          <w:p>
            <w:pPr>
              <w:pStyle w:val="TableParagraph"/>
              <w:ind w:right="107"/>
              <w:rPr>
                <w:sz w:val="24"/>
              </w:rPr>
            </w:pPr>
            <w:r>
              <w:rPr>
                <w:spacing w:val="-4"/>
                <w:sz w:val="24"/>
              </w:rPr>
              <w:t>1263</w:t>
            </w:r>
          </w:p>
        </w:tc>
        <w:tc>
          <w:tcPr>
            <w:tcW w:w="1041" w:type="dxa"/>
          </w:tcPr>
          <w:p>
            <w:pPr>
              <w:pStyle w:val="TableParagraph"/>
              <w:ind w:right="104"/>
              <w:rPr>
                <w:sz w:val="24"/>
              </w:rPr>
            </w:pPr>
            <w:r>
              <w:rPr>
                <w:spacing w:val="-4"/>
                <w:sz w:val="24"/>
              </w:rPr>
              <w:t>1273</w:t>
            </w:r>
          </w:p>
        </w:tc>
      </w:tr>
      <w:tr>
        <w:trPr>
          <w:trHeight w:val="300" w:hRule="atLeast"/>
        </w:trPr>
        <w:tc>
          <w:tcPr>
            <w:tcW w:w="1599" w:type="dxa"/>
          </w:tcPr>
          <w:p>
            <w:pPr>
              <w:pStyle w:val="TableParagraph"/>
              <w:ind w:right="237"/>
              <w:rPr>
                <w:sz w:val="24"/>
              </w:rPr>
            </w:pPr>
            <w:r>
              <w:rPr>
                <w:sz w:val="24"/>
              </w:rPr>
              <w:t>3</w:t>
            </w:r>
          </w:p>
        </w:tc>
        <w:tc>
          <w:tcPr>
            <w:tcW w:w="847" w:type="dxa"/>
          </w:tcPr>
          <w:p>
            <w:pPr>
              <w:pStyle w:val="TableParagraph"/>
              <w:ind w:right="120"/>
              <w:rPr>
                <w:sz w:val="24"/>
              </w:rPr>
            </w:pPr>
            <w:r>
              <w:rPr>
                <w:spacing w:val="-4"/>
                <w:sz w:val="24"/>
              </w:rPr>
              <w:t>1264</w:t>
            </w:r>
          </w:p>
        </w:tc>
        <w:tc>
          <w:tcPr>
            <w:tcW w:w="946" w:type="dxa"/>
          </w:tcPr>
          <w:p>
            <w:pPr>
              <w:pStyle w:val="TableParagraph"/>
              <w:ind w:right="106"/>
              <w:rPr>
                <w:sz w:val="24"/>
              </w:rPr>
            </w:pPr>
            <w:r>
              <w:rPr>
                <w:spacing w:val="-4"/>
                <w:sz w:val="24"/>
              </w:rPr>
              <w:t>1285</w:t>
            </w:r>
          </w:p>
        </w:tc>
        <w:tc>
          <w:tcPr>
            <w:tcW w:w="1124" w:type="dxa"/>
          </w:tcPr>
          <w:p>
            <w:pPr>
              <w:pStyle w:val="TableParagraph"/>
              <w:ind w:right="186"/>
              <w:rPr>
                <w:sz w:val="24"/>
              </w:rPr>
            </w:pPr>
            <w:r>
              <w:rPr>
                <w:spacing w:val="-4"/>
                <w:sz w:val="24"/>
              </w:rPr>
              <w:t>1299</w:t>
            </w:r>
          </w:p>
        </w:tc>
        <w:tc>
          <w:tcPr>
            <w:tcW w:w="896" w:type="dxa"/>
          </w:tcPr>
          <w:p>
            <w:pPr>
              <w:pStyle w:val="TableParagraph"/>
              <w:ind w:right="121"/>
              <w:rPr>
                <w:sz w:val="24"/>
              </w:rPr>
            </w:pPr>
            <w:r>
              <w:rPr>
                <w:spacing w:val="-4"/>
                <w:sz w:val="24"/>
              </w:rPr>
              <w:t>1265</w:t>
            </w:r>
          </w:p>
        </w:tc>
        <w:tc>
          <w:tcPr>
            <w:tcW w:w="946" w:type="dxa"/>
          </w:tcPr>
          <w:p>
            <w:pPr>
              <w:pStyle w:val="TableParagraph"/>
              <w:ind w:right="107"/>
              <w:rPr>
                <w:sz w:val="24"/>
              </w:rPr>
            </w:pPr>
            <w:r>
              <w:rPr>
                <w:spacing w:val="-4"/>
                <w:sz w:val="24"/>
              </w:rPr>
              <w:t>1280</w:t>
            </w:r>
          </w:p>
        </w:tc>
        <w:tc>
          <w:tcPr>
            <w:tcW w:w="1041" w:type="dxa"/>
          </w:tcPr>
          <w:p>
            <w:pPr>
              <w:pStyle w:val="TableParagraph"/>
              <w:ind w:right="104"/>
              <w:rPr>
                <w:sz w:val="24"/>
              </w:rPr>
            </w:pPr>
            <w:r>
              <w:rPr>
                <w:spacing w:val="-4"/>
                <w:sz w:val="24"/>
              </w:rPr>
              <w:t>1280</w:t>
            </w:r>
          </w:p>
        </w:tc>
      </w:tr>
      <w:tr>
        <w:trPr>
          <w:trHeight w:val="300" w:hRule="atLeast"/>
        </w:trPr>
        <w:tc>
          <w:tcPr>
            <w:tcW w:w="1599" w:type="dxa"/>
          </w:tcPr>
          <w:p>
            <w:pPr>
              <w:pStyle w:val="TableParagraph"/>
              <w:ind w:right="237"/>
              <w:rPr>
                <w:sz w:val="24"/>
              </w:rPr>
            </w:pPr>
            <w:r>
              <w:rPr>
                <w:sz w:val="24"/>
              </w:rPr>
              <w:t>4</w:t>
            </w:r>
          </w:p>
        </w:tc>
        <w:tc>
          <w:tcPr>
            <w:tcW w:w="847" w:type="dxa"/>
          </w:tcPr>
          <w:p>
            <w:pPr>
              <w:pStyle w:val="TableParagraph"/>
              <w:ind w:right="120"/>
              <w:rPr>
                <w:sz w:val="24"/>
              </w:rPr>
            </w:pPr>
            <w:r>
              <w:rPr>
                <w:spacing w:val="-4"/>
                <w:sz w:val="24"/>
              </w:rPr>
              <w:t>1270</w:t>
            </w:r>
          </w:p>
        </w:tc>
        <w:tc>
          <w:tcPr>
            <w:tcW w:w="946" w:type="dxa"/>
          </w:tcPr>
          <w:p>
            <w:pPr>
              <w:pStyle w:val="TableParagraph"/>
              <w:ind w:right="106"/>
              <w:rPr>
                <w:sz w:val="24"/>
              </w:rPr>
            </w:pPr>
            <w:r>
              <w:rPr>
                <w:spacing w:val="-4"/>
                <w:sz w:val="24"/>
              </w:rPr>
              <w:t>1291</w:t>
            </w:r>
          </w:p>
        </w:tc>
        <w:tc>
          <w:tcPr>
            <w:tcW w:w="1124" w:type="dxa"/>
          </w:tcPr>
          <w:p>
            <w:pPr>
              <w:pStyle w:val="TableParagraph"/>
              <w:ind w:right="186"/>
              <w:rPr>
                <w:sz w:val="24"/>
              </w:rPr>
            </w:pPr>
            <w:r>
              <w:rPr>
                <w:spacing w:val="-4"/>
                <w:sz w:val="24"/>
              </w:rPr>
              <w:t>1306</w:t>
            </w:r>
          </w:p>
        </w:tc>
        <w:tc>
          <w:tcPr>
            <w:tcW w:w="896" w:type="dxa"/>
          </w:tcPr>
          <w:p>
            <w:pPr>
              <w:pStyle w:val="TableParagraph"/>
              <w:ind w:right="121"/>
              <w:rPr>
                <w:sz w:val="24"/>
              </w:rPr>
            </w:pPr>
            <w:r>
              <w:rPr>
                <w:spacing w:val="-4"/>
                <w:sz w:val="24"/>
              </w:rPr>
              <w:t>1271</w:t>
            </w:r>
          </w:p>
        </w:tc>
        <w:tc>
          <w:tcPr>
            <w:tcW w:w="946" w:type="dxa"/>
          </w:tcPr>
          <w:p>
            <w:pPr>
              <w:pStyle w:val="TableParagraph"/>
              <w:ind w:right="107"/>
              <w:rPr>
                <w:sz w:val="24"/>
              </w:rPr>
            </w:pPr>
            <w:r>
              <w:rPr>
                <w:spacing w:val="-4"/>
                <w:sz w:val="24"/>
              </w:rPr>
              <w:t>1290</w:t>
            </w:r>
          </w:p>
        </w:tc>
        <w:tc>
          <w:tcPr>
            <w:tcW w:w="1041" w:type="dxa"/>
          </w:tcPr>
          <w:p>
            <w:pPr>
              <w:pStyle w:val="TableParagraph"/>
              <w:ind w:right="104"/>
              <w:rPr>
                <w:sz w:val="24"/>
              </w:rPr>
            </w:pPr>
            <w:r>
              <w:rPr>
                <w:spacing w:val="-4"/>
                <w:sz w:val="24"/>
              </w:rPr>
              <w:t>1286</w:t>
            </w:r>
          </w:p>
        </w:tc>
      </w:tr>
      <w:tr>
        <w:trPr>
          <w:trHeight w:val="300" w:hRule="atLeast"/>
        </w:trPr>
        <w:tc>
          <w:tcPr>
            <w:tcW w:w="1599" w:type="dxa"/>
          </w:tcPr>
          <w:p>
            <w:pPr>
              <w:pStyle w:val="TableParagraph"/>
              <w:ind w:right="237"/>
              <w:rPr>
                <w:sz w:val="24"/>
              </w:rPr>
            </w:pPr>
            <w:r>
              <w:rPr>
                <w:sz w:val="24"/>
              </w:rPr>
              <w:t>5</w:t>
            </w:r>
          </w:p>
        </w:tc>
        <w:tc>
          <w:tcPr>
            <w:tcW w:w="847" w:type="dxa"/>
          </w:tcPr>
          <w:p>
            <w:pPr>
              <w:pStyle w:val="TableParagraph"/>
              <w:ind w:right="120"/>
              <w:rPr>
                <w:sz w:val="24"/>
              </w:rPr>
            </w:pPr>
            <w:r>
              <w:rPr>
                <w:spacing w:val="-4"/>
                <w:sz w:val="24"/>
              </w:rPr>
              <w:t>1275</w:t>
            </w:r>
          </w:p>
        </w:tc>
        <w:tc>
          <w:tcPr>
            <w:tcW w:w="946" w:type="dxa"/>
          </w:tcPr>
          <w:p>
            <w:pPr>
              <w:pStyle w:val="TableParagraph"/>
              <w:ind w:right="106"/>
              <w:rPr>
                <w:sz w:val="24"/>
              </w:rPr>
            </w:pPr>
            <w:r>
              <w:rPr>
                <w:spacing w:val="-4"/>
                <w:sz w:val="24"/>
              </w:rPr>
              <w:t>1296</w:t>
            </w:r>
          </w:p>
        </w:tc>
        <w:tc>
          <w:tcPr>
            <w:tcW w:w="1124" w:type="dxa"/>
          </w:tcPr>
          <w:p>
            <w:pPr>
              <w:pStyle w:val="TableParagraph"/>
              <w:ind w:right="186"/>
              <w:rPr>
                <w:sz w:val="24"/>
              </w:rPr>
            </w:pPr>
            <w:r>
              <w:rPr>
                <w:spacing w:val="-4"/>
                <w:sz w:val="24"/>
              </w:rPr>
              <w:t>1310</w:t>
            </w:r>
          </w:p>
        </w:tc>
        <w:tc>
          <w:tcPr>
            <w:tcW w:w="896" w:type="dxa"/>
          </w:tcPr>
          <w:p>
            <w:pPr>
              <w:pStyle w:val="TableParagraph"/>
              <w:ind w:right="121"/>
              <w:rPr>
                <w:sz w:val="24"/>
              </w:rPr>
            </w:pPr>
            <w:r>
              <w:rPr>
                <w:spacing w:val="-4"/>
                <w:sz w:val="24"/>
              </w:rPr>
              <w:t>1276</w:t>
            </w:r>
          </w:p>
        </w:tc>
        <w:tc>
          <w:tcPr>
            <w:tcW w:w="946" w:type="dxa"/>
          </w:tcPr>
          <w:p>
            <w:pPr>
              <w:pStyle w:val="TableParagraph"/>
              <w:ind w:right="107"/>
              <w:rPr>
                <w:sz w:val="24"/>
              </w:rPr>
            </w:pPr>
            <w:r>
              <w:rPr>
                <w:spacing w:val="-4"/>
                <w:sz w:val="24"/>
              </w:rPr>
              <w:t>1297</w:t>
            </w:r>
          </w:p>
        </w:tc>
        <w:tc>
          <w:tcPr>
            <w:tcW w:w="1041" w:type="dxa"/>
          </w:tcPr>
          <w:p>
            <w:pPr>
              <w:pStyle w:val="TableParagraph"/>
              <w:ind w:right="104"/>
              <w:rPr>
                <w:sz w:val="24"/>
              </w:rPr>
            </w:pPr>
            <w:r>
              <w:rPr>
                <w:spacing w:val="-4"/>
                <w:sz w:val="24"/>
              </w:rPr>
              <w:t>1291</w:t>
            </w:r>
          </w:p>
        </w:tc>
      </w:tr>
      <w:tr>
        <w:trPr>
          <w:trHeight w:val="300" w:hRule="atLeast"/>
        </w:trPr>
        <w:tc>
          <w:tcPr>
            <w:tcW w:w="1599" w:type="dxa"/>
          </w:tcPr>
          <w:p>
            <w:pPr>
              <w:pStyle w:val="TableParagraph"/>
              <w:spacing w:line="275" w:lineRule="exact"/>
              <w:ind w:right="237"/>
              <w:rPr>
                <w:sz w:val="24"/>
              </w:rPr>
            </w:pPr>
            <w:r>
              <w:rPr>
                <w:sz w:val="24"/>
              </w:rPr>
              <w:t>6</w:t>
            </w:r>
          </w:p>
        </w:tc>
        <w:tc>
          <w:tcPr>
            <w:tcW w:w="847" w:type="dxa"/>
          </w:tcPr>
          <w:p>
            <w:pPr>
              <w:pStyle w:val="TableParagraph"/>
              <w:spacing w:line="275" w:lineRule="exact"/>
              <w:ind w:right="120"/>
              <w:rPr>
                <w:sz w:val="24"/>
              </w:rPr>
            </w:pPr>
            <w:r>
              <w:rPr>
                <w:spacing w:val="-4"/>
                <w:sz w:val="24"/>
              </w:rPr>
              <w:t>1281</w:t>
            </w:r>
          </w:p>
        </w:tc>
        <w:tc>
          <w:tcPr>
            <w:tcW w:w="946" w:type="dxa"/>
          </w:tcPr>
          <w:p>
            <w:pPr>
              <w:pStyle w:val="TableParagraph"/>
              <w:spacing w:line="275" w:lineRule="exact"/>
              <w:ind w:right="106"/>
              <w:rPr>
                <w:sz w:val="24"/>
              </w:rPr>
            </w:pPr>
            <w:r>
              <w:rPr>
                <w:spacing w:val="-4"/>
                <w:sz w:val="24"/>
              </w:rPr>
              <w:t>1301</w:t>
            </w:r>
          </w:p>
        </w:tc>
        <w:tc>
          <w:tcPr>
            <w:tcW w:w="1124" w:type="dxa"/>
          </w:tcPr>
          <w:p>
            <w:pPr>
              <w:pStyle w:val="TableParagraph"/>
              <w:spacing w:line="275" w:lineRule="exact"/>
              <w:ind w:right="186"/>
              <w:rPr>
                <w:sz w:val="24"/>
              </w:rPr>
            </w:pPr>
            <w:r>
              <w:rPr>
                <w:spacing w:val="-4"/>
                <w:sz w:val="24"/>
              </w:rPr>
              <w:t>1316</w:t>
            </w:r>
          </w:p>
        </w:tc>
        <w:tc>
          <w:tcPr>
            <w:tcW w:w="896" w:type="dxa"/>
          </w:tcPr>
          <w:p>
            <w:pPr>
              <w:pStyle w:val="TableParagraph"/>
              <w:spacing w:line="275" w:lineRule="exact"/>
              <w:ind w:right="121"/>
              <w:rPr>
                <w:sz w:val="24"/>
              </w:rPr>
            </w:pPr>
            <w:r>
              <w:rPr>
                <w:spacing w:val="-4"/>
                <w:sz w:val="24"/>
              </w:rPr>
              <w:t>1281</w:t>
            </w:r>
          </w:p>
        </w:tc>
        <w:tc>
          <w:tcPr>
            <w:tcW w:w="946" w:type="dxa"/>
          </w:tcPr>
          <w:p>
            <w:pPr>
              <w:pStyle w:val="TableParagraph"/>
              <w:spacing w:line="275" w:lineRule="exact"/>
              <w:ind w:right="107"/>
              <w:rPr>
                <w:sz w:val="24"/>
              </w:rPr>
            </w:pPr>
            <w:r>
              <w:rPr>
                <w:spacing w:val="-4"/>
                <w:sz w:val="24"/>
              </w:rPr>
              <w:t>1302</w:t>
            </w:r>
          </w:p>
        </w:tc>
        <w:tc>
          <w:tcPr>
            <w:tcW w:w="1041" w:type="dxa"/>
          </w:tcPr>
          <w:p>
            <w:pPr>
              <w:pStyle w:val="TableParagraph"/>
              <w:spacing w:line="275" w:lineRule="exact"/>
              <w:ind w:right="104"/>
              <w:rPr>
                <w:sz w:val="24"/>
              </w:rPr>
            </w:pPr>
            <w:r>
              <w:rPr>
                <w:spacing w:val="-4"/>
                <w:sz w:val="24"/>
              </w:rPr>
              <w:t>1296</w:t>
            </w:r>
          </w:p>
        </w:tc>
      </w:tr>
      <w:tr>
        <w:trPr>
          <w:trHeight w:val="300" w:hRule="atLeast"/>
        </w:trPr>
        <w:tc>
          <w:tcPr>
            <w:tcW w:w="1599" w:type="dxa"/>
          </w:tcPr>
          <w:p>
            <w:pPr>
              <w:pStyle w:val="TableParagraph"/>
              <w:ind w:right="237"/>
              <w:rPr>
                <w:sz w:val="24"/>
              </w:rPr>
            </w:pPr>
            <w:r>
              <w:rPr>
                <w:sz w:val="24"/>
              </w:rPr>
              <w:t>7</w:t>
            </w:r>
          </w:p>
        </w:tc>
        <w:tc>
          <w:tcPr>
            <w:tcW w:w="847" w:type="dxa"/>
          </w:tcPr>
          <w:p>
            <w:pPr>
              <w:pStyle w:val="TableParagraph"/>
              <w:ind w:right="120"/>
              <w:rPr>
                <w:sz w:val="24"/>
              </w:rPr>
            </w:pPr>
            <w:r>
              <w:rPr>
                <w:spacing w:val="-4"/>
                <w:sz w:val="24"/>
              </w:rPr>
              <w:t>1285</w:t>
            </w:r>
          </w:p>
        </w:tc>
        <w:tc>
          <w:tcPr>
            <w:tcW w:w="946" w:type="dxa"/>
          </w:tcPr>
          <w:p>
            <w:pPr>
              <w:pStyle w:val="TableParagraph"/>
              <w:ind w:right="106"/>
              <w:rPr>
                <w:sz w:val="24"/>
              </w:rPr>
            </w:pPr>
            <w:r>
              <w:rPr>
                <w:spacing w:val="-4"/>
                <w:sz w:val="24"/>
              </w:rPr>
              <w:t>1305</w:t>
            </w:r>
          </w:p>
        </w:tc>
        <w:tc>
          <w:tcPr>
            <w:tcW w:w="1124" w:type="dxa"/>
          </w:tcPr>
          <w:p>
            <w:pPr>
              <w:pStyle w:val="TableParagraph"/>
              <w:ind w:right="186"/>
              <w:rPr>
                <w:sz w:val="24"/>
              </w:rPr>
            </w:pPr>
            <w:r>
              <w:rPr>
                <w:spacing w:val="-4"/>
                <w:sz w:val="24"/>
              </w:rPr>
              <w:t>1320</w:t>
            </w:r>
          </w:p>
        </w:tc>
        <w:tc>
          <w:tcPr>
            <w:tcW w:w="896" w:type="dxa"/>
          </w:tcPr>
          <w:p>
            <w:pPr>
              <w:pStyle w:val="TableParagraph"/>
              <w:ind w:right="121"/>
              <w:rPr>
                <w:sz w:val="24"/>
              </w:rPr>
            </w:pPr>
            <w:r>
              <w:rPr>
                <w:spacing w:val="-4"/>
                <w:sz w:val="24"/>
              </w:rPr>
              <w:t>1285</w:t>
            </w:r>
          </w:p>
        </w:tc>
        <w:tc>
          <w:tcPr>
            <w:tcW w:w="946" w:type="dxa"/>
          </w:tcPr>
          <w:p>
            <w:pPr>
              <w:pStyle w:val="TableParagraph"/>
              <w:ind w:right="107"/>
              <w:rPr>
                <w:sz w:val="24"/>
              </w:rPr>
            </w:pPr>
            <w:r>
              <w:rPr>
                <w:spacing w:val="-4"/>
                <w:sz w:val="24"/>
              </w:rPr>
              <w:t>1306</w:t>
            </w:r>
          </w:p>
        </w:tc>
        <w:tc>
          <w:tcPr>
            <w:tcW w:w="1041" w:type="dxa"/>
          </w:tcPr>
          <w:p>
            <w:pPr>
              <w:pStyle w:val="TableParagraph"/>
              <w:ind w:right="104"/>
              <w:rPr>
                <w:sz w:val="24"/>
              </w:rPr>
            </w:pPr>
            <w:r>
              <w:rPr>
                <w:spacing w:val="-4"/>
                <w:sz w:val="24"/>
              </w:rPr>
              <w:t>1300</w:t>
            </w:r>
          </w:p>
        </w:tc>
      </w:tr>
      <w:tr>
        <w:trPr>
          <w:trHeight w:val="300" w:hRule="atLeast"/>
        </w:trPr>
        <w:tc>
          <w:tcPr>
            <w:tcW w:w="1599" w:type="dxa"/>
          </w:tcPr>
          <w:p>
            <w:pPr>
              <w:pStyle w:val="TableParagraph"/>
              <w:ind w:right="237"/>
              <w:rPr>
                <w:sz w:val="24"/>
              </w:rPr>
            </w:pPr>
            <w:r>
              <w:rPr>
                <w:sz w:val="24"/>
              </w:rPr>
              <w:t>8</w:t>
            </w:r>
          </w:p>
        </w:tc>
        <w:tc>
          <w:tcPr>
            <w:tcW w:w="847" w:type="dxa"/>
          </w:tcPr>
          <w:p>
            <w:pPr>
              <w:pStyle w:val="TableParagraph"/>
              <w:ind w:right="120"/>
              <w:rPr>
                <w:sz w:val="24"/>
              </w:rPr>
            </w:pPr>
            <w:r>
              <w:rPr>
                <w:spacing w:val="-4"/>
                <w:sz w:val="24"/>
              </w:rPr>
              <w:t>1290</w:t>
            </w:r>
          </w:p>
        </w:tc>
        <w:tc>
          <w:tcPr>
            <w:tcW w:w="946" w:type="dxa"/>
          </w:tcPr>
          <w:p>
            <w:pPr>
              <w:pStyle w:val="TableParagraph"/>
              <w:ind w:right="106"/>
              <w:rPr>
                <w:sz w:val="24"/>
              </w:rPr>
            </w:pPr>
            <w:r>
              <w:rPr>
                <w:spacing w:val="-4"/>
                <w:sz w:val="24"/>
              </w:rPr>
              <w:t>1310</w:t>
            </w:r>
          </w:p>
        </w:tc>
        <w:tc>
          <w:tcPr>
            <w:tcW w:w="1124" w:type="dxa"/>
          </w:tcPr>
          <w:p>
            <w:pPr>
              <w:pStyle w:val="TableParagraph"/>
              <w:ind w:right="186"/>
              <w:rPr>
                <w:sz w:val="24"/>
              </w:rPr>
            </w:pPr>
            <w:r>
              <w:rPr>
                <w:spacing w:val="-4"/>
                <w:sz w:val="24"/>
              </w:rPr>
              <w:t>1325</w:t>
            </w:r>
          </w:p>
        </w:tc>
        <w:tc>
          <w:tcPr>
            <w:tcW w:w="896" w:type="dxa"/>
          </w:tcPr>
          <w:p>
            <w:pPr>
              <w:pStyle w:val="TableParagraph"/>
              <w:ind w:right="121"/>
              <w:rPr>
                <w:sz w:val="24"/>
              </w:rPr>
            </w:pPr>
            <w:r>
              <w:rPr>
                <w:spacing w:val="-4"/>
                <w:sz w:val="24"/>
              </w:rPr>
              <w:t>1290</w:t>
            </w:r>
          </w:p>
        </w:tc>
        <w:tc>
          <w:tcPr>
            <w:tcW w:w="946" w:type="dxa"/>
          </w:tcPr>
          <w:p>
            <w:pPr>
              <w:pStyle w:val="TableParagraph"/>
              <w:ind w:right="107"/>
              <w:rPr>
                <w:sz w:val="24"/>
              </w:rPr>
            </w:pPr>
            <w:r>
              <w:rPr>
                <w:spacing w:val="-4"/>
                <w:sz w:val="24"/>
              </w:rPr>
              <w:t>1309</w:t>
            </w:r>
          </w:p>
        </w:tc>
        <w:tc>
          <w:tcPr>
            <w:tcW w:w="1041" w:type="dxa"/>
          </w:tcPr>
          <w:p>
            <w:pPr>
              <w:pStyle w:val="TableParagraph"/>
              <w:ind w:right="104"/>
              <w:rPr>
                <w:sz w:val="24"/>
              </w:rPr>
            </w:pPr>
            <w:r>
              <w:rPr>
                <w:spacing w:val="-4"/>
                <w:sz w:val="24"/>
              </w:rPr>
              <w:t>1305</w:t>
            </w:r>
          </w:p>
        </w:tc>
      </w:tr>
      <w:tr>
        <w:trPr>
          <w:trHeight w:val="300" w:hRule="atLeast"/>
        </w:trPr>
        <w:tc>
          <w:tcPr>
            <w:tcW w:w="1599" w:type="dxa"/>
          </w:tcPr>
          <w:p>
            <w:pPr>
              <w:pStyle w:val="TableParagraph"/>
              <w:ind w:right="237"/>
              <w:rPr>
                <w:sz w:val="24"/>
              </w:rPr>
            </w:pPr>
            <w:r>
              <w:rPr>
                <w:sz w:val="24"/>
              </w:rPr>
              <w:t>9</w:t>
            </w:r>
          </w:p>
        </w:tc>
        <w:tc>
          <w:tcPr>
            <w:tcW w:w="847" w:type="dxa"/>
          </w:tcPr>
          <w:p>
            <w:pPr>
              <w:pStyle w:val="TableParagraph"/>
              <w:ind w:right="120"/>
              <w:rPr>
                <w:sz w:val="24"/>
              </w:rPr>
            </w:pPr>
            <w:r>
              <w:rPr>
                <w:spacing w:val="-4"/>
                <w:sz w:val="24"/>
              </w:rPr>
              <w:t>1298</w:t>
            </w:r>
          </w:p>
        </w:tc>
        <w:tc>
          <w:tcPr>
            <w:tcW w:w="946" w:type="dxa"/>
          </w:tcPr>
          <w:p>
            <w:pPr>
              <w:pStyle w:val="TableParagraph"/>
              <w:ind w:right="106"/>
              <w:rPr>
                <w:sz w:val="24"/>
              </w:rPr>
            </w:pPr>
            <w:r>
              <w:rPr>
                <w:spacing w:val="-4"/>
                <w:sz w:val="24"/>
              </w:rPr>
              <w:t>1313</w:t>
            </w:r>
          </w:p>
        </w:tc>
        <w:tc>
          <w:tcPr>
            <w:tcW w:w="1124" w:type="dxa"/>
          </w:tcPr>
          <w:p>
            <w:pPr>
              <w:pStyle w:val="TableParagraph"/>
              <w:ind w:right="186"/>
              <w:rPr>
                <w:sz w:val="24"/>
              </w:rPr>
            </w:pPr>
            <w:r>
              <w:rPr>
                <w:spacing w:val="-4"/>
                <w:sz w:val="24"/>
              </w:rPr>
              <w:t>1328</w:t>
            </w:r>
          </w:p>
        </w:tc>
        <w:tc>
          <w:tcPr>
            <w:tcW w:w="896" w:type="dxa"/>
          </w:tcPr>
          <w:p>
            <w:pPr>
              <w:pStyle w:val="TableParagraph"/>
              <w:ind w:right="121"/>
              <w:rPr>
                <w:sz w:val="24"/>
              </w:rPr>
            </w:pPr>
            <w:r>
              <w:rPr>
                <w:spacing w:val="-4"/>
                <w:sz w:val="24"/>
              </w:rPr>
              <w:t>1292</w:t>
            </w:r>
          </w:p>
        </w:tc>
        <w:tc>
          <w:tcPr>
            <w:tcW w:w="946" w:type="dxa"/>
          </w:tcPr>
          <w:p>
            <w:pPr>
              <w:pStyle w:val="TableParagraph"/>
              <w:ind w:right="107"/>
              <w:rPr>
                <w:sz w:val="24"/>
              </w:rPr>
            </w:pPr>
            <w:r>
              <w:rPr>
                <w:spacing w:val="-4"/>
                <w:sz w:val="24"/>
              </w:rPr>
              <w:t>1312</w:t>
            </w:r>
          </w:p>
        </w:tc>
        <w:tc>
          <w:tcPr>
            <w:tcW w:w="1041" w:type="dxa"/>
          </w:tcPr>
          <w:p>
            <w:pPr>
              <w:pStyle w:val="TableParagraph"/>
              <w:ind w:right="104"/>
              <w:rPr>
                <w:sz w:val="24"/>
              </w:rPr>
            </w:pPr>
            <w:r>
              <w:rPr>
                <w:spacing w:val="-4"/>
                <w:sz w:val="24"/>
              </w:rPr>
              <w:t>1307</w:t>
            </w:r>
          </w:p>
        </w:tc>
      </w:tr>
      <w:tr>
        <w:trPr>
          <w:trHeight w:val="300" w:hRule="atLeast"/>
        </w:trPr>
        <w:tc>
          <w:tcPr>
            <w:tcW w:w="1599" w:type="dxa"/>
          </w:tcPr>
          <w:p>
            <w:pPr>
              <w:pStyle w:val="TableParagraph"/>
              <w:ind w:right="233"/>
              <w:rPr>
                <w:sz w:val="24"/>
              </w:rPr>
            </w:pPr>
            <w:r>
              <w:rPr>
                <w:spacing w:val="-5"/>
                <w:sz w:val="24"/>
              </w:rPr>
              <w:t>10</w:t>
            </w:r>
          </w:p>
        </w:tc>
        <w:tc>
          <w:tcPr>
            <w:tcW w:w="847" w:type="dxa"/>
          </w:tcPr>
          <w:p>
            <w:pPr>
              <w:pStyle w:val="TableParagraph"/>
              <w:ind w:right="120"/>
              <w:rPr>
                <w:sz w:val="24"/>
              </w:rPr>
            </w:pPr>
            <w:r>
              <w:rPr>
                <w:spacing w:val="-4"/>
                <w:sz w:val="24"/>
              </w:rPr>
              <w:t>1300</w:t>
            </w:r>
          </w:p>
        </w:tc>
        <w:tc>
          <w:tcPr>
            <w:tcW w:w="946" w:type="dxa"/>
          </w:tcPr>
          <w:p>
            <w:pPr>
              <w:pStyle w:val="TableParagraph"/>
              <w:ind w:right="106"/>
              <w:rPr>
                <w:sz w:val="24"/>
              </w:rPr>
            </w:pPr>
            <w:r>
              <w:rPr>
                <w:spacing w:val="-4"/>
                <w:sz w:val="24"/>
              </w:rPr>
              <w:t>1315</w:t>
            </w:r>
          </w:p>
        </w:tc>
        <w:tc>
          <w:tcPr>
            <w:tcW w:w="1124" w:type="dxa"/>
          </w:tcPr>
          <w:p>
            <w:pPr>
              <w:pStyle w:val="TableParagraph"/>
              <w:ind w:right="186"/>
              <w:rPr>
                <w:sz w:val="24"/>
              </w:rPr>
            </w:pPr>
            <w:r>
              <w:rPr>
                <w:spacing w:val="-4"/>
                <w:sz w:val="24"/>
              </w:rPr>
              <w:t>1330</w:t>
            </w:r>
          </w:p>
        </w:tc>
        <w:tc>
          <w:tcPr>
            <w:tcW w:w="896" w:type="dxa"/>
          </w:tcPr>
          <w:p>
            <w:pPr>
              <w:pStyle w:val="TableParagraph"/>
              <w:ind w:right="121"/>
              <w:rPr>
                <w:sz w:val="24"/>
              </w:rPr>
            </w:pPr>
            <w:r>
              <w:rPr>
                <w:spacing w:val="-4"/>
                <w:sz w:val="24"/>
              </w:rPr>
              <w:t>1295</w:t>
            </w:r>
          </w:p>
        </w:tc>
        <w:tc>
          <w:tcPr>
            <w:tcW w:w="946" w:type="dxa"/>
          </w:tcPr>
          <w:p>
            <w:pPr>
              <w:pStyle w:val="TableParagraph"/>
              <w:ind w:right="107"/>
              <w:rPr>
                <w:sz w:val="24"/>
              </w:rPr>
            </w:pPr>
            <w:r>
              <w:rPr>
                <w:spacing w:val="-4"/>
                <w:sz w:val="24"/>
              </w:rPr>
              <w:t>1314</w:t>
            </w:r>
          </w:p>
        </w:tc>
        <w:tc>
          <w:tcPr>
            <w:tcW w:w="1041" w:type="dxa"/>
          </w:tcPr>
          <w:p>
            <w:pPr>
              <w:pStyle w:val="TableParagraph"/>
              <w:ind w:right="104"/>
              <w:rPr>
                <w:sz w:val="24"/>
              </w:rPr>
            </w:pPr>
            <w:r>
              <w:rPr>
                <w:spacing w:val="-4"/>
                <w:sz w:val="24"/>
              </w:rPr>
              <w:t>1310</w:t>
            </w:r>
          </w:p>
        </w:tc>
      </w:tr>
      <w:tr>
        <w:trPr>
          <w:trHeight w:val="300" w:hRule="atLeast"/>
        </w:trPr>
        <w:tc>
          <w:tcPr>
            <w:tcW w:w="1599" w:type="dxa"/>
          </w:tcPr>
          <w:p>
            <w:pPr>
              <w:pStyle w:val="TableParagraph"/>
              <w:ind w:right="233"/>
              <w:rPr>
                <w:sz w:val="24"/>
              </w:rPr>
            </w:pPr>
            <w:r>
              <w:rPr>
                <w:spacing w:val="-5"/>
                <w:sz w:val="24"/>
              </w:rPr>
              <w:t>11</w:t>
            </w:r>
          </w:p>
        </w:tc>
        <w:tc>
          <w:tcPr>
            <w:tcW w:w="847" w:type="dxa"/>
          </w:tcPr>
          <w:p>
            <w:pPr>
              <w:pStyle w:val="TableParagraph"/>
              <w:ind w:right="120"/>
              <w:rPr>
                <w:sz w:val="24"/>
              </w:rPr>
            </w:pPr>
            <w:r>
              <w:rPr>
                <w:spacing w:val="-4"/>
                <w:sz w:val="24"/>
              </w:rPr>
              <w:t>1306</w:t>
            </w:r>
          </w:p>
        </w:tc>
        <w:tc>
          <w:tcPr>
            <w:tcW w:w="946" w:type="dxa"/>
          </w:tcPr>
          <w:p>
            <w:pPr>
              <w:pStyle w:val="TableParagraph"/>
              <w:ind w:right="106"/>
              <w:rPr>
                <w:sz w:val="24"/>
              </w:rPr>
            </w:pPr>
            <w:r>
              <w:rPr>
                <w:spacing w:val="-4"/>
                <w:sz w:val="24"/>
              </w:rPr>
              <w:t>1321</w:t>
            </w:r>
          </w:p>
        </w:tc>
        <w:tc>
          <w:tcPr>
            <w:tcW w:w="1124" w:type="dxa"/>
          </w:tcPr>
          <w:p>
            <w:pPr>
              <w:pStyle w:val="TableParagraph"/>
              <w:ind w:right="186"/>
              <w:rPr>
                <w:sz w:val="24"/>
              </w:rPr>
            </w:pPr>
            <w:r>
              <w:rPr>
                <w:spacing w:val="-4"/>
                <w:sz w:val="24"/>
              </w:rPr>
              <w:t>1336</w:t>
            </w:r>
          </w:p>
        </w:tc>
        <w:tc>
          <w:tcPr>
            <w:tcW w:w="896" w:type="dxa"/>
          </w:tcPr>
          <w:p>
            <w:pPr>
              <w:pStyle w:val="TableParagraph"/>
              <w:ind w:right="121"/>
              <w:rPr>
                <w:sz w:val="24"/>
              </w:rPr>
            </w:pPr>
            <w:r>
              <w:rPr>
                <w:spacing w:val="-4"/>
                <w:sz w:val="24"/>
              </w:rPr>
              <w:t>1300</w:t>
            </w:r>
          </w:p>
        </w:tc>
        <w:tc>
          <w:tcPr>
            <w:tcW w:w="946" w:type="dxa"/>
          </w:tcPr>
          <w:p>
            <w:pPr>
              <w:pStyle w:val="TableParagraph"/>
              <w:ind w:right="107"/>
              <w:rPr>
                <w:sz w:val="24"/>
              </w:rPr>
            </w:pPr>
            <w:r>
              <w:rPr>
                <w:spacing w:val="-4"/>
                <w:sz w:val="24"/>
              </w:rPr>
              <w:t>1316</w:t>
            </w:r>
          </w:p>
        </w:tc>
        <w:tc>
          <w:tcPr>
            <w:tcW w:w="1041" w:type="dxa"/>
          </w:tcPr>
          <w:p>
            <w:pPr>
              <w:pStyle w:val="TableParagraph"/>
              <w:ind w:right="104"/>
              <w:rPr>
                <w:sz w:val="24"/>
              </w:rPr>
            </w:pPr>
            <w:r>
              <w:rPr>
                <w:spacing w:val="-4"/>
                <w:sz w:val="24"/>
              </w:rPr>
              <w:t>1316</w:t>
            </w:r>
          </w:p>
        </w:tc>
      </w:tr>
      <w:tr>
        <w:trPr>
          <w:trHeight w:val="300" w:hRule="atLeast"/>
        </w:trPr>
        <w:tc>
          <w:tcPr>
            <w:tcW w:w="1599" w:type="dxa"/>
          </w:tcPr>
          <w:p>
            <w:pPr>
              <w:pStyle w:val="TableParagraph"/>
              <w:ind w:right="233"/>
              <w:rPr>
                <w:sz w:val="24"/>
              </w:rPr>
            </w:pPr>
            <w:r>
              <w:rPr>
                <w:spacing w:val="-5"/>
                <w:sz w:val="24"/>
              </w:rPr>
              <w:t>12</w:t>
            </w:r>
          </w:p>
        </w:tc>
        <w:tc>
          <w:tcPr>
            <w:tcW w:w="847" w:type="dxa"/>
          </w:tcPr>
          <w:p>
            <w:pPr>
              <w:pStyle w:val="TableParagraph"/>
              <w:ind w:right="120"/>
              <w:rPr>
                <w:sz w:val="24"/>
              </w:rPr>
            </w:pPr>
            <w:r>
              <w:rPr>
                <w:spacing w:val="-4"/>
                <w:sz w:val="24"/>
              </w:rPr>
              <w:t>1307</w:t>
            </w:r>
          </w:p>
        </w:tc>
        <w:tc>
          <w:tcPr>
            <w:tcW w:w="946" w:type="dxa"/>
          </w:tcPr>
          <w:p>
            <w:pPr>
              <w:pStyle w:val="TableParagraph"/>
              <w:ind w:right="106"/>
              <w:rPr>
                <w:sz w:val="24"/>
              </w:rPr>
            </w:pPr>
            <w:r>
              <w:rPr>
                <w:spacing w:val="-4"/>
                <w:sz w:val="24"/>
              </w:rPr>
              <w:t>1323</w:t>
            </w:r>
          </w:p>
        </w:tc>
        <w:tc>
          <w:tcPr>
            <w:tcW w:w="1124" w:type="dxa"/>
          </w:tcPr>
          <w:p>
            <w:pPr>
              <w:pStyle w:val="TableParagraph"/>
              <w:ind w:right="186"/>
              <w:rPr>
                <w:sz w:val="24"/>
              </w:rPr>
            </w:pPr>
            <w:r>
              <w:rPr>
                <w:spacing w:val="-4"/>
                <w:sz w:val="24"/>
              </w:rPr>
              <w:t>1338</w:t>
            </w:r>
          </w:p>
        </w:tc>
        <w:tc>
          <w:tcPr>
            <w:tcW w:w="896" w:type="dxa"/>
          </w:tcPr>
          <w:p>
            <w:pPr>
              <w:pStyle w:val="TableParagraph"/>
              <w:ind w:right="121"/>
              <w:rPr>
                <w:sz w:val="24"/>
              </w:rPr>
            </w:pPr>
            <w:r>
              <w:rPr>
                <w:spacing w:val="-4"/>
                <w:sz w:val="24"/>
              </w:rPr>
              <w:t>1302</w:t>
            </w:r>
          </w:p>
        </w:tc>
        <w:tc>
          <w:tcPr>
            <w:tcW w:w="946" w:type="dxa"/>
          </w:tcPr>
          <w:p>
            <w:pPr>
              <w:pStyle w:val="TableParagraph"/>
              <w:ind w:right="107"/>
              <w:rPr>
                <w:sz w:val="24"/>
              </w:rPr>
            </w:pPr>
            <w:r>
              <w:rPr>
                <w:spacing w:val="-4"/>
                <w:sz w:val="24"/>
              </w:rPr>
              <w:t>1317</w:t>
            </w:r>
          </w:p>
        </w:tc>
        <w:tc>
          <w:tcPr>
            <w:tcW w:w="1041" w:type="dxa"/>
          </w:tcPr>
          <w:p>
            <w:pPr>
              <w:pStyle w:val="TableParagraph"/>
              <w:ind w:right="104"/>
              <w:rPr>
                <w:sz w:val="24"/>
              </w:rPr>
            </w:pPr>
            <w:r>
              <w:rPr>
                <w:spacing w:val="-4"/>
                <w:sz w:val="24"/>
              </w:rPr>
              <w:t>1317</w:t>
            </w:r>
          </w:p>
        </w:tc>
      </w:tr>
      <w:tr>
        <w:trPr>
          <w:trHeight w:val="300" w:hRule="atLeast"/>
        </w:trPr>
        <w:tc>
          <w:tcPr>
            <w:tcW w:w="1599" w:type="dxa"/>
          </w:tcPr>
          <w:p>
            <w:pPr>
              <w:pStyle w:val="TableParagraph"/>
              <w:ind w:right="233"/>
              <w:rPr>
                <w:sz w:val="24"/>
              </w:rPr>
            </w:pPr>
            <w:r>
              <w:rPr>
                <w:spacing w:val="-5"/>
                <w:sz w:val="24"/>
              </w:rPr>
              <w:t>13</w:t>
            </w:r>
          </w:p>
        </w:tc>
        <w:tc>
          <w:tcPr>
            <w:tcW w:w="847" w:type="dxa"/>
          </w:tcPr>
          <w:p>
            <w:pPr>
              <w:pStyle w:val="TableParagraph"/>
              <w:ind w:right="120"/>
              <w:rPr>
                <w:sz w:val="24"/>
              </w:rPr>
            </w:pPr>
            <w:r>
              <w:rPr>
                <w:spacing w:val="-4"/>
                <w:sz w:val="24"/>
              </w:rPr>
              <w:t>1312</w:t>
            </w:r>
          </w:p>
        </w:tc>
        <w:tc>
          <w:tcPr>
            <w:tcW w:w="946" w:type="dxa"/>
          </w:tcPr>
          <w:p>
            <w:pPr>
              <w:pStyle w:val="TableParagraph"/>
              <w:ind w:right="106"/>
              <w:rPr>
                <w:sz w:val="24"/>
              </w:rPr>
            </w:pPr>
            <w:r>
              <w:rPr>
                <w:spacing w:val="-4"/>
                <w:sz w:val="24"/>
              </w:rPr>
              <w:t>1327</w:t>
            </w:r>
          </w:p>
        </w:tc>
        <w:tc>
          <w:tcPr>
            <w:tcW w:w="1124" w:type="dxa"/>
          </w:tcPr>
          <w:p>
            <w:pPr>
              <w:pStyle w:val="TableParagraph"/>
              <w:ind w:right="186"/>
              <w:rPr>
                <w:sz w:val="24"/>
              </w:rPr>
            </w:pPr>
            <w:r>
              <w:rPr>
                <w:spacing w:val="-4"/>
                <w:sz w:val="24"/>
              </w:rPr>
              <w:t>1342</w:t>
            </w:r>
          </w:p>
        </w:tc>
        <w:tc>
          <w:tcPr>
            <w:tcW w:w="896" w:type="dxa"/>
          </w:tcPr>
          <w:p>
            <w:pPr>
              <w:pStyle w:val="TableParagraph"/>
              <w:ind w:right="121"/>
              <w:rPr>
                <w:sz w:val="24"/>
              </w:rPr>
            </w:pPr>
            <w:r>
              <w:rPr>
                <w:spacing w:val="-4"/>
                <w:sz w:val="24"/>
              </w:rPr>
              <w:t>1307</w:t>
            </w:r>
          </w:p>
        </w:tc>
        <w:tc>
          <w:tcPr>
            <w:tcW w:w="946" w:type="dxa"/>
          </w:tcPr>
          <w:p>
            <w:pPr>
              <w:pStyle w:val="TableParagraph"/>
              <w:ind w:right="107"/>
              <w:rPr>
                <w:sz w:val="24"/>
              </w:rPr>
            </w:pPr>
            <w:r>
              <w:rPr>
                <w:spacing w:val="-4"/>
                <w:sz w:val="24"/>
              </w:rPr>
              <w:t>1319</w:t>
            </w:r>
          </w:p>
        </w:tc>
        <w:tc>
          <w:tcPr>
            <w:tcW w:w="1041" w:type="dxa"/>
          </w:tcPr>
          <w:p>
            <w:pPr>
              <w:pStyle w:val="TableParagraph"/>
              <w:ind w:right="104"/>
              <w:rPr>
                <w:sz w:val="24"/>
              </w:rPr>
            </w:pPr>
            <w:r>
              <w:rPr>
                <w:spacing w:val="-4"/>
                <w:sz w:val="24"/>
              </w:rPr>
              <w:t>1322</w:t>
            </w:r>
          </w:p>
        </w:tc>
      </w:tr>
      <w:tr>
        <w:trPr>
          <w:trHeight w:val="300" w:hRule="atLeast"/>
        </w:trPr>
        <w:tc>
          <w:tcPr>
            <w:tcW w:w="1599" w:type="dxa"/>
          </w:tcPr>
          <w:p>
            <w:pPr>
              <w:pStyle w:val="TableParagraph"/>
              <w:ind w:right="233"/>
              <w:rPr>
                <w:sz w:val="24"/>
              </w:rPr>
            </w:pPr>
            <w:r>
              <w:rPr>
                <w:spacing w:val="-5"/>
                <w:sz w:val="24"/>
              </w:rPr>
              <w:t>14</w:t>
            </w:r>
          </w:p>
        </w:tc>
        <w:tc>
          <w:tcPr>
            <w:tcW w:w="847" w:type="dxa"/>
          </w:tcPr>
          <w:p>
            <w:pPr>
              <w:pStyle w:val="TableParagraph"/>
              <w:ind w:right="120"/>
              <w:rPr>
                <w:sz w:val="24"/>
              </w:rPr>
            </w:pPr>
            <w:r>
              <w:rPr>
                <w:spacing w:val="-4"/>
                <w:sz w:val="24"/>
              </w:rPr>
              <w:t>1314</w:t>
            </w:r>
          </w:p>
        </w:tc>
        <w:tc>
          <w:tcPr>
            <w:tcW w:w="946" w:type="dxa"/>
          </w:tcPr>
          <w:p>
            <w:pPr>
              <w:pStyle w:val="TableParagraph"/>
              <w:ind w:right="106"/>
              <w:rPr>
                <w:sz w:val="24"/>
              </w:rPr>
            </w:pPr>
            <w:r>
              <w:rPr>
                <w:spacing w:val="-4"/>
                <w:sz w:val="24"/>
              </w:rPr>
              <w:t>1330</w:t>
            </w:r>
          </w:p>
        </w:tc>
        <w:tc>
          <w:tcPr>
            <w:tcW w:w="1124" w:type="dxa"/>
          </w:tcPr>
          <w:p>
            <w:pPr>
              <w:pStyle w:val="TableParagraph"/>
              <w:ind w:right="186"/>
              <w:rPr>
                <w:sz w:val="24"/>
              </w:rPr>
            </w:pPr>
            <w:r>
              <w:rPr>
                <w:spacing w:val="-4"/>
                <w:sz w:val="24"/>
              </w:rPr>
              <w:t>1345</w:t>
            </w:r>
          </w:p>
        </w:tc>
        <w:tc>
          <w:tcPr>
            <w:tcW w:w="896" w:type="dxa"/>
          </w:tcPr>
          <w:p>
            <w:pPr>
              <w:pStyle w:val="TableParagraph"/>
              <w:ind w:right="121"/>
              <w:rPr>
                <w:sz w:val="24"/>
              </w:rPr>
            </w:pPr>
            <w:r>
              <w:rPr>
                <w:spacing w:val="-4"/>
                <w:sz w:val="24"/>
              </w:rPr>
              <w:t>1309</w:t>
            </w:r>
          </w:p>
        </w:tc>
        <w:tc>
          <w:tcPr>
            <w:tcW w:w="946" w:type="dxa"/>
          </w:tcPr>
          <w:p>
            <w:pPr>
              <w:pStyle w:val="TableParagraph"/>
              <w:ind w:right="107"/>
              <w:rPr>
                <w:sz w:val="24"/>
              </w:rPr>
            </w:pPr>
            <w:r>
              <w:rPr>
                <w:spacing w:val="-4"/>
                <w:sz w:val="24"/>
              </w:rPr>
              <w:t>1320</w:t>
            </w:r>
          </w:p>
        </w:tc>
        <w:tc>
          <w:tcPr>
            <w:tcW w:w="1041" w:type="dxa"/>
          </w:tcPr>
          <w:p>
            <w:pPr>
              <w:pStyle w:val="TableParagraph"/>
              <w:ind w:right="104"/>
              <w:rPr>
                <w:sz w:val="24"/>
              </w:rPr>
            </w:pPr>
            <w:r>
              <w:rPr>
                <w:spacing w:val="-4"/>
                <w:sz w:val="24"/>
              </w:rPr>
              <w:t>1324</w:t>
            </w:r>
          </w:p>
        </w:tc>
      </w:tr>
      <w:tr>
        <w:trPr>
          <w:trHeight w:val="300" w:hRule="atLeast"/>
        </w:trPr>
        <w:tc>
          <w:tcPr>
            <w:tcW w:w="1599" w:type="dxa"/>
          </w:tcPr>
          <w:p>
            <w:pPr>
              <w:pStyle w:val="TableParagraph"/>
              <w:ind w:right="233"/>
              <w:rPr>
                <w:sz w:val="24"/>
              </w:rPr>
            </w:pPr>
            <w:r>
              <w:rPr>
                <w:spacing w:val="-5"/>
                <w:sz w:val="24"/>
              </w:rPr>
              <w:t>15</w:t>
            </w:r>
          </w:p>
        </w:tc>
        <w:tc>
          <w:tcPr>
            <w:tcW w:w="847" w:type="dxa"/>
          </w:tcPr>
          <w:p>
            <w:pPr>
              <w:pStyle w:val="TableParagraph"/>
              <w:ind w:right="120"/>
              <w:rPr>
                <w:sz w:val="24"/>
              </w:rPr>
            </w:pPr>
            <w:r>
              <w:rPr>
                <w:spacing w:val="-4"/>
                <w:sz w:val="24"/>
              </w:rPr>
              <w:t>1317</w:t>
            </w:r>
          </w:p>
        </w:tc>
        <w:tc>
          <w:tcPr>
            <w:tcW w:w="946" w:type="dxa"/>
          </w:tcPr>
          <w:p>
            <w:pPr>
              <w:pStyle w:val="TableParagraph"/>
              <w:ind w:right="106"/>
              <w:rPr>
                <w:sz w:val="24"/>
              </w:rPr>
            </w:pPr>
            <w:r>
              <w:rPr>
                <w:spacing w:val="-4"/>
                <w:sz w:val="24"/>
              </w:rPr>
              <w:t>1333</w:t>
            </w:r>
          </w:p>
        </w:tc>
        <w:tc>
          <w:tcPr>
            <w:tcW w:w="1124" w:type="dxa"/>
          </w:tcPr>
          <w:p>
            <w:pPr>
              <w:pStyle w:val="TableParagraph"/>
              <w:ind w:right="186"/>
              <w:rPr>
                <w:sz w:val="24"/>
              </w:rPr>
            </w:pPr>
            <w:r>
              <w:rPr>
                <w:spacing w:val="-4"/>
                <w:sz w:val="24"/>
              </w:rPr>
              <w:t>1348</w:t>
            </w:r>
          </w:p>
        </w:tc>
        <w:tc>
          <w:tcPr>
            <w:tcW w:w="896" w:type="dxa"/>
          </w:tcPr>
          <w:p>
            <w:pPr>
              <w:pStyle w:val="TableParagraph"/>
              <w:ind w:right="121"/>
              <w:rPr>
                <w:sz w:val="24"/>
              </w:rPr>
            </w:pPr>
            <w:r>
              <w:rPr>
                <w:spacing w:val="-4"/>
                <w:sz w:val="24"/>
              </w:rPr>
              <w:t>1312</w:t>
            </w:r>
          </w:p>
        </w:tc>
        <w:tc>
          <w:tcPr>
            <w:tcW w:w="946" w:type="dxa"/>
          </w:tcPr>
          <w:p>
            <w:pPr>
              <w:pStyle w:val="TableParagraph"/>
              <w:ind w:right="107"/>
              <w:rPr>
                <w:sz w:val="24"/>
              </w:rPr>
            </w:pPr>
            <w:r>
              <w:rPr>
                <w:spacing w:val="-4"/>
                <w:sz w:val="24"/>
              </w:rPr>
              <w:t>1321</w:t>
            </w:r>
          </w:p>
        </w:tc>
        <w:tc>
          <w:tcPr>
            <w:tcW w:w="1041" w:type="dxa"/>
          </w:tcPr>
          <w:p>
            <w:pPr>
              <w:pStyle w:val="TableParagraph"/>
              <w:ind w:right="104"/>
              <w:rPr>
                <w:sz w:val="24"/>
              </w:rPr>
            </w:pPr>
            <w:r>
              <w:rPr>
                <w:spacing w:val="-4"/>
                <w:sz w:val="24"/>
              </w:rPr>
              <w:t>1328</w:t>
            </w:r>
          </w:p>
        </w:tc>
      </w:tr>
      <w:tr>
        <w:trPr>
          <w:trHeight w:val="300" w:hRule="atLeast"/>
        </w:trPr>
        <w:tc>
          <w:tcPr>
            <w:tcW w:w="1599" w:type="dxa"/>
          </w:tcPr>
          <w:p>
            <w:pPr>
              <w:pStyle w:val="TableParagraph"/>
              <w:spacing w:line="275" w:lineRule="exact"/>
              <w:ind w:right="233"/>
              <w:rPr>
                <w:sz w:val="24"/>
              </w:rPr>
            </w:pPr>
            <w:r>
              <w:rPr>
                <w:spacing w:val="-5"/>
                <w:sz w:val="24"/>
              </w:rPr>
              <w:t>16</w:t>
            </w:r>
          </w:p>
        </w:tc>
        <w:tc>
          <w:tcPr>
            <w:tcW w:w="847" w:type="dxa"/>
          </w:tcPr>
          <w:p>
            <w:pPr>
              <w:pStyle w:val="TableParagraph"/>
              <w:spacing w:line="275" w:lineRule="exact"/>
              <w:ind w:right="120"/>
              <w:rPr>
                <w:sz w:val="24"/>
              </w:rPr>
            </w:pPr>
            <w:r>
              <w:rPr>
                <w:spacing w:val="-4"/>
                <w:sz w:val="24"/>
              </w:rPr>
              <w:t>1320</w:t>
            </w:r>
          </w:p>
        </w:tc>
        <w:tc>
          <w:tcPr>
            <w:tcW w:w="946" w:type="dxa"/>
          </w:tcPr>
          <w:p>
            <w:pPr>
              <w:pStyle w:val="TableParagraph"/>
              <w:spacing w:line="275" w:lineRule="exact"/>
              <w:ind w:right="106"/>
              <w:rPr>
                <w:sz w:val="24"/>
              </w:rPr>
            </w:pPr>
            <w:r>
              <w:rPr>
                <w:spacing w:val="-4"/>
                <w:sz w:val="24"/>
              </w:rPr>
              <w:t>1335</w:t>
            </w:r>
          </w:p>
        </w:tc>
        <w:tc>
          <w:tcPr>
            <w:tcW w:w="1124" w:type="dxa"/>
          </w:tcPr>
          <w:p>
            <w:pPr>
              <w:pStyle w:val="TableParagraph"/>
              <w:spacing w:line="275" w:lineRule="exact"/>
              <w:ind w:right="186"/>
              <w:rPr>
                <w:sz w:val="24"/>
              </w:rPr>
            </w:pPr>
            <w:r>
              <w:rPr>
                <w:spacing w:val="-4"/>
                <w:sz w:val="24"/>
              </w:rPr>
              <w:t>1350</w:t>
            </w:r>
          </w:p>
        </w:tc>
        <w:tc>
          <w:tcPr>
            <w:tcW w:w="896" w:type="dxa"/>
          </w:tcPr>
          <w:p>
            <w:pPr>
              <w:pStyle w:val="TableParagraph"/>
              <w:spacing w:line="275" w:lineRule="exact"/>
              <w:ind w:right="121"/>
              <w:rPr>
                <w:sz w:val="24"/>
              </w:rPr>
            </w:pPr>
            <w:r>
              <w:rPr>
                <w:spacing w:val="-4"/>
                <w:sz w:val="24"/>
              </w:rPr>
              <w:t>1314</w:t>
            </w:r>
          </w:p>
        </w:tc>
        <w:tc>
          <w:tcPr>
            <w:tcW w:w="946" w:type="dxa"/>
          </w:tcPr>
          <w:p>
            <w:pPr>
              <w:pStyle w:val="TableParagraph"/>
              <w:spacing w:line="275" w:lineRule="exact"/>
              <w:ind w:right="107"/>
              <w:rPr>
                <w:sz w:val="24"/>
              </w:rPr>
            </w:pPr>
            <w:r>
              <w:rPr>
                <w:spacing w:val="-4"/>
                <w:sz w:val="24"/>
              </w:rPr>
              <w:t>1323</w:t>
            </w:r>
          </w:p>
        </w:tc>
        <w:tc>
          <w:tcPr>
            <w:tcW w:w="1041" w:type="dxa"/>
          </w:tcPr>
          <w:p>
            <w:pPr>
              <w:pStyle w:val="TableParagraph"/>
              <w:spacing w:line="275" w:lineRule="exact"/>
              <w:ind w:right="104"/>
              <w:rPr>
                <w:sz w:val="24"/>
              </w:rPr>
            </w:pPr>
            <w:r>
              <w:rPr>
                <w:spacing w:val="-4"/>
                <w:sz w:val="24"/>
              </w:rPr>
              <w:t>1330</w:t>
            </w:r>
          </w:p>
        </w:tc>
      </w:tr>
      <w:tr>
        <w:trPr>
          <w:trHeight w:val="300" w:hRule="atLeast"/>
        </w:trPr>
        <w:tc>
          <w:tcPr>
            <w:tcW w:w="1599" w:type="dxa"/>
          </w:tcPr>
          <w:p>
            <w:pPr>
              <w:pStyle w:val="TableParagraph"/>
              <w:ind w:right="233"/>
              <w:rPr>
                <w:sz w:val="24"/>
              </w:rPr>
            </w:pPr>
            <w:r>
              <w:rPr>
                <w:spacing w:val="-5"/>
                <w:sz w:val="24"/>
              </w:rPr>
              <w:t>17</w:t>
            </w:r>
          </w:p>
        </w:tc>
        <w:tc>
          <w:tcPr>
            <w:tcW w:w="847" w:type="dxa"/>
          </w:tcPr>
          <w:p>
            <w:pPr>
              <w:pStyle w:val="TableParagraph"/>
              <w:ind w:right="120"/>
              <w:rPr>
                <w:sz w:val="24"/>
              </w:rPr>
            </w:pPr>
            <w:r>
              <w:rPr>
                <w:spacing w:val="-4"/>
                <w:sz w:val="24"/>
              </w:rPr>
              <w:t>1322</w:t>
            </w:r>
          </w:p>
        </w:tc>
        <w:tc>
          <w:tcPr>
            <w:tcW w:w="946" w:type="dxa"/>
          </w:tcPr>
          <w:p>
            <w:pPr>
              <w:pStyle w:val="TableParagraph"/>
              <w:ind w:right="106"/>
              <w:rPr>
                <w:sz w:val="24"/>
              </w:rPr>
            </w:pPr>
            <w:r>
              <w:rPr>
                <w:spacing w:val="-4"/>
                <w:sz w:val="24"/>
              </w:rPr>
              <w:t>1337</w:t>
            </w:r>
          </w:p>
        </w:tc>
        <w:tc>
          <w:tcPr>
            <w:tcW w:w="1124" w:type="dxa"/>
          </w:tcPr>
          <w:p>
            <w:pPr>
              <w:pStyle w:val="TableParagraph"/>
              <w:ind w:right="186"/>
              <w:rPr>
                <w:sz w:val="24"/>
              </w:rPr>
            </w:pPr>
            <w:r>
              <w:rPr>
                <w:spacing w:val="-4"/>
                <w:sz w:val="24"/>
              </w:rPr>
              <w:t>1352</w:t>
            </w:r>
          </w:p>
        </w:tc>
        <w:tc>
          <w:tcPr>
            <w:tcW w:w="896" w:type="dxa"/>
          </w:tcPr>
          <w:p>
            <w:pPr>
              <w:pStyle w:val="TableParagraph"/>
              <w:ind w:right="121"/>
              <w:rPr>
                <w:sz w:val="24"/>
              </w:rPr>
            </w:pPr>
            <w:r>
              <w:rPr>
                <w:spacing w:val="-4"/>
                <w:sz w:val="24"/>
              </w:rPr>
              <w:t>1316</w:t>
            </w:r>
          </w:p>
        </w:tc>
        <w:tc>
          <w:tcPr>
            <w:tcW w:w="946" w:type="dxa"/>
          </w:tcPr>
          <w:p>
            <w:pPr>
              <w:pStyle w:val="TableParagraph"/>
              <w:ind w:right="107"/>
              <w:rPr>
                <w:sz w:val="24"/>
              </w:rPr>
            </w:pPr>
            <w:r>
              <w:rPr>
                <w:spacing w:val="-4"/>
                <w:sz w:val="24"/>
              </w:rPr>
              <w:t>1324</w:t>
            </w:r>
          </w:p>
        </w:tc>
        <w:tc>
          <w:tcPr>
            <w:tcW w:w="1041" w:type="dxa"/>
          </w:tcPr>
          <w:p>
            <w:pPr>
              <w:pStyle w:val="TableParagraph"/>
              <w:ind w:right="104"/>
              <w:rPr>
                <w:sz w:val="24"/>
              </w:rPr>
            </w:pPr>
            <w:r>
              <w:rPr>
                <w:spacing w:val="-4"/>
                <w:sz w:val="24"/>
              </w:rPr>
              <w:t>1332</w:t>
            </w:r>
          </w:p>
        </w:tc>
      </w:tr>
      <w:tr>
        <w:trPr>
          <w:trHeight w:val="300" w:hRule="atLeast"/>
        </w:trPr>
        <w:tc>
          <w:tcPr>
            <w:tcW w:w="1599" w:type="dxa"/>
          </w:tcPr>
          <w:p>
            <w:pPr>
              <w:pStyle w:val="TableParagraph"/>
              <w:ind w:right="233"/>
              <w:rPr>
                <w:sz w:val="24"/>
              </w:rPr>
            </w:pPr>
            <w:r>
              <w:rPr>
                <w:spacing w:val="-5"/>
                <w:sz w:val="24"/>
              </w:rPr>
              <w:t>18</w:t>
            </w:r>
          </w:p>
        </w:tc>
        <w:tc>
          <w:tcPr>
            <w:tcW w:w="847" w:type="dxa"/>
          </w:tcPr>
          <w:p>
            <w:pPr>
              <w:pStyle w:val="TableParagraph"/>
              <w:ind w:right="120"/>
              <w:rPr>
                <w:sz w:val="24"/>
              </w:rPr>
            </w:pPr>
            <w:r>
              <w:rPr>
                <w:spacing w:val="-4"/>
                <w:sz w:val="24"/>
              </w:rPr>
              <w:t>1322</w:t>
            </w:r>
          </w:p>
        </w:tc>
        <w:tc>
          <w:tcPr>
            <w:tcW w:w="946" w:type="dxa"/>
          </w:tcPr>
          <w:p>
            <w:pPr>
              <w:pStyle w:val="TableParagraph"/>
              <w:ind w:right="106"/>
              <w:rPr>
                <w:sz w:val="24"/>
              </w:rPr>
            </w:pPr>
            <w:r>
              <w:rPr>
                <w:spacing w:val="-4"/>
                <w:sz w:val="24"/>
              </w:rPr>
              <w:t>1337</w:t>
            </w:r>
          </w:p>
        </w:tc>
        <w:tc>
          <w:tcPr>
            <w:tcW w:w="1124" w:type="dxa"/>
          </w:tcPr>
          <w:p>
            <w:pPr>
              <w:pStyle w:val="TableParagraph"/>
              <w:ind w:right="186"/>
              <w:rPr>
                <w:sz w:val="24"/>
              </w:rPr>
            </w:pPr>
            <w:r>
              <w:rPr>
                <w:spacing w:val="-4"/>
                <w:sz w:val="24"/>
              </w:rPr>
              <w:t>1352</w:t>
            </w:r>
          </w:p>
        </w:tc>
        <w:tc>
          <w:tcPr>
            <w:tcW w:w="896" w:type="dxa"/>
          </w:tcPr>
          <w:p>
            <w:pPr>
              <w:pStyle w:val="TableParagraph"/>
              <w:ind w:right="121"/>
              <w:rPr>
                <w:sz w:val="24"/>
              </w:rPr>
            </w:pPr>
            <w:r>
              <w:rPr>
                <w:spacing w:val="-4"/>
                <w:sz w:val="24"/>
              </w:rPr>
              <w:t>1317</w:t>
            </w:r>
          </w:p>
        </w:tc>
        <w:tc>
          <w:tcPr>
            <w:tcW w:w="946" w:type="dxa"/>
          </w:tcPr>
          <w:p>
            <w:pPr>
              <w:pStyle w:val="TableParagraph"/>
              <w:ind w:right="107"/>
              <w:rPr>
                <w:sz w:val="24"/>
              </w:rPr>
            </w:pPr>
            <w:r>
              <w:rPr>
                <w:spacing w:val="-4"/>
                <w:sz w:val="24"/>
              </w:rPr>
              <w:t>1324</w:t>
            </w:r>
          </w:p>
        </w:tc>
        <w:tc>
          <w:tcPr>
            <w:tcW w:w="1041" w:type="dxa"/>
          </w:tcPr>
          <w:p>
            <w:pPr>
              <w:pStyle w:val="TableParagraph"/>
              <w:ind w:right="104"/>
              <w:rPr>
                <w:sz w:val="24"/>
              </w:rPr>
            </w:pPr>
            <w:r>
              <w:rPr>
                <w:spacing w:val="-4"/>
                <w:sz w:val="24"/>
              </w:rPr>
              <w:t>1332</w:t>
            </w:r>
          </w:p>
        </w:tc>
      </w:tr>
      <w:tr>
        <w:trPr>
          <w:trHeight w:val="300" w:hRule="atLeast"/>
        </w:trPr>
        <w:tc>
          <w:tcPr>
            <w:tcW w:w="1599" w:type="dxa"/>
          </w:tcPr>
          <w:p>
            <w:pPr>
              <w:pStyle w:val="TableParagraph"/>
              <w:ind w:right="233"/>
              <w:rPr>
                <w:sz w:val="24"/>
              </w:rPr>
            </w:pPr>
            <w:r>
              <w:rPr>
                <w:spacing w:val="-5"/>
                <w:sz w:val="24"/>
              </w:rPr>
              <w:t>19</w:t>
            </w:r>
          </w:p>
        </w:tc>
        <w:tc>
          <w:tcPr>
            <w:tcW w:w="847" w:type="dxa"/>
          </w:tcPr>
          <w:p>
            <w:pPr>
              <w:pStyle w:val="TableParagraph"/>
              <w:ind w:right="120"/>
              <w:rPr>
                <w:sz w:val="24"/>
              </w:rPr>
            </w:pPr>
            <w:r>
              <w:rPr>
                <w:spacing w:val="-4"/>
                <w:sz w:val="24"/>
              </w:rPr>
              <w:t>1322</w:t>
            </w:r>
          </w:p>
        </w:tc>
        <w:tc>
          <w:tcPr>
            <w:tcW w:w="946" w:type="dxa"/>
          </w:tcPr>
          <w:p>
            <w:pPr>
              <w:pStyle w:val="TableParagraph"/>
              <w:ind w:right="106"/>
              <w:rPr>
                <w:sz w:val="24"/>
              </w:rPr>
            </w:pPr>
            <w:r>
              <w:rPr>
                <w:spacing w:val="-4"/>
                <w:sz w:val="24"/>
              </w:rPr>
              <w:t>1337</w:t>
            </w:r>
          </w:p>
        </w:tc>
        <w:tc>
          <w:tcPr>
            <w:tcW w:w="1124" w:type="dxa"/>
          </w:tcPr>
          <w:p>
            <w:pPr>
              <w:pStyle w:val="TableParagraph"/>
              <w:ind w:right="186"/>
              <w:rPr>
                <w:sz w:val="24"/>
              </w:rPr>
            </w:pPr>
            <w:r>
              <w:rPr>
                <w:spacing w:val="-4"/>
                <w:sz w:val="24"/>
              </w:rPr>
              <w:t>1352</w:t>
            </w:r>
          </w:p>
        </w:tc>
        <w:tc>
          <w:tcPr>
            <w:tcW w:w="896" w:type="dxa"/>
          </w:tcPr>
          <w:p>
            <w:pPr>
              <w:pStyle w:val="TableParagraph"/>
              <w:ind w:right="121"/>
              <w:rPr>
                <w:sz w:val="24"/>
              </w:rPr>
            </w:pPr>
            <w:r>
              <w:rPr>
                <w:spacing w:val="-4"/>
                <w:sz w:val="24"/>
              </w:rPr>
              <w:t>1319</w:t>
            </w:r>
          </w:p>
        </w:tc>
        <w:tc>
          <w:tcPr>
            <w:tcW w:w="946" w:type="dxa"/>
          </w:tcPr>
          <w:p>
            <w:pPr>
              <w:pStyle w:val="TableParagraph"/>
              <w:ind w:right="107"/>
              <w:rPr>
                <w:sz w:val="24"/>
              </w:rPr>
            </w:pPr>
            <w:r>
              <w:rPr>
                <w:spacing w:val="-4"/>
                <w:sz w:val="24"/>
              </w:rPr>
              <w:t>1325</w:t>
            </w:r>
          </w:p>
        </w:tc>
        <w:tc>
          <w:tcPr>
            <w:tcW w:w="1041" w:type="dxa"/>
          </w:tcPr>
          <w:p>
            <w:pPr>
              <w:pStyle w:val="TableParagraph"/>
              <w:ind w:right="104"/>
              <w:rPr>
                <w:sz w:val="24"/>
              </w:rPr>
            </w:pPr>
            <w:r>
              <w:rPr>
                <w:spacing w:val="-4"/>
                <w:sz w:val="24"/>
              </w:rPr>
              <w:t>1332</w:t>
            </w:r>
          </w:p>
        </w:tc>
      </w:tr>
      <w:tr>
        <w:trPr>
          <w:trHeight w:val="300" w:hRule="atLeast"/>
        </w:trPr>
        <w:tc>
          <w:tcPr>
            <w:tcW w:w="1599" w:type="dxa"/>
          </w:tcPr>
          <w:p>
            <w:pPr>
              <w:pStyle w:val="TableParagraph"/>
              <w:ind w:right="233"/>
              <w:rPr>
                <w:sz w:val="24"/>
              </w:rPr>
            </w:pPr>
            <w:r>
              <w:rPr>
                <w:spacing w:val="-5"/>
                <w:sz w:val="24"/>
              </w:rPr>
              <w:t>20</w:t>
            </w:r>
          </w:p>
        </w:tc>
        <w:tc>
          <w:tcPr>
            <w:tcW w:w="847" w:type="dxa"/>
          </w:tcPr>
          <w:p>
            <w:pPr>
              <w:pStyle w:val="TableParagraph"/>
              <w:ind w:right="120"/>
              <w:rPr>
                <w:sz w:val="24"/>
              </w:rPr>
            </w:pPr>
            <w:r>
              <w:rPr>
                <w:spacing w:val="-4"/>
                <w:sz w:val="24"/>
              </w:rPr>
              <w:t>1323</w:t>
            </w:r>
          </w:p>
        </w:tc>
        <w:tc>
          <w:tcPr>
            <w:tcW w:w="946" w:type="dxa"/>
          </w:tcPr>
          <w:p>
            <w:pPr>
              <w:pStyle w:val="TableParagraph"/>
              <w:ind w:right="106"/>
              <w:rPr>
                <w:sz w:val="24"/>
              </w:rPr>
            </w:pPr>
            <w:r>
              <w:rPr>
                <w:spacing w:val="-4"/>
                <w:sz w:val="24"/>
              </w:rPr>
              <w:t>1338</w:t>
            </w:r>
          </w:p>
        </w:tc>
        <w:tc>
          <w:tcPr>
            <w:tcW w:w="1124" w:type="dxa"/>
          </w:tcPr>
          <w:p>
            <w:pPr>
              <w:pStyle w:val="TableParagraph"/>
              <w:ind w:right="186"/>
              <w:rPr>
                <w:sz w:val="24"/>
              </w:rPr>
            </w:pPr>
            <w:r>
              <w:rPr>
                <w:spacing w:val="-4"/>
                <w:sz w:val="24"/>
              </w:rPr>
              <w:t>1353</w:t>
            </w:r>
          </w:p>
        </w:tc>
        <w:tc>
          <w:tcPr>
            <w:tcW w:w="896" w:type="dxa"/>
          </w:tcPr>
          <w:p>
            <w:pPr>
              <w:pStyle w:val="TableParagraph"/>
              <w:ind w:right="121"/>
              <w:rPr>
                <w:sz w:val="24"/>
              </w:rPr>
            </w:pPr>
            <w:r>
              <w:rPr>
                <w:spacing w:val="-4"/>
                <w:sz w:val="24"/>
              </w:rPr>
              <w:t>1323</w:t>
            </w:r>
          </w:p>
        </w:tc>
        <w:tc>
          <w:tcPr>
            <w:tcW w:w="946" w:type="dxa"/>
          </w:tcPr>
          <w:p>
            <w:pPr>
              <w:pStyle w:val="TableParagraph"/>
              <w:ind w:right="107"/>
              <w:rPr>
                <w:sz w:val="24"/>
              </w:rPr>
            </w:pPr>
            <w:r>
              <w:rPr>
                <w:spacing w:val="-4"/>
                <w:sz w:val="24"/>
              </w:rPr>
              <w:t>1326</w:t>
            </w:r>
          </w:p>
        </w:tc>
        <w:tc>
          <w:tcPr>
            <w:tcW w:w="1041" w:type="dxa"/>
          </w:tcPr>
          <w:p>
            <w:pPr>
              <w:pStyle w:val="TableParagraph"/>
              <w:ind w:right="104"/>
              <w:rPr>
                <w:sz w:val="24"/>
              </w:rPr>
            </w:pPr>
            <w:r>
              <w:rPr>
                <w:spacing w:val="-4"/>
                <w:sz w:val="24"/>
              </w:rPr>
              <w:t>1333</w:t>
            </w:r>
          </w:p>
        </w:tc>
      </w:tr>
      <w:tr>
        <w:trPr>
          <w:trHeight w:val="300" w:hRule="atLeast"/>
        </w:trPr>
        <w:tc>
          <w:tcPr>
            <w:tcW w:w="1599" w:type="dxa"/>
          </w:tcPr>
          <w:p>
            <w:pPr>
              <w:pStyle w:val="TableParagraph"/>
              <w:ind w:right="233"/>
              <w:rPr>
                <w:sz w:val="24"/>
              </w:rPr>
            </w:pPr>
            <w:r>
              <w:rPr>
                <w:spacing w:val="-5"/>
                <w:sz w:val="24"/>
              </w:rPr>
              <w:t>21</w:t>
            </w:r>
          </w:p>
        </w:tc>
        <w:tc>
          <w:tcPr>
            <w:tcW w:w="847" w:type="dxa"/>
          </w:tcPr>
          <w:p>
            <w:pPr>
              <w:pStyle w:val="TableParagraph"/>
              <w:ind w:right="120"/>
              <w:rPr>
                <w:sz w:val="24"/>
              </w:rPr>
            </w:pPr>
            <w:r>
              <w:rPr>
                <w:spacing w:val="-4"/>
                <w:sz w:val="24"/>
              </w:rPr>
              <w:t>1325</w:t>
            </w:r>
          </w:p>
        </w:tc>
        <w:tc>
          <w:tcPr>
            <w:tcW w:w="946" w:type="dxa"/>
          </w:tcPr>
          <w:p>
            <w:pPr>
              <w:pStyle w:val="TableParagraph"/>
              <w:ind w:right="106"/>
              <w:rPr>
                <w:sz w:val="24"/>
              </w:rPr>
            </w:pPr>
            <w:r>
              <w:rPr>
                <w:spacing w:val="-4"/>
                <w:sz w:val="24"/>
              </w:rPr>
              <w:t>1339</w:t>
            </w:r>
          </w:p>
        </w:tc>
        <w:tc>
          <w:tcPr>
            <w:tcW w:w="1124" w:type="dxa"/>
          </w:tcPr>
          <w:p>
            <w:pPr>
              <w:pStyle w:val="TableParagraph"/>
              <w:ind w:right="186"/>
              <w:rPr>
                <w:sz w:val="24"/>
              </w:rPr>
            </w:pPr>
            <w:r>
              <w:rPr>
                <w:spacing w:val="-4"/>
                <w:sz w:val="24"/>
              </w:rPr>
              <w:t>1354</w:t>
            </w:r>
          </w:p>
        </w:tc>
        <w:tc>
          <w:tcPr>
            <w:tcW w:w="896" w:type="dxa"/>
          </w:tcPr>
          <w:p>
            <w:pPr>
              <w:pStyle w:val="TableParagraph"/>
              <w:ind w:right="121"/>
              <w:rPr>
                <w:sz w:val="24"/>
              </w:rPr>
            </w:pPr>
            <w:r>
              <w:rPr>
                <w:spacing w:val="-4"/>
                <w:sz w:val="24"/>
              </w:rPr>
              <w:t>1325</w:t>
            </w:r>
          </w:p>
        </w:tc>
        <w:tc>
          <w:tcPr>
            <w:tcW w:w="946" w:type="dxa"/>
          </w:tcPr>
          <w:p>
            <w:pPr>
              <w:pStyle w:val="TableParagraph"/>
              <w:ind w:right="107"/>
              <w:rPr>
                <w:sz w:val="24"/>
              </w:rPr>
            </w:pPr>
            <w:r>
              <w:rPr>
                <w:spacing w:val="-4"/>
                <w:sz w:val="24"/>
              </w:rPr>
              <w:t>1327</w:t>
            </w:r>
          </w:p>
        </w:tc>
        <w:tc>
          <w:tcPr>
            <w:tcW w:w="1041" w:type="dxa"/>
          </w:tcPr>
          <w:p>
            <w:pPr>
              <w:pStyle w:val="TableParagraph"/>
              <w:ind w:right="104"/>
              <w:rPr>
                <w:sz w:val="24"/>
              </w:rPr>
            </w:pPr>
            <w:r>
              <w:rPr>
                <w:spacing w:val="-4"/>
                <w:sz w:val="24"/>
              </w:rPr>
              <w:t>1334</w:t>
            </w:r>
          </w:p>
        </w:tc>
      </w:tr>
      <w:tr>
        <w:trPr>
          <w:trHeight w:val="300" w:hRule="atLeast"/>
        </w:trPr>
        <w:tc>
          <w:tcPr>
            <w:tcW w:w="1599" w:type="dxa"/>
          </w:tcPr>
          <w:p>
            <w:pPr>
              <w:pStyle w:val="TableParagraph"/>
              <w:ind w:right="233"/>
              <w:rPr>
                <w:sz w:val="24"/>
              </w:rPr>
            </w:pPr>
            <w:r>
              <w:rPr>
                <w:spacing w:val="-5"/>
                <w:sz w:val="24"/>
              </w:rPr>
              <w:t>22</w:t>
            </w:r>
          </w:p>
        </w:tc>
        <w:tc>
          <w:tcPr>
            <w:tcW w:w="847" w:type="dxa"/>
          </w:tcPr>
          <w:p>
            <w:pPr>
              <w:pStyle w:val="TableParagraph"/>
              <w:ind w:right="120"/>
              <w:rPr>
                <w:sz w:val="24"/>
              </w:rPr>
            </w:pPr>
            <w:r>
              <w:rPr>
                <w:spacing w:val="-4"/>
                <w:sz w:val="24"/>
              </w:rPr>
              <w:t>1326</w:t>
            </w:r>
          </w:p>
        </w:tc>
        <w:tc>
          <w:tcPr>
            <w:tcW w:w="946" w:type="dxa"/>
          </w:tcPr>
          <w:p>
            <w:pPr>
              <w:pStyle w:val="TableParagraph"/>
              <w:ind w:right="106"/>
              <w:rPr>
                <w:sz w:val="24"/>
              </w:rPr>
            </w:pPr>
            <w:r>
              <w:rPr>
                <w:spacing w:val="-4"/>
                <w:sz w:val="24"/>
              </w:rPr>
              <w:t>1340</w:t>
            </w:r>
          </w:p>
        </w:tc>
        <w:tc>
          <w:tcPr>
            <w:tcW w:w="1124" w:type="dxa"/>
          </w:tcPr>
          <w:p>
            <w:pPr>
              <w:pStyle w:val="TableParagraph"/>
              <w:ind w:right="186"/>
              <w:rPr>
                <w:sz w:val="24"/>
              </w:rPr>
            </w:pPr>
            <w:r>
              <w:rPr>
                <w:spacing w:val="-4"/>
                <w:sz w:val="24"/>
              </w:rPr>
              <w:t>1354</w:t>
            </w:r>
          </w:p>
        </w:tc>
        <w:tc>
          <w:tcPr>
            <w:tcW w:w="896" w:type="dxa"/>
          </w:tcPr>
          <w:p>
            <w:pPr>
              <w:pStyle w:val="TableParagraph"/>
              <w:ind w:right="121"/>
              <w:rPr>
                <w:sz w:val="24"/>
              </w:rPr>
            </w:pPr>
            <w:r>
              <w:rPr>
                <w:spacing w:val="-4"/>
                <w:sz w:val="24"/>
              </w:rPr>
              <w:t>1324</w:t>
            </w:r>
          </w:p>
        </w:tc>
        <w:tc>
          <w:tcPr>
            <w:tcW w:w="946" w:type="dxa"/>
          </w:tcPr>
          <w:p>
            <w:pPr>
              <w:pStyle w:val="TableParagraph"/>
              <w:ind w:right="107"/>
              <w:rPr>
                <w:sz w:val="24"/>
              </w:rPr>
            </w:pPr>
            <w:r>
              <w:rPr>
                <w:spacing w:val="-4"/>
                <w:sz w:val="24"/>
              </w:rPr>
              <w:t>1327</w:t>
            </w:r>
          </w:p>
        </w:tc>
        <w:tc>
          <w:tcPr>
            <w:tcW w:w="1041" w:type="dxa"/>
          </w:tcPr>
          <w:p>
            <w:pPr>
              <w:pStyle w:val="TableParagraph"/>
              <w:ind w:right="104"/>
              <w:rPr>
                <w:sz w:val="24"/>
              </w:rPr>
            </w:pPr>
            <w:r>
              <w:rPr>
                <w:spacing w:val="-4"/>
                <w:sz w:val="24"/>
              </w:rPr>
              <w:t>1335</w:t>
            </w:r>
          </w:p>
        </w:tc>
      </w:tr>
      <w:tr>
        <w:trPr>
          <w:trHeight w:val="300" w:hRule="atLeast"/>
        </w:trPr>
        <w:tc>
          <w:tcPr>
            <w:tcW w:w="1599" w:type="dxa"/>
          </w:tcPr>
          <w:p>
            <w:pPr>
              <w:pStyle w:val="TableParagraph"/>
              <w:ind w:right="233"/>
              <w:rPr>
                <w:sz w:val="24"/>
              </w:rPr>
            </w:pPr>
            <w:r>
              <w:rPr>
                <w:spacing w:val="-5"/>
                <w:sz w:val="24"/>
              </w:rPr>
              <w:t>23</w:t>
            </w:r>
          </w:p>
        </w:tc>
        <w:tc>
          <w:tcPr>
            <w:tcW w:w="847" w:type="dxa"/>
          </w:tcPr>
          <w:p>
            <w:pPr>
              <w:pStyle w:val="TableParagraph"/>
              <w:ind w:right="120"/>
              <w:rPr>
                <w:sz w:val="24"/>
              </w:rPr>
            </w:pPr>
            <w:r>
              <w:rPr>
                <w:spacing w:val="-4"/>
                <w:sz w:val="24"/>
              </w:rPr>
              <w:t>1328</w:t>
            </w:r>
          </w:p>
        </w:tc>
        <w:tc>
          <w:tcPr>
            <w:tcW w:w="946" w:type="dxa"/>
          </w:tcPr>
          <w:p>
            <w:pPr>
              <w:pStyle w:val="TableParagraph"/>
              <w:ind w:right="106"/>
              <w:rPr>
                <w:sz w:val="24"/>
              </w:rPr>
            </w:pPr>
            <w:r>
              <w:rPr>
                <w:spacing w:val="-4"/>
                <w:sz w:val="24"/>
              </w:rPr>
              <w:t>1341</w:t>
            </w:r>
          </w:p>
        </w:tc>
        <w:tc>
          <w:tcPr>
            <w:tcW w:w="1124" w:type="dxa"/>
          </w:tcPr>
          <w:p>
            <w:pPr>
              <w:pStyle w:val="TableParagraph"/>
              <w:ind w:right="186"/>
              <w:rPr>
                <w:sz w:val="24"/>
              </w:rPr>
            </w:pPr>
            <w:r>
              <w:rPr>
                <w:spacing w:val="-4"/>
                <w:sz w:val="24"/>
              </w:rPr>
              <w:t>1354</w:t>
            </w:r>
          </w:p>
        </w:tc>
        <w:tc>
          <w:tcPr>
            <w:tcW w:w="896" w:type="dxa"/>
          </w:tcPr>
          <w:p>
            <w:pPr>
              <w:pStyle w:val="TableParagraph"/>
              <w:ind w:right="121"/>
              <w:rPr>
                <w:sz w:val="24"/>
              </w:rPr>
            </w:pPr>
            <w:r>
              <w:rPr>
                <w:spacing w:val="-4"/>
                <w:sz w:val="24"/>
              </w:rPr>
              <w:t>1323</w:t>
            </w:r>
          </w:p>
        </w:tc>
        <w:tc>
          <w:tcPr>
            <w:tcW w:w="946" w:type="dxa"/>
          </w:tcPr>
          <w:p>
            <w:pPr>
              <w:pStyle w:val="TableParagraph"/>
              <w:ind w:right="107"/>
              <w:rPr>
                <w:sz w:val="24"/>
              </w:rPr>
            </w:pPr>
            <w:r>
              <w:rPr>
                <w:spacing w:val="-4"/>
                <w:sz w:val="24"/>
              </w:rPr>
              <w:t>1328</w:t>
            </w:r>
          </w:p>
        </w:tc>
        <w:tc>
          <w:tcPr>
            <w:tcW w:w="1041" w:type="dxa"/>
          </w:tcPr>
          <w:p>
            <w:pPr>
              <w:pStyle w:val="TableParagraph"/>
              <w:ind w:right="104"/>
              <w:rPr>
                <w:sz w:val="24"/>
              </w:rPr>
            </w:pPr>
            <w:r>
              <w:rPr>
                <w:spacing w:val="-4"/>
                <w:sz w:val="24"/>
              </w:rPr>
              <w:t>1337</w:t>
            </w:r>
          </w:p>
        </w:tc>
      </w:tr>
      <w:tr>
        <w:trPr>
          <w:trHeight w:val="300" w:hRule="atLeast"/>
        </w:trPr>
        <w:tc>
          <w:tcPr>
            <w:tcW w:w="1599" w:type="dxa"/>
          </w:tcPr>
          <w:p>
            <w:pPr>
              <w:pStyle w:val="TableParagraph"/>
              <w:ind w:right="233"/>
              <w:rPr>
                <w:sz w:val="24"/>
              </w:rPr>
            </w:pPr>
            <w:r>
              <w:rPr>
                <w:spacing w:val="-5"/>
                <w:sz w:val="24"/>
              </w:rPr>
              <w:t>24</w:t>
            </w:r>
          </w:p>
        </w:tc>
        <w:tc>
          <w:tcPr>
            <w:tcW w:w="847" w:type="dxa"/>
          </w:tcPr>
          <w:p>
            <w:pPr>
              <w:pStyle w:val="TableParagraph"/>
              <w:ind w:right="120"/>
              <w:rPr>
                <w:sz w:val="24"/>
              </w:rPr>
            </w:pPr>
            <w:r>
              <w:rPr>
                <w:spacing w:val="-4"/>
                <w:sz w:val="24"/>
              </w:rPr>
              <w:t>1329</w:t>
            </w:r>
          </w:p>
        </w:tc>
        <w:tc>
          <w:tcPr>
            <w:tcW w:w="946" w:type="dxa"/>
          </w:tcPr>
          <w:p>
            <w:pPr>
              <w:pStyle w:val="TableParagraph"/>
              <w:ind w:right="106"/>
              <w:rPr>
                <w:sz w:val="24"/>
              </w:rPr>
            </w:pPr>
            <w:r>
              <w:rPr>
                <w:spacing w:val="-4"/>
                <w:sz w:val="24"/>
              </w:rPr>
              <w:t>1342</w:t>
            </w:r>
          </w:p>
        </w:tc>
        <w:tc>
          <w:tcPr>
            <w:tcW w:w="1124" w:type="dxa"/>
          </w:tcPr>
          <w:p>
            <w:pPr>
              <w:pStyle w:val="TableParagraph"/>
              <w:ind w:right="186"/>
              <w:rPr>
                <w:sz w:val="24"/>
              </w:rPr>
            </w:pPr>
            <w:r>
              <w:rPr>
                <w:spacing w:val="-4"/>
                <w:sz w:val="24"/>
              </w:rPr>
              <w:t>1355</w:t>
            </w:r>
          </w:p>
        </w:tc>
        <w:tc>
          <w:tcPr>
            <w:tcW w:w="896" w:type="dxa"/>
          </w:tcPr>
          <w:p>
            <w:pPr>
              <w:pStyle w:val="TableParagraph"/>
              <w:ind w:right="121"/>
              <w:rPr>
                <w:sz w:val="24"/>
              </w:rPr>
            </w:pPr>
            <w:r>
              <w:rPr>
                <w:spacing w:val="-4"/>
                <w:sz w:val="24"/>
              </w:rPr>
              <w:t>1323</w:t>
            </w:r>
          </w:p>
        </w:tc>
        <w:tc>
          <w:tcPr>
            <w:tcW w:w="946" w:type="dxa"/>
          </w:tcPr>
          <w:p>
            <w:pPr>
              <w:pStyle w:val="TableParagraph"/>
              <w:ind w:right="107"/>
              <w:rPr>
                <w:sz w:val="24"/>
              </w:rPr>
            </w:pPr>
            <w:r>
              <w:rPr>
                <w:spacing w:val="-4"/>
                <w:sz w:val="24"/>
              </w:rPr>
              <w:t>1329</w:t>
            </w:r>
          </w:p>
        </w:tc>
        <w:tc>
          <w:tcPr>
            <w:tcW w:w="1041" w:type="dxa"/>
          </w:tcPr>
          <w:p>
            <w:pPr>
              <w:pStyle w:val="TableParagraph"/>
              <w:ind w:right="104"/>
              <w:rPr>
                <w:sz w:val="24"/>
              </w:rPr>
            </w:pPr>
            <w:r>
              <w:rPr>
                <w:spacing w:val="-4"/>
                <w:sz w:val="24"/>
              </w:rPr>
              <w:t>1337</w:t>
            </w:r>
          </w:p>
        </w:tc>
      </w:tr>
      <w:tr>
        <w:trPr>
          <w:trHeight w:val="300" w:hRule="atLeast"/>
        </w:trPr>
        <w:tc>
          <w:tcPr>
            <w:tcW w:w="1599" w:type="dxa"/>
          </w:tcPr>
          <w:p>
            <w:pPr>
              <w:pStyle w:val="TableParagraph"/>
              <w:ind w:right="233"/>
              <w:rPr>
                <w:sz w:val="24"/>
              </w:rPr>
            </w:pPr>
            <w:r>
              <w:rPr>
                <w:spacing w:val="-5"/>
                <w:sz w:val="24"/>
              </w:rPr>
              <w:t>25</w:t>
            </w:r>
          </w:p>
        </w:tc>
        <w:tc>
          <w:tcPr>
            <w:tcW w:w="847" w:type="dxa"/>
          </w:tcPr>
          <w:p>
            <w:pPr>
              <w:pStyle w:val="TableParagraph"/>
              <w:ind w:right="120"/>
              <w:rPr>
                <w:sz w:val="24"/>
              </w:rPr>
            </w:pPr>
            <w:r>
              <w:rPr>
                <w:spacing w:val="-4"/>
                <w:sz w:val="24"/>
              </w:rPr>
              <w:t>1329</w:t>
            </w:r>
          </w:p>
        </w:tc>
        <w:tc>
          <w:tcPr>
            <w:tcW w:w="946" w:type="dxa"/>
          </w:tcPr>
          <w:p>
            <w:pPr>
              <w:pStyle w:val="TableParagraph"/>
              <w:ind w:right="106"/>
              <w:rPr>
                <w:sz w:val="24"/>
              </w:rPr>
            </w:pPr>
            <w:r>
              <w:rPr>
                <w:spacing w:val="-4"/>
                <w:sz w:val="24"/>
              </w:rPr>
              <w:t>1343</w:t>
            </w:r>
          </w:p>
        </w:tc>
        <w:tc>
          <w:tcPr>
            <w:tcW w:w="1124" w:type="dxa"/>
          </w:tcPr>
          <w:p>
            <w:pPr>
              <w:pStyle w:val="TableParagraph"/>
              <w:ind w:right="186"/>
              <w:rPr>
                <w:sz w:val="24"/>
              </w:rPr>
            </w:pPr>
            <w:r>
              <w:rPr>
                <w:spacing w:val="-4"/>
                <w:sz w:val="24"/>
              </w:rPr>
              <w:t>1356</w:t>
            </w:r>
          </w:p>
        </w:tc>
        <w:tc>
          <w:tcPr>
            <w:tcW w:w="896" w:type="dxa"/>
          </w:tcPr>
          <w:p>
            <w:pPr>
              <w:pStyle w:val="TableParagraph"/>
              <w:ind w:right="121"/>
              <w:rPr>
                <w:sz w:val="24"/>
              </w:rPr>
            </w:pPr>
            <w:r>
              <w:rPr>
                <w:spacing w:val="-4"/>
                <w:sz w:val="24"/>
              </w:rPr>
              <w:t>1324</w:t>
            </w:r>
          </w:p>
        </w:tc>
        <w:tc>
          <w:tcPr>
            <w:tcW w:w="946" w:type="dxa"/>
          </w:tcPr>
          <w:p>
            <w:pPr>
              <w:pStyle w:val="TableParagraph"/>
              <w:ind w:right="107"/>
              <w:rPr>
                <w:sz w:val="24"/>
              </w:rPr>
            </w:pPr>
            <w:r>
              <w:rPr>
                <w:spacing w:val="-4"/>
                <w:sz w:val="24"/>
              </w:rPr>
              <w:t>1329</w:t>
            </w:r>
          </w:p>
        </w:tc>
        <w:tc>
          <w:tcPr>
            <w:tcW w:w="1041" w:type="dxa"/>
          </w:tcPr>
          <w:p>
            <w:pPr>
              <w:pStyle w:val="TableParagraph"/>
              <w:ind w:right="104"/>
              <w:rPr>
                <w:sz w:val="24"/>
              </w:rPr>
            </w:pPr>
            <w:r>
              <w:rPr>
                <w:spacing w:val="-4"/>
                <w:sz w:val="24"/>
              </w:rPr>
              <w:t>1338</w:t>
            </w:r>
          </w:p>
        </w:tc>
      </w:tr>
      <w:tr>
        <w:trPr>
          <w:trHeight w:val="300" w:hRule="atLeast"/>
        </w:trPr>
        <w:tc>
          <w:tcPr>
            <w:tcW w:w="1599" w:type="dxa"/>
          </w:tcPr>
          <w:p>
            <w:pPr>
              <w:pStyle w:val="TableParagraph"/>
              <w:ind w:right="233"/>
              <w:rPr>
                <w:sz w:val="24"/>
              </w:rPr>
            </w:pPr>
            <w:r>
              <w:rPr>
                <w:spacing w:val="-5"/>
                <w:sz w:val="24"/>
              </w:rPr>
              <w:t>26</w:t>
            </w:r>
          </w:p>
        </w:tc>
        <w:tc>
          <w:tcPr>
            <w:tcW w:w="847" w:type="dxa"/>
          </w:tcPr>
          <w:p>
            <w:pPr>
              <w:pStyle w:val="TableParagraph"/>
              <w:ind w:right="120"/>
              <w:rPr>
                <w:sz w:val="24"/>
              </w:rPr>
            </w:pPr>
            <w:r>
              <w:rPr>
                <w:spacing w:val="-4"/>
                <w:sz w:val="24"/>
              </w:rPr>
              <w:t>1330</w:t>
            </w:r>
          </w:p>
        </w:tc>
        <w:tc>
          <w:tcPr>
            <w:tcW w:w="946" w:type="dxa"/>
          </w:tcPr>
          <w:p>
            <w:pPr>
              <w:pStyle w:val="TableParagraph"/>
              <w:ind w:right="106"/>
              <w:rPr>
                <w:sz w:val="24"/>
              </w:rPr>
            </w:pPr>
            <w:r>
              <w:rPr>
                <w:spacing w:val="-4"/>
                <w:sz w:val="24"/>
              </w:rPr>
              <w:t>1343</w:t>
            </w:r>
          </w:p>
        </w:tc>
        <w:tc>
          <w:tcPr>
            <w:tcW w:w="1124" w:type="dxa"/>
          </w:tcPr>
          <w:p>
            <w:pPr>
              <w:pStyle w:val="TableParagraph"/>
              <w:ind w:right="186"/>
              <w:rPr>
                <w:sz w:val="24"/>
              </w:rPr>
            </w:pPr>
            <w:r>
              <w:rPr>
                <w:spacing w:val="-4"/>
                <w:sz w:val="24"/>
              </w:rPr>
              <w:t>1357</w:t>
            </w:r>
          </w:p>
        </w:tc>
        <w:tc>
          <w:tcPr>
            <w:tcW w:w="896" w:type="dxa"/>
          </w:tcPr>
          <w:p>
            <w:pPr>
              <w:pStyle w:val="TableParagraph"/>
              <w:ind w:right="121"/>
              <w:rPr>
                <w:sz w:val="24"/>
              </w:rPr>
            </w:pPr>
            <w:r>
              <w:rPr>
                <w:spacing w:val="-4"/>
                <w:sz w:val="24"/>
              </w:rPr>
              <w:t>1324</w:t>
            </w:r>
          </w:p>
        </w:tc>
        <w:tc>
          <w:tcPr>
            <w:tcW w:w="946" w:type="dxa"/>
          </w:tcPr>
          <w:p>
            <w:pPr>
              <w:pStyle w:val="TableParagraph"/>
              <w:ind w:right="107"/>
              <w:rPr>
                <w:sz w:val="24"/>
              </w:rPr>
            </w:pPr>
            <w:r>
              <w:rPr>
                <w:spacing w:val="-4"/>
                <w:sz w:val="24"/>
              </w:rPr>
              <w:t>1330</w:t>
            </w:r>
          </w:p>
        </w:tc>
        <w:tc>
          <w:tcPr>
            <w:tcW w:w="1041" w:type="dxa"/>
          </w:tcPr>
          <w:p>
            <w:pPr>
              <w:pStyle w:val="TableParagraph"/>
              <w:ind w:right="104"/>
              <w:rPr>
                <w:sz w:val="24"/>
              </w:rPr>
            </w:pPr>
            <w:r>
              <w:rPr>
                <w:spacing w:val="-4"/>
                <w:sz w:val="24"/>
              </w:rPr>
              <w:t>1339</w:t>
            </w:r>
          </w:p>
        </w:tc>
      </w:tr>
      <w:tr>
        <w:trPr>
          <w:trHeight w:val="300" w:hRule="atLeast"/>
        </w:trPr>
        <w:tc>
          <w:tcPr>
            <w:tcW w:w="1599" w:type="dxa"/>
          </w:tcPr>
          <w:p>
            <w:pPr>
              <w:pStyle w:val="TableParagraph"/>
              <w:spacing w:line="275" w:lineRule="exact"/>
              <w:ind w:right="233"/>
              <w:rPr>
                <w:sz w:val="24"/>
              </w:rPr>
            </w:pPr>
            <w:r>
              <w:rPr>
                <w:spacing w:val="-5"/>
                <w:sz w:val="24"/>
              </w:rPr>
              <w:t>27</w:t>
            </w:r>
          </w:p>
        </w:tc>
        <w:tc>
          <w:tcPr>
            <w:tcW w:w="847" w:type="dxa"/>
          </w:tcPr>
          <w:p>
            <w:pPr>
              <w:pStyle w:val="TableParagraph"/>
              <w:spacing w:line="275" w:lineRule="exact"/>
              <w:ind w:right="120"/>
              <w:rPr>
                <w:sz w:val="24"/>
              </w:rPr>
            </w:pPr>
            <w:r>
              <w:rPr>
                <w:spacing w:val="-4"/>
                <w:sz w:val="24"/>
              </w:rPr>
              <w:t>1330</w:t>
            </w:r>
          </w:p>
        </w:tc>
        <w:tc>
          <w:tcPr>
            <w:tcW w:w="946" w:type="dxa"/>
          </w:tcPr>
          <w:p>
            <w:pPr>
              <w:pStyle w:val="TableParagraph"/>
              <w:spacing w:line="275" w:lineRule="exact"/>
              <w:ind w:right="106"/>
              <w:rPr>
                <w:sz w:val="24"/>
              </w:rPr>
            </w:pPr>
            <w:r>
              <w:rPr>
                <w:spacing w:val="-4"/>
                <w:sz w:val="24"/>
              </w:rPr>
              <w:t>1344</w:t>
            </w:r>
          </w:p>
        </w:tc>
        <w:tc>
          <w:tcPr>
            <w:tcW w:w="1124" w:type="dxa"/>
          </w:tcPr>
          <w:p>
            <w:pPr>
              <w:pStyle w:val="TableParagraph"/>
              <w:spacing w:line="275" w:lineRule="exact"/>
              <w:ind w:right="186"/>
              <w:rPr>
                <w:sz w:val="24"/>
              </w:rPr>
            </w:pPr>
            <w:r>
              <w:rPr>
                <w:spacing w:val="-4"/>
                <w:sz w:val="24"/>
              </w:rPr>
              <w:t>1357</w:t>
            </w:r>
          </w:p>
        </w:tc>
        <w:tc>
          <w:tcPr>
            <w:tcW w:w="896" w:type="dxa"/>
          </w:tcPr>
          <w:p>
            <w:pPr>
              <w:pStyle w:val="TableParagraph"/>
              <w:spacing w:line="275" w:lineRule="exact"/>
              <w:ind w:right="121"/>
              <w:rPr>
                <w:sz w:val="24"/>
              </w:rPr>
            </w:pPr>
            <w:r>
              <w:rPr>
                <w:spacing w:val="-4"/>
                <w:sz w:val="24"/>
              </w:rPr>
              <w:t>1325</w:t>
            </w:r>
          </w:p>
        </w:tc>
        <w:tc>
          <w:tcPr>
            <w:tcW w:w="946" w:type="dxa"/>
          </w:tcPr>
          <w:p>
            <w:pPr>
              <w:pStyle w:val="TableParagraph"/>
              <w:spacing w:line="275" w:lineRule="exact"/>
              <w:ind w:right="107"/>
              <w:rPr>
                <w:sz w:val="24"/>
              </w:rPr>
            </w:pPr>
            <w:r>
              <w:rPr>
                <w:spacing w:val="-4"/>
                <w:sz w:val="24"/>
              </w:rPr>
              <w:t>1330</w:t>
            </w:r>
          </w:p>
        </w:tc>
        <w:tc>
          <w:tcPr>
            <w:tcW w:w="1041" w:type="dxa"/>
          </w:tcPr>
          <w:p>
            <w:pPr>
              <w:pStyle w:val="TableParagraph"/>
              <w:spacing w:line="275" w:lineRule="exact"/>
              <w:ind w:right="104"/>
              <w:rPr>
                <w:sz w:val="24"/>
              </w:rPr>
            </w:pPr>
            <w:r>
              <w:rPr>
                <w:spacing w:val="-4"/>
                <w:sz w:val="24"/>
              </w:rPr>
              <w:t>1339</w:t>
            </w:r>
          </w:p>
        </w:tc>
      </w:tr>
      <w:tr>
        <w:trPr>
          <w:trHeight w:val="300" w:hRule="atLeast"/>
        </w:trPr>
        <w:tc>
          <w:tcPr>
            <w:tcW w:w="1599" w:type="dxa"/>
          </w:tcPr>
          <w:p>
            <w:pPr>
              <w:pStyle w:val="TableParagraph"/>
              <w:ind w:right="233"/>
              <w:rPr>
                <w:sz w:val="24"/>
              </w:rPr>
            </w:pPr>
            <w:r>
              <w:rPr>
                <w:spacing w:val="-5"/>
                <w:sz w:val="24"/>
              </w:rPr>
              <w:t>28</w:t>
            </w:r>
          </w:p>
        </w:tc>
        <w:tc>
          <w:tcPr>
            <w:tcW w:w="847" w:type="dxa"/>
          </w:tcPr>
          <w:p>
            <w:pPr>
              <w:pStyle w:val="TableParagraph"/>
              <w:ind w:right="120"/>
              <w:rPr>
                <w:sz w:val="24"/>
              </w:rPr>
            </w:pPr>
            <w:r>
              <w:rPr>
                <w:spacing w:val="-4"/>
                <w:sz w:val="24"/>
              </w:rPr>
              <w:t>1331</w:t>
            </w:r>
          </w:p>
        </w:tc>
        <w:tc>
          <w:tcPr>
            <w:tcW w:w="946" w:type="dxa"/>
          </w:tcPr>
          <w:p>
            <w:pPr>
              <w:pStyle w:val="TableParagraph"/>
              <w:ind w:right="106"/>
              <w:rPr>
                <w:sz w:val="24"/>
              </w:rPr>
            </w:pPr>
            <w:r>
              <w:rPr>
                <w:spacing w:val="-4"/>
                <w:sz w:val="24"/>
              </w:rPr>
              <w:t>1344</w:t>
            </w:r>
          </w:p>
        </w:tc>
        <w:tc>
          <w:tcPr>
            <w:tcW w:w="1124" w:type="dxa"/>
          </w:tcPr>
          <w:p>
            <w:pPr>
              <w:pStyle w:val="TableParagraph"/>
              <w:ind w:right="186"/>
              <w:rPr>
                <w:sz w:val="24"/>
              </w:rPr>
            </w:pPr>
            <w:r>
              <w:rPr>
                <w:spacing w:val="-4"/>
                <w:sz w:val="24"/>
              </w:rPr>
              <w:t>1357</w:t>
            </w:r>
          </w:p>
        </w:tc>
        <w:tc>
          <w:tcPr>
            <w:tcW w:w="896" w:type="dxa"/>
          </w:tcPr>
          <w:p>
            <w:pPr>
              <w:pStyle w:val="TableParagraph"/>
              <w:ind w:right="121"/>
              <w:rPr>
                <w:sz w:val="24"/>
              </w:rPr>
            </w:pPr>
            <w:r>
              <w:rPr>
                <w:spacing w:val="-4"/>
                <w:sz w:val="24"/>
              </w:rPr>
              <w:t>1325</w:t>
            </w:r>
          </w:p>
        </w:tc>
        <w:tc>
          <w:tcPr>
            <w:tcW w:w="946" w:type="dxa"/>
          </w:tcPr>
          <w:p>
            <w:pPr>
              <w:pStyle w:val="TableParagraph"/>
              <w:ind w:right="107"/>
              <w:rPr>
                <w:sz w:val="24"/>
              </w:rPr>
            </w:pPr>
            <w:r>
              <w:rPr>
                <w:spacing w:val="-4"/>
                <w:sz w:val="24"/>
              </w:rPr>
              <w:t>1331</w:t>
            </w:r>
          </w:p>
        </w:tc>
        <w:tc>
          <w:tcPr>
            <w:tcW w:w="1041" w:type="dxa"/>
          </w:tcPr>
          <w:p>
            <w:pPr>
              <w:pStyle w:val="TableParagraph"/>
              <w:ind w:right="104"/>
              <w:rPr>
                <w:sz w:val="24"/>
              </w:rPr>
            </w:pPr>
            <w:r>
              <w:rPr>
                <w:spacing w:val="-4"/>
                <w:sz w:val="24"/>
              </w:rPr>
              <w:t>1339</w:t>
            </w:r>
          </w:p>
        </w:tc>
      </w:tr>
      <w:tr>
        <w:trPr>
          <w:trHeight w:val="300" w:hRule="atLeast"/>
        </w:trPr>
        <w:tc>
          <w:tcPr>
            <w:tcW w:w="1599" w:type="dxa"/>
          </w:tcPr>
          <w:p>
            <w:pPr>
              <w:pStyle w:val="TableParagraph"/>
              <w:ind w:right="233"/>
              <w:rPr>
                <w:sz w:val="24"/>
              </w:rPr>
            </w:pPr>
            <w:r>
              <w:rPr>
                <w:spacing w:val="-5"/>
                <w:sz w:val="24"/>
              </w:rPr>
              <w:t>29</w:t>
            </w:r>
          </w:p>
        </w:tc>
        <w:tc>
          <w:tcPr>
            <w:tcW w:w="847" w:type="dxa"/>
          </w:tcPr>
          <w:p>
            <w:pPr>
              <w:pStyle w:val="TableParagraph"/>
              <w:ind w:right="120"/>
              <w:rPr>
                <w:sz w:val="24"/>
              </w:rPr>
            </w:pPr>
            <w:r>
              <w:rPr>
                <w:spacing w:val="-4"/>
                <w:sz w:val="24"/>
              </w:rPr>
              <w:t>1331</w:t>
            </w:r>
          </w:p>
        </w:tc>
        <w:tc>
          <w:tcPr>
            <w:tcW w:w="946" w:type="dxa"/>
          </w:tcPr>
          <w:p>
            <w:pPr>
              <w:pStyle w:val="TableParagraph"/>
              <w:ind w:right="106"/>
              <w:rPr>
                <w:sz w:val="24"/>
              </w:rPr>
            </w:pPr>
            <w:r>
              <w:rPr>
                <w:spacing w:val="-4"/>
                <w:sz w:val="24"/>
              </w:rPr>
              <w:t>1344</w:t>
            </w:r>
          </w:p>
        </w:tc>
        <w:tc>
          <w:tcPr>
            <w:tcW w:w="1124" w:type="dxa"/>
          </w:tcPr>
          <w:p>
            <w:pPr>
              <w:pStyle w:val="TableParagraph"/>
              <w:ind w:right="186"/>
              <w:rPr>
                <w:sz w:val="24"/>
              </w:rPr>
            </w:pPr>
            <w:r>
              <w:rPr>
                <w:spacing w:val="-4"/>
                <w:sz w:val="24"/>
              </w:rPr>
              <w:t>1357</w:t>
            </w:r>
          </w:p>
        </w:tc>
        <w:tc>
          <w:tcPr>
            <w:tcW w:w="896" w:type="dxa"/>
          </w:tcPr>
          <w:p>
            <w:pPr>
              <w:pStyle w:val="TableParagraph"/>
              <w:ind w:right="121"/>
              <w:rPr>
                <w:sz w:val="24"/>
              </w:rPr>
            </w:pPr>
            <w:r>
              <w:rPr>
                <w:spacing w:val="-4"/>
                <w:sz w:val="24"/>
              </w:rPr>
              <w:t>1326</w:t>
            </w:r>
          </w:p>
        </w:tc>
        <w:tc>
          <w:tcPr>
            <w:tcW w:w="946" w:type="dxa"/>
          </w:tcPr>
          <w:p>
            <w:pPr>
              <w:pStyle w:val="TableParagraph"/>
              <w:ind w:right="107"/>
              <w:rPr>
                <w:sz w:val="24"/>
              </w:rPr>
            </w:pPr>
            <w:r>
              <w:rPr>
                <w:spacing w:val="-4"/>
                <w:sz w:val="24"/>
              </w:rPr>
              <w:t>1331</w:t>
            </w:r>
          </w:p>
        </w:tc>
        <w:tc>
          <w:tcPr>
            <w:tcW w:w="1041" w:type="dxa"/>
          </w:tcPr>
          <w:p>
            <w:pPr>
              <w:pStyle w:val="TableParagraph"/>
              <w:ind w:right="104"/>
              <w:rPr>
                <w:sz w:val="24"/>
              </w:rPr>
            </w:pPr>
            <w:r>
              <w:rPr>
                <w:spacing w:val="-4"/>
                <w:sz w:val="24"/>
              </w:rPr>
              <w:t>1340</w:t>
            </w:r>
          </w:p>
        </w:tc>
      </w:tr>
      <w:tr>
        <w:trPr>
          <w:trHeight w:val="300" w:hRule="atLeast"/>
        </w:trPr>
        <w:tc>
          <w:tcPr>
            <w:tcW w:w="1599" w:type="dxa"/>
          </w:tcPr>
          <w:p>
            <w:pPr>
              <w:pStyle w:val="TableParagraph"/>
              <w:ind w:right="233"/>
              <w:rPr>
                <w:sz w:val="24"/>
              </w:rPr>
            </w:pPr>
            <w:r>
              <w:rPr>
                <w:spacing w:val="-5"/>
                <w:sz w:val="24"/>
              </w:rPr>
              <w:t>30</w:t>
            </w:r>
          </w:p>
        </w:tc>
        <w:tc>
          <w:tcPr>
            <w:tcW w:w="847" w:type="dxa"/>
          </w:tcPr>
          <w:p>
            <w:pPr>
              <w:pStyle w:val="TableParagraph"/>
              <w:ind w:right="120"/>
              <w:rPr>
                <w:sz w:val="24"/>
              </w:rPr>
            </w:pPr>
            <w:r>
              <w:rPr>
                <w:spacing w:val="-4"/>
                <w:sz w:val="24"/>
              </w:rPr>
              <w:t>1331</w:t>
            </w:r>
          </w:p>
        </w:tc>
        <w:tc>
          <w:tcPr>
            <w:tcW w:w="946" w:type="dxa"/>
          </w:tcPr>
          <w:p>
            <w:pPr>
              <w:pStyle w:val="TableParagraph"/>
              <w:ind w:right="106"/>
              <w:rPr>
                <w:sz w:val="24"/>
              </w:rPr>
            </w:pPr>
            <w:r>
              <w:rPr>
                <w:spacing w:val="-4"/>
                <w:sz w:val="24"/>
              </w:rPr>
              <w:t>1344</w:t>
            </w:r>
          </w:p>
        </w:tc>
        <w:tc>
          <w:tcPr>
            <w:tcW w:w="1124" w:type="dxa"/>
          </w:tcPr>
          <w:p>
            <w:pPr>
              <w:pStyle w:val="TableParagraph"/>
              <w:ind w:right="186"/>
              <w:rPr>
                <w:sz w:val="24"/>
              </w:rPr>
            </w:pPr>
            <w:r>
              <w:rPr>
                <w:spacing w:val="-4"/>
                <w:sz w:val="24"/>
              </w:rPr>
              <w:t>1357</w:t>
            </w:r>
          </w:p>
        </w:tc>
        <w:tc>
          <w:tcPr>
            <w:tcW w:w="896" w:type="dxa"/>
          </w:tcPr>
          <w:p>
            <w:pPr>
              <w:pStyle w:val="TableParagraph"/>
              <w:ind w:right="121"/>
              <w:rPr>
                <w:sz w:val="24"/>
              </w:rPr>
            </w:pPr>
            <w:r>
              <w:rPr>
                <w:spacing w:val="-4"/>
                <w:sz w:val="24"/>
              </w:rPr>
              <w:t>1326</w:t>
            </w:r>
          </w:p>
        </w:tc>
        <w:tc>
          <w:tcPr>
            <w:tcW w:w="946" w:type="dxa"/>
          </w:tcPr>
          <w:p>
            <w:pPr>
              <w:pStyle w:val="TableParagraph"/>
              <w:ind w:right="107"/>
              <w:rPr>
                <w:sz w:val="24"/>
              </w:rPr>
            </w:pPr>
            <w:r>
              <w:rPr>
                <w:spacing w:val="-4"/>
                <w:sz w:val="24"/>
              </w:rPr>
              <w:t>1331</w:t>
            </w:r>
          </w:p>
        </w:tc>
        <w:tc>
          <w:tcPr>
            <w:tcW w:w="1041" w:type="dxa"/>
          </w:tcPr>
          <w:p>
            <w:pPr>
              <w:pStyle w:val="TableParagraph"/>
              <w:ind w:right="104"/>
              <w:rPr>
                <w:sz w:val="24"/>
              </w:rPr>
            </w:pPr>
            <w:r>
              <w:rPr>
                <w:spacing w:val="-4"/>
                <w:sz w:val="24"/>
              </w:rPr>
              <w:t>1340</w:t>
            </w:r>
          </w:p>
        </w:tc>
      </w:tr>
      <w:tr>
        <w:trPr>
          <w:trHeight w:val="300" w:hRule="atLeast"/>
        </w:trPr>
        <w:tc>
          <w:tcPr>
            <w:tcW w:w="1599" w:type="dxa"/>
          </w:tcPr>
          <w:p>
            <w:pPr>
              <w:pStyle w:val="TableParagraph"/>
              <w:ind w:right="233"/>
              <w:rPr>
                <w:sz w:val="24"/>
              </w:rPr>
            </w:pPr>
            <w:r>
              <w:rPr>
                <w:spacing w:val="-5"/>
                <w:sz w:val="24"/>
              </w:rPr>
              <w:t>31</w:t>
            </w:r>
          </w:p>
        </w:tc>
        <w:tc>
          <w:tcPr>
            <w:tcW w:w="847" w:type="dxa"/>
          </w:tcPr>
          <w:p>
            <w:pPr>
              <w:pStyle w:val="TableParagraph"/>
              <w:ind w:right="120"/>
              <w:rPr>
                <w:sz w:val="24"/>
              </w:rPr>
            </w:pPr>
            <w:r>
              <w:rPr>
                <w:spacing w:val="-4"/>
                <w:sz w:val="24"/>
              </w:rPr>
              <w:t>1332</w:t>
            </w:r>
          </w:p>
        </w:tc>
        <w:tc>
          <w:tcPr>
            <w:tcW w:w="946" w:type="dxa"/>
          </w:tcPr>
          <w:p>
            <w:pPr>
              <w:pStyle w:val="TableParagraph"/>
              <w:ind w:right="106"/>
              <w:rPr>
                <w:sz w:val="24"/>
              </w:rPr>
            </w:pPr>
            <w:r>
              <w:rPr>
                <w:spacing w:val="-4"/>
                <w:sz w:val="24"/>
              </w:rPr>
              <w:t>1344</w:t>
            </w:r>
          </w:p>
        </w:tc>
        <w:tc>
          <w:tcPr>
            <w:tcW w:w="1124" w:type="dxa"/>
          </w:tcPr>
          <w:p>
            <w:pPr>
              <w:pStyle w:val="TableParagraph"/>
              <w:ind w:right="186"/>
              <w:rPr>
                <w:sz w:val="24"/>
              </w:rPr>
            </w:pPr>
            <w:r>
              <w:rPr>
                <w:spacing w:val="-4"/>
                <w:sz w:val="24"/>
              </w:rPr>
              <w:t>1357</w:t>
            </w:r>
          </w:p>
        </w:tc>
        <w:tc>
          <w:tcPr>
            <w:tcW w:w="896" w:type="dxa"/>
          </w:tcPr>
          <w:p>
            <w:pPr>
              <w:pStyle w:val="TableParagraph"/>
              <w:ind w:right="121"/>
              <w:rPr>
                <w:sz w:val="24"/>
              </w:rPr>
            </w:pPr>
            <w:r>
              <w:rPr>
                <w:spacing w:val="-4"/>
                <w:sz w:val="24"/>
              </w:rPr>
              <w:t>1327</w:t>
            </w:r>
          </w:p>
        </w:tc>
        <w:tc>
          <w:tcPr>
            <w:tcW w:w="946" w:type="dxa"/>
          </w:tcPr>
          <w:p>
            <w:pPr>
              <w:pStyle w:val="TableParagraph"/>
              <w:ind w:right="107"/>
              <w:rPr>
                <w:sz w:val="24"/>
              </w:rPr>
            </w:pPr>
            <w:r>
              <w:rPr>
                <w:spacing w:val="-4"/>
                <w:sz w:val="24"/>
              </w:rPr>
              <w:t>1332</w:t>
            </w:r>
          </w:p>
        </w:tc>
        <w:tc>
          <w:tcPr>
            <w:tcW w:w="1041" w:type="dxa"/>
          </w:tcPr>
          <w:p>
            <w:pPr>
              <w:pStyle w:val="TableParagraph"/>
              <w:ind w:right="104"/>
              <w:rPr>
                <w:sz w:val="24"/>
              </w:rPr>
            </w:pPr>
            <w:r>
              <w:rPr>
                <w:spacing w:val="-4"/>
                <w:sz w:val="24"/>
              </w:rPr>
              <w:t>1340</w:t>
            </w:r>
          </w:p>
        </w:tc>
      </w:tr>
      <w:tr>
        <w:trPr>
          <w:trHeight w:val="300" w:hRule="atLeast"/>
        </w:trPr>
        <w:tc>
          <w:tcPr>
            <w:tcW w:w="1599" w:type="dxa"/>
          </w:tcPr>
          <w:p>
            <w:pPr>
              <w:pStyle w:val="TableParagraph"/>
              <w:ind w:right="233"/>
              <w:rPr>
                <w:sz w:val="24"/>
              </w:rPr>
            </w:pPr>
            <w:r>
              <w:rPr>
                <w:spacing w:val="-5"/>
                <w:sz w:val="24"/>
              </w:rPr>
              <w:t>32</w:t>
            </w:r>
          </w:p>
        </w:tc>
        <w:tc>
          <w:tcPr>
            <w:tcW w:w="847" w:type="dxa"/>
          </w:tcPr>
          <w:p>
            <w:pPr>
              <w:pStyle w:val="TableParagraph"/>
              <w:ind w:right="120"/>
              <w:rPr>
                <w:sz w:val="24"/>
              </w:rPr>
            </w:pPr>
            <w:r>
              <w:rPr>
                <w:spacing w:val="-4"/>
                <w:sz w:val="24"/>
              </w:rPr>
              <w:t>1332</w:t>
            </w:r>
          </w:p>
        </w:tc>
        <w:tc>
          <w:tcPr>
            <w:tcW w:w="946" w:type="dxa"/>
          </w:tcPr>
          <w:p>
            <w:pPr>
              <w:pStyle w:val="TableParagraph"/>
              <w:ind w:right="106"/>
              <w:rPr>
                <w:sz w:val="24"/>
              </w:rPr>
            </w:pPr>
            <w:r>
              <w:rPr>
                <w:spacing w:val="-4"/>
                <w:sz w:val="24"/>
              </w:rPr>
              <w:t>1345</w:t>
            </w:r>
          </w:p>
        </w:tc>
        <w:tc>
          <w:tcPr>
            <w:tcW w:w="1124" w:type="dxa"/>
          </w:tcPr>
          <w:p>
            <w:pPr>
              <w:pStyle w:val="TableParagraph"/>
              <w:ind w:right="186"/>
              <w:rPr>
                <w:sz w:val="24"/>
              </w:rPr>
            </w:pPr>
            <w:r>
              <w:rPr>
                <w:spacing w:val="-4"/>
                <w:sz w:val="24"/>
              </w:rPr>
              <w:t>1357</w:t>
            </w:r>
          </w:p>
        </w:tc>
        <w:tc>
          <w:tcPr>
            <w:tcW w:w="896" w:type="dxa"/>
          </w:tcPr>
          <w:p>
            <w:pPr>
              <w:pStyle w:val="TableParagraph"/>
              <w:ind w:right="121"/>
              <w:rPr>
                <w:sz w:val="24"/>
              </w:rPr>
            </w:pPr>
            <w:r>
              <w:rPr>
                <w:spacing w:val="-4"/>
                <w:sz w:val="24"/>
              </w:rPr>
              <w:t>1327</w:t>
            </w:r>
          </w:p>
        </w:tc>
        <w:tc>
          <w:tcPr>
            <w:tcW w:w="946" w:type="dxa"/>
          </w:tcPr>
          <w:p>
            <w:pPr>
              <w:pStyle w:val="TableParagraph"/>
              <w:ind w:right="107"/>
              <w:rPr>
                <w:sz w:val="24"/>
              </w:rPr>
            </w:pPr>
            <w:r>
              <w:rPr>
                <w:spacing w:val="-4"/>
                <w:sz w:val="24"/>
              </w:rPr>
              <w:t>1332</w:t>
            </w:r>
          </w:p>
        </w:tc>
        <w:tc>
          <w:tcPr>
            <w:tcW w:w="1041" w:type="dxa"/>
          </w:tcPr>
          <w:p>
            <w:pPr>
              <w:pStyle w:val="TableParagraph"/>
              <w:ind w:right="104"/>
              <w:rPr>
                <w:sz w:val="24"/>
              </w:rPr>
            </w:pPr>
            <w:r>
              <w:rPr>
                <w:spacing w:val="-4"/>
                <w:sz w:val="24"/>
              </w:rPr>
              <w:t>1340</w:t>
            </w:r>
          </w:p>
        </w:tc>
      </w:tr>
      <w:tr>
        <w:trPr>
          <w:trHeight w:val="300" w:hRule="atLeast"/>
        </w:trPr>
        <w:tc>
          <w:tcPr>
            <w:tcW w:w="1599" w:type="dxa"/>
          </w:tcPr>
          <w:p>
            <w:pPr>
              <w:pStyle w:val="TableParagraph"/>
              <w:ind w:right="233"/>
              <w:rPr>
                <w:sz w:val="24"/>
              </w:rPr>
            </w:pPr>
            <w:r>
              <w:rPr>
                <w:spacing w:val="-5"/>
                <w:sz w:val="24"/>
              </w:rPr>
              <w:t>33</w:t>
            </w:r>
          </w:p>
        </w:tc>
        <w:tc>
          <w:tcPr>
            <w:tcW w:w="847" w:type="dxa"/>
          </w:tcPr>
          <w:p>
            <w:pPr>
              <w:pStyle w:val="TableParagraph"/>
              <w:ind w:right="120"/>
              <w:rPr>
                <w:sz w:val="24"/>
              </w:rPr>
            </w:pPr>
            <w:r>
              <w:rPr>
                <w:spacing w:val="-4"/>
                <w:sz w:val="24"/>
              </w:rPr>
              <w:t>1333</w:t>
            </w:r>
          </w:p>
        </w:tc>
        <w:tc>
          <w:tcPr>
            <w:tcW w:w="946" w:type="dxa"/>
          </w:tcPr>
          <w:p>
            <w:pPr>
              <w:pStyle w:val="TableParagraph"/>
              <w:ind w:right="106"/>
              <w:rPr>
                <w:sz w:val="24"/>
              </w:rPr>
            </w:pPr>
            <w:r>
              <w:rPr>
                <w:spacing w:val="-4"/>
                <w:sz w:val="24"/>
              </w:rPr>
              <w:t>1345</w:t>
            </w:r>
          </w:p>
        </w:tc>
        <w:tc>
          <w:tcPr>
            <w:tcW w:w="1124" w:type="dxa"/>
          </w:tcPr>
          <w:p>
            <w:pPr>
              <w:pStyle w:val="TableParagraph"/>
              <w:ind w:right="186"/>
              <w:rPr>
                <w:sz w:val="24"/>
              </w:rPr>
            </w:pPr>
            <w:r>
              <w:rPr>
                <w:spacing w:val="-4"/>
                <w:sz w:val="24"/>
              </w:rPr>
              <w:t>1357</w:t>
            </w:r>
          </w:p>
        </w:tc>
        <w:tc>
          <w:tcPr>
            <w:tcW w:w="896" w:type="dxa"/>
          </w:tcPr>
          <w:p>
            <w:pPr>
              <w:pStyle w:val="TableParagraph"/>
              <w:ind w:right="121"/>
              <w:rPr>
                <w:sz w:val="24"/>
              </w:rPr>
            </w:pPr>
            <w:r>
              <w:rPr>
                <w:spacing w:val="-4"/>
                <w:sz w:val="24"/>
              </w:rPr>
              <w:t>1327</w:t>
            </w:r>
          </w:p>
        </w:tc>
        <w:tc>
          <w:tcPr>
            <w:tcW w:w="946" w:type="dxa"/>
          </w:tcPr>
          <w:p>
            <w:pPr>
              <w:pStyle w:val="TableParagraph"/>
              <w:ind w:right="107"/>
              <w:rPr>
                <w:sz w:val="24"/>
              </w:rPr>
            </w:pPr>
            <w:r>
              <w:rPr>
                <w:spacing w:val="-4"/>
                <w:sz w:val="24"/>
              </w:rPr>
              <w:t>1333</w:t>
            </w:r>
          </w:p>
        </w:tc>
        <w:tc>
          <w:tcPr>
            <w:tcW w:w="1041" w:type="dxa"/>
          </w:tcPr>
          <w:p>
            <w:pPr>
              <w:pStyle w:val="TableParagraph"/>
              <w:ind w:right="104"/>
              <w:rPr>
                <w:sz w:val="24"/>
              </w:rPr>
            </w:pPr>
            <w:r>
              <w:rPr>
                <w:spacing w:val="-4"/>
                <w:sz w:val="24"/>
              </w:rPr>
              <w:t>1340</w:t>
            </w:r>
          </w:p>
        </w:tc>
      </w:tr>
      <w:tr>
        <w:trPr>
          <w:trHeight w:val="300" w:hRule="atLeast"/>
        </w:trPr>
        <w:tc>
          <w:tcPr>
            <w:tcW w:w="1599" w:type="dxa"/>
          </w:tcPr>
          <w:p>
            <w:pPr>
              <w:pStyle w:val="TableParagraph"/>
              <w:ind w:right="233"/>
              <w:rPr>
                <w:sz w:val="24"/>
              </w:rPr>
            </w:pPr>
            <w:r>
              <w:rPr>
                <w:spacing w:val="-5"/>
                <w:sz w:val="24"/>
              </w:rPr>
              <w:t>34</w:t>
            </w:r>
          </w:p>
        </w:tc>
        <w:tc>
          <w:tcPr>
            <w:tcW w:w="847" w:type="dxa"/>
          </w:tcPr>
          <w:p>
            <w:pPr>
              <w:pStyle w:val="TableParagraph"/>
              <w:ind w:right="120"/>
              <w:rPr>
                <w:sz w:val="24"/>
              </w:rPr>
            </w:pPr>
            <w:r>
              <w:rPr>
                <w:spacing w:val="-4"/>
                <w:sz w:val="24"/>
              </w:rPr>
              <w:t>1333</w:t>
            </w:r>
          </w:p>
        </w:tc>
        <w:tc>
          <w:tcPr>
            <w:tcW w:w="946" w:type="dxa"/>
          </w:tcPr>
          <w:p>
            <w:pPr>
              <w:pStyle w:val="TableParagraph"/>
              <w:ind w:right="106"/>
              <w:rPr>
                <w:sz w:val="24"/>
              </w:rPr>
            </w:pPr>
            <w:r>
              <w:rPr>
                <w:spacing w:val="-4"/>
                <w:sz w:val="24"/>
              </w:rPr>
              <w:t>1344</w:t>
            </w:r>
          </w:p>
        </w:tc>
        <w:tc>
          <w:tcPr>
            <w:tcW w:w="1124" w:type="dxa"/>
          </w:tcPr>
          <w:p>
            <w:pPr>
              <w:pStyle w:val="TableParagraph"/>
              <w:ind w:right="186"/>
              <w:rPr>
                <w:sz w:val="24"/>
              </w:rPr>
            </w:pPr>
            <w:r>
              <w:rPr>
                <w:spacing w:val="-4"/>
                <w:sz w:val="24"/>
              </w:rPr>
              <w:t>1356</w:t>
            </w:r>
          </w:p>
        </w:tc>
        <w:tc>
          <w:tcPr>
            <w:tcW w:w="896" w:type="dxa"/>
          </w:tcPr>
          <w:p>
            <w:pPr>
              <w:pStyle w:val="TableParagraph"/>
              <w:ind w:right="121"/>
              <w:rPr>
                <w:sz w:val="24"/>
              </w:rPr>
            </w:pPr>
            <w:r>
              <w:rPr>
                <w:spacing w:val="-4"/>
                <w:sz w:val="24"/>
              </w:rPr>
              <w:t>1328</w:t>
            </w:r>
          </w:p>
        </w:tc>
        <w:tc>
          <w:tcPr>
            <w:tcW w:w="946" w:type="dxa"/>
          </w:tcPr>
          <w:p>
            <w:pPr>
              <w:pStyle w:val="TableParagraph"/>
              <w:ind w:right="107"/>
              <w:rPr>
                <w:sz w:val="24"/>
              </w:rPr>
            </w:pPr>
            <w:r>
              <w:rPr>
                <w:spacing w:val="-4"/>
                <w:sz w:val="24"/>
              </w:rPr>
              <w:t>1333</w:t>
            </w:r>
          </w:p>
        </w:tc>
        <w:tc>
          <w:tcPr>
            <w:tcW w:w="1041" w:type="dxa"/>
          </w:tcPr>
          <w:p>
            <w:pPr>
              <w:pStyle w:val="TableParagraph"/>
              <w:ind w:right="104"/>
              <w:rPr>
                <w:sz w:val="24"/>
              </w:rPr>
            </w:pPr>
            <w:r>
              <w:rPr>
                <w:spacing w:val="-4"/>
                <w:sz w:val="24"/>
              </w:rPr>
              <w:t>1340</w:t>
            </w:r>
          </w:p>
        </w:tc>
      </w:tr>
      <w:tr>
        <w:trPr>
          <w:trHeight w:val="300" w:hRule="atLeast"/>
        </w:trPr>
        <w:tc>
          <w:tcPr>
            <w:tcW w:w="1599" w:type="dxa"/>
          </w:tcPr>
          <w:p>
            <w:pPr>
              <w:pStyle w:val="TableParagraph"/>
              <w:ind w:right="233"/>
              <w:rPr>
                <w:sz w:val="24"/>
              </w:rPr>
            </w:pPr>
            <w:r>
              <w:rPr>
                <w:spacing w:val="-5"/>
                <w:sz w:val="24"/>
              </w:rPr>
              <w:t>35</w:t>
            </w:r>
          </w:p>
        </w:tc>
        <w:tc>
          <w:tcPr>
            <w:tcW w:w="847" w:type="dxa"/>
          </w:tcPr>
          <w:p>
            <w:pPr>
              <w:pStyle w:val="TableParagraph"/>
              <w:ind w:right="120"/>
              <w:rPr>
                <w:sz w:val="24"/>
              </w:rPr>
            </w:pPr>
            <w:r>
              <w:rPr>
                <w:spacing w:val="-4"/>
                <w:sz w:val="24"/>
              </w:rPr>
              <w:t>1333</w:t>
            </w:r>
          </w:p>
        </w:tc>
        <w:tc>
          <w:tcPr>
            <w:tcW w:w="946" w:type="dxa"/>
          </w:tcPr>
          <w:p>
            <w:pPr>
              <w:pStyle w:val="TableParagraph"/>
              <w:ind w:right="106"/>
              <w:rPr>
                <w:sz w:val="24"/>
              </w:rPr>
            </w:pPr>
            <w:r>
              <w:rPr>
                <w:spacing w:val="-4"/>
                <w:sz w:val="24"/>
              </w:rPr>
              <w:t>1345</w:t>
            </w:r>
          </w:p>
        </w:tc>
        <w:tc>
          <w:tcPr>
            <w:tcW w:w="1124" w:type="dxa"/>
          </w:tcPr>
          <w:p>
            <w:pPr>
              <w:pStyle w:val="TableParagraph"/>
              <w:ind w:right="186"/>
              <w:rPr>
                <w:sz w:val="24"/>
              </w:rPr>
            </w:pPr>
            <w:r>
              <w:rPr>
                <w:spacing w:val="-4"/>
                <w:sz w:val="24"/>
              </w:rPr>
              <w:t>1356</w:t>
            </w:r>
          </w:p>
        </w:tc>
        <w:tc>
          <w:tcPr>
            <w:tcW w:w="896" w:type="dxa"/>
          </w:tcPr>
          <w:p>
            <w:pPr>
              <w:pStyle w:val="TableParagraph"/>
              <w:ind w:right="121"/>
              <w:rPr>
                <w:sz w:val="24"/>
              </w:rPr>
            </w:pPr>
            <w:r>
              <w:rPr>
                <w:spacing w:val="-4"/>
                <w:sz w:val="24"/>
              </w:rPr>
              <w:t>1328</w:t>
            </w:r>
          </w:p>
        </w:tc>
        <w:tc>
          <w:tcPr>
            <w:tcW w:w="946" w:type="dxa"/>
          </w:tcPr>
          <w:p>
            <w:pPr>
              <w:pStyle w:val="TableParagraph"/>
              <w:ind w:right="107"/>
              <w:rPr>
                <w:sz w:val="24"/>
              </w:rPr>
            </w:pPr>
            <w:r>
              <w:rPr>
                <w:spacing w:val="-4"/>
                <w:sz w:val="24"/>
              </w:rPr>
              <w:t>1333</w:t>
            </w:r>
          </w:p>
        </w:tc>
        <w:tc>
          <w:tcPr>
            <w:tcW w:w="1041" w:type="dxa"/>
          </w:tcPr>
          <w:p>
            <w:pPr>
              <w:pStyle w:val="TableParagraph"/>
              <w:ind w:right="104"/>
              <w:rPr>
                <w:sz w:val="24"/>
              </w:rPr>
            </w:pPr>
            <w:r>
              <w:rPr>
                <w:spacing w:val="-4"/>
                <w:sz w:val="24"/>
              </w:rPr>
              <w:t>1340</w:t>
            </w:r>
          </w:p>
        </w:tc>
      </w:tr>
      <w:tr>
        <w:trPr>
          <w:trHeight w:val="300" w:hRule="atLeast"/>
        </w:trPr>
        <w:tc>
          <w:tcPr>
            <w:tcW w:w="1599" w:type="dxa"/>
          </w:tcPr>
          <w:p>
            <w:pPr>
              <w:pStyle w:val="TableParagraph"/>
              <w:ind w:right="233"/>
              <w:rPr>
                <w:sz w:val="24"/>
              </w:rPr>
            </w:pPr>
            <w:r>
              <w:rPr>
                <w:spacing w:val="-5"/>
                <w:sz w:val="24"/>
              </w:rPr>
              <w:t>36</w:t>
            </w:r>
          </w:p>
        </w:tc>
        <w:tc>
          <w:tcPr>
            <w:tcW w:w="847" w:type="dxa"/>
          </w:tcPr>
          <w:p>
            <w:pPr>
              <w:pStyle w:val="TableParagraph"/>
              <w:ind w:right="120"/>
              <w:rPr>
                <w:sz w:val="24"/>
              </w:rPr>
            </w:pPr>
            <w:r>
              <w:rPr>
                <w:spacing w:val="-4"/>
                <w:sz w:val="24"/>
              </w:rPr>
              <w:t>1334</w:t>
            </w:r>
          </w:p>
        </w:tc>
        <w:tc>
          <w:tcPr>
            <w:tcW w:w="946" w:type="dxa"/>
          </w:tcPr>
          <w:p>
            <w:pPr>
              <w:pStyle w:val="TableParagraph"/>
              <w:ind w:right="106"/>
              <w:rPr>
                <w:sz w:val="24"/>
              </w:rPr>
            </w:pPr>
            <w:r>
              <w:rPr>
                <w:spacing w:val="-4"/>
                <w:sz w:val="24"/>
              </w:rPr>
              <w:t>1345</w:t>
            </w:r>
          </w:p>
        </w:tc>
        <w:tc>
          <w:tcPr>
            <w:tcW w:w="1124" w:type="dxa"/>
          </w:tcPr>
          <w:p>
            <w:pPr>
              <w:pStyle w:val="TableParagraph"/>
              <w:ind w:right="186"/>
              <w:rPr>
                <w:sz w:val="24"/>
              </w:rPr>
            </w:pPr>
            <w:r>
              <w:rPr>
                <w:spacing w:val="-4"/>
                <w:sz w:val="24"/>
              </w:rPr>
              <w:t>1356</w:t>
            </w:r>
          </w:p>
        </w:tc>
        <w:tc>
          <w:tcPr>
            <w:tcW w:w="896" w:type="dxa"/>
          </w:tcPr>
          <w:p>
            <w:pPr>
              <w:pStyle w:val="TableParagraph"/>
              <w:ind w:right="121"/>
              <w:rPr>
                <w:sz w:val="24"/>
              </w:rPr>
            </w:pPr>
            <w:r>
              <w:rPr>
                <w:spacing w:val="-4"/>
                <w:sz w:val="24"/>
              </w:rPr>
              <w:t>1328</w:t>
            </w:r>
          </w:p>
        </w:tc>
        <w:tc>
          <w:tcPr>
            <w:tcW w:w="946" w:type="dxa"/>
          </w:tcPr>
          <w:p>
            <w:pPr>
              <w:pStyle w:val="TableParagraph"/>
              <w:ind w:right="107"/>
              <w:rPr>
                <w:sz w:val="24"/>
              </w:rPr>
            </w:pPr>
            <w:r>
              <w:rPr>
                <w:spacing w:val="-4"/>
                <w:sz w:val="24"/>
              </w:rPr>
              <w:t>1334</w:t>
            </w:r>
          </w:p>
        </w:tc>
        <w:tc>
          <w:tcPr>
            <w:tcW w:w="1041" w:type="dxa"/>
          </w:tcPr>
          <w:p>
            <w:pPr>
              <w:pStyle w:val="TableParagraph"/>
              <w:ind w:right="104"/>
              <w:rPr>
                <w:sz w:val="24"/>
              </w:rPr>
            </w:pPr>
            <w:r>
              <w:rPr>
                <w:spacing w:val="-4"/>
                <w:sz w:val="24"/>
              </w:rPr>
              <w:t>1341</w:t>
            </w:r>
          </w:p>
        </w:tc>
      </w:tr>
      <w:tr>
        <w:trPr>
          <w:trHeight w:val="300" w:hRule="atLeast"/>
        </w:trPr>
        <w:tc>
          <w:tcPr>
            <w:tcW w:w="1599" w:type="dxa"/>
          </w:tcPr>
          <w:p>
            <w:pPr>
              <w:pStyle w:val="TableParagraph"/>
              <w:spacing w:line="275" w:lineRule="exact"/>
              <w:ind w:right="233"/>
              <w:rPr>
                <w:sz w:val="24"/>
              </w:rPr>
            </w:pPr>
            <w:r>
              <w:rPr>
                <w:spacing w:val="-5"/>
                <w:sz w:val="24"/>
              </w:rPr>
              <w:t>37</w:t>
            </w:r>
          </w:p>
        </w:tc>
        <w:tc>
          <w:tcPr>
            <w:tcW w:w="847" w:type="dxa"/>
          </w:tcPr>
          <w:p>
            <w:pPr>
              <w:pStyle w:val="TableParagraph"/>
              <w:spacing w:line="275" w:lineRule="exact"/>
              <w:ind w:right="120"/>
              <w:rPr>
                <w:sz w:val="24"/>
              </w:rPr>
            </w:pPr>
            <w:r>
              <w:rPr>
                <w:spacing w:val="-4"/>
                <w:sz w:val="24"/>
              </w:rPr>
              <w:t>1334</w:t>
            </w:r>
          </w:p>
        </w:tc>
        <w:tc>
          <w:tcPr>
            <w:tcW w:w="946" w:type="dxa"/>
          </w:tcPr>
          <w:p>
            <w:pPr>
              <w:pStyle w:val="TableParagraph"/>
              <w:spacing w:line="275" w:lineRule="exact"/>
              <w:ind w:right="106"/>
              <w:rPr>
                <w:sz w:val="24"/>
              </w:rPr>
            </w:pPr>
            <w:r>
              <w:rPr>
                <w:spacing w:val="-4"/>
                <w:sz w:val="24"/>
              </w:rPr>
              <w:t>1345</w:t>
            </w:r>
          </w:p>
        </w:tc>
        <w:tc>
          <w:tcPr>
            <w:tcW w:w="1124" w:type="dxa"/>
          </w:tcPr>
          <w:p>
            <w:pPr>
              <w:pStyle w:val="TableParagraph"/>
              <w:spacing w:line="275" w:lineRule="exact"/>
              <w:ind w:right="186"/>
              <w:rPr>
                <w:sz w:val="24"/>
              </w:rPr>
            </w:pPr>
            <w:r>
              <w:rPr>
                <w:spacing w:val="-4"/>
                <w:sz w:val="24"/>
              </w:rPr>
              <w:t>1356</w:t>
            </w:r>
          </w:p>
        </w:tc>
        <w:tc>
          <w:tcPr>
            <w:tcW w:w="896" w:type="dxa"/>
          </w:tcPr>
          <w:p>
            <w:pPr>
              <w:pStyle w:val="TableParagraph"/>
              <w:spacing w:line="275" w:lineRule="exact"/>
              <w:ind w:right="121"/>
              <w:rPr>
                <w:sz w:val="24"/>
              </w:rPr>
            </w:pPr>
            <w:r>
              <w:rPr>
                <w:spacing w:val="-4"/>
                <w:sz w:val="24"/>
              </w:rPr>
              <w:t>1329</w:t>
            </w:r>
          </w:p>
        </w:tc>
        <w:tc>
          <w:tcPr>
            <w:tcW w:w="946" w:type="dxa"/>
          </w:tcPr>
          <w:p>
            <w:pPr>
              <w:pStyle w:val="TableParagraph"/>
              <w:spacing w:line="275" w:lineRule="exact"/>
              <w:ind w:right="107"/>
              <w:rPr>
                <w:sz w:val="24"/>
              </w:rPr>
            </w:pPr>
            <w:r>
              <w:rPr>
                <w:spacing w:val="-4"/>
                <w:sz w:val="24"/>
              </w:rPr>
              <w:t>1334</w:t>
            </w:r>
          </w:p>
        </w:tc>
        <w:tc>
          <w:tcPr>
            <w:tcW w:w="1041" w:type="dxa"/>
          </w:tcPr>
          <w:p>
            <w:pPr>
              <w:pStyle w:val="TableParagraph"/>
              <w:spacing w:line="275" w:lineRule="exact"/>
              <w:ind w:right="104"/>
              <w:rPr>
                <w:sz w:val="24"/>
              </w:rPr>
            </w:pPr>
            <w:r>
              <w:rPr>
                <w:spacing w:val="-4"/>
                <w:sz w:val="24"/>
              </w:rPr>
              <w:t>1341</w:t>
            </w:r>
          </w:p>
        </w:tc>
      </w:tr>
      <w:tr>
        <w:trPr>
          <w:trHeight w:val="300" w:hRule="atLeast"/>
        </w:trPr>
        <w:tc>
          <w:tcPr>
            <w:tcW w:w="1599" w:type="dxa"/>
          </w:tcPr>
          <w:p>
            <w:pPr>
              <w:pStyle w:val="TableParagraph"/>
              <w:ind w:right="233"/>
              <w:rPr>
                <w:sz w:val="24"/>
              </w:rPr>
            </w:pPr>
            <w:r>
              <w:rPr>
                <w:spacing w:val="-5"/>
                <w:sz w:val="24"/>
              </w:rPr>
              <w:t>38</w:t>
            </w:r>
          </w:p>
        </w:tc>
        <w:tc>
          <w:tcPr>
            <w:tcW w:w="847" w:type="dxa"/>
          </w:tcPr>
          <w:p>
            <w:pPr>
              <w:pStyle w:val="TableParagraph"/>
              <w:ind w:right="120"/>
              <w:rPr>
                <w:sz w:val="24"/>
              </w:rPr>
            </w:pPr>
            <w:r>
              <w:rPr>
                <w:spacing w:val="-4"/>
                <w:sz w:val="24"/>
              </w:rPr>
              <w:t>1334</w:t>
            </w:r>
          </w:p>
        </w:tc>
        <w:tc>
          <w:tcPr>
            <w:tcW w:w="946" w:type="dxa"/>
          </w:tcPr>
          <w:p>
            <w:pPr>
              <w:pStyle w:val="TableParagraph"/>
              <w:ind w:right="106"/>
              <w:rPr>
                <w:sz w:val="24"/>
              </w:rPr>
            </w:pPr>
            <w:r>
              <w:rPr>
                <w:spacing w:val="-4"/>
                <w:sz w:val="24"/>
              </w:rPr>
              <w:t>1345</w:t>
            </w:r>
          </w:p>
        </w:tc>
        <w:tc>
          <w:tcPr>
            <w:tcW w:w="1124" w:type="dxa"/>
          </w:tcPr>
          <w:p>
            <w:pPr>
              <w:pStyle w:val="TableParagraph"/>
              <w:ind w:right="186"/>
              <w:rPr>
                <w:sz w:val="24"/>
              </w:rPr>
            </w:pPr>
            <w:r>
              <w:rPr>
                <w:spacing w:val="-4"/>
                <w:sz w:val="24"/>
              </w:rPr>
              <w:t>1355</w:t>
            </w:r>
          </w:p>
        </w:tc>
        <w:tc>
          <w:tcPr>
            <w:tcW w:w="896" w:type="dxa"/>
          </w:tcPr>
          <w:p>
            <w:pPr>
              <w:pStyle w:val="TableParagraph"/>
              <w:ind w:right="121"/>
              <w:rPr>
                <w:sz w:val="24"/>
              </w:rPr>
            </w:pPr>
            <w:r>
              <w:rPr>
                <w:spacing w:val="-4"/>
                <w:sz w:val="24"/>
              </w:rPr>
              <w:t>1329</w:t>
            </w:r>
          </w:p>
        </w:tc>
        <w:tc>
          <w:tcPr>
            <w:tcW w:w="946" w:type="dxa"/>
          </w:tcPr>
          <w:p>
            <w:pPr>
              <w:pStyle w:val="TableParagraph"/>
              <w:ind w:right="107"/>
              <w:rPr>
                <w:sz w:val="24"/>
              </w:rPr>
            </w:pPr>
            <w:r>
              <w:rPr>
                <w:spacing w:val="-4"/>
                <w:sz w:val="24"/>
              </w:rPr>
              <w:t>1334</w:t>
            </w:r>
          </w:p>
        </w:tc>
        <w:tc>
          <w:tcPr>
            <w:tcW w:w="1041" w:type="dxa"/>
          </w:tcPr>
          <w:p>
            <w:pPr>
              <w:pStyle w:val="TableParagraph"/>
              <w:ind w:right="104"/>
              <w:rPr>
                <w:sz w:val="24"/>
              </w:rPr>
            </w:pPr>
            <w:r>
              <w:rPr>
                <w:spacing w:val="-4"/>
                <w:sz w:val="24"/>
              </w:rPr>
              <w:t>1341</w:t>
            </w:r>
          </w:p>
        </w:tc>
      </w:tr>
      <w:tr>
        <w:trPr>
          <w:trHeight w:val="270" w:hRule="atLeast"/>
        </w:trPr>
        <w:tc>
          <w:tcPr>
            <w:tcW w:w="1599" w:type="dxa"/>
          </w:tcPr>
          <w:p>
            <w:pPr>
              <w:pStyle w:val="TableParagraph"/>
              <w:spacing w:line="250" w:lineRule="exact"/>
              <w:ind w:right="233"/>
              <w:rPr>
                <w:sz w:val="24"/>
              </w:rPr>
            </w:pPr>
            <w:r>
              <w:rPr>
                <w:spacing w:val="-5"/>
                <w:sz w:val="24"/>
              </w:rPr>
              <w:t>39</w:t>
            </w:r>
          </w:p>
        </w:tc>
        <w:tc>
          <w:tcPr>
            <w:tcW w:w="847" w:type="dxa"/>
          </w:tcPr>
          <w:p>
            <w:pPr>
              <w:pStyle w:val="TableParagraph"/>
              <w:spacing w:line="250" w:lineRule="exact"/>
              <w:ind w:right="120"/>
              <w:rPr>
                <w:sz w:val="24"/>
              </w:rPr>
            </w:pPr>
            <w:r>
              <w:rPr>
                <w:spacing w:val="-4"/>
                <w:sz w:val="24"/>
              </w:rPr>
              <w:t>1334</w:t>
            </w:r>
          </w:p>
        </w:tc>
        <w:tc>
          <w:tcPr>
            <w:tcW w:w="946" w:type="dxa"/>
          </w:tcPr>
          <w:p>
            <w:pPr>
              <w:pStyle w:val="TableParagraph"/>
              <w:spacing w:line="250" w:lineRule="exact"/>
              <w:ind w:right="106"/>
              <w:rPr>
                <w:sz w:val="24"/>
              </w:rPr>
            </w:pPr>
            <w:r>
              <w:rPr>
                <w:spacing w:val="-4"/>
                <w:sz w:val="24"/>
              </w:rPr>
              <w:t>1345</w:t>
            </w:r>
          </w:p>
        </w:tc>
        <w:tc>
          <w:tcPr>
            <w:tcW w:w="1124" w:type="dxa"/>
          </w:tcPr>
          <w:p>
            <w:pPr>
              <w:pStyle w:val="TableParagraph"/>
              <w:spacing w:line="250" w:lineRule="exact"/>
              <w:ind w:right="186"/>
              <w:rPr>
                <w:sz w:val="24"/>
              </w:rPr>
            </w:pPr>
            <w:r>
              <w:rPr>
                <w:spacing w:val="-4"/>
                <w:sz w:val="24"/>
              </w:rPr>
              <w:t>1356</w:t>
            </w:r>
          </w:p>
        </w:tc>
        <w:tc>
          <w:tcPr>
            <w:tcW w:w="896" w:type="dxa"/>
          </w:tcPr>
          <w:p>
            <w:pPr>
              <w:pStyle w:val="TableParagraph"/>
              <w:spacing w:line="250" w:lineRule="exact"/>
              <w:ind w:right="121"/>
              <w:rPr>
                <w:sz w:val="24"/>
              </w:rPr>
            </w:pPr>
            <w:r>
              <w:rPr>
                <w:spacing w:val="-4"/>
                <w:sz w:val="24"/>
              </w:rPr>
              <w:t>1329</w:t>
            </w:r>
          </w:p>
        </w:tc>
        <w:tc>
          <w:tcPr>
            <w:tcW w:w="946" w:type="dxa"/>
          </w:tcPr>
          <w:p>
            <w:pPr>
              <w:pStyle w:val="TableParagraph"/>
              <w:spacing w:line="250" w:lineRule="exact"/>
              <w:ind w:right="107"/>
              <w:rPr>
                <w:sz w:val="24"/>
              </w:rPr>
            </w:pPr>
            <w:r>
              <w:rPr>
                <w:spacing w:val="-4"/>
                <w:sz w:val="24"/>
              </w:rPr>
              <w:t>1334</w:t>
            </w:r>
          </w:p>
        </w:tc>
        <w:tc>
          <w:tcPr>
            <w:tcW w:w="1041" w:type="dxa"/>
          </w:tcPr>
          <w:p>
            <w:pPr>
              <w:pStyle w:val="TableParagraph"/>
              <w:spacing w:line="250" w:lineRule="exact"/>
              <w:ind w:right="104"/>
              <w:rPr>
                <w:sz w:val="24"/>
              </w:rPr>
            </w:pPr>
            <w:r>
              <w:rPr>
                <w:spacing w:val="-4"/>
                <w:sz w:val="24"/>
              </w:rPr>
              <w:t>1341</w:t>
            </w:r>
          </w:p>
        </w:tc>
      </w:tr>
    </w:tbl>
    <w:p>
      <w:pPr>
        <w:spacing w:after="0" w:line="250" w:lineRule="exact"/>
        <w:rPr>
          <w:sz w:val="24"/>
        </w:rPr>
        <w:sectPr>
          <w:pgSz w:w="11910" w:h="16840"/>
          <w:pgMar w:header="0" w:footer="1298" w:top="1340" w:bottom="1889" w:left="1160" w:right="800"/>
        </w:sectPr>
      </w:pPr>
    </w:p>
    <w:tbl>
      <w:tblPr>
        <w:tblW w:w="0" w:type="auto"/>
        <w:jc w:val="left"/>
        <w:tblInd w:w="1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0"/>
        <w:gridCol w:w="960"/>
        <w:gridCol w:w="1002"/>
        <w:gridCol w:w="1002"/>
        <w:gridCol w:w="960"/>
        <w:gridCol w:w="1002"/>
        <w:gridCol w:w="817"/>
      </w:tblGrid>
      <w:tr>
        <w:trPr>
          <w:trHeight w:val="270" w:hRule="atLeast"/>
        </w:trPr>
        <w:tc>
          <w:tcPr>
            <w:tcW w:w="530" w:type="dxa"/>
          </w:tcPr>
          <w:p>
            <w:pPr>
              <w:pStyle w:val="TableParagraph"/>
              <w:spacing w:line="244" w:lineRule="exact"/>
              <w:ind w:left="50"/>
              <w:jc w:val="left"/>
              <w:rPr>
                <w:sz w:val="24"/>
              </w:rPr>
            </w:pPr>
            <w:r>
              <w:rPr>
                <w:spacing w:val="-5"/>
                <w:sz w:val="24"/>
              </w:rPr>
              <w:t>40</w:t>
            </w:r>
          </w:p>
        </w:tc>
        <w:tc>
          <w:tcPr>
            <w:tcW w:w="960" w:type="dxa"/>
          </w:tcPr>
          <w:p>
            <w:pPr>
              <w:pStyle w:val="TableParagraph"/>
              <w:spacing w:line="244" w:lineRule="exact"/>
              <w:ind w:left="224" w:right="223"/>
              <w:jc w:val="center"/>
              <w:rPr>
                <w:sz w:val="24"/>
              </w:rPr>
            </w:pPr>
            <w:r>
              <w:rPr>
                <w:spacing w:val="-4"/>
                <w:sz w:val="24"/>
              </w:rPr>
              <w:t>1335</w:t>
            </w:r>
          </w:p>
        </w:tc>
        <w:tc>
          <w:tcPr>
            <w:tcW w:w="1002" w:type="dxa"/>
          </w:tcPr>
          <w:p>
            <w:pPr>
              <w:pStyle w:val="TableParagraph"/>
              <w:spacing w:line="244" w:lineRule="exact"/>
              <w:ind w:left="153" w:right="191"/>
              <w:jc w:val="center"/>
              <w:rPr>
                <w:sz w:val="24"/>
              </w:rPr>
            </w:pPr>
            <w:r>
              <w:rPr>
                <w:spacing w:val="-4"/>
                <w:sz w:val="24"/>
              </w:rPr>
              <w:t>1345</w:t>
            </w:r>
          </w:p>
        </w:tc>
        <w:tc>
          <w:tcPr>
            <w:tcW w:w="1002" w:type="dxa"/>
          </w:tcPr>
          <w:p>
            <w:pPr>
              <w:pStyle w:val="TableParagraph"/>
              <w:spacing w:line="244" w:lineRule="exact"/>
              <w:ind w:right="232"/>
              <w:rPr>
                <w:sz w:val="24"/>
              </w:rPr>
            </w:pPr>
            <w:r>
              <w:rPr>
                <w:spacing w:val="-4"/>
                <w:sz w:val="24"/>
              </w:rPr>
              <w:t>1356</w:t>
            </w:r>
          </w:p>
        </w:tc>
        <w:tc>
          <w:tcPr>
            <w:tcW w:w="960" w:type="dxa"/>
          </w:tcPr>
          <w:p>
            <w:pPr>
              <w:pStyle w:val="TableParagraph"/>
              <w:spacing w:line="244" w:lineRule="exact"/>
              <w:ind w:left="224" w:right="222"/>
              <w:jc w:val="center"/>
              <w:rPr>
                <w:sz w:val="24"/>
              </w:rPr>
            </w:pPr>
            <w:r>
              <w:rPr>
                <w:spacing w:val="-4"/>
                <w:sz w:val="24"/>
              </w:rPr>
              <w:t>1329</w:t>
            </w:r>
          </w:p>
        </w:tc>
        <w:tc>
          <w:tcPr>
            <w:tcW w:w="1002" w:type="dxa"/>
          </w:tcPr>
          <w:p>
            <w:pPr>
              <w:pStyle w:val="TableParagraph"/>
              <w:spacing w:line="244" w:lineRule="exact"/>
              <w:ind w:left="152" w:right="191"/>
              <w:jc w:val="center"/>
              <w:rPr>
                <w:sz w:val="24"/>
              </w:rPr>
            </w:pPr>
            <w:r>
              <w:rPr>
                <w:spacing w:val="-4"/>
                <w:sz w:val="24"/>
              </w:rPr>
              <w:t>1335</w:t>
            </w:r>
          </w:p>
        </w:tc>
        <w:tc>
          <w:tcPr>
            <w:tcW w:w="817" w:type="dxa"/>
          </w:tcPr>
          <w:p>
            <w:pPr>
              <w:pStyle w:val="TableParagraph"/>
              <w:spacing w:line="244" w:lineRule="exact"/>
              <w:ind w:right="46"/>
              <w:rPr>
                <w:sz w:val="24"/>
              </w:rPr>
            </w:pPr>
            <w:r>
              <w:rPr>
                <w:spacing w:val="-4"/>
                <w:sz w:val="24"/>
              </w:rPr>
              <w:t>1341</w:t>
            </w:r>
          </w:p>
        </w:tc>
      </w:tr>
      <w:tr>
        <w:trPr>
          <w:trHeight w:val="300" w:hRule="atLeast"/>
        </w:trPr>
        <w:tc>
          <w:tcPr>
            <w:tcW w:w="530" w:type="dxa"/>
          </w:tcPr>
          <w:p>
            <w:pPr>
              <w:pStyle w:val="TableParagraph"/>
              <w:ind w:left="50"/>
              <w:jc w:val="left"/>
              <w:rPr>
                <w:sz w:val="24"/>
              </w:rPr>
            </w:pPr>
            <w:r>
              <w:rPr>
                <w:spacing w:val="-5"/>
                <w:sz w:val="24"/>
              </w:rPr>
              <w:t>41</w:t>
            </w:r>
          </w:p>
        </w:tc>
        <w:tc>
          <w:tcPr>
            <w:tcW w:w="960" w:type="dxa"/>
          </w:tcPr>
          <w:p>
            <w:pPr>
              <w:pStyle w:val="TableParagraph"/>
              <w:ind w:left="224" w:right="223"/>
              <w:jc w:val="center"/>
              <w:rPr>
                <w:sz w:val="24"/>
              </w:rPr>
            </w:pPr>
            <w:r>
              <w:rPr>
                <w:spacing w:val="-4"/>
                <w:sz w:val="24"/>
              </w:rPr>
              <w:t>1335</w:t>
            </w:r>
          </w:p>
        </w:tc>
        <w:tc>
          <w:tcPr>
            <w:tcW w:w="1002" w:type="dxa"/>
          </w:tcPr>
          <w:p>
            <w:pPr>
              <w:pStyle w:val="TableParagraph"/>
              <w:ind w:left="153" w:right="191"/>
              <w:jc w:val="center"/>
              <w:rPr>
                <w:sz w:val="24"/>
              </w:rPr>
            </w:pPr>
            <w:r>
              <w:rPr>
                <w:spacing w:val="-4"/>
                <w:sz w:val="24"/>
              </w:rPr>
              <w:t>1346</w:t>
            </w:r>
          </w:p>
        </w:tc>
        <w:tc>
          <w:tcPr>
            <w:tcW w:w="1002" w:type="dxa"/>
          </w:tcPr>
          <w:p>
            <w:pPr>
              <w:pStyle w:val="TableParagraph"/>
              <w:ind w:right="232"/>
              <w:rPr>
                <w:sz w:val="24"/>
              </w:rPr>
            </w:pPr>
            <w:r>
              <w:rPr>
                <w:spacing w:val="-4"/>
                <w:sz w:val="24"/>
              </w:rPr>
              <w:t>1356</w:t>
            </w:r>
          </w:p>
        </w:tc>
        <w:tc>
          <w:tcPr>
            <w:tcW w:w="960" w:type="dxa"/>
          </w:tcPr>
          <w:p>
            <w:pPr>
              <w:pStyle w:val="TableParagraph"/>
              <w:ind w:left="224" w:right="222"/>
              <w:jc w:val="center"/>
              <w:rPr>
                <w:sz w:val="24"/>
              </w:rPr>
            </w:pPr>
            <w:r>
              <w:rPr>
                <w:spacing w:val="-4"/>
                <w:sz w:val="24"/>
              </w:rPr>
              <w:t>1330</w:t>
            </w:r>
          </w:p>
        </w:tc>
        <w:tc>
          <w:tcPr>
            <w:tcW w:w="1002" w:type="dxa"/>
          </w:tcPr>
          <w:p>
            <w:pPr>
              <w:pStyle w:val="TableParagraph"/>
              <w:ind w:left="152" w:right="191"/>
              <w:jc w:val="center"/>
              <w:rPr>
                <w:sz w:val="24"/>
              </w:rPr>
            </w:pPr>
            <w:r>
              <w:rPr>
                <w:spacing w:val="-4"/>
                <w:sz w:val="24"/>
              </w:rPr>
              <w:t>1335</w:t>
            </w:r>
          </w:p>
        </w:tc>
        <w:tc>
          <w:tcPr>
            <w:tcW w:w="817" w:type="dxa"/>
          </w:tcPr>
          <w:p>
            <w:pPr>
              <w:pStyle w:val="TableParagraph"/>
              <w:ind w:right="46"/>
              <w:rPr>
                <w:sz w:val="24"/>
              </w:rPr>
            </w:pPr>
            <w:r>
              <w:rPr>
                <w:spacing w:val="-4"/>
                <w:sz w:val="24"/>
              </w:rPr>
              <w:t>1342</w:t>
            </w:r>
          </w:p>
        </w:tc>
      </w:tr>
      <w:tr>
        <w:trPr>
          <w:trHeight w:val="300" w:hRule="atLeast"/>
        </w:trPr>
        <w:tc>
          <w:tcPr>
            <w:tcW w:w="530" w:type="dxa"/>
          </w:tcPr>
          <w:p>
            <w:pPr>
              <w:pStyle w:val="TableParagraph"/>
              <w:ind w:left="50"/>
              <w:jc w:val="left"/>
              <w:rPr>
                <w:sz w:val="24"/>
              </w:rPr>
            </w:pPr>
            <w:r>
              <w:rPr>
                <w:spacing w:val="-5"/>
                <w:sz w:val="24"/>
              </w:rPr>
              <w:t>42</w:t>
            </w:r>
          </w:p>
        </w:tc>
        <w:tc>
          <w:tcPr>
            <w:tcW w:w="960" w:type="dxa"/>
          </w:tcPr>
          <w:p>
            <w:pPr>
              <w:pStyle w:val="TableParagraph"/>
              <w:ind w:left="224" w:right="223"/>
              <w:jc w:val="center"/>
              <w:rPr>
                <w:sz w:val="24"/>
              </w:rPr>
            </w:pPr>
            <w:r>
              <w:rPr>
                <w:spacing w:val="-4"/>
                <w:sz w:val="24"/>
              </w:rPr>
              <w:t>1335</w:t>
            </w:r>
          </w:p>
        </w:tc>
        <w:tc>
          <w:tcPr>
            <w:tcW w:w="1002" w:type="dxa"/>
          </w:tcPr>
          <w:p>
            <w:pPr>
              <w:pStyle w:val="TableParagraph"/>
              <w:ind w:left="153" w:right="191"/>
              <w:jc w:val="center"/>
              <w:rPr>
                <w:sz w:val="24"/>
              </w:rPr>
            </w:pPr>
            <w:r>
              <w:rPr>
                <w:spacing w:val="-4"/>
                <w:sz w:val="24"/>
              </w:rPr>
              <w:t>1346</w:t>
            </w:r>
          </w:p>
        </w:tc>
        <w:tc>
          <w:tcPr>
            <w:tcW w:w="1002" w:type="dxa"/>
          </w:tcPr>
          <w:p>
            <w:pPr>
              <w:pStyle w:val="TableParagraph"/>
              <w:ind w:right="232"/>
              <w:rPr>
                <w:sz w:val="24"/>
              </w:rPr>
            </w:pPr>
            <w:r>
              <w:rPr>
                <w:spacing w:val="-4"/>
                <w:sz w:val="24"/>
              </w:rPr>
              <w:t>1356</w:t>
            </w:r>
          </w:p>
        </w:tc>
        <w:tc>
          <w:tcPr>
            <w:tcW w:w="960" w:type="dxa"/>
          </w:tcPr>
          <w:p>
            <w:pPr>
              <w:pStyle w:val="TableParagraph"/>
              <w:ind w:left="224" w:right="222"/>
              <w:jc w:val="center"/>
              <w:rPr>
                <w:sz w:val="24"/>
              </w:rPr>
            </w:pPr>
            <w:r>
              <w:rPr>
                <w:spacing w:val="-4"/>
                <w:sz w:val="24"/>
              </w:rPr>
              <w:t>1330</w:t>
            </w:r>
          </w:p>
        </w:tc>
        <w:tc>
          <w:tcPr>
            <w:tcW w:w="1002" w:type="dxa"/>
          </w:tcPr>
          <w:p>
            <w:pPr>
              <w:pStyle w:val="TableParagraph"/>
              <w:ind w:left="152" w:right="191"/>
              <w:jc w:val="center"/>
              <w:rPr>
                <w:sz w:val="24"/>
              </w:rPr>
            </w:pPr>
            <w:r>
              <w:rPr>
                <w:spacing w:val="-4"/>
                <w:sz w:val="24"/>
              </w:rPr>
              <w:t>1335</w:t>
            </w:r>
          </w:p>
        </w:tc>
        <w:tc>
          <w:tcPr>
            <w:tcW w:w="817" w:type="dxa"/>
          </w:tcPr>
          <w:p>
            <w:pPr>
              <w:pStyle w:val="TableParagraph"/>
              <w:ind w:right="46"/>
              <w:rPr>
                <w:sz w:val="24"/>
              </w:rPr>
            </w:pPr>
            <w:r>
              <w:rPr>
                <w:spacing w:val="-4"/>
                <w:sz w:val="24"/>
              </w:rPr>
              <w:t>1342</w:t>
            </w:r>
          </w:p>
        </w:tc>
      </w:tr>
      <w:tr>
        <w:trPr>
          <w:trHeight w:val="300" w:hRule="atLeast"/>
        </w:trPr>
        <w:tc>
          <w:tcPr>
            <w:tcW w:w="530" w:type="dxa"/>
          </w:tcPr>
          <w:p>
            <w:pPr>
              <w:pStyle w:val="TableParagraph"/>
              <w:ind w:left="50"/>
              <w:jc w:val="left"/>
              <w:rPr>
                <w:sz w:val="24"/>
              </w:rPr>
            </w:pPr>
            <w:r>
              <w:rPr>
                <w:spacing w:val="-5"/>
                <w:sz w:val="24"/>
              </w:rPr>
              <w:t>43</w:t>
            </w:r>
          </w:p>
        </w:tc>
        <w:tc>
          <w:tcPr>
            <w:tcW w:w="960" w:type="dxa"/>
          </w:tcPr>
          <w:p>
            <w:pPr>
              <w:pStyle w:val="TableParagraph"/>
              <w:ind w:left="224" w:right="223"/>
              <w:jc w:val="center"/>
              <w:rPr>
                <w:sz w:val="24"/>
              </w:rPr>
            </w:pPr>
            <w:r>
              <w:rPr>
                <w:spacing w:val="-4"/>
                <w:sz w:val="24"/>
              </w:rPr>
              <w:t>1335</w:t>
            </w:r>
          </w:p>
        </w:tc>
        <w:tc>
          <w:tcPr>
            <w:tcW w:w="1002" w:type="dxa"/>
          </w:tcPr>
          <w:p>
            <w:pPr>
              <w:pStyle w:val="TableParagraph"/>
              <w:ind w:left="153" w:right="191"/>
              <w:jc w:val="center"/>
              <w:rPr>
                <w:sz w:val="24"/>
              </w:rPr>
            </w:pPr>
            <w:r>
              <w:rPr>
                <w:spacing w:val="-4"/>
                <w:sz w:val="24"/>
              </w:rPr>
              <w:t>1346</w:t>
            </w:r>
          </w:p>
        </w:tc>
        <w:tc>
          <w:tcPr>
            <w:tcW w:w="1002" w:type="dxa"/>
          </w:tcPr>
          <w:p>
            <w:pPr>
              <w:pStyle w:val="TableParagraph"/>
              <w:ind w:right="232"/>
              <w:rPr>
                <w:sz w:val="24"/>
              </w:rPr>
            </w:pPr>
            <w:r>
              <w:rPr>
                <w:spacing w:val="-4"/>
                <w:sz w:val="24"/>
              </w:rPr>
              <w:t>1357</w:t>
            </w:r>
          </w:p>
        </w:tc>
        <w:tc>
          <w:tcPr>
            <w:tcW w:w="960" w:type="dxa"/>
          </w:tcPr>
          <w:p>
            <w:pPr>
              <w:pStyle w:val="TableParagraph"/>
              <w:ind w:left="224" w:right="222"/>
              <w:jc w:val="center"/>
              <w:rPr>
                <w:sz w:val="24"/>
              </w:rPr>
            </w:pPr>
            <w:r>
              <w:rPr>
                <w:spacing w:val="-4"/>
                <w:sz w:val="24"/>
              </w:rPr>
              <w:t>1330</w:t>
            </w:r>
          </w:p>
        </w:tc>
        <w:tc>
          <w:tcPr>
            <w:tcW w:w="1002" w:type="dxa"/>
          </w:tcPr>
          <w:p>
            <w:pPr>
              <w:pStyle w:val="TableParagraph"/>
              <w:ind w:left="152" w:right="191"/>
              <w:jc w:val="center"/>
              <w:rPr>
                <w:sz w:val="24"/>
              </w:rPr>
            </w:pPr>
            <w:r>
              <w:rPr>
                <w:spacing w:val="-4"/>
                <w:sz w:val="24"/>
              </w:rPr>
              <w:t>1335</w:t>
            </w:r>
          </w:p>
        </w:tc>
        <w:tc>
          <w:tcPr>
            <w:tcW w:w="817" w:type="dxa"/>
          </w:tcPr>
          <w:p>
            <w:pPr>
              <w:pStyle w:val="TableParagraph"/>
              <w:ind w:right="46"/>
              <w:rPr>
                <w:sz w:val="24"/>
              </w:rPr>
            </w:pPr>
            <w:r>
              <w:rPr>
                <w:spacing w:val="-4"/>
                <w:sz w:val="24"/>
              </w:rPr>
              <w:t>1342</w:t>
            </w:r>
          </w:p>
        </w:tc>
      </w:tr>
      <w:tr>
        <w:trPr>
          <w:trHeight w:val="300" w:hRule="atLeast"/>
        </w:trPr>
        <w:tc>
          <w:tcPr>
            <w:tcW w:w="530" w:type="dxa"/>
          </w:tcPr>
          <w:p>
            <w:pPr>
              <w:pStyle w:val="TableParagraph"/>
              <w:ind w:left="50"/>
              <w:jc w:val="left"/>
              <w:rPr>
                <w:sz w:val="24"/>
              </w:rPr>
            </w:pPr>
            <w:r>
              <w:rPr>
                <w:spacing w:val="-5"/>
                <w:sz w:val="24"/>
              </w:rPr>
              <w:t>44</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1346</w:t>
            </w:r>
          </w:p>
        </w:tc>
        <w:tc>
          <w:tcPr>
            <w:tcW w:w="1002" w:type="dxa"/>
          </w:tcPr>
          <w:p>
            <w:pPr>
              <w:pStyle w:val="TableParagraph"/>
              <w:ind w:right="232"/>
              <w:rPr>
                <w:sz w:val="24"/>
              </w:rPr>
            </w:pPr>
            <w:r>
              <w:rPr>
                <w:spacing w:val="-4"/>
                <w:sz w:val="24"/>
              </w:rPr>
              <w:t>1357</w:t>
            </w:r>
          </w:p>
        </w:tc>
        <w:tc>
          <w:tcPr>
            <w:tcW w:w="960" w:type="dxa"/>
          </w:tcPr>
          <w:p>
            <w:pPr>
              <w:pStyle w:val="TableParagraph"/>
              <w:ind w:left="224" w:right="222"/>
              <w:jc w:val="center"/>
              <w:rPr>
                <w:sz w:val="24"/>
              </w:rPr>
            </w:pPr>
            <w:r>
              <w:rPr>
                <w:spacing w:val="-4"/>
                <w:sz w:val="24"/>
              </w:rPr>
              <w:t>1330</w:t>
            </w:r>
          </w:p>
        </w:tc>
        <w:tc>
          <w:tcPr>
            <w:tcW w:w="1002" w:type="dxa"/>
          </w:tcPr>
          <w:p>
            <w:pPr>
              <w:pStyle w:val="TableParagraph"/>
              <w:ind w:left="152" w:right="191"/>
              <w:jc w:val="center"/>
              <w:rPr>
                <w:sz w:val="24"/>
              </w:rPr>
            </w:pPr>
            <w:r>
              <w:rPr>
                <w:spacing w:val="-4"/>
                <w:sz w:val="24"/>
              </w:rPr>
              <w:t>1336</w:t>
            </w:r>
          </w:p>
        </w:tc>
        <w:tc>
          <w:tcPr>
            <w:tcW w:w="817" w:type="dxa"/>
          </w:tcPr>
          <w:p>
            <w:pPr>
              <w:pStyle w:val="TableParagraph"/>
              <w:ind w:right="46"/>
              <w:rPr>
                <w:sz w:val="24"/>
              </w:rPr>
            </w:pPr>
            <w:r>
              <w:rPr>
                <w:spacing w:val="-4"/>
                <w:sz w:val="24"/>
              </w:rPr>
              <w:t>1342</w:t>
            </w:r>
          </w:p>
        </w:tc>
      </w:tr>
      <w:tr>
        <w:trPr>
          <w:trHeight w:val="300" w:hRule="atLeast"/>
        </w:trPr>
        <w:tc>
          <w:tcPr>
            <w:tcW w:w="530" w:type="dxa"/>
          </w:tcPr>
          <w:p>
            <w:pPr>
              <w:pStyle w:val="TableParagraph"/>
              <w:ind w:left="50"/>
              <w:jc w:val="left"/>
              <w:rPr>
                <w:sz w:val="24"/>
              </w:rPr>
            </w:pPr>
            <w:r>
              <w:rPr>
                <w:spacing w:val="-5"/>
                <w:sz w:val="24"/>
              </w:rPr>
              <w:t>45</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1346</w:t>
            </w:r>
          </w:p>
        </w:tc>
        <w:tc>
          <w:tcPr>
            <w:tcW w:w="1002" w:type="dxa"/>
          </w:tcPr>
          <w:p>
            <w:pPr>
              <w:pStyle w:val="TableParagraph"/>
              <w:ind w:right="232"/>
              <w:rPr>
                <w:sz w:val="24"/>
              </w:rPr>
            </w:pPr>
            <w:r>
              <w:rPr>
                <w:spacing w:val="-4"/>
                <w:sz w:val="24"/>
              </w:rPr>
              <w:t>1357</w:t>
            </w:r>
          </w:p>
        </w:tc>
        <w:tc>
          <w:tcPr>
            <w:tcW w:w="960" w:type="dxa"/>
          </w:tcPr>
          <w:p>
            <w:pPr>
              <w:pStyle w:val="TableParagraph"/>
              <w:ind w:left="224" w:right="222"/>
              <w:jc w:val="center"/>
              <w:rPr>
                <w:sz w:val="24"/>
              </w:rPr>
            </w:pPr>
            <w:r>
              <w:rPr>
                <w:spacing w:val="-4"/>
                <w:sz w:val="24"/>
              </w:rPr>
              <w:t>1331</w:t>
            </w:r>
          </w:p>
        </w:tc>
        <w:tc>
          <w:tcPr>
            <w:tcW w:w="1002" w:type="dxa"/>
          </w:tcPr>
          <w:p>
            <w:pPr>
              <w:pStyle w:val="TableParagraph"/>
              <w:ind w:left="152" w:right="191"/>
              <w:jc w:val="center"/>
              <w:rPr>
                <w:sz w:val="24"/>
              </w:rPr>
            </w:pPr>
            <w:r>
              <w:rPr>
                <w:spacing w:val="-4"/>
                <w:sz w:val="24"/>
              </w:rPr>
              <w:t>1336</w:t>
            </w:r>
          </w:p>
        </w:tc>
        <w:tc>
          <w:tcPr>
            <w:tcW w:w="817" w:type="dxa"/>
          </w:tcPr>
          <w:p>
            <w:pPr>
              <w:pStyle w:val="TableParagraph"/>
              <w:ind w:right="46"/>
              <w:rPr>
                <w:sz w:val="24"/>
              </w:rPr>
            </w:pPr>
            <w:r>
              <w:rPr>
                <w:spacing w:val="-4"/>
                <w:sz w:val="24"/>
              </w:rPr>
              <w:t>1343</w:t>
            </w:r>
          </w:p>
        </w:tc>
      </w:tr>
      <w:tr>
        <w:trPr>
          <w:trHeight w:val="300" w:hRule="atLeast"/>
        </w:trPr>
        <w:tc>
          <w:tcPr>
            <w:tcW w:w="530" w:type="dxa"/>
          </w:tcPr>
          <w:p>
            <w:pPr>
              <w:pStyle w:val="TableParagraph"/>
              <w:ind w:left="50"/>
              <w:jc w:val="left"/>
              <w:rPr>
                <w:sz w:val="24"/>
              </w:rPr>
            </w:pPr>
            <w:r>
              <w:rPr>
                <w:spacing w:val="-5"/>
                <w:sz w:val="24"/>
              </w:rPr>
              <w:t>46</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1347</w:t>
            </w:r>
          </w:p>
        </w:tc>
        <w:tc>
          <w:tcPr>
            <w:tcW w:w="1002" w:type="dxa"/>
          </w:tcPr>
          <w:p>
            <w:pPr>
              <w:pStyle w:val="TableParagraph"/>
              <w:ind w:right="232"/>
              <w:rPr>
                <w:sz w:val="24"/>
              </w:rPr>
            </w:pPr>
            <w:r>
              <w:rPr>
                <w:spacing w:val="-4"/>
                <w:sz w:val="24"/>
              </w:rPr>
              <w:t>1357</w:t>
            </w:r>
          </w:p>
        </w:tc>
        <w:tc>
          <w:tcPr>
            <w:tcW w:w="960" w:type="dxa"/>
          </w:tcPr>
          <w:p>
            <w:pPr>
              <w:pStyle w:val="TableParagraph"/>
              <w:ind w:left="224" w:right="222"/>
              <w:jc w:val="center"/>
              <w:rPr>
                <w:sz w:val="24"/>
              </w:rPr>
            </w:pPr>
            <w:r>
              <w:rPr>
                <w:spacing w:val="-4"/>
                <w:sz w:val="24"/>
              </w:rPr>
              <w:t>1331</w:t>
            </w:r>
          </w:p>
        </w:tc>
        <w:tc>
          <w:tcPr>
            <w:tcW w:w="1002" w:type="dxa"/>
          </w:tcPr>
          <w:p>
            <w:pPr>
              <w:pStyle w:val="TableParagraph"/>
              <w:ind w:left="152" w:right="191"/>
              <w:jc w:val="center"/>
              <w:rPr>
                <w:sz w:val="24"/>
              </w:rPr>
            </w:pPr>
            <w:r>
              <w:rPr>
                <w:spacing w:val="-4"/>
                <w:sz w:val="24"/>
              </w:rPr>
              <w:t>1336</w:t>
            </w:r>
          </w:p>
        </w:tc>
        <w:tc>
          <w:tcPr>
            <w:tcW w:w="817" w:type="dxa"/>
          </w:tcPr>
          <w:p>
            <w:pPr>
              <w:pStyle w:val="TableParagraph"/>
              <w:ind w:right="46"/>
              <w:rPr>
                <w:sz w:val="24"/>
              </w:rPr>
            </w:pPr>
            <w:r>
              <w:rPr>
                <w:spacing w:val="-4"/>
                <w:sz w:val="24"/>
              </w:rPr>
              <w:t>1343</w:t>
            </w:r>
          </w:p>
        </w:tc>
      </w:tr>
      <w:tr>
        <w:trPr>
          <w:trHeight w:val="300" w:hRule="atLeast"/>
        </w:trPr>
        <w:tc>
          <w:tcPr>
            <w:tcW w:w="530" w:type="dxa"/>
          </w:tcPr>
          <w:p>
            <w:pPr>
              <w:pStyle w:val="TableParagraph"/>
              <w:ind w:left="50"/>
              <w:jc w:val="left"/>
              <w:rPr>
                <w:sz w:val="24"/>
              </w:rPr>
            </w:pPr>
            <w:r>
              <w:rPr>
                <w:spacing w:val="-5"/>
                <w:sz w:val="24"/>
              </w:rPr>
              <w:t>47</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1347</w:t>
            </w:r>
          </w:p>
        </w:tc>
        <w:tc>
          <w:tcPr>
            <w:tcW w:w="1002" w:type="dxa"/>
          </w:tcPr>
          <w:p>
            <w:pPr>
              <w:pStyle w:val="TableParagraph"/>
              <w:ind w:right="232"/>
              <w:rPr>
                <w:sz w:val="24"/>
              </w:rPr>
            </w:pPr>
            <w:r>
              <w:rPr>
                <w:spacing w:val="-4"/>
                <w:sz w:val="24"/>
              </w:rPr>
              <w:t>1357</w:t>
            </w:r>
          </w:p>
        </w:tc>
        <w:tc>
          <w:tcPr>
            <w:tcW w:w="960" w:type="dxa"/>
          </w:tcPr>
          <w:p>
            <w:pPr>
              <w:pStyle w:val="TableParagraph"/>
              <w:ind w:left="224" w:right="222"/>
              <w:jc w:val="center"/>
              <w:rPr>
                <w:sz w:val="24"/>
              </w:rPr>
            </w:pPr>
            <w:r>
              <w:rPr>
                <w:spacing w:val="-4"/>
                <w:sz w:val="24"/>
              </w:rPr>
              <w:t>1331</w:t>
            </w:r>
          </w:p>
        </w:tc>
        <w:tc>
          <w:tcPr>
            <w:tcW w:w="1002" w:type="dxa"/>
          </w:tcPr>
          <w:p>
            <w:pPr>
              <w:pStyle w:val="TableParagraph"/>
              <w:ind w:left="152" w:right="191"/>
              <w:jc w:val="center"/>
              <w:rPr>
                <w:sz w:val="24"/>
              </w:rPr>
            </w:pPr>
            <w:r>
              <w:rPr>
                <w:spacing w:val="-4"/>
                <w:sz w:val="24"/>
              </w:rPr>
              <w:t>1336</w:t>
            </w:r>
          </w:p>
        </w:tc>
        <w:tc>
          <w:tcPr>
            <w:tcW w:w="817" w:type="dxa"/>
          </w:tcPr>
          <w:p>
            <w:pPr>
              <w:pStyle w:val="TableParagraph"/>
              <w:ind w:right="46"/>
              <w:rPr>
                <w:sz w:val="24"/>
              </w:rPr>
            </w:pPr>
            <w:r>
              <w:rPr>
                <w:spacing w:val="-4"/>
                <w:sz w:val="24"/>
              </w:rPr>
              <w:t>1343</w:t>
            </w:r>
          </w:p>
        </w:tc>
      </w:tr>
      <w:tr>
        <w:trPr>
          <w:trHeight w:val="300" w:hRule="atLeast"/>
        </w:trPr>
        <w:tc>
          <w:tcPr>
            <w:tcW w:w="530" w:type="dxa"/>
          </w:tcPr>
          <w:p>
            <w:pPr>
              <w:pStyle w:val="TableParagraph"/>
              <w:ind w:left="50"/>
              <w:jc w:val="left"/>
              <w:rPr>
                <w:sz w:val="24"/>
              </w:rPr>
            </w:pPr>
            <w:r>
              <w:rPr>
                <w:spacing w:val="-5"/>
                <w:sz w:val="24"/>
              </w:rPr>
              <w:t>48</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1347</w:t>
            </w:r>
          </w:p>
        </w:tc>
        <w:tc>
          <w:tcPr>
            <w:tcW w:w="1002" w:type="dxa"/>
          </w:tcPr>
          <w:p>
            <w:pPr>
              <w:pStyle w:val="TableParagraph"/>
              <w:ind w:right="232"/>
              <w:rPr>
                <w:sz w:val="24"/>
              </w:rPr>
            </w:pPr>
            <w:r>
              <w:rPr>
                <w:spacing w:val="-4"/>
                <w:sz w:val="24"/>
              </w:rPr>
              <w:t>1358</w:t>
            </w:r>
          </w:p>
        </w:tc>
        <w:tc>
          <w:tcPr>
            <w:tcW w:w="960" w:type="dxa"/>
          </w:tcPr>
          <w:p>
            <w:pPr>
              <w:pStyle w:val="TableParagraph"/>
              <w:ind w:left="224" w:right="222"/>
              <w:jc w:val="center"/>
              <w:rPr>
                <w:sz w:val="24"/>
              </w:rPr>
            </w:pPr>
            <w:r>
              <w:rPr>
                <w:spacing w:val="-4"/>
                <w:sz w:val="24"/>
              </w:rPr>
              <w:t>1331</w:t>
            </w:r>
          </w:p>
        </w:tc>
        <w:tc>
          <w:tcPr>
            <w:tcW w:w="1002" w:type="dxa"/>
          </w:tcPr>
          <w:p>
            <w:pPr>
              <w:pStyle w:val="TableParagraph"/>
              <w:ind w:left="152" w:right="191"/>
              <w:jc w:val="center"/>
              <w:rPr>
                <w:sz w:val="24"/>
              </w:rPr>
            </w:pPr>
            <w:r>
              <w:rPr>
                <w:spacing w:val="-4"/>
                <w:sz w:val="24"/>
              </w:rPr>
              <w:t>1337</w:t>
            </w:r>
          </w:p>
        </w:tc>
        <w:tc>
          <w:tcPr>
            <w:tcW w:w="817" w:type="dxa"/>
          </w:tcPr>
          <w:p>
            <w:pPr>
              <w:pStyle w:val="TableParagraph"/>
              <w:ind w:right="46"/>
              <w:rPr>
                <w:sz w:val="24"/>
              </w:rPr>
            </w:pPr>
            <w:r>
              <w:rPr>
                <w:spacing w:val="-4"/>
                <w:sz w:val="24"/>
              </w:rPr>
              <w:t>1343</w:t>
            </w:r>
          </w:p>
        </w:tc>
      </w:tr>
      <w:tr>
        <w:trPr>
          <w:trHeight w:val="300" w:hRule="atLeast"/>
        </w:trPr>
        <w:tc>
          <w:tcPr>
            <w:tcW w:w="530" w:type="dxa"/>
          </w:tcPr>
          <w:p>
            <w:pPr>
              <w:pStyle w:val="TableParagraph"/>
              <w:ind w:left="50"/>
              <w:jc w:val="left"/>
              <w:rPr>
                <w:sz w:val="24"/>
              </w:rPr>
            </w:pPr>
            <w:r>
              <w:rPr>
                <w:spacing w:val="-5"/>
                <w:sz w:val="24"/>
              </w:rPr>
              <w:t>49</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1347</w:t>
            </w:r>
          </w:p>
        </w:tc>
        <w:tc>
          <w:tcPr>
            <w:tcW w:w="1002" w:type="dxa"/>
          </w:tcPr>
          <w:p>
            <w:pPr>
              <w:pStyle w:val="TableParagraph"/>
              <w:ind w:right="232"/>
              <w:rPr>
                <w:sz w:val="24"/>
              </w:rPr>
            </w:pPr>
            <w:r>
              <w:rPr>
                <w:spacing w:val="-4"/>
                <w:sz w:val="24"/>
              </w:rPr>
              <w:t>1358</w:t>
            </w:r>
          </w:p>
        </w:tc>
        <w:tc>
          <w:tcPr>
            <w:tcW w:w="960" w:type="dxa"/>
          </w:tcPr>
          <w:p>
            <w:pPr>
              <w:pStyle w:val="TableParagraph"/>
              <w:ind w:left="224" w:right="222"/>
              <w:jc w:val="center"/>
              <w:rPr>
                <w:sz w:val="24"/>
              </w:rPr>
            </w:pPr>
            <w:r>
              <w:rPr>
                <w:spacing w:val="-4"/>
                <w:sz w:val="24"/>
              </w:rPr>
              <w:t>1331</w:t>
            </w:r>
          </w:p>
        </w:tc>
        <w:tc>
          <w:tcPr>
            <w:tcW w:w="1002" w:type="dxa"/>
          </w:tcPr>
          <w:p>
            <w:pPr>
              <w:pStyle w:val="TableParagraph"/>
              <w:ind w:left="152" w:right="191"/>
              <w:jc w:val="center"/>
              <w:rPr>
                <w:sz w:val="24"/>
              </w:rPr>
            </w:pPr>
            <w:r>
              <w:rPr>
                <w:spacing w:val="-4"/>
                <w:sz w:val="24"/>
              </w:rPr>
              <w:t>1337</w:t>
            </w:r>
          </w:p>
        </w:tc>
        <w:tc>
          <w:tcPr>
            <w:tcW w:w="817" w:type="dxa"/>
          </w:tcPr>
          <w:p>
            <w:pPr>
              <w:pStyle w:val="TableParagraph"/>
              <w:ind w:right="46"/>
              <w:rPr>
                <w:sz w:val="24"/>
              </w:rPr>
            </w:pPr>
            <w:r>
              <w:rPr>
                <w:spacing w:val="-4"/>
                <w:sz w:val="24"/>
              </w:rPr>
              <w:t>1343</w:t>
            </w:r>
          </w:p>
        </w:tc>
      </w:tr>
      <w:tr>
        <w:trPr>
          <w:trHeight w:val="300" w:hRule="atLeast"/>
        </w:trPr>
        <w:tc>
          <w:tcPr>
            <w:tcW w:w="530" w:type="dxa"/>
          </w:tcPr>
          <w:p>
            <w:pPr>
              <w:pStyle w:val="TableParagraph"/>
              <w:ind w:left="50"/>
              <w:jc w:val="left"/>
              <w:rPr>
                <w:sz w:val="24"/>
              </w:rPr>
            </w:pPr>
            <w:r>
              <w:rPr>
                <w:spacing w:val="-5"/>
                <w:sz w:val="24"/>
              </w:rPr>
              <w:t>50</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1348</w:t>
            </w:r>
          </w:p>
        </w:tc>
        <w:tc>
          <w:tcPr>
            <w:tcW w:w="1002" w:type="dxa"/>
          </w:tcPr>
          <w:p>
            <w:pPr>
              <w:pStyle w:val="TableParagraph"/>
              <w:ind w:right="232"/>
              <w:rPr>
                <w:sz w:val="24"/>
              </w:rPr>
            </w:pPr>
            <w:r>
              <w:rPr>
                <w:spacing w:val="-4"/>
                <w:sz w:val="24"/>
              </w:rPr>
              <w:t>1358</w:t>
            </w:r>
          </w:p>
        </w:tc>
        <w:tc>
          <w:tcPr>
            <w:tcW w:w="960" w:type="dxa"/>
          </w:tcPr>
          <w:p>
            <w:pPr>
              <w:pStyle w:val="TableParagraph"/>
              <w:ind w:left="224" w:right="222"/>
              <w:jc w:val="center"/>
              <w:rPr>
                <w:sz w:val="24"/>
              </w:rPr>
            </w:pPr>
            <w:r>
              <w:rPr>
                <w:spacing w:val="-4"/>
                <w:sz w:val="24"/>
              </w:rPr>
              <w:t>1332</w:t>
            </w:r>
          </w:p>
        </w:tc>
        <w:tc>
          <w:tcPr>
            <w:tcW w:w="1002" w:type="dxa"/>
          </w:tcPr>
          <w:p>
            <w:pPr>
              <w:pStyle w:val="TableParagraph"/>
              <w:ind w:left="152" w:right="191"/>
              <w:jc w:val="center"/>
              <w:rPr>
                <w:sz w:val="24"/>
              </w:rPr>
            </w:pPr>
            <w:r>
              <w:rPr>
                <w:spacing w:val="-4"/>
                <w:sz w:val="24"/>
              </w:rPr>
              <w:t>1337</w:t>
            </w:r>
          </w:p>
        </w:tc>
        <w:tc>
          <w:tcPr>
            <w:tcW w:w="817" w:type="dxa"/>
          </w:tcPr>
          <w:p>
            <w:pPr>
              <w:pStyle w:val="TableParagraph"/>
              <w:ind w:right="46"/>
              <w:rPr>
                <w:sz w:val="24"/>
              </w:rPr>
            </w:pPr>
            <w:r>
              <w:rPr>
                <w:spacing w:val="-4"/>
                <w:sz w:val="24"/>
              </w:rPr>
              <w:t>1344</w:t>
            </w:r>
          </w:p>
        </w:tc>
      </w:tr>
      <w:tr>
        <w:trPr>
          <w:trHeight w:val="300" w:hRule="atLeast"/>
        </w:trPr>
        <w:tc>
          <w:tcPr>
            <w:tcW w:w="530" w:type="dxa"/>
          </w:tcPr>
          <w:p>
            <w:pPr>
              <w:pStyle w:val="TableParagraph"/>
              <w:spacing w:line="275" w:lineRule="exact"/>
              <w:ind w:left="50"/>
              <w:jc w:val="left"/>
              <w:rPr>
                <w:sz w:val="24"/>
              </w:rPr>
            </w:pPr>
            <w:r>
              <w:rPr>
                <w:spacing w:val="-5"/>
                <w:sz w:val="24"/>
              </w:rPr>
              <w:t>51</w:t>
            </w:r>
          </w:p>
        </w:tc>
        <w:tc>
          <w:tcPr>
            <w:tcW w:w="960" w:type="dxa"/>
          </w:tcPr>
          <w:p>
            <w:pPr>
              <w:pStyle w:val="TableParagraph"/>
              <w:spacing w:line="275" w:lineRule="exact"/>
              <w:ind w:left="224" w:right="223"/>
              <w:jc w:val="center"/>
              <w:rPr>
                <w:sz w:val="24"/>
              </w:rPr>
            </w:pPr>
            <w:r>
              <w:rPr>
                <w:spacing w:val="-4"/>
                <w:sz w:val="24"/>
              </w:rPr>
              <w:t>1337</w:t>
            </w:r>
          </w:p>
        </w:tc>
        <w:tc>
          <w:tcPr>
            <w:tcW w:w="1002" w:type="dxa"/>
          </w:tcPr>
          <w:p>
            <w:pPr>
              <w:pStyle w:val="TableParagraph"/>
              <w:spacing w:line="275" w:lineRule="exact"/>
              <w:ind w:left="153" w:right="191"/>
              <w:jc w:val="center"/>
              <w:rPr>
                <w:sz w:val="24"/>
              </w:rPr>
            </w:pPr>
            <w:r>
              <w:rPr>
                <w:spacing w:val="-4"/>
                <w:sz w:val="24"/>
              </w:rPr>
              <w:t>1348</w:t>
            </w:r>
          </w:p>
        </w:tc>
        <w:tc>
          <w:tcPr>
            <w:tcW w:w="1002" w:type="dxa"/>
          </w:tcPr>
          <w:p>
            <w:pPr>
              <w:pStyle w:val="TableParagraph"/>
              <w:spacing w:line="275" w:lineRule="exact"/>
              <w:ind w:right="232"/>
              <w:rPr>
                <w:sz w:val="24"/>
              </w:rPr>
            </w:pPr>
            <w:r>
              <w:rPr>
                <w:spacing w:val="-4"/>
                <w:sz w:val="24"/>
              </w:rPr>
              <w:t>1358</w:t>
            </w:r>
          </w:p>
        </w:tc>
        <w:tc>
          <w:tcPr>
            <w:tcW w:w="960" w:type="dxa"/>
          </w:tcPr>
          <w:p>
            <w:pPr>
              <w:pStyle w:val="TableParagraph"/>
              <w:spacing w:line="275" w:lineRule="exact"/>
              <w:ind w:left="224" w:right="222"/>
              <w:jc w:val="center"/>
              <w:rPr>
                <w:sz w:val="24"/>
              </w:rPr>
            </w:pPr>
            <w:r>
              <w:rPr>
                <w:spacing w:val="-4"/>
                <w:sz w:val="24"/>
              </w:rPr>
              <w:t>1332</w:t>
            </w:r>
          </w:p>
        </w:tc>
        <w:tc>
          <w:tcPr>
            <w:tcW w:w="1002" w:type="dxa"/>
          </w:tcPr>
          <w:p>
            <w:pPr>
              <w:pStyle w:val="TableParagraph"/>
              <w:spacing w:line="275" w:lineRule="exact"/>
              <w:ind w:left="152" w:right="191"/>
              <w:jc w:val="center"/>
              <w:rPr>
                <w:sz w:val="24"/>
              </w:rPr>
            </w:pPr>
            <w:r>
              <w:rPr>
                <w:spacing w:val="-4"/>
                <w:sz w:val="24"/>
              </w:rPr>
              <w:t>1337</w:t>
            </w:r>
          </w:p>
        </w:tc>
        <w:tc>
          <w:tcPr>
            <w:tcW w:w="817" w:type="dxa"/>
          </w:tcPr>
          <w:p>
            <w:pPr>
              <w:pStyle w:val="TableParagraph"/>
              <w:spacing w:line="275" w:lineRule="exact"/>
              <w:ind w:right="46"/>
              <w:rPr>
                <w:sz w:val="24"/>
              </w:rPr>
            </w:pPr>
            <w:r>
              <w:rPr>
                <w:spacing w:val="-4"/>
                <w:sz w:val="24"/>
              </w:rPr>
              <w:t>1344</w:t>
            </w:r>
          </w:p>
        </w:tc>
      </w:tr>
      <w:tr>
        <w:trPr>
          <w:trHeight w:val="300" w:hRule="atLeast"/>
        </w:trPr>
        <w:tc>
          <w:tcPr>
            <w:tcW w:w="530" w:type="dxa"/>
          </w:tcPr>
          <w:p>
            <w:pPr>
              <w:pStyle w:val="TableParagraph"/>
              <w:ind w:left="50"/>
              <w:jc w:val="left"/>
              <w:rPr>
                <w:sz w:val="24"/>
              </w:rPr>
            </w:pPr>
            <w:r>
              <w:rPr>
                <w:spacing w:val="-5"/>
                <w:sz w:val="24"/>
              </w:rPr>
              <w:t>52</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1348</w:t>
            </w:r>
          </w:p>
        </w:tc>
        <w:tc>
          <w:tcPr>
            <w:tcW w:w="1002" w:type="dxa"/>
          </w:tcPr>
          <w:p>
            <w:pPr>
              <w:pStyle w:val="TableParagraph"/>
              <w:ind w:right="232"/>
              <w:rPr>
                <w:sz w:val="24"/>
              </w:rPr>
            </w:pPr>
            <w:r>
              <w:rPr>
                <w:spacing w:val="-4"/>
                <w:sz w:val="24"/>
              </w:rPr>
              <w:t>1358</w:t>
            </w:r>
          </w:p>
        </w:tc>
        <w:tc>
          <w:tcPr>
            <w:tcW w:w="960" w:type="dxa"/>
          </w:tcPr>
          <w:p>
            <w:pPr>
              <w:pStyle w:val="TableParagraph"/>
              <w:ind w:left="224" w:right="222"/>
              <w:jc w:val="center"/>
              <w:rPr>
                <w:sz w:val="24"/>
              </w:rPr>
            </w:pPr>
            <w:r>
              <w:rPr>
                <w:spacing w:val="-4"/>
                <w:sz w:val="24"/>
              </w:rPr>
              <w:t>1332</w:t>
            </w:r>
          </w:p>
        </w:tc>
        <w:tc>
          <w:tcPr>
            <w:tcW w:w="1002" w:type="dxa"/>
          </w:tcPr>
          <w:p>
            <w:pPr>
              <w:pStyle w:val="TableParagraph"/>
              <w:ind w:left="152" w:right="191"/>
              <w:jc w:val="center"/>
              <w:rPr>
                <w:sz w:val="24"/>
              </w:rPr>
            </w:pPr>
            <w:r>
              <w:rPr>
                <w:spacing w:val="-4"/>
                <w:sz w:val="24"/>
              </w:rPr>
              <w:t>1337</w:t>
            </w:r>
          </w:p>
        </w:tc>
        <w:tc>
          <w:tcPr>
            <w:tcW w:w="817" w:type="dxa"/>
          </w:tcPr>
          <w:p>
            <w:pPr>
              <w:pStyle w:val="TableParagraph"/>
              <w:ind w:right="46"/>
              <w:rPr>
                <w:sz w:val="24"/>
              </w:rPr>
            </w:pPr>
            <w:r>
              <w:rPr>
                <w:spacing w:val="-4"/>
                <w:sz w:val="24"/>
              </w:rPr>
              <w:t>1344</w:t>
            </w:r>
          </w:p>
        </w:tc>
      </w:tr>
      <w:tr>
        <w:trPr>
          <w:trHeight w:val="300" w:hRule="atLeast"/>
        </w:trPr>
        <w:tc>
          <w:tcPr>
            <w:tcW w:w="530" w:type="dxa"/>
          </w:tcPr>
          <w:p>
            <w:pPr>
              <w:pStyle w:val="TableParagraph"/>
              <w:ind w:left="50"/>
              <w:jc w:val="left"/>
              <w:rPr>
                <w:sz w:val="24"/>
              </w:rPr>
            </w:pPr>
            <w:r>
              <w:rPr>
                <w:spacing w:val="-5"/>
                <w:sz w:val="24"/>
              </w:rPr>
              <w:t>53</w:t>
            </w:r>
          </w:p>
        </w:tc>
        <w:tc>
          <w:tcPr>
            <w:tcW w:w="960" w:type="dxa"/>
          </w:tcPr>
          <w:p>
            <w:pPr>
              <w:pStyle w:val="TableParagraph"/>
              <w:ind w:left="224" w:right="223"/>
              <w:jc w:val="center"/>
              <w:rPr>
                <w:sz w:val="24"/>
              </w:rPr>
            </w:pPr>
            <w:r>
              <w:rPr>
                <w:spacing w:val="-4"/>
                <w:sz w:val="24"/>
              </w:rPr>
              <w:t>1338</w:t>
            </w:r>
          </w:p>
        </w:tc>
        <w:tc>
          <w:tcPr>
            <w:tcW w:w="1002" w:type="dxa"/>
          </w:tcPr>
          <w:p>
            <w:pPr>
              <w:pStyle w:val="TableParagraph"/>
              <w:ind w:left="153" w:right="191"/>
              <w:jc w:val="center"/>
              <w:rPr>
                <w:sz w:val="24"/>
              </w:rPr>
            </w:pPr>
            <w:r>
              <w:rPr>
                <w:spacing w:val="-4"/>
                <w:sz w:val="24"/>
              </w:rPr>
              <w:t>1348</w:t>
            </w:r>
          </w:p>
        </w:tc>
        <w:tc>
          <w:tcPr>
            <w:tcW w:w="1002" w:type="dxa"/>
          </w:tcPr>
          <w:p>
            <w:pPr>
              <w:pStyle w:val="TableParagraph"/>
              <w:ind w:right="232"/>
              <w:rPr>
                <w:sz w:val="24"/>
              </w:rPr>
            </w:pPr>
            <w:r>
              <w:rPr>
                <w:spacing w:val="-4"/>
                <w:sz w:val="24"/>
              </w:rPr>
              <w:t>1359</w:t>
            </w:r>
          </w:p>
        </w:tc>
        <w:tc>
          <w:tcPr>
            <w:tcW w:w="960" w:type="dxa"/>
          </w:tcPr>
          <w:p>
            <w:pPr>
              <w:pStyle w:val="TableParagraph"/>
              <w:ind w:left="224" w:right="222"/>
              <w:jc w:val="center"/>
              <w:rPr>
                <w:sz w:val="24"/>
              </w:rPr>
            </w:pPr>
            <w:r>
              <w:rPr>
                <w:spacing w:val="-4"/>
                <w:sz w:val="24"/>
              </w:rPr>
              <w:t>1332</w:t>
            </w:r>
          </w:p>
        </w:tc>
        <w:tc>
          <w:tcPr>
            <w:tcW w:w="1002" w:type="dxa"/>
          </w:tcPr>
          <w:p>
            <w:pPr>
              <w:pStyle w:val="TableParagraph"/>
              <w:ind w:left="152" w:right="191"/>
              <w:jc w:val="center"/>
              <w:rPr>
                <w:sz w:val="24"/>
              </w:rPr>
            </w:pPr>
            <w:r>
              <w:rPr>
                <w:spacing w:val="-4"/>
                <w:sz w:val="24"/>
              </w:rPr>
              <w:t>1338</w:t>
            </w:r>
          </w:p>
        </w:tc>
        <w:tc>
          <w:tcPr>
            <w:tcW w:w="817" w:type="dxa"/>
          </w:tcPr>
          <w:p>
            <w:pPr>
              <w:pStyle w:val="TableParagraph"/>
              <w:ind w:right="46"/>
              <w:rPr>
                <w:sz w:val="24"/>
              </w:rPr>
            </w:pPr>
            <w:r>
              <w:rPr>
                <w:spacing w:val="-4"/>
                <w:sz w:val="24"/>
              </w:rPr>
              <w:t>1344</w:t>
            </w:r>
          </w:p>
        </w:tc>
      </w:tr>
      <w:tr>
        <w:trPr>
          <w:trHeight w:val="300" w:hRule="atLeast"/>
        </w:trPr>
        <w:tc>
          <w:tcPr>
            <w:tcW w:w="530" w:type="dxa"/>
          </w:tcPr>
          <w:p>
            <w:pPr>
              <w:pStyle w:val="TableParagraph"/>
              <w:ind w:left="50"/>
              <w:jc w:val="left"/>
              <w:rPr>
                <w:sz w:val="24"/>
              </w:rPr>
            </w:pPr>
            <w:r>
              <w:rPr>
                <w:spacing w:val="-5"/>
                <w:sz w:val="24"/>
              </w:rPr>
              <w:t>54</w:t>
            </w:r>
          </w:p>
        </w:tc>
        <w:tc>
          <w:tcPr>
            <w:tcW w:w="960" w:type="dxa"/>
          </w:tcPr>
          <w:p>
            <w:pPr>
              <w:pStyle w:val="TableParagraph"/>
              <w:ind w:left="224" w:right="223"/>
              <w:jc w:val="center"/>
              <w:rPr>
                <w:sz w:val="24"/>
              </w:rPr>
            </w:pPr>
            <w:r>
              <w:rPr>
                <w:spacing w:val="-4"/>
                <w:sz w:val="24"/>
              </w:rPr>
              <w:t>1338</w:t>
            </w:r>
          </w:p>
        </w:tc>
        <w:tc>
          <w:tcPr>
            <w:tcW w:w="1002" w:type="dxa"/>
          </w:tcPr>
          <w:p>
            <w:pPr>
              <w:pStyle w:val="TableParagraph"/>
              <w:ind w:left="153" w:right="191"/>
              <w:jc w:val="center"/>
              <w:rPr>
                <w:sz w:val="24"/>
              </w:rPr>
            </w:pPr>
            <w:r>
              <w:rPr>
                <w:spacing w:val="-4"/>
                <w:sz w:val="24"/>
              </w:rPr>
              <w:t>1348</w:t>
            </w:r>
          </w:p>
        </w:tc>
        <w:tc>
          <w:tcPr>
            <w:tcW w:w="1002" w:type="dxa"/>
          </w:tcPr>
          <w:p>
            <w:pPr>
              <w:pStyle w:val="TableParagraph"/>
              <w:ind w:right="232"/>
              <w:rPr>
                <w:sz w:val="24"/>
              </w:rPr>
            </w:pPr>
            <w:r>
              <w:rPr>
                <w:spacing w:val="-4"/>
                <w:sz w:val="24"/>
              </w:rPr>
              <w:t>1359</w:t>
            </w:r>
          </w:p>
        </w:tc>
        <w:tc>
          <w:tcPr>
            <w:tcW w:w="960" w:type="dxa"/>
          </w:tcPr>
          <w:p>
            <w:pPr>
              <w:pStyle w:val="TableParagraph"/>
              <w:ind w:left="224" w:right="222"/>
              <w:jc w:val="center"/>
              <w:rPr>
                <w:sz w:val="24"/>
              </w:rPr>
            </w:pPr>
            <w:r>
              <w:rPr>
                <w:spacing w:val="-4"/>
                <w:sz w:val="24"/>
              </w:rPr>
              <w:t>1332</w:t>
            </w:r>
          </w:p>
        </w:tc>
        <w:tc>
          <w:tcPr>
            <w:tcW w:w="1002" w:type="dxa"/>
          </w:tcPr>
          <w:p>
            <w:pPr>
              <w:pStyle w:val="TableParagraph"/>
              <w:ind w:left="152" w:right="191"/>
              <w:jc w:val="center"/>
              <w:rPr>
                <w:sz w:val="24"/>
              </w:rPr>
            </w:pPr>
            <w:r>
              <w:rPr>
                <w:spacing w:val="-4"/>
                <w:sz w:val="24"/>
              </w:rPr>
              <w:t>1338</w:t>
            </w:r>
          </w:p>
        </w:tc>
        <w:tc>
          <w:tcPr>
            <w:tcW w:w="817" w:type="dxa"/>
          </w:tcPr>
          <w:p>
            <w:pPr>
              <w:pStyle w:val="TableParagraph"/>
              <w:ind w:right="46"/>
              <w:rPr>
                <w:sz w:val="24"/>
              </w:rPr>
            </w:pPr>
            <w:r>
              <w:rPr>
                <w:spacing w:val="-4"/>
                <w:sz w:val="24"/>
              </w:rPr>
              <w:t>1344</w:t>
            </w:r>
          </w:p>
        </w:tc>
      </w:tr>
      <w:tr>
        <w:trPr>
          <w:trHeight w:val="300" w:hRule="atLeast"/>
        </w:trPr>
        <w:tc>
          <w:tcPr>
            <w:tcW w:w="530" w:type="dxa"/>
          </w:tcPr>
          <w:p>
            <w:pPr>
              <w:pStyle w:val="TableParagraph"/>
              <w:ind w:left="50"/>
              <w:jc w:val="left"/>
              <w:rPr>
                <w:sz w:val="24"/>
              </w:rPr>
            </w:pPr>
            <w:r>
              <w:rPr>
                <w:spacing w:val="-5"/>
                <w:sz w:val="24"/>
              </w:rPr>
              <w:t>55</w:t>
            </w:r>
          </w:p>
        </w:tc>
        <w:tc>
          <w:tcPr>
            <w:tcW w:w="960" w:type="dxa"/>
          </w:tcPr>
          <w:p>
            <w:pPr>
              <w:pStyle w:val="TableParagraph"/>
              <w:ind w:left="224" w:right="223"/>
              <w:jc w:val="center"/>
              <w:rPr>
                <w:sz w:val="24"/>
              </w:rPr>
            </w:pPr>
            <w:r>
              <w:rPr>
                <w:spacing w:val="-4"/>
                <w:sz w:val="24"/>
              </w:rPr>
              <w:t>1338</w:t>
            </w:r>
          </w:p>
        </w:tc>
        <w:tc>
          <w:tcPr>
            <w:tcW w:w="1002" w:type="dxa"/>
          </w:tcPr>
          <w:p>
            <w:pPr>
              <w:pStyle w:val="TableParagraph"/>
              <w:ind w:left="153" w:right="191"/>
              <w:jc w:val="center"/>
              <w:rPr>
                <w:sz w:val="24"/>
              </w:rPr>
            </w:pPr>
            <w:r>
              <w:rPr>
                <w:spacing w:val="-4"/>
                <w:sz w:val="24"/>
              </w:rPr>
              <w:t>1348</w:t>
            </w:r>
          </w:p>
        </w:tc>
        <w:tc>
          <w:tcPr>
            <w:tcW w:w="1002" w:type="dxa"/>
          </w:tcPr>
          <w:p>
            <w:pPr>
              <w:pStyle w:val="TableParagraph"/>
              <w:ind w:right="232"/>
              <w:rPr>
                <w:sz w:val="24"/>
              </w:rPr>
            </w:pPr>
            <w:r>
              <w:rPr>
                <w:spacing w:val="-4"/>
                <w:sz w:val="24"/>
              </w:rPr>
              <w:t>1359</w:t>
            </w:r>
          </w:p>
        </w:tc>
        <w:tc>
          <w:tcPr>
            <w:tcW w:w="960" w:type="dxa"/>
          </w:tcPr>
          <w:p>
            <w:pPr>
              <w:pStyle w:val="TableParagraph"/>
              <w:ind w:left="224" w:right="222"/>
              <w:jc w:val="center"/>
              <w:rPr>
                <w:sz w:val="24"/>
              </w:rPr>
            </w:pPr>
            <w:r>
              <w:rPr>
                <w:spacing w:val="-4"/>
                <w:sz w:val="24"/>
              </w:rPr>
              <w:t>1332</w:t>
            </w:r>
          </w:p>
        </w:tc>
        <w:tc>
          <w:tcPr>
            <w:tcW w:w="1002" w:type="dxa"/>
          </w:tcPr>
          <w:p>
            <w:pPr>
              <w:pStyle w:val="TableParagraph"/>
              <w:ind w:left="152" w:right="191"/>
              <w:jc w:val="center"/>
              <w:rPr>
                <w:sz w:val="24"/>
              </w:rPr>
            </w:pPr>
            <w:r>
              <w:rPr>
                <w:spacing w:val="-4"/>
                <w:sz w:val="24"/>
              </w:rPr>
              <w:t>1338</w:t>
            </w:r>
          </w:p>
        </w:tc>
        <w:tc>
          <w:tcPr>
            <w:tcW w:w="817" w:type="dxa"/>
          </w:tcPr>
          <w:p>
            <w:pPr>
              <w:pStyle w:val="TableParagraph"/>
              <w:ind w:right="46"/>
              <w:rPr>
                <w:sz w:val="24"/>
              </w:rPr>
            </w:pPr>
            <w:r>
              <w:rPr>
                <w:spacing w:val="-4"/>
                <w:sz w:val="24"/>
              </w:rPr>
              <w:t>1344</w:t>
            </w:r>
          </w:p>
        </w:tc>
      </w:tr>
      <w:tr>
        <w:trPr>
          <w:trHeight w:val="300" w:hRule="atLeast"/>
        </w:trPr>
        <w:tc>
          <w:tcPr>
            <w:tcW w:w="530" w:type="dxa"/>
          </w:tcPr>
          <w:p>
            <w:pPr>
              <w:pStyle w:val="TableParagraph"/>
              <w:ind w:left="50"/>
              <w:jc w:val="left"/>
              <w:rPr>
                <w:sz w:val="24"/>
              </w:rPr>
            </w:pPr>
            <w:r>
              <w:rPr>
                <w:spacing w:val="-5"/>
                <w:sz w:val="24"/>
              </w:rPr>
              <w:t>56</w:t>
            </w:r>
          </w:p>
        </w:tc>
        <w:tc>
          <w:tcPr>
            <w:tcW w:w="960" w:type="dxa"/>
          </w:tcPr>
          <w:p>
            <w:pPr>
              <w:pStyle w:val="TableParagraph"/>
              <w:ind w:left="224" w:right="223"/>
              <w:jc w:val="center"/>
              <w:rPr>
                <w:sz w:val="24"/>
              </w:rPr>
            </w:pPr>
            <w:r>
              <w:rPr>
                <w:spacing w:val="-4"/>
                <w:sz w:val="24"/>
              </w:rPr>
              <w:t>1338</w:t>
            </w:r>
          </w:p>
        </w:tc>
        <w:tc>
          <w:tcPr>
            <w:tcW w:w="1002" w:type="dxa"/>
          </w:tcPr>
          <w:p>
            <w:pPr>
              <w:pStyle w:val="TableParagraph"/>
              <w:ind w:left="153" w:right="191"/>
              <w:jc w:val="center"/>
              <w:rPr>
                <w:sz w:val="24"/>
              </w:rPr>
            </w:pPr>
            <w:r>
              <w:rPr>
                <w:spacing w:val="-4"/>
                <w:sz w:val="24"/>
              </w:rPr>
              <w:t>1349</w:t>
            </w:r>
          </w:p>
        </w:tc>
        <w:tc>
          <w:tcPr>
            <w:tcW w:w="1002" w:type="dxa"/>
          </w:tcPr>
          <w:p>
            <w:pPr>
              <w:pStyle w:val="TableParagraph"/>
              <w:ind w:right="232"/>
              <w:rPr>
                <w:sz w:val="24"/>
              </w:rPr>
            </w:pPr>
            <w:r>
              <w:rPr>
                <w:spacing w:val="-4"/>
                <w:sz w:val="24"/>
              </w:rPr>
              <w:t>1359</w:t>
            </w:r>
          </w:p>
        </w:tc>
        <w:tc>
          <w:tcPr>
            <w:tcW w:w="960" w:type="dxa"/>
          </w:tcPr>
          <w:p>
            <w:pPr>
              <w:pStyle w:val="TableParagraph"/>
              <w:ind w:left="224" w:right="222"/>
              <w:jc w:val="center"/>
              <w:rPr>
                <w:sz w:val="24"/>
              </w:rPr>
            </w:pPr>
            <w:r>
              <w:rPr>
                <w:spacing w:val="-4"/>
                <w:sz w:val="24"/>
              </w:rPr>
              <w:t>1333</w:t>
            </w:r>
          </w:p>
        </w:tc>
        <w:tc>
          <w:tcPr>
            <w:tcW w:w="1002" w:type="dxa"/>
          </w:tcPr>
          <w:p>
            <w:pPr>
              <w:pStyle w:val="TableParagraph"/>
              <w:ind w:left="152" w:right="191"/>
              <w:jc w:val="center"/>
              <w:rPr>
                <w:sz w:val="24"/>
              </w:rPr>
            </w:pPr>
            <w:r>
              <w:rPr>
                <w:spacing w:val="-4"/>
                <w:sz w:val="24"/>
              </w:rPr>
              <w:t>1338</w:t>
            </w:r>
          </w:p>
        </w:tc>
        <w:tc>
          <w:tcPr>
            <w:tcW w:w="817" w:type="dxa"/>
          </w:tcPr>
          <w:p>
            <w:pPr>
              <w:pStyle w:val="TableParagraph"/>
              <w:ind w:right="46"/>
              <w:rPr>
                <w:sz w:val="24"/>
              </w:rPr>
            </w:pPr>
            <w:r>
              <w:rPr>
                <w:spacing w:val="-4"/>
                <w:sz w:val="24"/>
              </w:rPr>
              <w:t>1345</w:t>
            </w:r>
          </w:p>
        </w:tc>
      </w:tr>
      <w:tr>
        <w:trPr>
          <w:trHeight w:val="300" w:hRule="atLeast"/>
        </w:trPr>
        <w:tc>
          <w:tcPr>
            <w:tcW w:w="530" w:type="dxa"/>
          </w:tcPr>
          <w:p>
            <w:pPr>
              <w:pStyle w:val="TableParagraph"/>
              <w:ind w:left="50"/>
              <w:jc w:val="left"/>
              <w:rPr>
                <w:sz w:val="24"/>
              </w:rPr>
            </w:pPr>
            <w:r>
              <w:rPr>
                <w:spacing w:val="-5"/>
                <w:sz w:val="24"/>
              </w:rPr>
              <w:t>57</w:t>
            </w:r>
          </w:p>
        </w:tc>
        <w:tc>
          <w:tcPr>
            <w:tcW w:w="960" w:type="dxa"/>
          </w:tcPr>
          <w:p>
            <w:pPr>
              <w:pStyle w:val="TableParagraph"/>
              <w:ind w:left="224" w:right="223"/>
              <w:jc w:val="center"/>
              <w:rPr>
                <w:sz w:val="24"/>
              </w:rPr>
            </w:pPr>
            <w:r>
              <w:rPr>
                <w:spacing w:val="-4"/>
                <w:sz w:val="24"/>
              </w:rPr>
              <w:t>1338</w:t>
            </w:r>
          </w:p>
        </w:tc>
        <w:tc>
          <w:tcPr>
            <w:tcW w:w="1002" w:type="dxa"/>
          </w:tcPr>
          <w:p>
            <w:pPr>
              <w:pStyle w:val="TableParagraph"/>
              <w:ind w:left="153" w:right="191"/>
              <w:jc w:val="center"/>
              <w:rPr>
                <w:sz w:val="24"/>
              </w:rPr>
            </w:pPr>
            <w:r>
              <w:rPr>
                <w:spacing w:val="-4"/>
                <w:sz w:val="24"/>
              </w:rPr>
              <w:t>1349</w:t>
            </w:r>
          </w:p>
        </w:tc>
        <w:tc>
          <w:tcPr>
            <w:tcW w:w="1002" w:type="dxa"/>
          </w:tcPr>
          <w:p>
            <w:pPr>
              <w:pStyle w:val="TableParagraph"/>
              <w:ind w:right="232"/>
              <w:rPr>
                <w:sz w:val="24"/>
              </w:rPr>
            </w:pPr>
            <w:r>
              <w:rPr>
                <w:spacing w:val="-4"/>
                <w:sz w:val="24"/>
              </w:rPr>
              <w:t>1359</w:t>
            </w:r>
          </w:p>
        </w:tc>
        <w:tc>
          <w:tcPr>
            <w:tcW w:w="960" w:type="dxa"/>
          </w:tcPr>
          <w:p>
            <w:pPr>
              <w:pStyle w:val="TableParagraph"/>
              <w:ind w:left="224" w:right="222"/>
              <w:jc w:val="center"/>
              <w:rPr>
                <w:sz w:val="24"/>
              </w:rPr>
            </w:pPr>
            <w:r>
              <w:rPr>
                <w:spacing w:val="-4"/>
                <w:sz w:val="24"/>
              </w:rPr>
              <w:t>1333</w:t>
            </w:r>
          </w:p>
        </w:tc>
        <w:tc>
          <w:tcPr>
            <w:tcW w:w="1002" w:type="dxa"/>
          </w:tcPr>
          <w:p>
            <w:pPr>
              <w:pStyle w:val="TableParagraph"/>
              <w:ind w:left="152" w:right="191"/>
              <w:jc w:val="center"/>
              <w:rPr>
                <w:sz w:val="24"/>
              </w:rPr>
            </w:pPr>
            <w:r>
              <w:rPr>
                <w:spacing w:val="-4"/>
                <w:sz w:val="24"/>
              </w:rPr>
              <w:t>1338</w:t>
            </w:r>
          </w:p>
        </w:tc>
        <w:tc>
          <w:tcPr>
            <w:tcW w:w="817" w:type="dxa"/>
          </w:tcPr>
          <w:p>
            <w:pPr>
              <w:pStyle w:val="TableParagraph"/>
              <w:ind w:right="46"/>
              <w:rPr>
                <w:sz w:val="24"/>
              </w:rPr>
            </w:pPr>
            <w:r>
              <w:rPr>
                <w:spacing w:val="-4"/>
                <w:sz w:val="24"/>
              </w:rPr>
              <w:t>1345</w:t>
            </w:r>
          </w:p>
        </w:tc>
      </w:tr>
      <w:tr>
        <w:trPr>
          <w:trHeight w:val="300" w:hRule="atLeast"/>
        </w:trPr>
        <w:tc>
          <w:tcPr>
            <w:tcW w:w="530" w:type="dxa"/>
          </w:tcPr>
          <w:p>
            <w:pPr>
              <w:pStyle w:val="TableParagraph"/>
              <w:ind w:left="50"/>
              <w:jc w:val="left"/>
              <w:rPr>
                <w:sz w:val="24"/>
              </w:rPr>
            </w:pPr>
            <w:r>
              <w:rPr>
                <w:spacing w:val="-5"/>
                <w:sz w:val="24"/>
              </w:rPr>
              <w:t>58</w:t>
            </w:r>
          </w:p>
        </w:tc>
        <w:tc>
          <w:tcPr>
            <w:tcW w:w="960" w:type="dxa"/>
          </w:tcPr>
          <w:p>
            <w:pPr>
              <w:pStyle w:val="TableParagraph"/>
              <w:ind w:left="224" w:right="223"/>
              <w:jc w:val="center"/>
              <w:rPr>
                <w:sz w:val="24"/>
              </w:rPr>
            </w:pPr>
            <w:r>
              <w:rPr>
                <w:spacing w:val="-4"/>
                <w:sz w:val="24"/>
              </w:rPr>
              <w:t>1338</w:t>
            </w:r>
          </w:p>
        </w:tc>
        <w:tc>
          <w:tcPr>
            <w:tcW w:w="1002" w:type="dxa"/>
          </w:tcPr>
          <w:p>
            <w:pPr>
              <w:pStyle w:val="TableParagraph"/>
              <w:ind w:left="153" w:right="191"/>
              <w:jc w:val="center"/>
              <w:rPr>
                <w:sz w:val="24"/>
              </w:rPr>
            </w:pPr>
            <w:r>
              <w:rPr>
                <w:spacing w:val="-4"/>
                <w:sz w:val="24"/>
              </w:rPr>
              <w:t>1349</w:t>
            </w:r>
          </w:p>
        </w:tc>
        <w:tc>
          <w:tcPr>
            <w:tcW w:w="1002" w:type="dxa"/>
          </w:tcPr>
          <w:p>
            <w:pPr>
              <w:pStyle w:val="TableParagraph"/>
              <w:ind w:right="232"/>
              <w:rPr>
                <w:sz w:val="24"/>
              </w:rPr>
            </w:pPr>
            <w:r>
              <w:rPr>
                <w:spacing w:val="-4"/>
                <w:sz w:val="24"/>
              </w:rPr>
              <w:t>1359</w:t>
            </w:r>
          </w:p>
        </w:tc>
        <w:tc>
          <w:tcPr>
            <w:tcW w:w="960" w:type="dxa"/>
          </w:tcPr>
          <w:p>
            <w:pPr>
              <w:pStyle w:val="TableParagraph"/>
              <w:ind w:left="224" w:right="222"/>
              <w:jc w:val="center"/>
              <w:rPr>
                <w:sz w:val="24"/>
              </w:rPr>
            </w:pPr>
            <w:r>
              <w:rPr>
                <w:spacing w:val="-4"/>
                <w:sz w:val="24"/>
              </w:rPr>
              <w:t>1333</w:t>
            </w:r>
          </w:p>
        </w:tc>
        <w:tc>
          <w:tcPr>
            <w:tcW w:w="1002" w:type="dxa"/>
          </w:tcPr>
          <w:p>
            <w:pPr>
              <w:pStyle w:val="TableParagraph"/>
              <w:ind w:left="152" w:right="191"/>
              <w:jc w:val="center"/>
              <w:rPr>
                <w:sz w:val="24"/>
              </w:rPr>
            </w:pPr>
            <w:r>
              <w:rPr>
                <w:spacing w:val="-4"/>
                <w:sz w:val="24"/>
              </w:rPr>
              <w:t>1338</w:t>
            </w:r>
          </w:p>
        </w:tc>
        <w:tc>
          <w:tcPr>
            <w:tcW w:w="817" w:type="dxa"/>
          </w:tcPr>
          <w:p>
            <w:pPr>
              <w:pStyle w:val="TableParagraph"/>
              <w:ind w:right="46"/>
              <w:rPr>
                <w:sz w:val="24"/>
              </w:rPr>
            </w:pPr>
            <w:r>
              <w:rPr>
                <w:spacing w:val="-4"/>
                <w:sz w:val="24"/>
              </w:rPr>
              <w:t>1345</w:t>
            </w:r>
          </w:p>
        </w:tc>
      </w:tr>
      <w:tr>
        <w:trPr>
          <w:trHeight w:val="300" w:hRule="atLeast"/>
        </w:trPr>
        <w:tc>
          <w:tcPr>
            <w:tcW w:w="530" w:type="dxa"/>
          </w:tcPr>
          <w:p>
            <w:pPr>
              <w:pStyle w:val="TableParagraph"/>
              <w:ind w:left="50"/>
              <w:jc w:val="left"/>
              <w:rPr>
                <w:sz w:val="24"/>
              </w:rPr>
            </w:pPr>
            <w:r>
              <w:rPr>
                <w:spacing w:val="-5"/>
                <w:sz w:val="24"/>
              </w:rPr>
              <w:t>59</w:t>
            </w:r>
          </w:p>
        </w:tc>
        <w:tc>
          <w:tcPr>
            <w:tcW w:w="960" w:type="dxa"/>
          </w:tcPr>
          <w:p>
            <w:pPr>
              <w:pStyle w:val="TableParagraph"/>
              <w:ind w:left="224" w:right="223"/>
              <w:jc w:val="center"/>
              <w:rPr>
                <w:sz w:val="24"/>
              </w:rPr>
            </w:pPr>
            <w:r>
              <w:rPr>
                <w:spacing w:val="-4"/>
                <w:sz w:val="24"/>
              </w:rPr>
              <w:t>1338</w:t>
            </w:r>
          </w:p>
        </w:tc>
        <w:tc>
          <w:tcPr>
            <w:tcW w:w="1002" w:type="dxa"/>
          </w:tcPr>
          <w:p>
            <w:pPr>
              <w:pStyle w:val="TableParagraph"/>
              <w:ind w:left="153" w:right="191"/>
              <w:jc w:val="center"/>
              <w:rPr>
                <w:sz w:val="24"/>
              </w:rPr>
            </w:pPr>
            <w:r>
              <w:rPr>
                <w:spacing w:val="-4"/>
                <w:sz w:val="24"/>
              </w:rPr>
              <w:t>1349</w:t>
            </w:r>
          </w:p>
        </w:tc>
        <w:tc>
          <w:tcPr>
            <w:tcW w:w="1002" w:type="dxa"/>
          </w:tcPr>
          <w:p>
            <w:pPr>
              <w:pStyle w:val="TableParagraph"/>
              <w:ind w:right="232"/>
              <w:rPr>
                <w:sz w:val="24"/>
              </w:rPr>
            </w:pPr>
            <w:r>
              <w:rPr>
                <w:spacing w:val="-4"/>
                <w:sz w:val="24"/>
              </w:rPr>
              <w:t>1360</w:t>
            </w:r>
          </w:p>
        </w:tc>
        <w:tc>
          <w:tcPr>
            <w:tcW w:w="960" w:type="dxa"/>
          </w:tcPr>
          <w:p>
            <w:pPr>
              <w:pStyle w:val="TableParagraph"/>
              <w:ind w:left="224" w:right="222"/>
              <w:jc w:val="center"/>
              <w:rPr>
                <w:sz w:val="24"/>
              </w:rPr>
            </w:pPr>
            <w:r>
              <w:rPr>
                <w:spacing w:val="-4"/>
                <w:sz w:val="24"/>
              </w:rPr>
              <w:t>1333</w:t>
            </w:r>
          </w:p>
        </w:tc>
        <w:tc>
          <w:tcPr>
            <w:tcW w:w="1002" w:type="dxa"/>
          </w:tcPr>
          <w:p>
            <w:pPr>
              <w:pStyle w:val="TableParagraph"/>
              <w:ind w:left="152" w:right="191"/>
              <w:jc w:val="center"/>
              <w:rPr>
                <w:sz w:val="24"/>
              </w:rPr>
            </w:pPr>
            <w:r>
              <w:rPr>
                <w:spacing w:val="-4"/>
                <w:sz w:val="24"/>
              </w:rPr>
              <w:t>1338</w:t>
            </w:r>
          </w:p>
        </w:tc>
        <w:tc>
          <w:tcPr>
            <w:tcW w:w="817" w:type="dxa"/>
          </w:tcPr>
          <w:p>
            <w:pPr>
              <w:pStyle w:val="TableParagraph"/>
              <w:ind w:right="46"/>
              <w:rPr>
                <w:sz w:val="24"/>
              </w:rPr>
            </w:pPr>
            <w:r>
              <w:rPr>
                <w:spacing w:val="-4"/>
                <w:sz w:val="24"/>
              </w:rPr>
              <w:t>1345</w:t>
            </w:r>
          </w:p>
        </w:tc>
      </w:tr>
      <w:tr>
        <w:trPr>
          <w:trHeight w:val="300" w:hRule="atLeast"/>
        </w:trPr>
        <w:tc>
          <w:tcPr>
            <w:tcW w:w="530" w:type="dxa"/>
          </w:tcPr>
          <w:p>
            <w:pPr>
              <w:pStyle w:val="TableParagraph"/>
              <w:ind w:left="50"/>
              <w:jc w:val="left"/>
              <w:rPr>
                <w:sz w:val="24"/>
              </w:rPr>
            </w:pPr>
            <w:r>
              <w:rPr>
                <w:spacing w:val="-5"/>
                <w:sz w:val="24"/>
              </w:rPr>
              <w:t>60</w:t>
            </w:r>
          </w:p>
        </w:tc>
        <w:tc>
          <w:tcPr>
            <w:tcW w:w="960" w:type="dxa"/>
          </w:tcPr>
          <w:p>
            <w:pPr>
              <w:pStyle w:val="TableParagraph"/>
              <w:ind w:left="224" w:right="223"/>
              <w:jc w:val="center"/>
              <w:rPr>
                <w:sz w:val="24"/>
              </w:rPr>
            </w:pPr>
            <w:r>
              <w:rPr>
                <w:spacing w:val="-4"/>
                <w:sz w:val="24"/>
              </w:rPr>
              <w:t>1339</w:t>
            </w:r>
          </w:p>
        </w:tc>
        <w:tc>
          <w:tcPr>
            <w:tcW w:w="1002" w:type="dxa"/>
          </w:tcPr>
          <w:p>
            <w:pPr>
              <w:pStyle w:val="TableParagraph"/>
              <w:ind w:left="153" w:right="191"/>
              <w:jc w:val="center"/>
              <w:rPr>
                <w:sz w:val="24"/>
              </w:rPr>
            </w:pPr>
            <w:r>
              <w:rPr>
                <w:spacing w:val="-4"/>
                <w:sz w:val="24"/>
              </w:rPr>
              <w:t>1349</w:t>
            </w:r>
          </w:p>
        </w:tc>
        <w:tc>
          <w:tcPr>
            <w:tcW w:w="1002" w:type="dxa"/>
          </w:tcPr>
          <w:p>
            <w:pPr>
              <w:pStyle w:val="TableParagraph"/>
              <w:ind w:right="232"/>
              <w:rPr>
                <w:sz w:val="24"/>
              </w:rPr>
            </w:pPr>
            <w:r>
              <w:rPr>
                <w:spacing w:val="-4"/>
                <w:sz w:val="24"/>
              </w:rPr>
              <w:t>1360</w:t>
            </w:r>
          </w:p>
        </w:tc>
        <w:tc>
          <w:tcPr>
            <w:tcW w:w="960" w:type="dxa"/>
          </w:tcPr>
          <w:p>
            <w:pPr>
              <w:pStyle w:val="TableParagraph"/>
              <w:ind w:left="224" w:right="222"/>
              <w:jc w:val="center"/>
              <w:rPr>
                <w:sz w:val="24"/>
              </w:rPr>
            </w:pPr>
            <w:r>
              <w:rPr>
                <w:spacing w:val="-4"/>
                <w:sz w:val="24"/>
              </w:rPr>
              <w:t>1333</w:t>
            </w:r>
          </w:p>
        </w:tc>
        <w:tc>
          <w:tcPr>
            <w:tcW w:w="1002" w:type="dxa"/>
          </w:tcPr>
          <w:p>
            <w:pPr>
              <w:pStyle w:val="TableParagraph"/>
              <w:ind w:left="152" w:right="191"/>
              <w:jc w:val="center"/>
              <w:rPr>
                <w:sz w:val="24"/>
              </w:rPr>
            </w:pPr>
            <w:r>
              <w:rPr>
                <w:spacing w:val="-4"/>
                <w:sz w:val="24"/>
              </w:rPr>
              <w:t>1339</w:t>
            </w:r>
          </w:p>
        </w:tc>
        <w:tc>
          <w:tcPr>
            <w:tcW w:w="817" w:type="dxa"/>
          </w:tcPr>
          <w:p>
            <w:pPr>
              <w:pStyle w:val="TableParagraph"/>
              <w:ind w:right="46"/>
              <w:rPr>
                <w:sz w:val="24"/>
              </w:rPr>
            </w:pPr>
            <w:r>
              <w:rPr>
                <w:spacing w:val="-4"/>
                <w:sz w:val="24"/>
              </w:rPr>
              <w:t>1345</w:t>
            </w:r>
          </w:p>
        </w:tc>
      </w:tr>
      <w:tr>
        <w:trPr>
          <w:trHeight w:val="300" w:hRule="atLeast"/>
        </w:trPr>
        <w:tc>
          <w:tcPr>
            <w:tcW w:w="530" w:type="dxa"/>
          </w:tcPr>
          <w:p>
            <w:pPr>
              <w:pStyle w:val="TableParagraph"/>
              <w:spacing w:line="275" w:lineRule="exact"/>
              <w:ind w:left="50"/>
              <w:jc w:val="left"/>
              <w:rPr>
                <w:sz w:val="24"/>
              </w:rPr>
            </w:pPr>
            <w:r>
              <w:rPr>
                <w:spacing w:val="-5"/>
                <w:sz w:val="24"/>
              </w:rPr>
              <w:t>61</w:t>
            </w:r>
          </w:p>
        </w:tc>
        <w:tc>
          <w:tcPr>
            <w:tcW w:w="960" w:type="dxa"/>
          </w:tcPr>
          <w:p>
            <w:pPr>
              <w:pStyle w:val="TableParagraph"/>
              <w:spacing w:line="275" w:lineRule="exact"/>
              <w:ind w:left="224" w:right="223"/>
              <w:jc w:val="center"/>
              <w:rPr>
                <w:sz w:val="24"/>
              </w:rPr>
            </w:pPr>
            <w:r>
              <w:rPr>
                <w:spacing w:val="-4"/>
                <w:sz w:val="24"/>
              </w:rPr>
              <w:t>1339</w:t>
            </w:r>
          </w:p>
        </w:tc>
        <w:tc>
          <w:tcPr>
            <w:tcW w:w="1002" w:type="dxa"/>
          </w:tcPr>
          <w:p>
            <w:pPr>
              <w:pStyle w:val="TableParagraph"/>
              <w:spacing w:line="275" w:lineRule="exact"/>
              <w:ind w:left="153" w:right="191"/>
              <w:jc w:val="center"/>
              <w:rPr>
                <w:sz w:val="24"/>
              </w:rPr>
            </w:pPr>
            <w:r>
              <w:rPr>
                <w:spacing w:val="-4"/>
                <w:sz w:val="24"/>
              </w:rPr>
              <w:t>1349</w:t>
            </w:r>
          </w:p>
        </w:tc>
        <w:tc>
          <w:tcPr>
            <w:tcW w:w="1002" w:type="dxa"/>
          </w:tcPr>
          <w:p>
            <w:pPr>
              <w:pStyle w:val="TableParagraph"/>
              <w:spacing w:line="275" w:lineRule="exact"/>
              <w:ind w:right="232"/>
              <w:rPr>
                <w:sz w:val="24"/>
              </w:rPr>
            </w:pPr>
            <w:r>
              <w:rPr>
                <w:spacing w:val="-4"/>
                <w:sz w:val="24"/>
              </w:rPr>
              <w:t>1360</w:t>
            </w:r>
          </w:p>
        </w:tc>
        <w:tc>
          <w:tcPr>
            <w:tcW w:w="960" w:type="dxa"/>
          </w:tcPr>
          <w:p>
            <w:pPr>
              <w:pStyle w:val="TableParagraph"/>
              <w:spacing w:line="275" w:lineRule="exact"/>
              <w:ind w:left="224" w:right="222"/>
              <w:jc w:val="center"/>
              <w:rPr>
                <w:sz w:val="24"/>
              </w:rPr>
            </w:pPr>
            <w:r>
              <w:rPr>
                <w:spacing w:val="-4"/>
                <w:sz w:val="24"/>
              </w:rPr>
              <w:t>1333</w:t>
            </w:r>
          </w:p>
        </w:tc>
        <w:tc>
          <w:tcPr>
            <w:tcW w:w="1002" w:type="dxa"/>
          </w:tcPr>
          <w:p>
            <w:pPr>
              <w:pStyle w:val="TableParagraph"/>
              <w:spacing w:line="275" w:lineRule="exact"/>
              <w:ind w:left="152" w:right="191"/>
              <w:jc w:val="center"/>
              <w:rPr>
                <w:sz w:val="24"/>
              </w:rPr>
            </w:pPr>
            <w:r>
              <w:rPr>
                <w:spacing w:val="-4"/>
                <w:sz w:val="24"/>
              </w:rPr>
              <w:t>1339</w:t>
            </w:r>
          </w:p>
        </w:tc>
        <w:tc>
          <w:tcPr>
            <w:tcW w:w="817" w:type="dxa"/>
          </w:tcPr>
          <w:p>
            <w:pPr>
              <w:pStyle w:val="TableParagraph"/>
              <w:spacing w:line="275" w:lineRule="exact"/>
              <w:ind w:right="46"/>
              <w:rPr>
                <w:sz w:val="24"/>
              </w:rPr>
            </w:pPr>
            <w:r>
              <w:rPr>
                <w:spacing w:val="-4"/>
                <w:sz w:val="24"/>
              </w:rPr>
              <w:t>1345</w:t>
            </w:r>
          </w:p>
        </w:tc>
      </w:tr>
      <w:tr>
        <w:trPr>
          <w:trHeight w:val="300" w:hRule="atLeast"/>
        </w:trPr>
        <w:tc>
          <w:tcPr>
            <w:tcW w:w="530" w:type="dxa"/>
          </w:tcPr>
          <w:p>
            <w:pPr>
              <w:pStyle w:val="TableParagraph"/>
              <w:ind w:left="50"/>
              <w:jc w:val="left"/>
              <w:rPr>
                <w:sz w:val="24"/>
              </w:rPr>
            </w:pPr>
            <w:r>
              <w:rPr>
                <w:spacing w:val="-5"/>
                <w:sz w:val="24"/>
              </w:rPr>
              <w:t>62</w:t>
            </w:r>
          </w:p>
        </w:tc>
        <w:tc>
          <w:tcPr>
            <w:tcW w:w="960" w:type="dxa"/>
          </w:tcPr>
          <w:p>
            <w:pPr>
              <w:pStyle w:val="TableParagraph"/>
              <w:ind w:left="224" w:right="223"/>
              <w:jc w:val="center"/>
              <w:rPr>
                <w:sz w:val="24"/>
              </w:rPr>
            </w:pPr>
            <w:r>
              <w:rPr>
                <w:spacing w:val="-4"/>
                <w:sz w:val="24"/>
              </w:rPr>
              <w:t>1339</w:t>
            </w:r>
          </w:p>
        </w:tc>
        <w:tc>
          <w:tcPr>
            <w:tcW w:w="1002" w:type="dxa"/>
          </w:tcPr>
          <w:p>
            <w:pPr>
              <w:pStyle w:val="TableParagraph"/>
              <w:ind w:left="153" w:right="191"/>
              <w:jc w:val="center"/>
              <w:rPr>
                <w:sz w:val="24"/>
              </w:rPr>
            </w:pPr>
            <w:r>
              <w:rPr>
                <w:spacing w:val="-4"/>
                <w:sz w:val="24"/>
              </w:rPr>
              <w:t>1349</w:t>
            </w:r>
          </w:p>
        </w:tc>
        <w:tc>
          <w:tcPr>
            <w:tcW w:w="1002" w:type="dxa"/>
          </w:tcPr>
          <w:p>
            <w:pPr>
              <w:pStyle w:val="TableParagraph"/>
              <w:ind w:right="232"/>
              <w:rPr>
                <w:sz w:val="24"/>
              </w:rPr>
            </w:pPr>
            <w:r>
              <w:rPr>
                <w:spacing w:val="-4"/>
                <w:sz w:val="24"/>
              </w:rPr>
              <w:t>1360</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1339</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63</w:t>
            </w:r>
          </w:p>
        </w:tc>
        <w:tc>
          <w:tcPr>
            <w:tcW w:w="960" w:type="dxa"/>
          </w:tcPr>
          <w:p>
            <w:pPr>
              <w:pStyle w:val="TableParagraph"/>
              <w:ind w:left="224" w:right="223"/>
              <w:jc w:val="center"/>
              <w:rPr>
                <w:sz w:val="24"/>
              </w:rPr>
            </w:pPr>
            <w:r>
              <w:rPr>
                <w:spacing w:val="-4"/>
                <w:sz w:val="24"/>
              </w:rPr>
              <w:t>1339</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1360</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1339</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64</w:t>
            </w:r>
          </w:p>
        </w:tc>
        <w:tc>
          <w:tcPr>
            <w:tcW w:w="960" w:type="dxa"/>
          </w:tcPr>
          <w:p>
            <w:pPr>
              <w:pStyle w:val="TableParagraph"/>
              <w:ind w:left="224" w:right="223"/>
              <w:jc w:val="center"/>
              <w:rPr>
                <w:sz w:val="24"/>
              </w:rPr>
            </w:pPr>
            <w:r>
              <w:rPr>
                <w:spacing w:val="-4"/>
                <w:sz w:val="24"/>
              </w:rPr>
              <w:t>1339</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1360</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1339</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65</w:t>
            </w:r>
          </w:p>
        </w:tc>
        <w:tc>
          <w:tcPr>
            <w:tcW w:w="960" w:type="dxa"/>
          </w:tcPr>
          <w:p>
            <w:pPr>
              <w:pStyle w:val="TableParagraph"/>
              <w:ind w:left="224" w:right="223"/>
              <w:jc w:val="center"/>
              <w:rPr>
                <w:sz w:val="24"/>
              </w:rPr>
            </w:pPr>
            <w:r>
              <w:rPr>
                <w:spacing w:val="-4"/>
                <w:sz w:val="24"/>
              </w:rPr>
              <w:t>1339</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1360</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1339</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66</w:t>
            </w:r>
          </w:p>
        </w:tc>
        <w:tc>
          <w:tcPr>
            <w:tcW w:w="960" w:type="dxa"/>
          </w:tcPr>
          <w:p>
            <w:pPr>
              <w:pStyle w:val="TableParagraph"/>
              <w:ind w:left="224" w:right="223"/>
              <w:jc w:val="center"/>
              <w:rPr>
                <w:sz w:val="24"/>
              </w:rPr>
            </w:pPr>
            <w:r>
              <w:rPr>
                <w:spacing w:val="-4"/>
                <w:sz w:val="24"/>
              </w:rPr>
              <w:t>1339</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1361</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1339</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67</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1361</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68</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1361</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69</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1361</w:t>
            </w:r>
          </w:p>
        </w:tc>
        <w:tc>
          <w:tcPr>
            <w:tcW w:w="960" w:type="dxa"/>
          </w:tcPr>
          <w:p>
            <w:pPr>
              <w:pStyle w:val="TableParagraph"/>
              <w:ind w:left="224" w:right="222"/>
              <w:jc w:val="center"/>
              <w:rPr>
                <w:sz w:val="24"/>
              </w:rPr>
            </w:pPr>
            <w:r>
              <w:rPr>
                <w:spacing w:val="-4"/>
                <w:sz w:val="24"/>
              </w:rPr>
              <w:t>1334</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1346</w:t>
            </w:r>
          </w:p>
        </w:tc>
      </w:tr>
      <w:tr>
        <w:trPr>
          <w:trHeight w:val="300" w:hRule="atLeast"/>
        </w:trPr>
        <w:tc>
          <w:tcPr>
            <w:tcW w:w="530" w:type="dxa"/>
          </w:tcPr>
          <w:p>
            <w:pPr>
              <w:pStyle w:val="TableParagraph"/>
              <w:ind w:left="50"/>
              <w:jc w:val="left"/>
              <w:rPr>
                <w:sz w:val="24"/>
              </w:rPr>
            </w:pPr>
            <w:r>
              <w:rPr>
                <w:spacing w:val="-5"/>
                <w:sz w:val="24"/>
              </w:rPr>
              <w:t>70</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1350</w:t>
            </w:r>
          </w:p>
        </w:tc>
        <w:tc>
          <w:tcPr>
            <w:tcW w:w="1002" w:type="dxa"/>
          </w:tcPr>
          <w:p>
            <w:pPr>
              <w:pStyle w:val="TableParagraph"/>
              <w:ind w:right="232"/>
              <w:rPr>
                <w:sz w:val="24"/>
              </w:rPr>
            </w:pPr>
            <w:r>
              <w:rPr>
                <w:spacing w:val="-4"/>
                <w:sz w:val="24"/>
              </w:rPr>
              <w:t>1361</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spacing w:line="275" w:lineRule="exact"/>
              <w:ind w:left="50"/>
              <w:jc w:val="left"/>
              <w:rPr>
                <w:sz w:val="24"/>
              </w:rPr>
            </w:pPr>
            <w:r>
              <w:rPr>
                <w:spacing w:val="-5"/>
                <w:sz w:val="24"/>
              </w:rPr>
              <w:t>71</w:t>
            </w:r>
          </w:p>
        </w:tc>
        <w:tc>
          <w:tcPr>
            <w:tcW w:w="960" w:type="dxa"/>
          </w:tcPr>
          <w:p>
            <w:pPr>
              <w:pStyle w:val="TableParagraph"/>
              <w:spacing w:line="275" w:lineRule="exact"/>
              <w:ind w:left="224" w:right="223"/>
              <w:jc w:val="center"/>
              <w:rPr>
                <w:sz w:val="24"/>
              </w:rPr>
            </w:pPr>
            <w:r>
              <w:rPr>
                <w:spacing w:val="-4"/>
                <w:sz w:val="24"/>
              </w:rPr>
              <w:t>1340</w:t>
            </w:r>
          </w:p>
        </w:tc>
        <w:tc>
          <w:tcPr>
            <w:tcW w:w="1002" w:type="dxa"/>
          </w:tcPr>
          <w:p>
            <w:pPr>
              <w:pStyle w:val="TableParagraph"/>
              <w:spacing w:line="275" w:lineRule="exact"/>
              <w:ind w:left="153" w:right="191"/>
              <w:jc w:val="center"/>
              <w:rPr>
                <w:sz w:val="24"/>
              </w:rPr>
            </w:pPr>
            <w:r>
              <w:rPr>
                <w:spacing w:val="-4"/>
                <w:sz w:val="24"/>
              </w:rPr>
              <w:t>1351</w:t>
            </w:r>
          </w:p>
        </w:tc>
        <w:tc>
          <w:tcPr>
            <w:tcW w:w="1002" w:type="dxa"/>
          </w:tcPr>
          <w:p>
            <w:pPr>
              <w:pStyle w:val="TableParagraph"/>
              <w:spacing w:line="275" w:lineRule="exact"/>
              <w:ind w:right="232"/>
              <w:rPr>
                <w:sz w:val="24"/>
              </w:rPr>
            </w:pPr>
            <w:r>
              <w:rPr>
                <w:spacing w:val="-4"/>
                <w:sz w:val="24"/>
              </w:rPr>
              <w:t>1361</w:t>
            </w:r>
          </w:p>
        </w:tc>
        <w:tc>
          <w:tcPr>
            <w:tcW w:w="960" w:type="dxa"/>
          </w:tcPr>
          <w:p>
            <w:pPr>
              <w:pStyle w:val="TableParagraph"/>
              <w:spacing w:line="275" w:lineRule="exact"/>
              <w:ind w:left="224" w:right="222"/>
              <w:jc w:val="center"/>
              <w:rPr>
                <w:sz w:val="24"/>
              </w:rPr>
            </w:pPr>
            <w:r>
              <w:rPr>
                <w:spacing w:val="-4"/>
                <w:sz w:val="24"/>
              </w:rPr>
              <w:t>1335</w:t>
            </w:r>
          </w:p>
        </w:tc>
        <w:tc>
          <w:tcPr>
            <w:tcW w:w="1002" w:type="dxa"/>
          </w:tcPr>
          <w:p>
            <w:pPr>
              <w:pStyle w:val="TableParagraph"/>
              <w:spacing w:line="275" w:lineRule="exact"/>
              <w:ind w:left="152" w:right="191"/>
              <w:jc w:val="center"/>
              <w:rPr>
                <w:sz w:val="24"/>
              </w:rPr>
            </w:pPr>
            <w:r>
              <w:rPr>
                <w:spacing w:val="-4"/>
                <w:sz w:val="24"/>
              </w:rPr>
              <w:t>1340</w:t>
            </w:r>
          </w:p>
        </w:tc>
        <w:tc>
          <w:tcPr>
            <w:tcW w:w="817" w:type="dxa"/>
          </w:tcPr>
          <w:p>
            <w:pPr>
              <w:pStyle w:val="TableParagraph"/>
              <w:spacing w:line="275" w:lineRule="exact"/>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72</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1361</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73</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1361</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74</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75</w:t>
            </w:r>
          </w:p>
        </w:tc>
        <w:tc>
          <w:tcPr>
            <w:tcW w:w="960" w:type="dxa"/>
          </w:tcPr>
          <w:p>
            <w:pPr>
              <w:pStyle w:val="TableParagraph"/>
              <w:ind w:left="224" w:right="223"/>
              <w:jc w:val="center"/>
              <w:rPr>
                <w:sz w:val="24"/>
              </w:rPr>
            </w:pPr>
            <w:r>
              <w:rPr>
                <w:spacing w:val="-4"/>
                <w:sz w:val="24"/>
              </w:rPr>
              <w:t>1340</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1340</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76</w:t>
            </w:r>
          </w:p>
        </w:tc>
        <w:tc>
          <w:tcPr>
            <w:tcW w:w="960" w:type="dxa"/>
          </w:tcPr>
          <w:p>
            <w:pPr>
              <w:pStyle w:val="TableParagraph"/>
              <w:ind w:left="224" w:right="223"/>
              <w:jc w:val="center"/>
              <w:rPr>
                <w:sz w:val="24"/>
              </w:rPr>
            </w:pPr>
            <w:r>
              <w:rPr>
                <w:spacing w:val="-4"/>
                <w:sz w:val="24"/>
              </w:rPr>
              <w:t>1341</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1341</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77</w:t>
            </w:r>
          </w:p>
        </w:tc>
        <w:tc>
          <w:tcPr>
            <w:tcW w:w="960" w:type="dxa"/>
          </w:tcPr>
          <w:p>
            <w:pPr>
              <w:pStyle w:val="TableParagraph"/>
              <w:ind w:left="224" w:right="223"/>
              <w:jc w:val="center"/>
              <w:rPr>
                <w:sz w:val="24"/>
              </w:rPr>
            </w:pPr>
            <w:r>
              <w:rPr>
                <w:spacing w:val="-4"/>
                <w:sz w:val="24"/>
              </w:rPr>
              <w:t>1341</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1341</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78</w:t>
            </w:r>
          </w:p>
        </w:tc>
        <w:tc>
          <w:tcPr>
            <w:tcW w:w="960" w:type="dxa"/>
          </w:tcPr>
          <w:p>
            <w:pPr>
              <w:pStyle w:val="TableParagraph"/>
              <w:ind w:left="224" w:right="223"/>
              <w:jc w:val="center"/>
              <w:rPr>
                <w:sz w:val="24"/>
              </w:rPr>
            </w:pPr>
            <w:r>
              <w:rPr>
                <w:spacing w:val="-4"/>
                <w:sz w:val="24"/>
              </w:rPr>
              <w:t>1341</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1341</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79</w:t>
            </w:r>
          </w:p>
        </w:tc>
        <w:tc>
          <w:tcPr>
            <w:tcW w:w="960" w:type="dxa"/>
          </w:tcPr>
          <w:p>
            <w:pPr>
              <w:pStyle w:val="TableParagraph"/>
              <w:ind w:left="224" w:right="223"/>
              <w:jc w:val="center"/>
              <w:rPr>
                <w:sz w:val="24"/>
              </w:rPr>
            </w:pPr>
            <w:r>
              <w:rPr>
                <w:spacing w:val="-4"/>
                <w:sz w:val="24"/>
              </w:rPr>
              <w:t>1341</w:t>
            </w:r>
          </w:p>
        </w:tc>
        <w:tc>
          <w:tcPr>
            <w:tcW w:w="1002" w:type="dxa"/>
          </w:tcPr>
          <w:p>
            <w:pPr>
              <w:pStyle w:val="TableParagraph"/>
              <w:ind w:left="153" w:right="191"/>
              <w:jc w:val="center"/>
              <w:rPr>
                <w:sz w:val="24"/>
              </w:rPr>
            </w:pPr>
            <w:r>
              <w:rPr>
                <w:spacing w:val="-4"/>
                <w:sz w:val="24"/>
              </w:rPr>
              <w:t>1351</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1335</w:t>
            </w:r>
          </w:p>
        </w:tc>
        <w:tc>
          <w:tcPr>
            <w:tcW w:w="1002" w:type="dxa"/>
          </w:tcPr>
          <w:p>
            <w:pPr>
              <w:pStyle w:val="TableParagraph"/>
              <w:ind w:left="152" w:right="191"/>
              <w:jc w:val="center"/>
              <w:rPr>
                <w:sz w:val="24"/>
              </w:rPr>
            </w:pPr>
            <w:r>
              <w:rPr>
                <w:spacing w:val="-4"/>
                <w:sz w:val="24"/>
              </w:rPr>
              <w:t>1341</w:t>
            </w:r>
          </w:p>
        </w:tc>
        <w:tc>
          <w:tcPr>
            <w:tcW w:w="817" w:type="dxa"/>
          </w:tcPr>
          <w:p>
            <w:pPr>
              <w:pStyle w:val="TableParagraph"/>
              <w:ind w:right="46"/>
              <w:rPr>
                <w:sz w:val="24"/>
              </w:rPr>
            </w:pPr>
            <w:r>
              <w:rPr>
                <w:spacing w:val="-4"/>
                <w:sz w:val="24"/>
              </w:rPr>
              <w:t>1347</w:t>
            </w:r>
          </w:p>
        </w:tc>
      </w:tr>
      <w:tr>
        <w:trPr>
          <w:trHeight w:val="300" w:hRule="atLeast"/>
        </w:trPr>
        <w:tc>
          <w:tcPr>
            <w:tcW w:w="530" w:type="dxa"/>
          </w:tcPr>
          <w:p>
            <w:pPr>
              <w:pStyle w:val="TableParagraph"/>
              <w:ind w:left="50"/>
              <w:jc w:val="left"/>
              <w:rPr>
                <w:sz w:val="24"/>
              </w:rPr>
            </w:pPr>
            <w:r>
              <w:rPr>
                <w:spacing w:val="-5"/>
                <w:sz w:val="24"/>
              </w:rPr>
              <w:t>80</w:t>
            </w:r>
          </w:p>
        </w:tc>
        <w:tc>
          <w:tcPr>
            <w:tcW w:w="960" w:type="dxa"/>
          </w:tcPr>
          <w:p>
            <w:pPr>
              <w:pStyle w:val="TableParagraph"/>
              <w:ind w:left="224" w:right="223"/>
              <w:jc w:val="center"/>
              <w:rPr>
                <w:sz w:val="24"/>
              </w:rPr>
            </w:pPr>
            <w:r>
              <w:rPr>
                <w:spacing w:val="-4"/>
                <w:sz w:val="24"/>
              </w:rPr>
              <w:t>1341</w:t>
            </w:r>
          </w:p>
        </w:tc>
        <w:tc>
          <w:tcPr>
            <w:tcW w:w="1002" w:type="dxa"/>
          </w:tcPr>
          <w:p>
            <w:pPr>
              <w:pStyle w:val="TableParagraph"/>
              <w:ind w:left="153" w:right="191"/>
              <w:jc w:val="center"/>
              <w:rPr>
                <w:sz w:val="24"/>
              </w:rPr>
            </w:pPr>
            <w:r>
              <w:rPr>
                <w:spacing w:val="-4"/>
                <w:sz w:val="24"/>
              </w:rPr>
              <w:t>1352</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1336</w:t>
            </w:r>
          </w:p>
        </w:tc>
        <w:tc>
          <w:tcPr>
            <w:tcW w:w="1002" w:type="dxa"/>
          </w:tcPr>
          <w:p>
            <w:pPr>
              <w:pStyle w:val="TableParagraph"/>
              <w:ind w:left="152" w:right="191"/>
              <w:jc w:val="center"/>
              <w:rPr>
                <w:sz w:val="24"/>
              </w:rPr>
            </w:pPr>
            <w:r>
              <w:rPr>
                <w:spacing w:val="-4"/>
                <w:sz w:val="24"/>
              </w:rPr>
              <w:t>1341</w:t>
            </w:r>
          </w:p>
        </w:tc>
        <w:tc>
          <w:tcPr>
            <w:tcW w:w="817" w:type="dxa"/>
          </w:tcPr>
          <w:p>
            <w:pPr>
              <w:pStyle w:val="TableParagraph"/>
              <w:ind w:right="46"/>
              <w:rPr>
                <w:sz w:val="24"/>
              </w:rPr>
            </w:pPr>
            <w:r>
              <w:rPr>
                <w:spacing w:val="-4"/>
                <w:sz w:val="24"/>
              </w:rPr>
              <w:t>1348</w:t>
            </w:r>
          </w:p>
        </w:tc>
      </w:tr>
      <w:tr>
        <w:trPr>
          <w:trHeight w:val="300" w:hRule="atLeast"/>
        </w:trPr>
        <w:tc>
          <w:tcPr>
            <w:tcW w:w="530" w:type="dxa"/>
          </w:tcPr>
          <w:p>
            <w:pPr>
              <w:pStyle w:val="TableParagraph"/>
              <w:ind w:left="50"/>
              <w:jc w:val="left"/>
              <w:rPr>
                <w:sz w:val="24"/>
              </w:rPr>
            </w:pPr>
            <w:r>
              <w:rPr>
                <w:spacing w:val="-5"/>
                <w:sz w:val="24"/>
              </w:rPr>
              <w:t>81</w:t>
            </w:r>
          </w:p>
        </w:tc>
        <w:tc>
          <w:tcPr>
            <w:tcW w:w="960" w:type="dxa"/>
          </w:tcPr>
          <w:p>
            <w:pPr>
              <w:pStyle w:val="TableParagraph"/>
              <w:ind w:left="224" w:right="223"/>
              <w:jc w:val="center"/>
              <w:rPr>
                <w:sz w:val="24"/>
              </w:rPr>
            </w:pPr>
            <w:r>
              <w:rPr>
                <w:spacing w:val="-4"/>
                <w:sz w:val="24"/>
              </w:rPr>
              <w:t>1341</w:t>
            </w:r>
          </w:p>
        </w:tc>
        <w:tc>
          <w:tcPr>
            <w:tcW w:w="1002" w:type="dxa"/>
          </w:tcPr>
          <w:p>
            <w:pPr>
              <w:pStyle w:val="TableParagraph"/>
              <w:ind w:left="153" w:right="191"/>
              <w:jc w:val="center"/>
              <w:rPr>
                <w:sz w:val="24"/>
              </w:rPr>
            </w:pPr>
            <w:r>
              <w:rPr>
                <w:spacing w:val="-4"/>
                <w:sz w:val="24"/>
              </w:rPr>
              <w:t>1352</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1336</w:t>
            </w:r>
          </w:p>
        </w:tc>
        <w:tc>
          <w:tcPr>
            <w:tcW w:w="1002" w:type="dxa"/>
          </w:tcPr>
          <w:p>
            <w:pPr>
              <w:pStyle w:val="TableParagraph"/>
              <w:ind w:left="152" w:right="191"/>
              <w:jc w:val="center"/>
              <w:rPr>
                <w:sz w:val="24"/>
              </w:rPr>
            </w:pPr>
            <w:r>
              <w:rPr>
                <w:spacing w:val="-4"/>
                <w:sz w:val="24"/>
              </w:rPr>
              <w:t>1341</w:t>
            </w:r>
          </w:p>
        </w:tc>
        <w:tc>
          <w:tcPr>
            <w:tcW w:w="817" w:type="dxa"/>
          </w:tcPr>
          <w:p>
            <w:pPr>
              <w:pStyle w:val="TableParagraph"/>
              <w:ind w:right="46"/>
              <w:rPr>
                <w:sz w:val="24"/>
              </w:rPr>
            </w:pPr>
            <w:r>
              <w:rPr>
                <w:spacing w:val="-4"/>
                <w:sz w:val="24"/>
              </w:rPr>
              <w:t>1348</w:t>
            </w:r>
          </w:p>
        </w:tc>
      </w:tr>
      <w:tr>
        <w:trPr>
          <w:trHeight w:val="300" w:hRule="atLeast"/>
        </w:trPr>
        <w:tc>
          <w:tcPr>
            <w:tcW w:w="530" w:type="dxa"/>
          </w:tcPr>
          <w:p>
            <w:pPr>
              <w:pStyle w:val="TableParagraph"/>
              <w:spacing w:line="275" w:lineRule="exact"/>
              <w:ind w:left="50"/>
              <w:jc w:val="left"/>
              <w:rPr>
                <w:sz w:val="24"/>
              </w:rPr>
            </w:pPr>
            <w:r>
              <w:rPr>
                <w:spacing w:val="-5"/>
                <w:sz w:val="24"/>
              </w:rPr>
              <w:t>82</w:t>
            </w:r>
          </w:p>
        </w:tc>
        <w:tc>
          <w:tcPr>
            <w:tcW w:w="960" w:type="dxa"/>
          </w:tcPr>
          <w:p>
            <w:pPr>
              <w:pStyle w:val="TableParagraph"/>
              <w:spacing w:line="275" w:lineRule="exact"/>
              <w:ind w:left="224" w:right="223"/>
              <w:jc w:val="center"/>
              <w:rPr>
                <w:sz w:val="24"/>
              </w:rPr>
            </w:pPr>
            <w:r>
              <w:rPr>
                <w:spacing w:val="-4"/>
                <w:sz w:val="24"/>
              </w:rPr>
              <w:t>1341</w:t>
            </w:r>
          </w:p>
        </w:tc>
        <w:tc>
          <w:tcPr>
            <w:tcW w:w="1002" w:type="dxa"/>
          </w:tcPr>
          <w:p>
            <w:pPr>
              <w:pStyle w:val="TableParagraph"/>
              <w:spacing w:line="275" w:lineRule="exact"/>
              <w:ind w:left="153" w:right="191"/>
              <w:jc w:val="center"/>
              <w:rPr>
                <w:sz w:val="24"/>
              </w:rPr>
            </w:pPr>
            <w:r>
              <w:rPr>
                <w:spacing w:val="-4"/>
                <w:sz w:val="24"/>
              </w:rPr>
              <w:t>1352</w:t>
            </w:r>
          </w:p>
        </w:tc>
        <w:tc>
          <w:tcPr>
            <w:tcW w:w="1002" w:type="dxa"/>
          </w:tcPr>
          <w:p>
            <w:pPr>
              <w:pStyle w:val="TableParagraph"/>
              <w:spacing w:line="275" w:lineRule="exact"/>
              <w:ind w:right="232"/>
              <w:rPr>
                <w:sz w:val="24"/>
              </w:rPr>
            </w:pPr>
            <w:r>
              <w:rPr>
                <w:spacing w:val="-4"/>
                <w:sz w:val="24"/>
              </w:rPr>
              <w:t>1362</w:t>
            </w:r>
          </w:p>
        </w:tc>
        <w:tc>
          <w:tcPr>
            <w:tcW w:w="960" w:type="dxa"/>
          </w:tcPr>
          <w:p>
            <w:pPr>
              <w:pStyle w:val="TableParagraph"/>
              <w:spacing w:line="275" w:lineRule="exact"/>
              <w:ind w:left="224" w:right="222"/>
              <w:jc w:val="center"/>
              <w:rPr>
                <w:sz w:val="24"/>
              </w:rPr>
            </w:pPr>
            <w:r>
              <w:rPr>
                <w:spacing w:val="-4"/>
                <w:sz w:val="24"/>
              </w:rPr>
              <w:t>1336</w:t>
            </w:r>
          </w:p>
        </w:tc>
        <w:tc>
          <w:tcPr>
            <w:tcW w:w="1002" w:type="dxa"/>
          </w:tcPr>
          <w:p>
            <w:pPr>
              <w:pStyle w:val="TableParagraph"/>
              <w:spacing w:line="275" w:lineRule="exact"/>
              <w:ind w:left="152" w:right="191"/>
              <w:jc w:val="center"/>
              <w:rPr>
                <w:sz w:val="24"/>
              </w:rPr>
            </w:pPr>
            <w:r>
              <w:rPr>
                <w:spacing w:val="-4"/>
                <w:sz w:val="24"/>
              </w:rPr>
              <w:t>1341</w:t>
            </w:r>
          </w:p>
        </w:tc>
        <w:tc>
          <w:tcPr>
            <w:tcW w:w="817" w:type="dxa"/>
          </w:tcPr>
          <w:p>
            <w:pPr>
              <w:pStyle w:val="TableParagraph"/>
              <w:spacing w:line="275" w:lineRule="exact"/>
              <w:ind w:right="46"/>
              <w:rPr>
                <w:sz w:val="24"/>
              </w:rPr>
            </w:pPr>
            <w:r>
              <w:rPr>
                <w:spacing w:val="-4"/>
                <w:sz w:val="24"/>
              </w:rPr>
              <w:t>1348</w:t>
            </w:r>
          </w:p>
        </w:tc>
      </w:tr>
      <w:tr>
        <w:trPr>
          <w:trHeight w:val="299" w:hRule="atLeast"/>
        </w:trPr>
        <w:tc>
          <w:tcPr>
            <w:tcW w:w="530" w:type="dxa"/>
          </w:tcPr>
          <w:p>
            <w:pPr>
              <w:pStyle w:val="TableParagraph"/>
              <w:ind w:left="50"/>
              <w:jc w:val="left"/>
              <w:rPr>
                <w:sz w:val="24"/>
              </w:rPr>
            </w:pPr>
            <w:r>
              <w:rPr>
                <w:spacing w:val="-5"/>
                <w:sz w:val="24"/>
              </w:rPr>
              <w:t>83</w:t>
            </w:r>
          </w:p>
        </w:tc>
        <w:tc>
          <w:tcPr>
            <w:tcW w:w="960" w:type="dxa"/>
          </w:tcPr>
          <w:p>
            <w:pPr>
              <w:pStyle w:val="TableParagraph"/>
              <w:ind w:left="224" w:right="223"/>
              <w:jc w:val="center"/>
              <w:rPr>
                <w:sz w:val="24"/>
              </w:rPr>
            </w:pPr>
            <w:r>
              <w:rPr>
                <w:spacing w:val="-4"/>
                <w:sz w:val="24"/>
              </w:rPr>
              <w:t>1341</w:t>
            </w:r>
          </w:p>
        </w:tc>
        <w:tc>
          <w:tcPr>
            <w:tcW w:w="1002" w:type="dxa"/>
          </w:tcPr>
          <w:p>
            <w:pPr>
              <w:pStyle w:val="TableParagraph"/>
              <w:ind w:left="153" w:right="191"/>
              <w:jc w:val="center"/>
              <w:rPr>
                <w:sz w:val="24"/>
              </w:rPr>
            </w:pPr>
            <w:r>
              <w:rPr>
                <w:spacing w:val="-4"/>
                <w:sz w:val="24"/>
              </w:rPr>
              <w:t>1352</w:t>
            </w:r>
          </w:p>
        </w:tc>
        <w:tc>
          <w:tcPr>
            <w:tcW w:w="1002" w:type="dxa"/>
          </w:tcPr>
          <w:p>
            <w:pPr>
              <w:pStyle w:val="TableParagraph"/>
              <w:ind w:right="232"/>
              <w:rPr>
                <w:sz w:val="24"/>
              </w:rPr>
            </w:pPr>
            <w:r>
              <w:rPr>
                <w:spacing w:val="-4"/>
                <w:sz w:val="24"/>
              </w:rPr>
              <w:t>1362</w:t>
            </w:r>
          </w:p>
        </w:tc>
        <w:tc>
          <w:tcPr>
            <w:tcW w:w="960" w:type="dxa"/>
          </w:tcPr>
          <w:p>
            <w:pPr>
              <w:pStyle w:val="TableParagraph"/>
              <w:ind w:left="224" w:right="222"/>
              <w:jc w:val="center"/>
              <w:rPr>
                <w:sz w:val="24"/>
              </w:rPr>
            </w:pPr>
            <w:r>
              <w:rPr>
                <w:spacing w:val="-4"/>
                <w:sz w:val="24"/>
              </w:rPr>
              <w:t>1336</w:t>
            </w:r>
          </w:p>
        </w:tc>
        <w:tc>
          <w:tcPr>
            <w:tcW w:w="1002" w:type="dxa"/>
          </w:tcPr>
          <w:p>
            <w:pPr>
              <w:pStyle w:val="TableParagraph"/>
              <w:ind w:left="152" w:right="191"/>
              <w:jc w:val="center"/>
              <w:rPr>
                <w:sz w:val="24"/>
              </w:rPr>
            </w:pPr>
            <w:r>
              <w:rPr>
                <w:spacing w:val="-4"/>
                <w:sz w:val="24"/>
              </w:rPr>
              <w:t>1341</w:t>
            </w:r>
          </w:p>
        </w:tc>
        <w:tc>
          <w:tcPr>
            <w:tcW w:w="817" w:type="dxa"/>
          </w:tcPr>
          <w:p>
            <w:pPr>
              <w:pStyle w:val="TableParagraph"/>
              <w:ind w:right="46"/>
              <w:rPr>
                <w:sz w:val="24"/>
              </w:rPr>
            </w:pPr>
            <w:r>
              <w:rPr>
                <w:spacing w:val="-4"/>
                <w:sz w:val="24"/>
              </w:rPr>
              <w:t>1348</w:t>
            </w:r>
          </w:p>
        </w:tc>
      </w:tr>
      <w:tr>
        <w:trPr>
          <w:trHeight w:val="270" w:hRule="atLeast"/>
        </w:trPr>
        <w:tc>
          <w:tcPr>
            <w:tcW w:w="530" w:type="dxa"/>
          </w:tcPr>
          <w:p>
            <w:pPr>
              <w:pStyle w:val="TableParagraph"/>
              <w:spacing w:line="250" w:lineRule="exact"/>
              <w:ind w:left="50"/>
              <w:jc w:val="left"/>
              <w:rPr>
                <w:sz w:val="24"/>
              </w:rPr>
            </w:pPr>
            <w:r>
              <w:rPr>
                <w:spacing w:val="-5"/>
                <w:sz w:val="24"/>
              </w:rPr>
              <w:t>84</w:t>
            </w:r>
          </w:p>
        </w:tc>
        <w:tc>
          <w:tcPr>
            <w:tcW w:w="960" w:type="dxa"/>
          </w:tcPr>
          <w:p>
            <w:pPr>
              <w:pStyle w:val="TableParagraph"/>
              <w:spacing w:line="250" w:lineRule="exact"/>
              <w:ind w:left="224" w:right="223"/>
              <w:jc w:val="center"/>
              <w:rPr>
                <w:sz w:val="24"/>
              </w:rPr>
            </w:pPr>
            <w:r>
              <w:rPr>
                <w:spacing w:val="-4"/>
                <w:sz w:val="24"/>
              </w:rPr>
              <w:t>1341</w:t>
            </w:r>
          </w:p>
        </w:tc>
        <w:tc>
          <w:tcPr>
            <w:tcW w:w="1002" w:type="dxa"/>
          </w:tcPr>
          <w:p>
            <w:pPr>
              <w:pStyle w:val="TableParagraph"/>
              <w:spacing w:line="250" w:lineRule="exact"/>
              <w:ind w:left="153" w:right="191"/>
              <w:jc w:val="center"/>
              <w:rPr>
                <w:sz w:val="24"/>
              </w:rPr>
            </w:pPr>
            <w:r>
              <w:rPr>
                <w:spacing w:val="-4"/>
                <w:sz w:val="24"/>
              </w:rPr>
              <w:t>1352</w:t>
            </w:r>
          </w:p>
        </w:tc>
        <w:tc>
          <w:tcPr>
            <w:tcW w:w="1002" w:type="dxa"/>
          </w:tcPr>
          <w:p>
            <w:pPr>
              <w:pStyle w:val="TableParagraph"/>
              <w:spacing w:line="250" w:lineRule="exact"/>
              <w:ind w:right="232"/>
              <w:rPr>
                <w:sz w:val="24"/>
              </w:rPr>
            </w:pPr>
            <w:r>
              <w:rPr>
                <w:spacing w:val="-4"/>
                <w:sz w:val="24"/>
              </w:rPr>
              <w:t>1362</w:t>
            </w:r>
          </w:p>
        </w:tc>
        <w:tc>
          <w:tcPr>
            <w:tcW w:w="960" w:type="dxa"/>
          </w:tcPr>
          <w:p>
            <w:pPr>
              <w:pStyle w:val="TableParagraph"/>
              <w:spacing w:line="250" w:lineRule="exact"/>
              <w:ind w:left="224" w:right="222"/>
              <w:jc w:val="center"/>
              <w:rPr>
                <w:sz w:val="24"/>
              </w:rPr>
            </w:pPr>
            <w:r>
              <w:rPr>
                <w:spacing w:val="-4"/>
                <w:sz w:val="24"/>
              </w:rPr>
              <w:t>1336</w:t>
            </w:r>
          </w:p>
        </w:tc>
        <w:tc>
          <w:tcPr>
            <w:tcW w:w="1002" w:type="dxa"/>
          </w:tcPr>
          <w:p>
            <w:pPr>
              <w:pStyle w:val="TableParagraph"/>
              <w:spacing w:line="250" w:lineRule="exact"/>
              <w:ind w:left="152" w:right="191"/>
              <w:jc w:val="center"/>
              <w:rPr>
                <w:sz w:val="24"/>
              </w:rPr>
            </w:pPr>
            <w:r>
              <w:rPr>
                <w:spacing w:val="-4"/>
                <w:sz w:val="24"/>
              </w:rPr>
              <w:t>1341</w:t>
            </w:r>
          </w:p>
        </w:tc>
        <w:tc>
          <w:tcPr>
            <w:tcW w:w="817" w:type="dxa"/>
          </w:tcPr>
          <w:p>
            <w:pPr>
              <w:pStyle w:val="TableParagraph"/>
              <w:spacing w:line="250" w:lineRule="exact"/>
              <w:ind w:right="46"/>
              <w:rPr>
                <w:sz w:val="24"/>
              </w:rPr>
            </w:pPr>
            <w:r>
              <w:rPr>
                <w:spacing w:val="-4"/>
                <w:sz w:val="24"/>
              </w:rPr>
              <w:t>1348</w:t>
            </w:r>
          </w:p>
        </w:tc>
      </w:tr>
    </w:tbl>
    <w:p>
      <w:pPr>
        <w:spacing w:after="0" w:line="250" w:lineRule="exact"/>
        <w:rPr>
          <w:sz w:val="24"/>
        </w:rPr>
        <w:sectPr>
          <w:type w:val="continuous"/>
          <w:pgSz w:w="11910" w:h="16840"/>
          <w:pgMar w:header="0" w:footer="1298" w:top="1460" w:bottom="1805" w:left="1160" w:right="800"/>
        </w:sect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3"/>
        <w:gridCol w:w="960"/>
        <w:gridCol w:w="1002"/>
        <w:gridCol w:w="1002"/>
        <w:gridCol w:w="960"/>
        <w:gridCol w:w="1002"/>
        <w:gridCol w:w="870"/>
      </w:tblGrid>
      <w:tr>
        <w:trPr>
          <w:trHeight w:val="270" w:hRule="atLeast"/>
        </w:trPr>
        <w:tc>
          <w:tcPr>
            <w:tcW w:w="1613" w:type="dxa"/>
          </w:tcPr>
          <w:p>
            <w:pPr>
              <w:pStyle w:val="TableParagraph"/>
              <w:spacing w:line="244" w:lineRule="exact"/>
              <w:ind w:right="233"/>
              <w:rPr>
                <w:sz w:val="24"/>
              </w:rPr>
            </w:pPr>
            <w:r>
              <w:rPr>
                <w:spacing w:val="-5"/>
                <w:sz w:val="24"/>
              </w:rPr>
              <w:t>85</w:t>
            </w:r>
          </w:p>
        </w:tc>
        <w:tc>
          <w:tcPr>
            <w:tcW w:w="960" w:type="dxa"/>
          </w:tcPr>
          <w:p>
            <w:pPr>
              <w:pStyle w:val="TableParagraph"/>
              <w:spacing w:line="244" w:lineRule="exact"/>
              <w:ind w:left="223" w:right="223"/>
              <w:jc w:val="center"/>
              <w:rPr>
                <w:sz w:val="24"/>
              </w:rPr>
            </w:pPr>
            <w:r>
              <w:rPr>
                <w:spacing w:val="-4"/>
                <w:sz w:val="24"/>
              </w:rPr>
              <w:t>1341</w:t>
            </w:r>
          </w:p>
        </w:tc>
        <w:tc>
          <w:tcPr>
            <w:tcW w:w="1002" w:type="dxa"/>
          </w:tcPr>
          <w:p>
            <w:pPr>
              <w:pStyle w:val="TableParagraph"/>
              <w:spacing w:line="244" w:lineRule="exact"/>
              <w:ind w:left="152" w:right="191"/>
              <w:jc w:val="center"/>
              <w:rPr>
                <w:sz w:val="24"/>
              </w:rPr>
            </w:pPr>
            <w:r>
              <w:rPr>
                <w:spacing w:val="-4"/>
                <w:sz w:val="24"/>
              </w:rPr>
              <w:t>1352</w:t>
            </w:r>
          </w:p>
        </w:tc>
        <w:tc>
          <w:tcPr>
            <w:tcW w:w="1002" w:type="dxa"/>
          </w:tcPr>
          <w:p>
            <w:pPr>
              <w:pStyle w:val="TableParagraph"/>
              <w:spacing w:line="244" w:lineRule="exact"/>
              <w:ind w:right="232"/>
              <w:rPr>
                <w:sz w:val="24"/>
              </w:rPr>
            </w:pPr>
            <w:r>
              <w:rPr>
                <w:spacing w:val="-4"/>
                <w:sz w:val="24"/>
              </w:rPr>
              <w:t>1363</w:t>
            </w:r>
          </w:p>
        </w:tc>
        <w:tc>
          <w:tcPr>
            <w:tcW w:w="960" w:type="dxa"/>
          </w:tcPr>
          <w:p>
            <w:pPr>
              <w:pStyle w:val="TableParagraph"/>
              <w:spacing w:line="244" w:lineRule="exact"/>
              <w:ind w:left="224" w:right="223"/>
              <w:jc w:val="center"/>
              <w:rPr>
                <w:sz w:val="24"/>
              </w:rPr>
            </w:pPr>
            <w:r>
              <w:rPr>
                <w:spacing w:val="-4"/>
                <w:sz w:val="24"/>
              </w:rPr>
              <w:t>1336</w:t>
            </w:r>
          </w:p>
        </w:tc>
        <w:tc>
          <w:tcPr>
            <w:tcW w:w="1002" w:type="dxa"/>
          </w:tcPr>
          <w:p>
            <w:pPr>
              <w:pStyle w:val="TableParagraph"/>
              <w:spacing w:line="244" w:lineRule="exact"/>
              <w:ind w:left="153" w:right="191"/>
              <w:jc w:val="center"/>
              <w:rPr>
                <w:sz w:val="24"/>
              </w:rPr>
            </w:pPr>
            <w:r>
              <w:rPr>
                <w:spacing w:val="-4"/>
                <w:sz w:val="24"/>
              </w:rPr>
              <w:t>1341</w:t>
            </w:r>
          </w:p>
        </w:tc>
        <w:tc>
          <w:tcPr>
            <w:tcW w:w="870" w:type="dxa"/>
          </w:tcPr>
          <w:p>
            <w:pPr>
              <w:pStyle w:val="TableParagraph"/>
              <w:spacing w:line="244" w:lineRule="exact"/>
              <w:ind w:right="99"/>
              <w:rPr>
                <w:sz w:val="24"/>
              </w:rPr>
            </w:pPr>
            <w:r>
              <w:rPr>
                <w:spacing w:val="-4"/>
                <w:sz w:val="24"/>
              </w:rPr>
              <w:t>1348</w:t>
            </w:r>
          </w:p>
        </w:tc>
      </w:tr>
      <w:tr>
        <w:trPr>
          <w:trHeight w:val="300" w:hRule="atLeast"/>
        </w:trPr>
        <w:tc>
          <w:tcPr>
            <w:tcW w:w="1613" w:type="dxa"/>
          </w:tcPr>
          <w:p>
            <w:pPr>
              <w:pStyle w:val="TableParagraph"/>
              <w:ind w:right="233"/>
              <w:rPr>
                <w:sz w:val="24"/>
              </w:rPr>
            </w:pPr>
            <w:r>
              <w:rPr>
                <w:spacing w:val="-5"/>
                <w:sz w:val="24"/>
              </w:rPr>
              <w:t>86</w:t>
            </w:r>
          </w:p>
        </w:tc>
        <w:tc>
          <w:tcPr>
            <w:tcW w:w="960" w:type="dxa"/>
          </w:tcPr>
          <w:p>
            <w:pPr>
              <w:pStyle w:val="TableParagraph"/>
              <w:ind w:left="223" w:right="223"/>
              <w:jc w:val="center"/>
              <w:rPr>
                <w:sz w:val="24"/>
              </w:rPr>
            </w:pPr>
            <w:r>
              <w:rPr>
                <w:spacing w:val="-4"/>
                <w:sz w:val="24"/>
              </w:rPr>
              <w:t>1341</w:t>
            </w:r>
          </w:p>
        </w:tc>
        <w:tc>
          <w:tcPr>
            <w:tcW w:w="1002" w:type="dxa"/>
          </w:tcPr>
          <w:p>
            <w:pPr>
              <w:pStyle w:val="TableParagraph"/>
              <w:ind w:left="152" w:right="191"/>
              <w:jc w:val="center"/>
              <w:rPr>
                <w:sz w:val="24"/>
              </w:rPr>
            </w:pPr>
            <w:r>
              <w:rPr>
                <w:spacing w:val="-4"/>
                <w:sz w:val="24"/>
              </w:rPr>
              <w:t>1352</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1341</w:t>
            </w:r>
          </w:p>
        </w:tc>
        <w:tc>
          <w:tcPr>
            <w:tcW w:w="870" w:type="dxa"/>
          </w:tcPr>
          <w:p>
            <w:pPr>
              <w:pStyle w:val="TableParagraph"/>
              <w:ind w:right="99"/>
              <w:rPr>
                <w:sz w:val="24"/>
              </w:rPr>
            </w:pPr>
            <w:r>
              <w:rPr>
                <w:spacing w:val="-4"/>
                <w:sz w:val="24"/>
              </w:rPr>
              <w:t>1348</w:t>
            </w:r>
          </w:p>
        </w:tc>
      </w:tr>
      <w:tr>
        <w:trPr>
          <w:trHeight w:val="300" w:hRule="atLeast"/>
        </w:trPr>
        <w:tc>
          <w:tcPr>
            <w:tcW w:w="1613" w:type="dxa"/>
          </w:tcPr>
          <w:p>
            <w:pPr>
              <w:pStyle w:val="TableParagraph"/>
              <w:ind w:right="233"/>
              <w:rPr>
                <w:sz w:val="24"/>
              </w:rPr>
            </w:pPr>
            <w:r>
              <w:rPr>
                <w:spacing w:val="-5"/>
                <w:sz w:val="24"/>
              </w:rPr>
              <w:t>87</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1352</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1348</w:t>
            </w:r>
          </w:p>
        </w:tc>
      </w:tr>
      <w:tr>
        <w:trPr>
          <w:trHeight w:val="300" w:hRule="atLeast"/>
        </w:trPr>
        <w:tc>
          <w:tcPr>
            <w:tcW w:w="1613" w:type="dxa"/>
          </w:tcPr>
          <w:p>
            <w:pPr>
              <w:pStyle w:val="TableParagraph"/>
              <w:ind w:right="233"/>
              <w:rPr>
                <w:sz w:val="24"/>
              </w:rPr>
            </w:pPr>
            <w:r>
              <w:rPr>
                <w:spacing w:val="-5"/>
                <w:sz w:val="24"/>
              </w:rPr>
              <w:t>88</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1352</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1348</w:t>
            </w:r>
          </w:p>
        </w:tc>
      </w:tr>
      <w:tr>
        <w:trPr>
          <w:trHeight w:val="300" w:hRule="atLeast"/>
        </w:trPr>
        <w:tc>
          <w:tcPr>
            <w:tcW w:w="1613" w:type="dxa"/>
          </w:tcPr>
          <w:p>
            <w:pPr>
              <w:pStyle w:val="TableParagraph"/>
              <w:ind w:right="233"/>
              <w:rPr>
                <w:sz w:val="24"/>
              </w:rPr>
            </w:pPr>
            <w:r>
              <w:rPr>
                <w:spacing w:val="-5"/>
                <w:sz w:val="24"/>
              </w:rPr>
              <w:t>89</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1352</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1348</w:t>
            </w:r>
          </w:p>
        </w:tc>
      </w:tr>
      <w:tr>
        <w:trPr>
          <w:trHeight w:val="300" w:hRule="atLeast"/>
        </w:trPr>
        <w:tc>
          <w:tcPr>
            <w:tcW w:w="1613" w:type="dxa"/>
          </w:tcPr>
          <w:p>
            <w:pPr>
              <w:pStyle w:val="TableParagraph"/>
              <w:ind w:right="233"/>
              <w:rPr>
                <w:sz w:val="24"/>
              </w:rPr>
            </w:pPr>
            <w:r>
              <w:rPr>
                <w:spacing w:val="-5"/>
                <w:sz w:val="24"/>
              </w:rPr>
              <w:t>90</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1352</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1348</w:t>
            </w:r>
          </w:p>
        </w:tc>
      </w:tr>
      <w:tr>
        <w:trPr>
          <w:trHeight w:val="300" w:hRule="atLeast"/>
        </w:trPr>
        <w:tc>
          <w:tcPr>
            <w:tcW w:w="1613" w:type="dxa"/>
          </w:tcPr>
          <w:p>
            <w:pPr>
              <w:pStyle w:val="TableParagraph"/>
              <w:ind w:right="233"/>
              <w:rPr>
                <w:sz w:val="24"/>
              </w:rPr>
            </w:pPr>
            <w:r>
              <w:rPr>
                <w:spacing w:val="-5"/>
                <w:sz w:val="24"/>
              </w:rPr>
              <w:t>91</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1352</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1336</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1348</w:t>
            </w:r>
          </w:p>
        </w:tc>
      </w:tr>
      <w:tr>
        <w:trPr>
          <w:trHeight w:val="300" w:hRule="atLeast"/>
        </w:trPr>
        <w:tc>
          <w:tcPr>
            <w:tcW w:w="1613" w:type="dxa"/>
          </w:tcPr>
          <w:p>
            <w:pPr>
              <w:pStyle w:val="TableParagraph"/>
              <w:ind w:right="233"/>
              <w:rPr>
                <w:sz w:val="24"/>
              </w:rPr>
            </w:pPr>
            <w:r>
              <w:rPr>
                <w:spacing w:val="-5"/>
                <w:sz w:val="24"/>
              </w:rPr>
              <w:t>92</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1353</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1349</w:t>
            </w:r>
          </w:p>
        </w:tc>
      </w:tr>
      <w:tr>
        <w:trPr>
          <w:trHeight w:val="300" w:hRule="atLeast"/>
        </w:trPr>
        <w:tc>
          <w:tcPr>
            <w:tcW w:w="1613" w:type="dxa"/>
          </w:tcPr>
          <w:p>
            <w:pPr>
              <w:pStyle w:val="TableParagraph"/>
              <w:ind w:right="233"/>
              <w:rPr>
                <w:sz w:val="24"/>
              </w:rPr>
            </w:pPr>
            <w:r>
              <w:rPr>
                <w:spacing w:val="-5"/>
                <w:sz w:val="24"/>
              </w:rPr>
              <w:t>93</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1353</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1349</w:t>
            </w:r>
          </w:p>
        </w:tc>
      </w:tr>
      <w:tr>
        <w:trPr>
          <w:trHeight w:val="300" w:hRule="atLeast"/>
        </w:trPr>
        <w:tc>
          <w:tcPr>
            <w:tcW w:w="1613" w:type="dxa"/>
          </w:tcPr>
          <w:p>
            <w:pPr>
              <w:pStyle w:val="TableParagraph"/>
              <w:ind w:right="233"/>
              <w:rPr>
                <w:sz w:val="24"/>
              </w:rPr>
            </w:pPr>
            <w:r>
              <w:rPr>
                <w:spacing w:val="-5"/>
                <w:sz w:val="24"/>
              </w:rPr>
              <w:t>94</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1353</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1349</w:t>
            </w:r>
          </w:p>
        </w:tc>
      </w:tr>
      <w:tr>
        <w:trPr>
          <w:trHeight w:val="300" w:hRule="atLeast"/>
        </w:trPr>
        <w:tc>
          <w:tcPr>
            <w:tcW w:w="1613" w:type="dxa"/>
          </w:tcPr>
          <w:p>
            <w:pPr>
              <w:pStyle w:val="TableParagraph"/>
              <w:ind w:right="233"/>
              <w:rPr>
                <w:sz w:val="24"/>
              </w:rPr>
            </w:pPr>
            <w:r>
              <w:rPr>
                <w:spacing w:val="-5"/>
                <w:sz w:val="24"/>
              </w:rPr>
              <w:t>95</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1353</w:t>
            </w:r>
          </w:p>
        </w:tc>
        <w:tc>
          <w:tcPr>
            <w:tcW w:w="1002" w:type="dxa"/>
          </w:tcPr>
          <w:p>
            <w:pPr>
              <w:pStyle w:val="TableParagraph"/>
              <w:ind w:right="232"/>
              <w:rPr>
                <w:sz w:val="24"/>
              </w:rPr>
            </w:pPr>
            <w:r>
              <w:rPr>
                <w:spacing w:val="-4"/>
                <w:sz w:val="24"/>
              </w:rPr>
              <w:t>1363</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1349</w:t>
            </w:r>
          </w:p>
        </w:tc>
      </w:tr>
      <w:tr>
        <w:trPr>
          <w:trHeight w:val="300" w:hRule="atLeast"/>
        </w:trPr>
        <w:tc>
          <w:tcPr>
            <w:tcW w:w="1613" w:type="dxa"/>
          </w:tcPr>
          <w:p>
            <w:pPr>
              <w:pStyle w:val="TableParagraph"/>
              <w:spacing w:line="275" w:lineRule="exact"/>
              <w:ind w:right="233"/>
              <w:rPr>
                <w:sz w:val="24"/>
              </w:rPr>
            </w:pPr>
            <w:r>
              <w:rPr>
                <w:spacing w:val="-5"/>
                <w:sz w:val="24"/>
              </w:rPr>
              <w:t>96</w:t>
            </w:r>
          </w:p>
        </w:tc>
        <w:tc>
          <w:tcPr>
            <w:tcW w:w="960" w:type="dxa"/>
          </w:tcPr>
          <w:p>
            <w:pPr>
              <w:pStyle w:val="TableParagraph"/>
              <w:spacing w:line="275" w:lineRule="exact"/>
              <w:ind w:left="223" w:right="223"/>
              <w:jc w:val="center"/>
              <w:rPr>
                <w:sz w:val="24"/>
              </w:rPr>
            </w:pPr>
            <w:r>
              <w:rPr>
                <w:spacing w:val="-4"/>
                <w:sz w:val="24"/>
              </w:rPr>
              <w:t>1342</w:t>
            </w:r>
          </w:p>
        </w:tc>
        <w:tc>
          <w:tcPr>
            <w:tcW w:w="1002" w:type="dxa"/>
          </w:tcPr>
          <w:p>
            <w:pPr>
              <w:pStyle w:val="TableParagraph"/>
              <w:spacing w:line="275" w:lineRule="exact"/>
              <w:ind w:left="152" w:right="191"/>
              <w:jc w:val="center"/>
              <w:rPr>
                <w:sz w:val="24"/>
              </w:rPr>
            </w:pPr>
            <w:r>
              <w:rPr>
                <w:spacing w:val="-4"/>
                <w:sz w:val="24"/>
              </w:rPr>
              <w:t>1353</w:t>
            </w:r>
          </w:p>
        </w:tc>
        <w:tc>
          <w:tcPr>
            <w:tcW w:w="1002" w:type="dxa"/>
          </w:tcPr>
          <w:p>
            <w:pPr>
              <w:pStyle w:val="TableParagraph"/>
              <w:spacing w:line="275" w:lineRule="exact"/>
              <w:ind w:right="232"/>
              <w:rPr>
                <w:sz w:val="24"/>
              </w:rPr>
            </w:pPr>
            <w:r>
              <w:rPr>
                <w:spacing w:val="-4"/>
                <w:sz w:val="24"/>
              </w:rPr>
              <w:t>1363</w:t>
            </w:r>
          </w:p>
        </w:tc>
        <w:tc>
          <w:tcPr>
            <w:tcW w:w="960" w:type="dxa"/>
          </w:tcPr>
          <w:p>
            <w:pPr>
              <w:pStyle w:val="TableParagraph"/>
              <w:spacing w:line="275" w:lineRule="exact"/>
              <w:ind w:left="224" w:right="223"/>
              <w:jc w:val="center"/>
              <w:rPr>
                <w:sz w:val="24"/>
              </w:rPr>
            </w:pPr>
            <w:r>
              <w:rPr>
                <w:spacing w:val="-4"/>
                <w:sz w:val="24"/>
              </w:rPr>
              <w:t>1337</w:t>
            </w:r>
          </w:p>
        </w:tc>
        <w:tc>
          <w:tcPr>
            <w:tcW w:w="1002" w:type="dxa"/>
          </w:tcPr>
          <w:p>
            <w:pPr>
              <w:pStyle w:val="TableParagraph"/>
              <w:spacing w:line="275" w:lineRule="exact"/>
              <w:ind w:left="153" w:right="191"/>
              <w:jc w:val="center"/>
              <w:rPr>
                <w:sz w:val="24"/>
              </w:rPr>
            </w:pPr>
            <w:r>
              <w:rPr>
                <w:spacing w:val="-4"/>
                <w:sz w:val="24"/>
              </w:rPr>
              <w:t>1342</w:t>
            </w:r>
          </w:p>
        </w:tc>
        <w:tc>
          <w:tcPr>
            <w:tcW w:w="870" w:type="dxa"/>
          </w:tcPr>
          <w:p>
            <w:pPr>
              <w:pStyle w:val="TableParagraph"/>
              <w:spacing w:line="275" w:lineRule="exact"/>
              <w:ind w:right="99"/>
              <w:rPr>
                <w:sz w:val="24"/>
              </w:rPr>
            </w:pPr>
            <w:r>
              <w:rPr>
                <w:spacing w:val="-4"/>
                <w:sz w:val="24"/>
              </w:rPr>
              <w:t>1349</w:t>
            </w:r>
          </w:p>
        </w:tc>
      </w:tr>
      <w:tr>
        <w:trPr>
          <w:trHeight w:val="300" w:hRule="atLeast"/>
        </w:trPr>
        <w:tc>
          <w:tcPr>
            <w:tcW w:w="1613" w:type="dxa"/>
          </w:tcPr>
          <w:p>
            <w:pPr>
              <w:pStyle w:val="TableParagraph"/>
              <w:ind w:right="233"/>
              <w:rPr>
                <w:sz w:val="24"/>
              </w:rPr>
            </w:pPr>
            <w:r>
              <w:rPr>
                <w:spacing w:val="-5"/>
                <w:sz w:val="24"/>
              </w:rPr>
              <w:t>97</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1353</w:t>
            </w:r>
          </w:p>
        </w:tc>
        <w:tc>
          <w:tcPr>
            <w:tcW w:w="1002" w:type="dxa"/>
          </w:tcPr>
          <w:p>
            <w:pPr>
              <w:pStyle w:val="TableParagraph"/>
              <w:ind w:right="232"/>
              <w:rPr>
                <w:sz w:val="24"/>
              </w:rPr>
            </w:pPr>
            <w:r>
              <w:rPr>
                <w:spacing w:val="-4"/>
                <w:sz w:val="24"/>
              </w:rPr>
              <w:t>1364</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1349</w:t>
            </w:r>
          </w:p>
        </w:tc>
      </w:tr>
      <w:tr>
        <w:trPr>
          <w:trHeight w:val="300" w:hRule="atLeast"/>
        </w:trPr>
        <w:tc>
          <w:tcPr>
            <w:tcW w:w="1613" w:type="dxa"/>
          </w:tcPr>
          <w:p>
            <w:pPr>
              <w:pStyle w:val="TableParagraph"/>
              <w:ind w:right="233"/>
              <w:rPr>
                <w:sz w:val="24"/>
              </w:rPr>
            </w:pPr>
            <w:r>
              <w:rPr>
                <w:spacing w:val="-5"/>
                <w:sz w:val="24"/>
              </w:rPr>
              <w:t>98</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1353</w:t>
            </w:r>
          </w:p>
        </w:tc>
        <w:tc>
          <w:tcPr>
            <w:tcW w:w="1002" w:type="dxa"/>
          </w:tcPr>
          <w:p>
            <w:pPr>
              <w:pStyle w:val="TableParagraph"/>
              <w:ind w:right="232"/>
              <w:rPr>
                <w:sz w:val="24"/>
              </w:rPr>
            </w:pPr>
            <w:r>
              <w:rPr>
                <w:spacing w:val="-4"/>
                <w:sz w:val="24"/>
              </w:rPr>
              <w:t>1364</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1349</w:t>
            </w:r>
          </w:p>
        </w:tc>
      </w:tr>
      <w:tr>
        <w:trPr>
          <w:trHeight w:val="300" w:hRule="atLeast"/>
        </w:trPr>
        <w:tc>
          <w:tcPr>
            <w:tcW w:w="1613" w:type="dxa"/>
          </w:tcPr>
          <w:p>
            <w:pPr>
              <w:pStyle w:val="TableParagraph"/>
              <w:ind w:right="233"/>
              <w:rPr>
                <w:sz w:val="24"/>
              </w:rPr>
            </w:pPr>
            <w:r>
              <w:rPr>
                <w:spacing w:val="-5"/>
                <w:sz w:val="24"/>
              </w:rPr>
              <w:t>99</w:t>
            </w:r>
          </w:p>
        </w:tc>
        <w:tc>
          <w:tcPr>
            <w:tcW w:w="960" w:type="dxa"/>
          </w:tcPr>
          <w:p>
            <w:pPr>
              <w:pStyle w:val="TableParagraph"/>
              <w:ind w:left="223" w:right="223"/>
              <w:jc w:val="center"/>
              <w:rPr>
                <w:sz w:val="24"/>
              </w:rPr>
            </w:pPr>
            <w:r>
              <w:rPr>
                <w:spacing w:val="-4"/>
                <w:sz w:val="24"/>
              </w:rPr>
              <w:t>1342</w:t>
            </w:r>
          </w:p>
        </w:tc>
        <w:tc>
          <w:tcPr>
            <w:tcW w:w="1002" w:type="dxa"/>
          </w:tcPr>
          <w:p>
            <w:pPr>
              <w:pStyle w:val="TableParagraph"/>
              <w:ind w:left="152" w:right="191"/>
              <w:jc w:val="center"/>
              <w:rPr>
                <w:sz w:val="24"/>
              </w:rPr>
            </w:pPr>
            <w:r>
              <w:rPr>
                <w:spacing w:val="-4"/>
                <w:sz w:val="24"/>
              </w:rPr>
              <w:t>1353</w:t>
            </w:r>
          </w:p>
        </w:tc>
        <w:tc>
          <w:tcPr>
            <w:tcW w:w="1002" w:type="dxa"/>
          </w:tcPr>
          <w:p>
            <w:pPr>
              <w:pStyle w:val="TableParagraph"/>
              <w:ind w:right="232"/>
              <w:rPr>
                <w:sz w:val="24"/>
              </w:rPr>
            </w:pPr>
            <w:r>
              <w:rPr>
                <w:spacing w:val="-4"/>
                <w:sz w:val="24"/>
              </w:rPr>
              <w:t>1364</w:t>
            </w:r>
          </w:p>
        </w:tc>
        <w:tc>
          <w:tcPr>
            <w:tcW w:w="960" w:type="dxa"/>
          </w:tcPr>
          <w:p>
            <w:pPr>
              <w:pStyle w:val="TableParagraph"/>
              <w:ind w:left="224" w:right="223"/>
              <w:jc w:val="center"/>
              <w:rPr>
                <w:sz w:val="24"/>
              </w:rPr>
            </w:pPr>
            <w:r>
              <w:rPr>
                <w:spacing w:val="-4"/>
                <w:sz w:val="24"/>
              </w:rPr>
              <w:t>1337</w:t>
            </w:r>
          </w:p>
        </w:tc>
        <w:tc>
          <w:tcPr>
            <w:tcW w:w="1002" w:type="dxa"/>
          </w:tcPr>
          <w:p>
            <w:pPr>
              <w:pStyle w:val="TableParagraph"/>
              <w:ind w:left="153" w:right="191"/>
              <w:jc w:val="center"/>
              <w:rPr>
                <w:sz w:val="24"/>
              </w:rPr>
            </w:pPr>
            <w:r>
              <w:rPr>
                <w:spacing w:val="-4"/>
                <w:sz w:val="24"/>
              </w:rPr>
              <w:t>1342</w:t>
            </w:r>
          </w:p>
        </w:tc>
        <w:tc>
          <w:tcPr>
            <w:tcW w:w="870" w:type="dxa"/>
          </w:tcPr>
          <w:p>
            <w:pPr>
              <w:pStyle w:val="TableParagraph"/>
              <w:ind w:right="99"/>
              <w:rPr>
                <w:sz w:val="24"/>
              </w:rPr>
            </w:pPr>
            <w:r>
              <w:rPr>
                <w:spacing w:val="-4"/>
                <w:sz w:val="24"/>
              </w:rPr>
              <w:t>1349</w:t>
            </w:r>
          </w:p>
        </w:tc>
      </w:tr>
      <w:tr>
        <w:trPr>
          <w:trHeight w:val="274" w:hRule="atLeast"/>
        </w:trPr>
        <w:tc>
          <w:tcPr>
            <w:tcW w:w="1613" w:type="dxa"/>
            <w:tcBorders>
              <w:bottom w:val="single" w:sz="4" w:space="0" w:color="000000"/>
            </w:tcBorders>
          </w:tcPr>
          <w:p>
            <w:pPr>
              <w:pStyle w:val="TableParagraph"/>
              <w:spacing w:line="255" w:lineRule="exact"/>
              <w:ind w:right="233"/>
              <w:rPr>
                <w:sz w:val="24"/>
              </w:rPr>
            </w:pPr>
            <w:r>
              <w:rPr>
                <w:spacing w:val="-5"/>
                <w:sz w:val="24"/>
              </w:rPr>
              <w:t>100</w:t>
            </w:r>
          </w:p>
        </w:tc>
        <w:tc>
          <w:tcPr>
            <w:tcW w:w="960" w:type="dxa"/>
            <w:tcBorders>
              <w:bottom w:val="single" w:sz="4" w:space="0" w:color="000000"/>
            </w:tcBorders>
          </w:tcPr>
          <w:p>
            <w:pPr>
              <w:pStyle w:val="TableParagraph"/>
              <w:spacing w:line="255" w:lineRule="exact"/>
              <w:ind w:left="223" w:right="223"/>
              <w:jc w:val="center"/>
              <w:rPr>
                <w:sz w:val="24"/>
              </w:rPr>
            </w:pPr>
            <w:r>
              <w:rPr>
                <w:spacing w:val="-4"/>
                <w:sz w:val="24"/>
              </w:rPr>
              <w:t>1343</w:t>
            </w:r>
          </w:p>
        </w:tc>
        <w:tc>
          <w:tcPr>
            <w:tcW w:w="1002" w:type="dxa"/>
            <w:tcBorders>
              <w:bottom w:val="single" w:sz="4" w:space="0" w:color="000000"/>
            </w:tcBorders>
          </w:tcPr>
          <w:p>
            <w:pPr>
              <w:pStyle w:val="TableParagraph"/>
              <w:spacing w:line="255" w:lineRule="exact"/>
              <w:ind w:left="152" w:right="191"/>
              <w:jc w:val="center"/>
              <w:rPr>
                <w:sz w:val="24"/>
              </w:rPr>
            </w:pPr>
            <w:r>
              <w:rPr>
                <w:spacing w:val="-4"/>
                <w:sz w:val="24"/>
              </w:rPr>
              <w:t>1354</w:t>
            </w:r>
          </w:p>
        </w:tc>
        <w:tc>
          <w:tcPr>
            <w:tcW w:w="1002" w:type="dxa"/>
            <w:tcBorders>
              <w:bottom w:val="single" w:sz="4" w:space="0" w:color="000000"/>
            </w:tcBorders>
          </w:tcPr>
          <w:p>
            <w:pPr>
              <w:pStyle w:val="TableParagraph"/>
              <w:spacing w:line="255" w:lineRule="exact"/>
              <w:ind w:right="232"/>
              <w:rPr>
                <w:sz w:val="24"/>
              </w:rPr>
            </w:pPr>
            <w:r>
              <w:rPr>
                <w:spacing w:val="-4"/>
                <w:sz w:val="24"/>
              </w:rPr>
              <w:t>1365</w:t>
            </w:r>
          </w:p>
        </w:tc>
        <w:tc>
          <w:tcPr>
            <w:tcW w:w="960" w:type="dxa"/>
            <w:tcBorders>
              <w:bottom w:val="single" w:sz="4" w:space="0" w:color="000000"/>
            </w:tcBorders>
          </w:tcPr>
          <w:p>
            <w:pPr>
              <w:pStyle w:val="TableParagraph"/>
              <w:spacing w:line="255" w:lineRule="exact"/>
              <w:ind w:left="224" w:right="223"/>
              <w:jc w:val="center"/>
              <w:rPr>
                <w:sz w:val="24"/>
              </w:rPr>
            </w:pPr>
            <w:r>
              <w:rPr>
                <w:spacing w:val="-4"/>
                <w:sz w:val="24"/>
              </w:rPr>
              <w:t>1337</w:t>
            </w:r>
          </w:p>
        </w:tc>
        <w:tc>
          <w:tcPr>
            <w:tcW w:w="1002" w:type="dxa"/>
            <w:tcBorders>
              <w:bottom w:val="single" w:sz="4" w:space="0" w:color="000000"/>
            </w:tcBorders>
          </w:tcPr>
          <w:p>
            <w:pPr>
              <w:pStyle w:val="TableParagraph"/>
              <w:spacing w:line="255" w:lineRule="exact"/>
              <w:ind w:left="153" w:right="191"/>
              <w:jc w:val="center"/>
              <w:rPr>
                <w:sz w:val="24"/>
              </w:rPr>
            </w:pPr>
            <w:r>
              <w:rPr>
                <w:spacing w:val="-4"/>
                <w:sz w:val="24"/>
              </w:rPr>
              <w:t>1343</w:t>
            </w:r>
          </w:p>
        </w:tc>
        <w:tc>
          <w:tcPr>
            <w:tcW w:w="870" w:type="dxa"/>
            <w:tcBorders>
              <w:bottom w:val="single" w:sz="4" w:space="0" w:color="000000"/>
            </w:tcBorders>
          </w:tcPr>
          <w:p>
            <w:pPr>
              <w:pStyle w:val="TableParagraph"/>
              <w:spacing w:line="255" w:lineRule="exact"/>
              <w:ind w:right="99"/>
              <w:rPr>
                <w:sz w:val="24"/>
              </w:rPr>
            </w:pPr>
            <w:r>
              <w:rPr>
                <w:spacing w:val="-4"/>
                <w:sz w:val="24"/>
              </w:rPr>
              <w:t>1350</w:t>
            </w:r>
          </w:p>
        </w:tc>
      </w:tr>
    </w:tbl>
    <w:p>
      <w:pPr>
        <w:spacing w:after="0" w:line="255" w:lineRule="exact"/>
        <w:rPr>
          <w:sz w:val="24"/>
        </w:rPr>
        <w:sectPr>
          <w:type w:val="continuous"/>
          <w:pgSz w:w="11910" w:h="16840"/>
          <w:pgMar w:header="0" w:footer="1298" w:top="1460" w:bottom="1480" w:left="1160" w:right="800"/>
        </w:sectPr>
      </w:pPr>
    </w:p>
    <w:p>
      <w:pPr>
        <w:spacing w:before="74"/>
        <w:ind w:left="568" w:right="0" w:firstLine="0"/>
        <w:jc w:val="left"/>
        <w:rPr>
          <w:sz w:val="24"/>
        </w:rPr>
      </w:pPr>
      <w:r>
        <w:rPr>
          <w:b/>
          <w:sz w:val="24"/>
        </w:rPr>
        <w:t>Appendix</w:t>
      </w:r>
      <w:r>
        <w:rPr>
          <w:b/>
          <w:spacing w:val="-6"/>
          <w:sz w:val="24"/>
        </w:rPr>
        <w:t> </w:t>
      </w:r>
      <w:r>
        <w:rPr>
          <w:b/>
          <w:sz w:val="24"/>
        </w:rPr>
        <w:t>A-XI:</w:t>
      </w:r>
      <w:r>
        <w:rPr>
          <w:b/>
          <w:spacing w:val="-9"/>
          <w:sz w:val="24"/>
        </w:rPr>
        <w:t> </w:t>
      </w:r>
      <w:r>
        <w:rPr>
          <w:sz w:val="24"/>
        </w:rPr>
        <w:t>Data</w:t>
      </w:r>
      <w:r>
        <w:rPr>
          <w:spacing w:val="-6"/>
          <w:sz w:val="24"/>
        </w:rPr>
        <w:t> </w:t>
      </w:r>
      <w:r>
        <w:rPr>
          <w:sz w:val="24"/>
        </w:rPr>
        <w:t>for</w:t>
      </w:r>
      <w:r>
        <w:rPr>
          <w:spacing w:val="-7"/>
          <w:sz w:val="24"/>
        </w:rPr>
        <w:t> </w:t>
      </w:r>
      <w:r>
        <w:rPr>
          <w:sz w:val="24"/>
        </w:rPr>
        <w:t>SSOA-DoSTBK</w:t>
      </w:r>
      <w:r>
        <w:rPr>
          <w:spacing w:val="-6"/>
          <w:sz w:val="24"/>
        </w:rPr>
        <w:t> </w:t>
      </w:r>
      <w:r>
        <w:rPr>
          <w:sz w:val="24"/>
        </w:rPr>
        <w:t>and</w:t>
      </w:r>
      <w:r>
        <w:rPr>
          <w:spacing w:val="-7"/>
          <w:sz w:val="24"/>
        </w:rPr>
        <w:t> </w:t>
      </w:r>
      <w:r>
        <w:rPr>
          <w:sz w:val="24"/>
        </w:rPr>
        <w:t>ACS-IPTBK</w:t>
      </w:r>
      <w:r>
        <w:rPr>
          <w:spacing w:val="-7"/>
          <w:sz w:val="24"/>
        </w:rPr>
        <w:t> </w:t>
      </w:r>
      <w:r>
        <w:rPr>
          <w:sz w:val="24"/>
        </w:rPr>
        <w:t>Path</w:t>
      </w:r>
      <w:r>
        <w:rPr>
          <w:spacing w:val="-7"/>
          <w:sz w:val="24"/>
        </w:rPr>
        <w:t> </w:t>
      </w:r>
      <w:r>
        <w:rPr>
          <w:sz w:val="24"/>
        </w:rPr>
        <w:t>Correctness</w:t>
      </w:r>
      <w:r>
        <w:rPr>
          <w:spacing w:val="-7"/>
          <w:sz w:val="24"/>
        </w:rPr>
        <w:t> </w:t>
      </w:r>
      <w:r>
        <w:rPr>
          <w:spacing w:val="-2"/>
          <w:sz w:val="24"/>
        </w:rPr>
        <w:t>Measure</w:t>
      </w:r>
    </w:p>
    <w:p>
      <w:pPr>
        <w:pStyle w:val="BodyText"/>
        <w:spacing w:before="8"/>
      </w:pPr>
    </w:p>
    <w:tbl>
      <w:tblPr>
        <w:tblW w:w="0" w:type="auto"/>
        <w:jc w:val="left"/>
        <w:tblInd w:w="1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9"/>
        <w:gridCol w:w="891"/>
        <w:gridCol w:w="932"/>
        <w:gridCol w:w="1144"/>
        <w:gridCol w:w="892"/>
        <w:gridCol w:w="933"/>
        <w:gridCol w:w="1046"/>
      </w:tblGrid>
      <w:tr>
        <w:trPr>
          <w:trHeight w:val="289" w:hRule="atLeast"/>
        </w:trPr>
        <w:tc>
          <w:tcPr>
            <w:tcW w:w="4536" w:type="dxa"/>
            <w:gridSpan w:val="4"/>
            <w:tcBorders>
              <w:top w:val="single" w:sz="4" w:space="0" w:color="000000"/>
            </w:tcBorders>
          </w:tcPr>
          <w:p>
            <w:pPr>
              <w:pStyle w:val="TableParagraph"/>
              <w:spacing w:line="270" w:lineRule="exact"/>
              <w:ind w:left="2129"/>
              <w:jc w:val="left"/>
              <w:rPr>
                <w:rFonts w:ascii="Times New Roman"/>
                <w:b/>
                <w:sz w:val="24"/>
              </w:rPr>
            </w:pPr>
            <w:r>
              <w:rPr>
                <w:rFonts w:ascii="Times New Roman"/>
                <w:b/>
                <w:spacing w:val="-2"/>
                <w:sz w:val="24"/>
              </w:rPr>
              <w:t>SSOA-DoSTBK</w:t>
            </w:r>
          </w:p>
        </w:tc>
        <w:tc>
          <w:tcPr>
            <w:tcW w:w="2871" w:type="dxa"/>
            <w:gridSpan w:val="3"/>
            <w:tcBorders>
              <w:top w:val="single" w:sz="4" w:space="0" w:color="000000"/>
            </w:tcBorders>
          </w:tcPr>
          <w:p>
            <w:pPr>
              <w:pStyle w:val="TableParagraph"/>
              <w:spacing w:line="270" w:lineRule="exact"/>
              <w:ind w:left="725"/>
              <w:jc w:val="left"/>
              <w:rPr>
                <w:rFonts w:ascii="Times New Roman"/>
                <w:b/>
                <w:sz w:val="24"/>
              </w:rPr>
            </w:pPr>
            <w:r>
              <w:rPr>
                <w:rFonts w:ascii="Times New Roman"/>
                <w:b/>
                <w:spacing w:val="-4"/>
                <w:sz w:val="24"/>
              </w:rPr>
              <w:t>ACS-</w:t>
            </w:r>
            <w:r>
              <w:rPr>
                <w:rFonts w:ascii="Times New Roman"/>
                <w:b/>
                <w:spacing w:val="-2"/>
                <w:sz w:val="24"/>
              </w:rPr>
              <w:t>IPTBK</w:t>
            </w:r>
          </w:p>
        </w:tc>
      </w:tr>
      <w:tr>
        <w:trPr>
          <w:trHeight w:val="559" w:hRule="atLeast"/>
        </w:trPr>
        <w:tc>
          <w:tcPr>
            <w:tcW w:w="1569" w:type="dxa"/>
          </w:tcPr>
          <w:p>
            <w:pPr>
              <w:pStyle w:val="TableParagraph"/>
              <w:spacing w:line="240" w:lineRule="auto"/>
              <w:jc w:val="left"/>
              <w:rPr>
                <w:rFonts w:ascii="Times New Roman"/>
                <w:sz w:val="24"/>
              </w:rPr>
            </w:pPr>
          </w:p>
        </w:tc>
        <w:tc>
          <w:tcPr>
            <w:tcW w:w="891" w:type="dxa"/>
          </w:tcPr>
          <w:p>
            <w:pPr>
              <w:pStyle w:val="TableParagraph"/>
              <w:spacing w:line="240" w:lineRule="auto" w:before="7"/>
              <w:ind w:left="190" w:right="4"/>
              <w:jc w:val="center"/>
              <w:rPr>
                <w:rFonts w:ascii="Times New Roman"/>
                <w:b/>
                <w:sz w:val="24"/>
              </w:rPr>
            </w:pPr>
            <w:r>
              <w:rPr>
                <w:rFonts w:ascii="Times New Roman"/>
                <w:b/>
                <w:spacing w:val="-5"/>
                <w:sz w:val="24"/>
              </w:rPr>
              <w:t>DoS</w:t>
            </w:r>
          </w:p>
        </w:tc>
        <w:tc>
          <w:tcPr>
            <w:tcW w:w="932" w:type="dxa"/>
          </w:tcPr>
          <w:p>
            <w:pPr>
              <w:pStyle w:val="TableParagraph"/>
              <w:spacing w:line="240" w:lineRule="auto" w:before="7"/>
              <w:ind w:right="108"/>
              <w:rPr>
                <w:rFonts w:ascii="Times New Roman"/>
                <w:b/>
                <w:sz w:val="24"/>
              </w:rPr>
            </w:pPr>
            <w:r>
              <w:rPr>
                <w:rFonts w:ascii="Times New Roman"/>
                <w:b/>
                <w:sz w:val="24"/>
              </w:rPr>
              <w:t>DoS</w:t>
            </w:r>
            <w:r>
              <w:rPr>
                <w:rFonts w:ascii="Times New Roman"/>
                <w:b/>
                <w:spacing w:val="-5"/>
                <w:sz w:val="24"/>
              </w:rPr>
              <w:t> </w:t>
            </w:r>
            <w:r>
              <w:rPr>
                <w:rFonts w:ascii="Times New Roman"/>
                <w:b/>
                <w:spacing w:val="-10"/>
                <w:sz w:val="24"/>
              </w:rPr>
              <w:t>&amp;</w:t>
            </w:r>
          </w:p>
          <w:p>
            <w:pPr>
              <w:pStyle w:val="TableParagraph"/>
              <w:spacing w:line="256" w:lineRule="exact"/>
              <w:ind w:right="114"/>
              <w:rPr>
                <w:rFonts w:ascii="Times New Roman"/>
                <w:b/>
                <w:sz w:val="24"/>
              </w:rPr>
            </w:pPr>
            <w:r>
              <w:rPr>
                <w:rFonts w:ascii="Times New Roman"/>
                <w:b/>
                <w:spacing w:val="-5"/>
                <w:sz w:val="24"/>
              </w:rPr>
              <w:t>FE</w:t>
            </w:r>
          </w:p>
        </w:tc>
        <w:tc>
          <w:tcPr>
            <w:tcW w:w="1144" w:type="dxa"/>
            <w:vMerge w:val="restart"/>
            <w:tcBorders>
              <w:bottom w:val="single" w:sz="4" w:space="0" w:color="000000"/>
            </w:tcBorders>
          </w:tcPr>
          <w:p>
            <w:pPr>
              <w:pStyle w:val="TableParagraph"/>
              <w:spacing w:line="240" w:lineRule="auto" w:before="7"/>
              <w:ind w:left="287" w:right="204" w:hanging="183"/>
              <w:jc w:val="left"/>
              <w:rPr>
                <w:rFonts w:ascii="Times New Roman"/>
                <w:b/>
                <w:sz w:val="24"/>
              </w:rPr>
            </w:pPr>
            <w:r>
              <w:rPr>
                <w:rFonts w:ascii="Times New Roman"/>
                <w:b/>
                <w:spacing w:val="-2"/>
                <w:sz w:val="24"/>
              </w:rPr>
              <w:t>Spoofed </w:t>
            </w:r>
            <w:r>
              <w:rPr>
                <w:rFonts w:ascii="Times New Roman"/>
                <w:b/>
                <w:sz w:val="24"/>
              </w:rPr>
              <w:t>Dos</w:t>
            </w:r>
            <w:r>
              <w:rPr>
                <w:rFonts w:ascii="Times New Roman"/>
                <w:b/>
                <w:spacing w:val="-4"/>
                <w:sz w:val="24"/>
              </w:rPr>
              <w:t> </w:t>
            </w:r>
            <w:r>
              <w:rPr>
                <w:rFonts w:ascii="Times New Roman"/>
                <w:b/>
                <w:spacing w:val="-10"/>
                <w:sz w:val="24"/>
              </w:rPr>
              <w:t>&amp;</w:t>
            </w:r>
          </w:p>
          <w:p>
            <w:pPr>
              <w:pStyle w:val="TableParagraph"/>
              <w:spacing w:line="259" w:lineRule="exact"/>
              <w:ind w:left="626"/>
              <w:jc w:val="left"/>
              <w:rPr>
                <w:rFonts w:ascii="Times New Roman"/>
                <w:b/>
                <w:sz w:val="24"/>
              </w:rPr>
            </w:pPr>
            <w:r>
              <w:rPr>
                <w:rFonts w:ascii="Times New Roman"/>
                <w:b/>
                <w:spacing w:val="-5"/>
                <w:sz w:val="24"/>
              </w:rPr>
              <w:t>FE</w:t>
            </w:r>
          </w:p>
        </w:tc>
        <w:tc>
          <w:tcPr>
            <w:tcW w:w="892" w:type="dxa"/>
          </w:tcPr>
          <w:p>
            <w:pPr>
              <w:pStyle w:val="TableParagraph"/>
              <w:spacing w:line="240" w:lineRule="auto" w:before="7"/>
              <w:ind w:left="187" w:right="8"/>
              <w:jc w:val="center"/>
              <w:rPr>
                <w:rFonts w:ascii="Times New Roman"/>
                <w:b/>
                <w:sz w:val="24"/>
              </w:rPr>
            </w:pPr>
            <w:r>
              <w:rPr>
                <w:rFonts w:ascii="Times New Roman"/>
                <w:b/>
                <w:spacing w:val="-5"/>
                <w:sz w:val="24"/>
              </w:rPr>
              <w:t>DoS</w:t>
            </w:r>
          </w:p>
        </w:tc>
        <w:tc>
          <w:tcPr>
            <w:tcW w:w="933" w:type="dxa"/>
          </w:tcPr>
          <w:p>
            <w:pPr>
              <w:pStyle w:val="TableParagraph"/>
              <w:spacing w:line="240" w:lineRule="auto" w:before="7"/>
              <w:ind w:right="112"/>
              <w:rPr>
                <w:rFonts w:ascii="Times New Roman"/>
                <w:b/>
                <w:sz w:val="24"/>
              </w:rPr>
            </w:pPr>
            <w:r>
              <w:rPr>
                <w:rFonts w:ascii="Times New Roman"/>
                <w:b/>
                <w:sz w:val="24"/>
              </w:rPr>
              <w:t>DoS</w:t>
            </w:r>
            <w:r>
              <w:rPr>
                <w:rFonts w:ascii="Times New Roman"/>
                <w:b/>
                <w:spacing w:val="-5"/>
                <w:sz w:val="24"/>
              </w:rPr>
              <w:t> </w:t>
            </w:r>
            <w:r>
              <w:rPr>
                <w:rFonts w:ascii="Times New Roman"/>
                <w:b/>
                <w:spacing w:val="-10"/>
                <w:sz w:val="24"/>
              </w:rPr>
              <w:t>&amp;</w:t>
            </w:r>
          </w:p>
          <w:p>
            <w:pPr>
              <w:pStyle w:val="TableParagraph"/>
              <w:spacing w:line="256" w:lineRule="exact"/>
              <w:ind w:right="118"/>
              <w:rPr>
                <w:rFonts w:ascii="Times New Roman"/>
                <w:b/>
                <w:sz w:val="24"/>
              </w:rPr>
            </w:pPr>
            <w:r>
              <w:rPr>
                <w:rFonts w:ascii="Times New Roman"/>
                <w:b/>
                <w:spacing w:val="-5"/>
                <w:sz w:val="24"/>
              </w:rPr>
              <w:t>FE</w:t>
            </w:r>
          </w:p>
        </w:tc>
        <w:tc>
          <w:tcPr>
            <w:tcW w:w="1046" w:type="dxa"/>
            <w:vMerge w:val="restart"/>
            <w:tcBorders>
              <w:bottom w:val="single" w:sz="4" w:space="0" w:color="000000"/>
            </w:tcBorders>
          </w:tcPr>
          <w:p>
            <w:pPr>
              <w:pStyle w:val="TableParagraph"/>
              <w:spacing w:line="240" w:lineRule="auto" w:before="7"/>
              <w:ind w:left="283" w:right="110" w:hanging="183"/>
              <w:jc w:val="left"/>
              <w:rPr>
                <w:rFonts w:ascii="Times New Roman"/>
                <w:b/>
                <w:sz w:val="24"/>
              </w:rPr>
            </w:pPr>
            <w:r>
              <w:rPr>
                <w:rFonts w:ascii="Times New Roman"/>
                <w:b/>
                <w:spacing w:val="-2"/>
                <w:sz w:val="24"/>
              </w:rPr>
              <w:t>Spoofed </w:t>
            </w:r>
            <w:r>
              <w:rPr>
                <w:rFonts w:ascii="Times New Roman"/>
                <w:b/>
                <w:sz w:val="24"/>
              </w:rPr>
              <w:t>Dos</w:t>
            </w:r>
            <w:r>
              <w:rPr>
                <w:rFonts w:ascii="Times New Roman"/>
                <w:b/>
                <w:spacing w:val="-4"/>
                <w:sz w:val="24"/>
              </w:rPr>
              <w:t> </w:t>
            </w:r>
            <w:r>
              <w:rPr>
                <w:rFonts w:ascii="Times New Roman"/>
                <w:b/>
                <w:spacing w:val="-10"/>
                <w:sz w:val="24"/>
              </w:rPr>
              <w:t>&amp;</w:t>
            </w:r>
          </w:p>
          <w:p>
            <w:pPr>
              <w:pStyle w:val="TableParagraph"/>
              <w:spacing w:line="259" w:lineRule="exact"/>
              <w:ind w:left="622"/>
              <w:jc w:val="left"/>
              <w:rPr>
                <w:rFonts w:ascii="Times New Roman"/>
                <w:b/>
                <w:sz w:val="24"/>
              </w:rPr>
            </w:pPr>
            <w:r>
              <w:rPr>
                <w:rFonts w:ascii="Times New Roman"/>
                <w:b/>
                <w:spacing w:val="-5"/>
                <w:sz w:val="24"/>
              </w:rPr>
              <w:t>FE</w:t>
            </w:r>
          </w:p>
        </w:tc>
      </w:tr>
      <w:tr>
        <w:trPr>
          <w:trHeight w:val="268" w:hRule="atLeast"/>
        </w:trPr>
        <w:tc>
          <w:tcPr>
            <w:tcW w:w="1569" w:type="dxa"/>
            <w:tcBorders>
              <w:bottom w:val="single" w:sz="4" w:space="0" w:color="000000"/>
            </w:tcBorders>
          </w:tcPr>
          <w:p>
            <w:pPr>
              <w:pStyle w:val="TableParagraph"/>
              <w:spacing w:line="249" w:lineRule="exact"/>
              <w:ind w:right="207"/>
              <w:rPr>
                <w:rFonts w:ascii="Times New Roman"/>
                <w:b/>
                <w:sz w:val="24"/>
              </w:rPr>
            </w:pPr>
            <w:r>
              <w:rPr>
                <w:rFonts w:ascii="Times New Roman"/>
                <w:b/>
                <w:spacing w:val="-2"/>
                <w:sz w:val="24"/>
              </w:rPr>
              <w:t>Generations</w:t>
            </w:r>
          </w:p>
        </w:tc>
        <w:tc>
          <w:tcPr>
            <w:tcW w:w="891" w:type="dxa"/>
            <w:tcBorders>
              <w:bottom w:val="single" w:sz="4" w:space="0" w:color="000000"/>
            </w:tcBorders>
          </w:tcPr>
          <w:p>
            <w:pPr>
              <w:pStyle w:val="TableParagraph"/>
              <w:spacing w:line="240" w:lineRule="auto"/>
              <w:jc w:val="left"/>
              <w:rPr>
                <w:rFonts w:ascii="Times New Roman"/>
                <w:sz w:val="18"/>
              </w:rPr>
            </w:pPr>
          </w:p>
        </w:tc>
        <w:tc>
          <w:tcPr>
            <w:tcW w:w="932" w:type="dxa"/>
            <w:tcBorders>
              <w:bottom w:val="single" w:sz="4" w:space="0" w:color="000000"/>
            </w:tcBorders>
          </w:tcPr>
          <w:p>
            <w:pPr>
              <w:pStyle w:val="TableParagraph"/>
              <w:spacing w:line="240" w:lineRule="auto"/>
              <w:jc w:val="left"/>
              <w:rPr>
                <w:rFonts w:ascii="Times New Roman"/>
                <w:sz w:val="18"/>
              </w:rPr>
            </w:pPr>
          </w:p>
        </w:tc>
        <w:tc>
          <w:tcPr>
            <w:tcW w:w="1144" w:type="dxa"/>
            <w:vMerge/>
            <w:tcBorders>
              <w:top w:val="nil"/>
              <w:bottom w:val="single" w:sz="4" w:space="0" w:color="000000"/>
            </w:tcBorders>
          </w:tcPr>
          <w:p>
            <w:pPr>
              <w:rPr>
                <w:sz w:val="2"/>
                <w:szCs w:val="2"/>
              </w:rPr>
            </w:pPr>
          </w:p>
        </w:tc>
        <w:tc>
          <w:tcPr>
            <w:tcW w:w="892" w:type="dxa"/>
            <w:tcBorders>
              <w:bottom w:val="single" w:sz="4" w:space="0" w:color="000000"/>
            </w:tcBorders>
          </w:tcPr>
          <w:p>
            <w:pPr>
              <w:pStyle w:val="TableParagraph"/>
              <w:spacing w:line="240" w:lineRule="auto"/>
              <w:jc w:val="left"/>
              <w:rPr>
                <w:rFonts w:ascii="Times New Roman"/>
                <w:sz w:val="18"/>
              </w:rPr>
            </w:pPr>
          </w:p>
        </w:tc>
        <w:tc>
          <w:tcPr>
            <w:tcW w:w="933" w:type="dxa"/>
            <w:tcBorders>
              <w:bottom w:val="single" w:sz="4" w:space="0" w:color="000000"/>
            </w:tcBorders>
          </w:tcPr>
          <w:p>
            <w:pPr>
              <w:pStyle w:val="TableParagraph"/>
              <w:spacing w:line="240" w:lineRule="auto"/>
              <w:jc w:val="left"/>
              <w:rPr>
                <w:rFonts w:ascii="Times New Roman"/>
                <w:sz w:val="18"/>
              </w:rPr>
            </w:pPr>
          </w:p>
        </w:tc>
        <w:tc>
          <w:tcPr>
            <w:tcW w:w="1046" w:type="dxa"/>
            <w:vMerge/>
            <w:tcBorders>
              <w:top w:val="nil"/>
              <w:bottom w:val="single" w:sz="4" w:space="0" w:color="000000"/>
            </w:tcBorders>
          </w:tcPr>
          <w:p>
            <w:pPr>
              <w:rPr>
                <w:sz w:val="2"/>
                <w:szCs w:val="2"/>
              </w:rPr>
            </w:pPr>
          </w:p>
        </w:tc>
      </w:tr>
      <w:tr>
        <w:trPr>
          <w:trHeight w:val="322" w:hRule="atLeast"/>
        </w:trPr>
        <w:tc>
          <w:tcPr>
            <w:tcW w:w="1569" w:type="dxa"/>
            <w:tcBorders>
              <w:top w:val="single" w:sz="4" w:space="0" w:color="000000"/>
            </w:tcBorders>
          </w:tcPr>
          <w:p>
            <w:pPr>
              <w:pStyle w:val="TableParagraph"/>
              <w:spacing w:line="240" w:lineRule="auto" w:before="4"/>
              <w:ind w:right="206"/>
              <w:rPr>
                <w:sz w:val="24"/>
              </w:rPr>
            </w:pPr>
            <w:r>
              <w:rPr>
                <w:sz w:val="24"/>
              </w:rPr>
              <w:t>1</w:t>
            </w:r>
          </w:p>
        </w:tc>
        <w:tc>
          <w:tcPr>
            <w:tcW w:w="891" w:type="dxa"/>
            <w:tcBorders>
              <w:top w:val="single" w:sz="4" w:space="0" w:color="000000"/>
            </w:tcBorders>
          </w:tcPr>
          <w:p>
            <w:pPr>
              <w:pStyle w:val="TableParagraph"/>
              <w:spacing w:line="240" w:lineRule="auto" w:before="4"/>
              <w:ind w:left="190" w:right="123"/>
              <w:jc w:val="center"/>
              <w:rPr>
                <w:sz w:val="24"/>
              </w:rPr>
            </w:pPr>
            <w:r>
              <w:rPr>
                <w:spacing w:val="-2"/>
                <w:sz w:val="24"/>
              </w:rPr>
              <w:t>14.59</w:t>
            </w:r>
          </w:p>
        </w:tc>
        <w:tc>
          <w:tcPr>
            <w:tcW w:w="932" w:type="dxa"/>
            <w:tcBorders>
              <w:top w:val="single" w:sz="4" w:space="0" w:color="000000"/>
            </w:tcBorders>
          </w:tcPr>
          <w:p>
            <w:pPr>
              <w:pStyle w:val="TableParagraph"/>
              <w:spacing w:line="240" w:lineRule="auto" w:before="4"/>
              <w:ind w:right="107"/>
              <w:rPr>
                <w:sz w:val="24"/>
              </w:rPr>
            </w:pPr>
            <w:r>
              <w:rPr>
                <w:spacing w:val="-2"/>
                <w:sz w:val="24"/>
              </w:rPr>
              <w:t>14.03</w:t>
            </w:r>
          </w:p>
        </w:tc>
        <w:tc>
          <w:tcPr>
            <w:tcW w:w="1144" w:type="dxa"/>
            <w:tcBorders>
              <w:top w:val="single" w:sz="4" w:space="0" w:color="000000"/>
            </w:tcBorders>
          </w:tcPr>
          <w:p>
            <w:pPr>
              <w:pStyle w:val="TableParagraph"/>
              <w:spacing w:line="240" w:lineRule="auto" w:before="4"/>
              <w:ind w:right="207"/>
              <w:rPr>
                <w:sz w:val="24"/>
              </w:rPr>
            </w:pPr>
            <w:r>
              <w:rPr>
                <w:spacing w:val="-2"/>
                <w:sz w:val="24"/>
              </w:rPr>
              <w:t>13.19</w:t>
            </w:r>
          </w:p>
        </w:tc>
        <w:tc>
          <w:tcPr>
            <w:tcW w:w="892" w:type="dxa"/>
            <w:tcBorders>
              <w:top w:val="single" w:sz="4" w:space="0" w:color="000000"/>
            </w:tcBorders>
          </w:tcPr>
          <w:p>
            <w:pPr>
              <w:pStyle w:val="TableParagraph"/>
              <w:spacing w:line="240" w:lineRule="auto" w:before="4"/>
              <w:ind w:left="187" w:right="126"/>
              <w:jc w:val="center"/>
              <w:rPr>
                <w:sz w:val="24"/>
              </w:rPr>
            </w:pPr>
            <w:r>
              <w:rPr>
                <w:spacing w:val="-2"/>
                <w:sz w:val="24"/>
              </w:rPr>
              <w:t>16.28</w:t>
            </w:r>
          </w:p>
        </w:tc>
        <w:tc>
          <w:tcPr>
            <w:tcW w:w="933" w:type="dxa"/>
            <w:tcBorders>
              <w:top w:val="single" w:sz="4" w:space="0" w:color="000000"/>
            </w:tcBorders>
          </w:tcPr>
          <w:p>
            <w:pPr>
              <w:pStyle w:val="TableParagraph"/>
              <w:spacing w:line="240" w:lineRule="auto" w:before="4"/>
              <w:ind w:right="112"/>
              <w:rPr>
                <w:sz w:val="24"/>
              </w:rPr>
            </w:pPr>
            <w:r>
              <w:rPr>
                <w:spacing w:val="-2"/>
                <w:sz w:val="24"/>
              </w:rPr>
              <w:t>12.72</w:t>
            </w:r>
          </w:p>
        </w:tc>
        <w:tc>
          <w:tcPr>
            <w:tcW w:w="1046" w:type="dxa"/>
            <w:tcBorders>
              <w:top w:val="single" w:sz="4" w:space="0" w:color="000000"/>
            </w:tcBorders>
          </w:tcPr>
          <w:p>
            <w:pPr>
              <w:pStyle w:val="TableParagraph"/>
              <w:spacing w:line="240" w:lineRule="auto" w:before="4"/>
              <w:ind w:right="113"/>
              <w:rPr>
                <w:sz w:val="24"/>
              </w:rPr>
            </w:pPr>
            <w:r>
              <w:rPr>
                <w:spacing w:val="-2"/>
                <w:sz w:val="24"/>
              </w:rPr>
              <w:t>12.66</w:t>
            </w:r>
          </w:p>
        </w:tc>
      </w:tr>
      <w:tr>
        <w:trPr>
          <w:trHeight w:val="300" w:hRule="atLeast"/>
        </w:trPr>
        <w:tc>
          <w:tcPr>
            <w:tcW w:w="1569" w:type="dxa"/>
          </w:tcPr>
          <w:p>
            <w:pPr>
              <w:pStyle w:val="TableParagraph"/>
              <w:ind w:right="206"/>
              <w:rPr>
                <w:sz w:val="24"/>
              </w:rPr>
            </w:pPr>
            <w:r>
              <w:rPr>
                <w:sz w:val="24"/>
              </w:rPr>
              <w:t>2</w:t>
            </w:r>
          </w:p>
        </w:tc>
        <w:tc>
          <w:tcPr>
            <w:tcW w:w="891" w:type="dxa"/>
          </w:tcPr>
          <w:p>
            <w:pPr>
              <w:pStyle w:val="TableParagraph"/>
              <w:ind w:left="190" w:right="123"/>
              <w:jc w:val="center"/>
              <w:rPr>
                <w:sz w:val="24"/>
              </w:rPr>
            </w:pPr>
            <w:r>
              <w:rPr>
                <w:spacing w:val="-2"/>
                <w:sz w:val="24"/>
              </w:rPr>
              <w:t>20.21</w:t>
            </w:r>
          </w:p>
        </w:tc>
        <w:tc>
          <w:tcPr>
            <w:tcW w:w="932" w:type="dxa"/>
          </w:tcPr>
          <w:p>
            <w:pPr>
              <w:pStyle w:val="TableParagraph"/>
              <w:ind w:right="107"/>
              <w:rPr>
                <w:sz w:val="24"/>
              </w:rPr>
            </w:pPr>
            <w:r>
              <w:rPr>
                <w:spacing w:val="-2"/>
                <w:sz w:val="24"/>
              </w:rPr>
              <w:t>19.43</w:t>
            </w:r>
          </w:p>
        </w:tc>
        <w:tc>
          <w:tcPr>
            <w:tcW w:w="1144" w:type="dxa"/>
          </w:tcPr>
          <w:p>
            <w:pPr>
              <w:pStyle w:val="TableParagraph"/>
              <w:ind w:right="207"/>
              <w:rPr>
                <w:sz w:val="24"/>
              </w:rPr>
            </w:pPr>
            <w:r>
              <w:rPr>
                <w:spacing w:val="-2"/>
                <w:sz w:val="24"/>
              </w:rPr>
              <w:t>18.26</w:t>
            </w:r>
          </w:p>
        </w:tc>
        <w:tc>
          <w:tcPr>
            <w:tcW w:w="892" w:type="dxa"/>
          </w:tcPr>
          <w:p>
            <w:pPr>
              <w:pStyle w:val="TableParagraph"/>
              <w:ind w:left="187" w:right="126"/>
              <w:jc w:val="center"/>
              <w:rPr>
                <w:sz w:val="24"/>
              </w:rPr>
            </w:pPr>
            <w:r>
              <w:rPr>
                <w:spacing w:val="-2"/>
                <w:sz w:val="24"/>
              </w:rPr>
              <w:t>19.43</w:t>
            </w:r>
          </w:p>
        </w:tc>
        <w:tc>
          <w:tcPr>
            <w:tcW w:w="933" w:type="dxa"/>
          </w:tcPr>
          <w:p>
            <w:pPr>
              <w:pStyle w:val="TableParagraph"/>
              <w:ind w:right="112"/>
              <w:rPr>
                <w:sz w:val="24"/>
              </w:rPr>
            </w:pPr>
            <w:r>
              <w:rPr>
                <w:spacing w:val="-2"/>
                <w:sz w:val="24"/>
              </w:rPr>
              <w:t>17.23</w:t>
            </w:r>
          </w:p>
        </w:tc>
        <w:tc>
          <w:tcPr>
            <w:tcW w:w="1046" w:type="dxa"/>
          </w:tcPr>
          <w:p>
            <w:pPr>
              <w:pStyle w:val="TableParagraph"/>
              <w:ind w:right="113"/>
              <w:rPr>
                <w:sz w:val="24"/>
              </w:rPr>
            </w:pPr>
            <w:r>
              <w:rPr>
                <w:spacing w:val="-2"/>
                <w:sz w:val="24"/>
              </w:rPr>
              <w:t>17.16</w:t>
            </w:r>
          </w:p>
        </w:tc>
      </w:tr>
      <w:tr>
        <w:trPr>
          <w:trHeight w:val="300" w:hRule="atLeast"/>
        </w:trPr>
        <w:tc>
          <w:tcPr>
            <w:tcW w:w="1569" w:type="dxa"/>
          </w:tcPr>
          <w:p>
            <w:pPr>
              <w:pStyle w:val="TableParagraph"/>
              <w:ind w:right="206"/>
              <w:rPr>
                <w:sz w:val="24"/>
              </w:rPr>
            </w:pPr>
            <w:r>
              <w:rPr>
                <w:sz w:val="24"/>
              </w:rPr>
              <w:t>3</w:t>
            </w:r>
          </w:p>
        </w:tc>
        <w:tc>
          <w:tcPr>
            <w:tcW w:w="891" w:type="dxa"/>
          </w:tcPr>
          <w:p>
            <w:pPr>
              <w:pStyle w:val="TableParagraph"/>
              <w:ind w:left="190" w:right="123"/>
              <w:jc w:val="center"/>
              <w:rPr>
                <w:sz w:val="24"/>
              </w:rPr>
            </w:pPr>
            <w:r>
              <w:rPr>
                <w:spacing w:val="-2"/>
                <w:sz w:val="24"/>
              </w:rPr>
              <w:t>25.18</w:t>
            </w:r>
          </w:p>
        </w:tc>
        <w:tc>
          <w:tcPr>
            <w:tcW w:w="932" w:type="dxa"/>
          </w:tcPr>
          <w:p>
            <w:pPr>
              <w:pStyle w:val="TableParagraph"/>
              <w:ind w:right="107"/>
              <w:rPr>
                <w:sz w:val="24"/>
              </w:rPr>
            </w:pPr>
            <w:r>
              <w:rPr>
                <w:spacing w:val="-2"/>
                <w:sz w:val="24"/>
              </w:rPr>
              <w:t>24.21</w:t>
            </w:r>
          </w:p>
        </w:tc>
        <w:tc>
          <w:tcPr>
            <w:tcW w:w="1144" w:type="dxa"/>
          </w:tcPr>
          <w:p>
            <w:pPr>
              <w:pStyle w:val="TableParagraph"/>
              <w:ind w:right="207"/>
              <w:rPr>
                <w:sz w:val="24"/>
              </w:rPr>
            </w:pPr>
            <w:r>
              <w:rPr>
                <w:spacing w:val="-2"/>
                <w:sz w:val="24"/>
              </w:rPr>
              <w:t>22.76</w:t>
            </w:r>
          </w:p>
        </w:tc>
        <w:tc>
          <w:tcPr>
            <w:tcW w:w="892" w:type="dxa"/>
          </w:tcPr>
          <w:p>
            <w:pPr>
              <w:pStyle w:val="TableParagraph"/>
              <w:ind w:left="187" w:right="126"/>
              <w:jc w:val="center"/>
              <w:rPr>
                <w:sz w:val="24"/>
              </w:rPr>
            </w:pPr>
            <w:r>
              <w:rPr>
                <w:spacing w:val="-2"/>
                <w:sz w:val="24"/>
              </w:rPr>
              <w:t>24.21</w:t>
            </w:r>
          </w:p>
        </w:tc>
        <w:tc>
          <w:tcPr>
            <w:tcW w:w="933" w:type="dxa"/>
          </w:tcPr>
          <w:p>
            <w:pPr>
              <w:pStyle w:val="TableParagraph"/>
              <w:ind w:right="112"/>
              <w:rPr>
                <w:sz w:val="24"/>
              </w:rPr>
            </w:pPr>
            <w:r>
              <w:rPr>
                <w:spacing w:val="-2"/>
                <w:sz w:val="24"/>
              </w:rPr>
              <w:t>21.51</w:t>
            </w:r>
          </w:p>
        </w:tc>
        <w:tc>
          <w:tcPr>
            <w:tcW w:w="1046" w:type="dxa"/>
          </w:tcPr>
          <w:p>
            <w:pPr>
              <w:pStyle w:val="TableParagraph"/>
              <w:ind w:right="113"/>
              <w:rPr>
                <w:sz w:val="24"/>
              </w:rPr>
            </w:pPr>
            <w:r>
              <w:rPr>
                <w:spacing w:val="-2"/>
                <w:sz w:val="24"/>
              </w:rPr>
              <w:t>21.85</w:t>
            </w:r>
          </w:p>
        </w:tc>
      </w:tr>
      <w:tr>
        <w:trPr>
          <w:trHeight w:val="300" w:hRule="atLeast"/>
        </w:trPr>
        <w:tc>
          <w:tcPr>
            <w:tcW w:w="1569" w:type="dxa"/>
          </w:tcPr>
          <w:p>
            <w:pPr>
              <w:pStyle w:val="TableParagraph"/>
              <w:ind w:right="206"/>
              <w:rPr>
                <w:sz w:val="24"/>
              </w:rPr>
            </w:pPr>
            <w:r>
              <w:rPr>
                <w:sz w:val="24"/>
              </w:rPr>
              <w:t>4</w:t>
            </w:r>
          </w:p>
        </w:tc>
        <w:tc>
          <w:tcPr>
            <w:tcW w:w="891" w:type="dxa"/>
          </w:tcPr>
          <w:p>
            <w:pPr>
              <w:pStyle w:val="TableParagraph"/>
              <w:ind w:left="190" w:right="123"/>
              <w:jc w:val="center"/>
              <w:rPr>
                <w:sz w:val="24"/>
              </w:rPr>
            </w:pPr>
            <w:r>
              <w:rPr>
                <w:spacing w:val="-2"/>
                <w:sz w:val="24"/>
              </w:rPr>
              <w:t>30.51</w:t>
            </w:r>
          </w:p>
        </w:tc>
        <w:tc>
          <w:tcPr>
            <w:tcW w:w="932" w:type="dxa"/>
          </w:tcPr>
          <w:p>
            <w:pPr>
              <w:pStyle w:val="TableParagraph"/>
              <w:ind w:right="107"/>
              <w:rPr>
                <w:sz w:val="24"/>
              </w:rPr>
            </w:pPr>
            <w:r>
              <w:rPr>
                <w:spacing w:val="-2"/>
                <w:sz w:val="24"/>
              </w:rPr>
              <w:t>29.06</w:t>
            </w:r>
          </w:p>
        </w:tc>
        <w:tc>
          <w:tcPr>
            <w:tcW w:w="1144" w:type="dxa"/>
          </w:tcPr>
          <w:p>
            <w:pPr>
              <w:pStyle w:val="TableParagraph"/>
              <w:ind w:right="207"/>
              <w:rPr>
                <w:sz w:val="24"/>
              </w:rPr>
            </w:pPr>
            <w:r>
              <w:rPr>
                <w:spacing w:val="-2"/>
                <w:sz w:val="24"/>
              </w:rPr>
              <w:t>27.32</w:t>
            </w:r>
          </w:p>
        </w:tc>
        <w:tc>
          <w:tcPr>
            <w:tcW w:w="892" w:type="dxa"/>
          </w:tcPr>
          <w:p>
            <w:pPr>
              <w:pStyle w:val="TableParagraph"/>
              <w:ind w:left="187" w:right="126"/>
              <w:jc w:val="center"/>
              <w:rPr>
                <w:sz w:val="24"/>
              </w:rPr>
            </w:pPr>
            <w:r>
              <w:rPr>
                <w:spacing w:val="-2"/>
                <w:sz w:val="24"/>
              </w:rPr>
              <w:t>29.06</w:t>
            </w:r>
          </w:p>
        </w:tc>
        <w:tc>
          <w:tcPr>
            <w:tcW w:w="933" w:type="dxa"/>
          </w:tcPr>
          <w:p>
            <w:pPr>
              <w:pStyle w:val="TableParagraph"/>
              <w:ind w:right="112"/>
              <w:rPr>
                <w:sz w:val="24"/>
              </w:rPr>
            </w:pPr>
            <w:r>
              <w:rPr>
                <w:spacing w:val="-2"/>
                <w:sz w:val="24"/>
              </w:rPr>
              <w:t>25.85</w:t>
            </w:r>
          </w:p>
        </w:tc>
        <w:tc>
          <w:tcPr>
            <w:tcW w:w="1046" w:type="dxa"/>
          </w:tcPr>
          <w:p>
            <w:pPr>
              <w:pStyle w:val="TableParagraph"/>
              <w:ind w:right="113"/>
              <w:rPr>
                <w:sz w:val="24"/>
              </w:rPr>
            </w:pPr>
            <w:r>
              <w:rPr>
                <w:spacing w:val="-2"/>
                <w:sz w:val="24"/>
              </w:rPr>
              <w:t>25.95</w:t>
            </w:r>
          </w:p>
        </w:tc>
      </w:tr>
      <w:tr>
        <w:trPr>
          <w:trHeight w:val="300" w:hRule="atLeast"/>
        </w:trPr>
        <w:tc>
          <w:tcPr>
            <w:tcW w:w="1569" w:type="dxa"/>
          </w:tcPr>
          <w:p>
            <w:pPr>
              <w:pStyle w:val="TableParagraph"/>
              <w:ind w:right="206"/>
              <w:rPr>
                <w:sz w:val="24"/>
              </w:rPr>
            </w:pPr>
            <w:r>
              <w:rPr>
                <w:sz w:val="24"/>
              </w:rPr>
              <w:t>5</w:t>
            </w:r>
          </w:p>
        </w:tc>
        <w:tc>
          <w:tcPr>
            <w:tcW w:w="891" w:type="dxa"/>
          </w:tcPr>
          <w:p>
            <w:pPr>
              <w:pStyle w:val="TableParagraph"/>
              <w:ind w:left="190" w:right="123"/>
              <w:jc w:val="center"/>
              <w:rPr>
                <w:sz w:val="24"/>
              </w:rPr>
            </w:pPr>
            <w:r>
              <w:rPr>
                <w:spacing w:val="-2"/>
                <w:sz w:val="24"/>
              </w:rPr>
              <w:t>35.48</w:t>
            </w:r>
          </w:p>
        </w:tc>
        <w:tc>
          <w:tcPr>
            <w:tcW w:w="932" w:type="dxa"/>
          </w:tcPr>
          <w:p>
            <w:pPr>
              <w:pStyle w:val="TableParagraph"/>
              <w:ind w:right="107"/>
              <w:rPr>
                <w:sz w:val="24"/>
              </w:rPr>
            </w:pPr>
            <w:r>
              <w:rPr>
                <w:spacing w:val="-2"/>
                <w:sz w:val="24"/>
              </w:rPr>
              <w:t>33.79</w:t>
            </w:r>
          </w:p>
        </w:tc>
        <w:tc>
          <w:tcPr>
            <w:tcW w:w="1144" w:type="dxa"/>
          </w:tcPr>
          <w:p>
            <w:pPr>
              <w:pStyle w:val="TableParagraph"/>
              <w:ind w:right="207"/>
              <w:rPr>
                <w:sz w:val="24"/>
              </w:rPr>
            </w:pPr>
            <w:r>
              <w:rPr>
                <w:spacing w:val="-2"/>
                <w:sz w:val="24"/>
              </w:rPr>
              <w:t>32.44</w:t>
            </w:r>
          </w:p>
        </w:tc>
        <w:tc>
          <w:tcPr>
            <w:tcW w:w="892" w:type="dxa"/>
          </w:tcPr>
          <w:p>
            <w:pPr>
              <w:pStyle w:val="TableParagraph"/>
              <w:ind w:left="187" w:right="126"/>
              <w:jc w:val="center"/>
              <w:rPr>
                <w:sz w:val="24"/>
              </w:rPr>
            </w:pPr>
            <w:r>
              <w:rPr>
                <w:spacing w:val="-2"/>
                <w:sz w:val="24"/>
              </w:rPr>
              <w:t>33.79</w:t>
            </w:r>
          </w:p>
        </w:tc>
        <w:tc>
          <w:tcPr>
            <w:tcW w:w="933" w:type="dxa"/>
          </w:tcPr>
          <w:p>
            <w:pPr>
              <w:pStyle w:val="TableParagraph"/>
              <w:ind w:right="112"/>
              <w:rPr>
                <w:sz w:val="24"/>
              </w:rPr>
            </w:pPr>
            <w:r>
              <w:rPr>
                <w:spacing w:val="-2"/>
                <w:sz w:val="24"/>
              </w:rPr>
              <w:t>30.37</w:t>
            </w:r>
          </w:p>
        </w:tc>
        <w:tc>
          <w:tcPr>
            <w:tcW w:w="1046" w:type="dxa"/>
          </w:tcPr>
          <w:p>
            <w:pPr>
              <w:pStyle w:val="TableParagraph"/>
              <w:ind w:right="113"/>
              <w:rPr>
                <w:sz w:val="24"/>
              </w:rPr>
            </w:pPr>
            <w:r>
              <w:rPr>
                <w:spacing w:val="-2"/>
                <w:sz w:val="24"/>
              </w:rPr>
              <w:t>30.82</w:t>
            </w:r>
          </w:p>
        </w:tc>
      </w:tr>
      <w:tr>
        <w:trPr>
          <w:trHeight w:val="300" w:hRule="atLeast"/>
        </w:trPr>
        <w:tc>
          <w:tcPr>
            <w:tcW w:w="1569" w:type="dxa"/>
          </w:tcPr>
          <w:p>
            <w:pPr>
              <w:pStyle w:val="TableParagraph"/>
              <w:spacing w:line="275" w:lineRule="exact"/>
              <w:ind w:right="206"/>
              <w:rPr>
                <w:sz w:val="24"/>
              </w:rPr>
            </w:pPr>
            <w:r>
              <w:rPr>
                <w:sz w:val="24"/>
              </w:rPr>
              <w:t>6</w:t>
            </w:r>
          </w:p>
        </w:tc>
        <w:tc>
          <w:tcPr>
            <w:tcW w:w="891" w:type="dxa"/>
          </w:tcPr>
          <w:p>
            <w:pPr>
              <w:pStyle w:val="TableParagraph"/>
              <w:spacing w:line="275" w:lineRule="exact"/>
              <w:ind w:left="190" w:right="123"/>
              <w:jc w:val="center"/>
              <w:rPr>
                <w:sz w:val="24"/>
              </w:rPr>
            </w:pPr>
            <w:r>
              <w:rPr>
                <w:spacing w:val="-2"/>
                <w:sz w:val="24"/>
              </w:rPr>
              <w:t>41.23</w:t>
            </w:r>
          </w:p>
        </w:tc>
        <w:tc>
          <w:tcPr>
            <w:tcW w:w="932" w:type="dxa"/>
          </w:tcPr>
          <w:p>
            <w:pPr>
              <w:pStyle w:val="TableParagraph"/>
              <w:spacing w:line="275" w:lineRule="exact"/>
              <w:ind w:right="106"/>
              <w:rPr>
                <w:sz w:val="24"/>
              </w:rPr>
            </w:pPr>
            <w:r>
              <w:rPr>
                <w:spacing w:val="-4"/>
                <w:sz w:val="24"/>
              </w:rPr>
              <w:t>38.9</w:t>
            </w:r>
          </w:p>
        </w:tc>
        <w:tc>
          <w:tcPr>
            <w:tcW w:w="1144" w:type="dxa"/>
          </w:tcPr>
          <w:p>
            <w:pPr>
              <w:pStyle w:val="TableParagraph"/>
              <w:spacing w:line="275" w:lineRule="exact"/>
              <w:ind w:right="207"/>
              <w:rPr>
                <w:sz w:val="24"/>
              </w:rPr>
            </w:pPr>
            <w:r>
              <w:rPr>
                <w:spacing w:val="-2"/>
                <w:sz w:val="24"/>
              </w:rPr>
              <w:t>37.34</w:t>
            </w:r>
          </w:p>
        </w:tc>
        <w:tc>
          <w:tcPr>
            <w:tcW w:w="892" w:type="dxa"/>
          </w:tcPr>
          <w:p>
            <w:pPr>
              <w:pStyle w:val="TableParagraph"/>
              <w:spacing w:line="275" w:lineRule="exact"/>
              <w:ind w:left="187" w:right="3"/>
              <w:jc w:val="center"/>
              <w:rPr>
                <w:sz w:val="24"/>
              </w:rPr>
            </w:pPr>
            <w:r>
              <w:rPr>
                <w:spacing w:val="-4"/>
                <w:sz w:val="24"/>
              </w:rPr>
              <w:t>38.9</w:t>
            </w:r>
          </w:p>
        </w:tc>
        <w:tc>
          <w:tcPr>
            <w:tcW w:w="933" w:type="dxa"/>
          </w:tcPr>
          <w:p>
            <w:pPr>
              <w:pStyle w:val="TableParagraph"/>
              <w:spacing w:line="275" w:lineRule="exact"/>
              <w:ind w:right="112"/>
              <w:rPr>
                <w:sz w:val="24"/>
              </w:rPr>
            </w:pPr>
            <w:r>
              <w:rPr>
                <w:spacing w:val="-2"/>
                <w:sz w:val="24"/>
              </w:rPr>
              <w:t>34.95</w:t>
            </w:r>
          </w:p>
        </w:tc>
        <w:tc>
          <w:tcPr>
            <w:tcW w:w="1046" w:type="dxa"/>
          </w:tcPr>
          <w:p>
            <w:pPr>
              <w:pStyle w:val="TableParagraph"/>
              <w:spacing w:line="275" w:lineRule="exact"/>
              <w:ind w:right="112"/>
              <w:rPr>
                <w:sz w:val="24"/>
              </w:rPr>
            </w:pPr>
            <w:r>
              <w:rPr>
                <w:spacing w:val="-4"/>
                <w:sz w:val="24"/>
              </w:rPr>
              <w:t>35.1</w:t>
            </w:r>
          </w:p>
        </w:tc>
      </w:tr>
      <w:tr>
        <w:trPr>
          <w:trHeight w:val="300" w:hRule="atLeast"/>
        </w:trPr>
        <w:tc>
          <w:tcPr>
            <w:tcW w:w="1569" w:type="dxa"/>
          </w:tcPr>
          <w:p>
            <w:pPr>
              <w:pStyle w:val="TableParagraph"/>
              <w:ind w:right="206"/>
              <w:rPr>
                <w:sz w:val="24"/>
              </w:rPr>
            </w:pPr>
            <w:r>
              <w:rPr>
                <w:sz w:val="24"/>
              </w:rPr>
              <w:t>7</w:t>
            </w:r>
          </w:p>
        </w:tc>
        <w:tc>
          <w:tcPr>
            <w:tcW w:w="891" w:type="dxa"/>
          </w:tcPr>
          <w:p>
            <w:pPr>
              <w:pStyle w:val="TableParagraph"/>
              <w:ind w:left="190" w:right="123"/>
              <w:jc w:val="center"/>
              <w:rPr>
                <w:sz w:val="24"/>
              </w:rPr>
            </w:pPr>
            <w:r>
              <w:rPr>
                <w:spacing w:val="-2"/>
                <w:sz w:val="24"/>
              </w:rPr>
              <w:t>45.86</w:t>
            </w:r>
          </w:p>
        </w:tc>
        <w:tc>
          <w:tcPr>
            <w:tcW w:w="932" w:type="dxa"/>
          </w:tcPr>
          <w:p>
            <w:pPr>
              <w:pStyle w:val="TableParagraph"/>
              <w:ind w:right="107"/>
              <w:rPr>
                <w:sz w:val="24"/>
              </w:rPr>
            </w:pPr>
            <w:r>
              <w:rPr>
                <w:spacing w:val="-2"/>
                <w:sz w:val="24"/>
              </w:rPr>
              <w:t>43.68</w:t>
            </w:r>
          </w:p>
        </w:tc>
        <w:tc>
          <w:tcPr>
            <w:tcW w:w="1144" w:type="dxa"/>
          </w:tcPr>
          <w:p>
            <w:pPr>
              <w:pStyle w:val="TableParagraph"/>
              <w:ind w:right="207"/>
              <w:rPr>
                <w:sz w:val="24"/>
              </w:rPr>
            </w:pPr>
            <w:r>
              <w:rPr>
                <w:spacing w:val="-2"/>
                <w:sz w:val="24"/>
              </w:rPr>
              <w:t>41.93</w:t>
            </w:r>
          </w:p>
        </w:tc>
        <w:tc>
          <w:tcPr>
            <w:tcW w:w="892" w:type="dxa"/>
          </w:tcPr>
          <w:p>
            <w:pPr>
              <w:pStyle w:val="TableParagraph"/>
              <w:ind w:left="187" w:right="126"/>
              <w:jc w:val="center"/>
              <w:rPr>
                <w:sz w:val="24"/>
              </w:rPr>
            </w:pPr>
            <w:r>
              <w:rPr>
                <w:spacing w:val="-2"/>
                <w:sz w:val="24"/>
              </w:rPr>
              <w:t>43.68</w:t>
            </w:r>
          </w:p>
        </w:tc>
        <w:tc>
          <w:tcPr>
            <w:tcW w:w="933" w:type="dxa"/>
          </w:tcPr>
          <w:p>
            <w:pPr>
              <w:pStyle w:val="TableParagraph"/>
              <w:ind w:right="112"/>
              <w:rPr>
                <w:sz w:val="24"/>
              </w:rPr>
            </w:pPr>
            <w:r>
              <w:rPr>
                <w:spacing w:val="-2"/>
                <w:sz w:val="24"/>
              </w:rPr>
              <w:t>39.63</w:t>
            </w:r>
          </w:p>
        </w:tc>
        <w:tc>
          <w:tcPr>
            <w:tcW w:w="1046" w:type="dxa"/>
          </w:tcPr>
          <w:p>
            <w:pPr>
              <w:pStyle w:val="TableParagraph"/>
              <w:ind w:right="113"/>
              <w:rPr>
                <w:sz w:val="24"/>
              </w:rPr>
            </w:pPr>
            <w:r>
              <w:rPr>
                <w:spacing w:val="-2"/>
                <w:sz w:val="24"/>
              </w:rPr>
              <w:t>39.83</w:t>
            </w:r>
          </w:p>
        </w:tc>
      </w:tr>
      <w:tr>
        <w:trPr>
          <w:trHeight w:val="300" w:hRule="atLeast"/>
        </w:trPr>
        <w:tc>
          <w:tcPr>
            <w:tcW w:w="1569" w:type="dxa"/>
          </w:tcPr>
          <w:p>
            <w:pPr>
              <w:pStyle w:val="TableParagraph"/>
              <w:ind w:right="206"/>
              <w:rPr>
                <w:sz w:val="24"/>
              </w:rPr>
            </w:pPr>
            <w:r>
              <w:rPr>
                <w:sz w:val="24"/>
              </w:rPr>
              <w:t>8</w:t>
            </w:r>
          </w:p>
        </w:tc>
        <w:tc>
          <w:tcPr>
            <w:tcW w:w="891" w:type="dxa"/>
          </w:tcPr>
          <w:p>
            <w:pPr>
              <w:pStyle w:val="TableParagraph"/>
              <w:ind w:left="190" w:right="123"/>
              <w:jc w:val="center"/>
              <w:rPr>
                <w:sz w:val="24"/>
              </w:rPr>
            </w:pPr>
            <w:r>
              <w:rPr>
                <w:spacing w:val="-2"/>
                <w:sz w:val="24"/>
              </w:rPr>
              <w:t>50.46</w:t>
            </w:r>
          </w:p>
        </w:tc>
        <w:tc>
          <w:tcPr>
            <w:tcW w:w="932" w:type="dxa"/>
          </w:tcPr>
          <w:p>
            <w:pPr>
              <w:pStyle w:val="TableParagraph"/>
              <w:ind w:right="107"/>
              <w:rPr>
                <w:sz w:val="24"/>
              </w:rPr>
            </w:pPr>
            <w:r>
              <w:rPr>
                <w:spacing w:val="-2"/>
                <w:sz w:val="24"/>
              </w:rPr>
              <w:t>48.52</w:t>
            </w:r>
          </w:p>
        </w:tc>
        <w:tc>
          <w:tcPr>
            <w:tcW w:w="1144" w:type="dxa"/>
          </w:tcPr>
          <w:p>
            <w:pPr>
              <w:pStyle w:val="TableParagraph"/>
              <w:ind w:right="207"/>
              <w:rPr>
                <w:sz w:val="24"/>
              </w:rPr>
            </w:pPr>
            <w:r>
              <w:rPr>
                <w:spacing w:val="-2"/>
                <w:sz w:val="24"/>
              </w:rPr>
              <w:t>46.58</w:t>
            </w:r>
          </w:p>
        </w:tc>
        <w:tc>
          <w:tcPr>
            <w:tcW w:w="892" w:type="dxa"/>
          </w:tcPr>
          <w:p>
            <w:pPr>
              <w:pStyle w:val="TableParagraph"/>
              <w:ind w:left="187" w:right="126"/>
              <w:jc w:val="center"/>
              <w:rPr>
                <w:sz w:val="24"/>
              </w:rPr>
            </w:pPr>
            <w:r>
              <w:rPr>
                <w:spacing w:val="-2"/>
                <w:sz w:val="24"/>
              </w:rPr>
              <w:t>48.52</w:t>
            </w:r>
          </w:p>
        </w:tc>
        <w:tc>
          <w:tcPr>
            <w:tcW w:w="933" w:type="dxa"/>
          </w:tcPr>
          <w:p>
            <w:pPr>
              <w:pStyle w:val="TableParagraph"/>
              <w:ind w:right="112"/>
              <w:rPr>
                <w:sz w:val="24"/>
              </w:rPr>
            </w:pPr>
            <w:r>
              <w:rPr>
                <w:spacing w:val="-2"/>
                <w:sz w:val="24"/>
              </w:rPr>
              <w:t>44.02</w:t>
            </w:r>
          </w:p>
        </w:tc>
        <w:tc>
          <w:tcPr>
            <w:tcW w:w="1046" w:type="dxa"/>
          </w:tcPr>
          <w:p>
            <w:pPr>
              <w:pStyle w:val="TableParagraph"/>
              <w:ind w:right="113"/>
              <w:rPr>
                <w:sz w:val="24"/>
              </w:rPr>
            </w:pPr>
            <w:r>
              <w:rPr>
                <w:spacing w:val="-2"/>
                <w:sz w:val="24"/>
              </w:rPr>
              <w:t>43.79</w:t>
            </w:r>
          </w:p>
        </w:tc>
      </w:tr>
      <w:tr>
        <w:trPr>
          <w:trHeight w:val="300" w:hRule="atLeast"/>
        </w:trPr>
        <w:tc>
          <w:tcPr>
            <w:tcW w:w="1569" w:type="dxa"/>
          </w:tcPr>
          <w:p>
            <w:pPr>
              <w:pStyle w:val="TableParagraph"/>
              <w:ind w:right="206"/>
              <w:rPr>
                <w:sz w:val="24"/>
              </w:rPr>
            </w:pPr>
            <w:r>
              <w:rPr>
                <w:sz w:val="24"/>
              </w:rPr>
              <w:t>9</w:t>
            </w:r>
          </w:p>
        </w:tc>
        <w:tc>
          <w:tcPr>
            <w:tcW w:w="891" w:type="dxa"/>
          </w:tcPr>
          <w:p>
            <w:pPr>
              <w:pStyle w:val="TableParagraph"/>
              <w:ind w:left="190" w:right="123"/>
              <w:jc w:val="center"/>
              <w:rPr>
                <w:sz w:val="24"/>
              </w:rPr>
            </w:pPr>
            <w:r>
              <w:rPr>
                <w:spacing w:val="-2"/>
                <w:sz w:val="24"/>
              </w:rPr>
              <w:t>56.03</w:t>
            </w:r>
          </w:p>
        </w:tc>
        <w:tc>
          <w:tcPr>
            <w:tcW w:w="932" w:type="dxa"/>
          </w:tcPr>
          <w:p>
            <w:pPr>
              <w:pStyle w:val="TableParagraph"/>
              <w:ind w:right="107"/>
              <w:rPr>
                <w:sz w:val="24"/>
              </w:rPr>
            </w:pPr>
            <w:r>
              <w:rPr>
                <w:spacing w:val="-2"/>
                <w:sz w:val="24"/>
              </w:rPr>
              <w:t>53.36</w:t>
            </w:r>
          </w:p>
        </w:tc>
        <w:tc>
          <w:tcPr>
            <w:tcW w:w="1144" w:type="dxa"/>
          </w:tcPr>
          <w:p>
            <w:pPr>
              <w:pStyle w:val="TableParagraph"/>
              <w:ind w:right="207"/>
              <w:rPr>
                <w:sz w:val="24"/>
              </w:rPr>
            </w:pPr>
            <w:r>
              <w:rPr>
                <w:spacing w:val="-2"/>
                <w:sz w:val="24"/>
              </w:rPr>
              <w:t>50.16</w:t>
            </w:r>
          </w:p>
        </w:tc>
        <w:tc>
          <w:tcPr>
            <w:tcW w:w="892" w:type="dxa"/>
          </w:tcPr>
          <w:p>
            <w:pPr>
              <w:pStyle w:val="TableParagraph"/>
              <w:ind w:left="187" w:right="126"/>
              <w:jc w:val="center"/>
              <w:rPr>
                <w:sz w:val="24"/>
              </w:rPr>
            </w:pPr>
            <w:r>
              <w:rPr>
                <w:spacing w:val="-2"/>
                <w:sz w:val="24"/>
              </w:rPr>
              <w:t>53.36</w:t>
            </w:r>
          </w:p>
        </w:tc>
        <w:tc>
          <w:tcPr>
            <w:tcW w:w="933" w:type="dxa"/>
          </w:tcPr>
          <w:p>
            <w:pPr>
              <w:pStyle w:val="TableParagraph"/>
              <w:ind w:right="112"/>
              <w:rPr>
                <w:sz w:val="24"/>
              </w:rPr>
            </w:pPr>
            <w:r>
              <w:rPr>
                <w:spacing w:val="-2"/>
                <w:sz w:val="24"/>
              </w:rPr>
              <w:t>46.88</w:t>
            </w:r>
          </w:p>
        </w:tc>
        <w:tc>
          <w:tcPr>
            <w:tcW w:w="1046" w:type="dxa"/>
          </w:tcPr>
          <w:p>
            <w:pPr>
              <w:pStyle w:val="TableParagraph"/>
              <w:ind w:right="113"/>
              <w:rPr>
                <w:sz w:val="24"/>
              </w:rPr>
            </w:pPr>
            <w:r>
              <w:rPr>
                <w:spacing w:val="-2"/>
                <w:sz w:val="24"/>
              </w:rPr>
              <w:t>47.65</w:t>
            </w:r>
          </w:p>
        </w:tc>
      </w:tr>
      <w:tr>
        <w:trPr>
          <w:trHeight w:val="300" w:hRule="atLeast"/>
        </w:trPr>
        <w:tc>
          <w:tcPr>
            <w:tcW w:w="1569" w:type="dxa"/>
          </w:tcPr>
          <w:p>
            <w:pPr>
              <w:pStyle w:val="TableParagraph"/>
              <w:ind w:right="203"/>
              <w:rPr>
                <w:sz w:val="24"/>
              </w:rPr>
            </w:pPr>
            <w:r>
              <w:rPr>
                <w:spacing w:val="-5"/>
                <w:sz w:val="24"/>
              </w:rPr>
              <w:t>10</w:t>
            </w:r>
          </w:p>
        </w:tc>
        <w:tc>
          <w:tcPr>
            <w:tcW w:w="891" w:type="dxa"/>
          </w:tcPr>
          <w:p>
            <w:pPr>
              <w:pStyle w:val="TableParagraph"/>
              <w:ind w:left="190" w:right="123"/>
              <w:jc w:val="center"/>
              <w:rPr>
                <w:sz w:val="24"/>
              </w:rPr>
            </w:pPr>
            <w:r>
              <w:rPr>
                <w:spacing w:val="-2"/>
                <w:sz w:val="24"/>
              </w:rPr>
              <w:t>60.47</w:t>
            </w:r>
          </w:p>
        </w:tc>
        <w:tc>
          <w:tcPr>
            <w:tcW w:w="932" w:type="dxa"/>
          </w:tcPr>
          <w:p>
            <w:pPr>
              <w:pStyle w:val="TableParagraph"/>
              <w:ind w:right="107"/>
              <w:rPr>
                <w:sz w:val="24"/>
              </w:rPr>
            </w:pPr>
            <w:r>
              <w:rPr>
                <w:spacing w:val="-2"/>
                <w:sz w:val="24"/>
              </w:rPr>
              <w:t>58.14</w:t>
            </w:r>
          </w:p>
        </w:tc>
        <w:tc>
          <w:tcPr>
            <w:tcW w:w="1144" w:type="dxa"/>
          </w:tcPr>
          <w:p>
            <w:pPr>
              <w:pStyle w:val="TableParagraph"/>
              <w:ind w:right="207"/>
              <w:rPr>
                <w:sz w:val="24"/>
              </w:rPr>
            </w:pPr>
            <w:r>
              <w:rPr>
                <w:spacing w:val="-2"/>
                <w:sz w:val="24"/>
              </w:rPr>
              <w:t>54.65</w:t>
            </w:r>
          </w:p>
        </w:tc>
        <w:tc>
          <w:tcPr>
            <w:tcW w:w="892" w:type="dxa"/>
          </w:tcPr>
          <w:p>
            <w:pPr>
              <w:pStyle w:val="TableParagraph"/>
              <w:ind w:left="187" w:right="126"/>
              <w:jc w:val="center"/>
              <w:rPr>
                <w:sz w:val="24"/>
              </w:rPr>
            </w:pPr>
            <w:r>
              <w:rPr>
                <w:spacing w:val="-2"/>
                <w:sz w:val="24"/>
              </w:rPr>
              <w:t>58.14</w:t>
            </w:r>
          </w:p>
        </w:tc>
        <w:tc>
          <w:tcPr>
            <w:tcW w:w="933" w:type="dxa"/>
          </w:tcPr>
          <w:p>
            <w:pPr>
              <w:pStyle w:val="TableParagraph"/>
              <w:ind w:right="112"/>
              <w:rPr>
                <w:sz w:val="24"/>
              </w:rPr>
            </w:pPr>
            <w:r>
              <w:rPr>
                <w:spacing w:val="-2"/>
                <w:sz w:val="24"/>
              </w:rPr>
              <w:t>52.22</w:t>
            </w:r>
          </w:p>
        </w:tc>
        <w:tc>
          <w:tcPr>
            <w:tcW w:w="1046" w:type="dxa"/>
          </w:tcPr>
          <w:p>
            <w:pPr>
              <w:pStyle w:val="TableParagraph"/>
              <w:ind w:right="113"/>
              <w:rPr>
                <w:sz w:val="24"/>
              </w:rPr>
            </w:pPr>
            <w:r>
              <w:rPr>
                <w:spacing w:val="-2"/>
                <w:sz w:val="24"/>
              </w:rPr>
              <w:t>52.46</w:t>
            </w:r>
          </w:p>
        </w:tc>
      </w:tr>
      <w:tr>
        <w:trPr>
          <w:trHeight w:val="300" w:hRule="atLeast"/>
        </w:trPr>
        <w:tc>
          <w:tcPr>
            <w:tcW w:w="1569" w:type="dxa"/>
          </w:tcPr>
          <w:p>
            <w:pPr>
              <w:pStyle w:val="TableParagraph"/>
              <w:ind w:right="203"/>
              <w:rPr>
                <w:sz w:val="24"/>
              </w:rPr>
            </w:pPr>
            <w:r>
              <w:rPr>
                <w:spacing w:val="-5"/>
                <w:sz w:val="24"/>
              </w:rPr>
              <w:t>11</w:t>
            </w:r>
          </w:p>
        </w:tc>
        <w:tc>
          <w:tcPr>
            <w:tcW w:w="891" w:type="dxa"/>
          </w:tcPr>
          <w:p>
            <w:pPr>
              <w:pStyle w:val="TableParagraph"/>
              <w:ind w:left="190" w:right="123"/>
              <w:jc w:val="center"/>
              <w:rPr>
                <w:sz w:val="24"/>
              </w:rPr>
            </w:pPr>
            <w:r>
              <w:rPr>
                <w:spacing w:val="-2"/>
                <w:sz w:val="24"/>
              </w:rPr>
              <w:t>63.27</w:t>
            </w:r>
          </w:p>
        </w:tc>
        <w:tc>
          <w:tcPr>
            <w:tcW w:w="932" w:type="dxa"/>
          </w:tcPr>
          <w:p>
            <w:pPr>
              <w:pStyle w:val="TableParagraph"/>
              <w:ind w:right="107"/>
              <w:rPr>
                <w:sz w:val="24"/>
              </w:rPr>
            </w:pPr>
            <w:r>
              <w:rPr>
                <w:spacing w:val="-2"/>
                <w:sz w:val="24"/>
              </w:rPr>
              <w:t>59.69</w:t>
            </w:r>
          </w:p>
        </w:tc>
        <w:tc>
          <w:tcPr>
            <w:tcW w:w="1144" w:type="dxa"/>
          </w:tcPr>
          <w:p>
            <w:pPr>
              <w:pStyle w:val="TableParagraph"/>
              <w:ind w:right="207"/>
              <w:rPr>
                <w:sz w:val="24"/>
              </w:rPr>
            </w:pPr>
            <w:r>
              <w:rPr>
                <w:spacing w:val="-2"/>
                <w:sz w:val="24"/>
              </w:rPr>
              <w:t>57.31</w:t>
            </w:r>
          </w:p>
        </w:tc>
        <w:tc>
          <w:tcPr>
            <w:tcW w:w="892" w:type="dxa"/>
          </w:tcPr>
          <w:p>
            <w:pPr>
              <w:pStyle w:val="TableParagraph"/>
              <w:ind w:left="187" w:right="126"/>
              <w:jc w:val="center"/>
              <w:rPr>
                <w:sz w:val="24"/>
              </w:rPr>
            </w:pPr>
            <w:r>
              <w:rPr>
                <w:spacing w:val="-2"/>
                <w:sz w:val="24"/>
              </w:rPr>
              <w:t>59.69</w:t>
            </w:r>
          </w:p>
        </w:tc>
        <w:tc>
          <w:tcPr>
            <w:tcW w:w="933" w:type="dxa"/>
          </w:tcPr>
          <w:p>
            <w:pPr>
              <w:pStyle w:val="TableParagraph"/>
              <w:ind w:right="112"/>
              <w:rPr>
                <w:sz w:val="24"/>
              </w:rPr>
            </w:pPr>
            <w:r>
              <w:rPr>
                <w:spacing w:val="-2"/>
                <w:sz w:val="24"/>
              </w:rPr>
              <w:t>53.64</w:t>
            </w:r>
          </w:p>
        </w:tc>
        <w:tc>
          <w:tcPr>
            <w:tcW w:w="1046" w:type="dxa"/>
          </w:tcPr>
          <w:p>
            <w:pPr>
              <w:pStyle w:val="TableParagraph"/>
              <w:ind w:right="113"/>
              <w:rPr>
                <w:sz w:val="24"/>
              </w:rPr>
            </w:pPr>
            <w:r>
              <w:rPr>
                <w:spacing w:val="-2"/>
                <w:sz w:val="24"/>
              </w:rPr>
              <w:t>55.02</w:t>
            </w:r>
          </w:p>
        </w:tc>
      </w:tr>
      <w:tr>
        <w:trPr>
          <w:trHeight w:val="300" w:hRule="atLeast"/>
        </w:trPr>
        <w:tc>
          <w:tcPr>
            <w:tcW w:w="1569" w:type="dxa"/>
          </w:tcPr>
          <w:p>
            <w:pPr>
              <w:pStyle w:val="TableParagraph"/>
              <w:ind w:right="203"/>
              <w:rPr>
                <w:sz w:val="24"/>
              </w:rPr>
            </w:pPr>
            <w:r>
              <w:rPr>
                <w:spacing w:val="-5"/>
                <w:sz w:val="24"/>
              </w:rPr>
              <w:t>12</w:t>
            </w:r>
          </w:p>
        </w:tc>
        <w:tc>
          <w:tcPr>
            <w:tcW w:w="891" w:type="dxa"/>
          </w:tcPr>
          <w:p>
            <w:pPr>
              <w:pStyle w:val="TableParagraph"/>
              <w:ind w:left="190" w:right="123"/>
              <w:jc w:val="center"/>
              <w:rPr>
                <w:sz w:val="24"/>
              </w:rPr>
            </w:pPr>
            <w:r>
              <w:rPr>
                <w:spacing w:val="-2"/>
                <w:sz w:val="24"/>
              </w:rPr>
              <w:t>63.84</w:t>
            </w:r>
          </w:p>
        </w:tc>
        <w:tc>
          <w:tcPr>
            <w:tcW w:w="932" w:type="dxa"/>
          </w:tcPr>
          <w:p>
            <w:pPr>
              <w:pStyle w:val="TableParagraph"/>
              <w:ind w:right="106"/>
              <w:rPr>
                <w:sz w:val="24"/>
              </w:rPr>
            </w:pPr>
            <w:r>
              <w:rPr>
                <w:spacing w:val="-4"/>
                <w:sz w:val="24"/>
              </w:rPr>
              <w:t>60.8</w:t>
            </w:r>
          </w:p>
        </w:tc>
        <w:tc>
          <w:tcPr>
            <w:tcW w:w="1144" w:type="dxa"/>
          </w:tcPr>
          <w:p>
            <w:pPr>
              <w:pStyle w:val="TableParagraph"/>
              <w:ind w:right="207"/>
              <w:rPr>
                <w:sz w:val="24"/>
              </w:rPr>
            </w:pPr>
            <w:r>
              <w:rPr>
                <w:spacing w:val="-2"/>
                <w:sz w:val="24"/>
              </w:rPr>
              <w:t>58.37</w:t>
            </w:r>
          </w:p>
        </w:tc>
        <w:tc>
          <w:tcPr>
            <w:tcW w:w="892" w:type="dxa"/>
          </w:tcPr>
          <w:p>
            <w:pPr>
              <w:pStyle w:val="TableParagraph"/>
              <w:ind w:left="187" w:right="3"/>
              <w:jc w:val="center"/>
              <w:rPr>
                <w:sz w:val="24"/>
              </w:rPr>
            </w:pPr>
            <w:r>
              <w:rPr>
                <w:spacing w:val="-4"/>
                <w:sz w:val="24"/>
              </w:rPr>
              <w:t>60.8</w:t>
            </w:r>
          </w:p>
        </w:tc>
        <w:tc>
          <w:tcPr>
            <w:tcW w:w="933" w:type="dxa"/>
          </w:tcPr>
          <w:p>
            <w:pPr>
              <w:pStyle w:val="TableParagraph"/>
              <w:ind w:right="112"/>
              <w:rPr>
                <w:sz w:val="24"/>
              </w:rPr>
            </w:pPr>
            <w:r>
              <w:rPr>
                <w:spacing w:val="-2"/>
                <w:sz w:val="24"/>
              </w:rPr>
              <w:t>55.77</w:t>
            </w:r>
          </w:p>
        </w:tc>
        <w:tc>
          <w:tcPr>
            <w:tcW w:w="1046" w:type="dxa"/>
          </w:tcPr>
          <w:p>
            <w:pPr>
              <w:pStyle w:val="TableParagraph"/>
              <w:ind w:right="113"/>
              <w:rPr>
                <w:sz w:val="24"/>
              </w:rPr>
            </w:pPr>
            <w:r>
              <w:rPr>
                <w:spacing w:val="-2"/>
                <w:sz w:val="24"/>
              </w:rPr>
              <w:t>56.04</w:t>
            </w:r>
          </w:p>
        </w:tc>
      </w:tr>
      <w:tr>
        <w:trPr>
          <w:trHeight w:val="300" w:hRule="atLeast"/>
        </w:trPr>
        <w:tc>
          <w:tcPr>
            <w:tcW w:w="1569" w:type="dxa"/>
          </w:tcPr>
          <w:p>
            <w:pPr>
              <w:pStyle w:val="TableParagraph"/>
              <w:ind w:right="203"/>
              <w:rPr>
                <w:sz w:val="24"/>
              </w:rPr>
            </w:pPr>
            <w:r>
              <w:rPr>
                <w:spacing w:val="-5"/>
                <w:sz w:val="24"/>
              </w:rPr>
              <w:t>13</w:t>
            </w:r>
          </w:p>
        </w:tc>
        <w:tc>
          <w:tcPr>
            <w:tcW w:w="891" w:type="dxa"/>
          </w:tcPr>
          <w:p>
            <w:pPr>
              <w:pStyle w:val="TableParagraph"/>
              <w:ind w:left="190" w:right="123"/>
              <w:jc w:val="center"/>
              <w:rPr>
                <w:sz w:val="24"/>
              </w:rPr>
            </w:pPr>
            <w:r>
              <w:rPr>
                <w:spacing w:val="-2"/>
                <w:sz w:val="24"/>
              </w:rPr>
              <w:t>66.06</w:t>
            </w:r>
          </w:p>
        </w:tc>
        <w:tc>
          <w:tcPr>
            <w:tcW w:w="932" w:type="dxa"/>
          </w:tcPr>
          <w:p>
            <w:pPr>
              <w:pStyle w:val="TableParagraph"/>
              <w:ind w:right="107"/>
              <w:rPr>
                <w:sz w:val="24"/>
              </w:rPr>
            </w:pPr>
            <w:r>
              <w:rPr>
                <w:spacing w:val="-2"/>
                <w:sz w:val="24"/>
              </w:rPr>
              <w:t>62.91</w:t>
            </w:r>
          </w:p>
        </w:tc>
        <w:tc>
          <w:tcPr>
            <w:tcW w:w="1144" w:type="dxa"/>
          </w:tcPr>
          <w:p>
            <w:pPr>
              <w:pStyle w:val="TableParagraph"/>
              <w:ind w:right="207"/>
              <w:rPr>
                <w:sz w:val="24"/>
              </w:rPr>
            </w:pPr>
            <w:r>
              <w:rPr>
                <w:spacing w:val="-2"/>
                <w:sz w:val="24"/>
              </w:rPr>
              <w:t>60.39</w:t>
            </w:r>
          </w:p>
        </w:tc>
        <w:tc>
          <w:tcPr>
            <w:tcW w:w="892" w:type="dxa"/>
          </w:tcPr>
          <w:p>
            <w:pPr>
              <w:pStyle w:val="TableParagraph"/>
              <w:ind w:left="187" w:right="126"/>
              <w:jc w:val="center"/>
              <w:rPr>
                <w:sz w:val="24"/>
              </w:rPr>
            </w:pPr>
            <w:r>
              <w:rPr>
                <w:spacing w:val="-2"/>
                <w:sz w:val="24"/>
              </w:rPr>
              <w:t>62.91</w:t>
            </w:r>
          </w:p>
        </w:tc>
        <w:tc>
          <w:tcPr>
            <w:tcW w:w="933" w:type="dxa"/>
          </w:tcPr>
          <w:p>
            <w:pPr>
              <w:pStyle w:val="TableParagraph"/>
              <w:ind w:right="112"/>
              <w:rPr>
                <w:sz w:val="24"/>
              </w:rPr>
            </w:pPr>
            <w:r>
              <w:rPr>
                <w:spacing w:val="-2"/>
                <w:sz w:val="24"/>
              </w:rPr>
              <w:t>56.43</w:t>
            </w:r>
          </w:p>
        </w:tc>
        <w:tc>
          <w:tcPr>
            <w:tcW w:w="1046" w:type="dxa"/>
          </w:tcPr>
          <w:p>
            <w:pPr>
              <w:pStyle w:val="TableParagraph"/>
              <w:ind w:right="113"/>
              <w:rPr>
                <w:sz w:val="24"/>
              </w:rPr>
            </w:pPr>
            <w:r>
              <w:rPr>
                <w:spacing w:val="-2"/>
                <w:sz w:val="24"/>
              </w:rPr>
              <w:t>57.97</w:t>
            </w:r>
          </w:p>
        </w:tc>
      </w:tr>
      <w:tr>
        <w:trPr>
          <w:trHeight w:val="300" w:hRule="atLeast"/>
        </w:trPr>
        <w:tc>
          <w:tcPr>
            <w:tcW w:w="1569" w:type="dxa"/>
          </w:tcPr>
          <w:p>
            <w:pPr>
              <w:pStyle w:val="TableParagraph"/>
              <w:ind w:right="203"/>
              <w:rPr>
                <w:sz w:val="24"/>
              </w:rPr>
            </w:pPr>
            <w:r>
              <w:rPr>
                <w:spacing w:val="-5"/>
                <w:sz w:val="24"/>
              </w:rPr>
              <w:t>14</w:t>
            </w:r>
          </w:p>
        </w:tc>
        <w:tc>
          <w:tcPr>
            <w:tcW w:w="891" w:type="dxa"/>
          </w:tcPr>
          <w:p>
            <w:pPr>
              <w:pStyle w:val="TableParagraph"/>
              <w:ind w:left="190" w:right="123"/>
              <w:jc w:val="center"/>
              <w:rPr>
                <w:sz w:val="24"/>
              </w:rPr>
            </w:pPr>
            <w:r>
              <w:rPr>
                <w:spacing w:val="-2"/>
                <w:sz w:val="24"/>
              </w:rPr>
              <w:t>67.16</w:t>
            </w:r>
          </w:p>
        </w:tc>
        <w:tc>
          <w:tcPr>
            <w:tcW w:w="932" w:type="dxa"/>
          </w:tcPr>
          <w:p>
            <w:pPr>
              <w:pStyle w:val="TableParagraph"/>
              <w:ind w:right="107"/>
              <w:rPr>
                <w:sz w:val="24"/>
              </w:rPr>
            </w:pPr>
            <w:r>
              <w:rPr>
                <w:spacing w:val="-2"/>
                <w:sz w:val="24"/>
              </w:rPr>
              <w:t>63.96</w:t>
            </w:r>
          </w:p>
        </w:tc>
        <w:tc>
          <w:tcPr>
            <w:tcW w:w="1144" w:type="dxa"/>
          </w:tcPr>
          <w:p>
            <w:pPr>
              <w:pStyle w:val="TableParagraph"/>
              <w:ind w:right="207"/>
              <w:rPr>
                <w:sz w:val="24"/>
              </w:rPr>
            </w:pPr>
            <w:r>
              <w:rPr>
                <w:spacing w:val="-2"/>
                <w:sz w:val="24"/>
              </w:rPr>
              <w:t>60.12</w:t>
            </w:r>
          </w:p>
        </w:tc>
        <w:tc>
          <w:tcPr>
            <w:tcW w:w="892" w:type="dxa"/>
          </w:tcPr>
          <w:p>
            <w:pPr>
              <w:pStyle w:val="TableParagraph"/>
              <w:ind w:left="187" w:right="126"/>
              <w:jc w:val="center"/>
              <w:rPr>
                <w:sz w:val="24"/>
              </w:rPr>
            </w:pPr>
            <w:r>
              <w:rPr>
                <w:spacing w:val="-2"/>
                <w:sz w:val="24"/>
              </w:rPr>
              <w:t>63.96</w:t>
            </w:r>
          </w:p>
        </w:tc>
        <w:tc>
          <w:tcPr>
            <w:tcW w:w="933" w:type="dxa"/>
          </w:tcPr>
          <w:p>
            <w:pPr>
              <w:pStyle w:val="TableParagraph"/>
              <w:ind w:right="112"/>
              <w:rPr>
                <w:sz w:val="24"/>
              </w:rPr>
            </w:pPr>
            <w:r>
              <w:rPr>
                <w:spacing w:val="-2"/>
                <w:sz w:val="24"/>
              </w:rPr>
              <w:t>57.36</w:t>
            </w:r>
          </w:p>
        </w:tc>
        <w:tc>
          <w:tcPr>
            <w:tcW w:w="1046" w:type="dxa"/>
          </w:tcPr>
          <w:p>
            <w:pPr>
              <w:pStyle w:val="TableParagraph"/>
              <w:ind w:right="113"/>
              <w:rPr>
                <w:sz w:val="24"/>
              </w:rPr>
            </w:pPr>
            <w:r>
              <w:rPr>
                <w:spacing w:val="-2"/>
                <w:sz w:val="24"/>
              </w:rPr>
              <w:t>57.72</w:t>
            </w:r>
          </w:p>
        </w:tc>
      </w:tr>
      <w:tr>
        <w:trPr>
          <w:trHeight w:val="300" w:hRule="atLeast"/>
        </w:trPr>
        <w:tc>
          <w:tcPr>
            <w:tcW w:w="1569" w:type="dxa"/>
          </w:tcPr>
          <w:p>
            <w:pPr>
              <w:pStyle w:val="TableParagraph"/>
              <w:ind w:right="203"/>
              <w:rPr>
                <w:sz w:val="24"/>
              </w:rPr>
            </w:pPr>
            <w:r>
              <w:rPr>
                <w:spacing w:val="-5"/>
                <w:sz w:val="24"/>
              </w:rPr>
              <w:t>15</w:t>
            </w:r>
          </w:p>
        </w:tc>
        <w:tc>
          <w:tcPr>
            <w:tcW w:w="891" w:type="dxa"/>
          </w:tcPr>
          <w:p>
            <w:pPr>
              <w:pStyle w:val="TableParagraph"/>
              <w:ind w:left="190" w:right="123"/>
              <w:jc w:val="center"/>
              <w:rPr>
                <w:sz w:val="24"/>
              </w:rPr>
            </w:pPr>
            <w:r>
              <w:rPr>
                <w:spacing w:val="-2"/>
                <w:sz w:val="24"/>
              </w:rPr>
              <w:t>67.75</w:t>
            </w:r>
          </w:p>
        </w:tc>
        <w:tc>
          <w:tcPr>
            <w:tcW w:w="932" w:type="dxa"/>
          </w:tcPr>
          <w:p>
            <w:pPr>
              <w:pStyle w:val="TableParagraph"/>
              <w:ind w:right="107"/>
              <w:rPr>
                <w:sz w:val="24"/>
              </w:rPr>
            </w:pPr>
            <w:r>
              <w:rPr>
                <w:spacing w:val="-2"/>
                <w:sz w:val="24"/>
              </w:rPr>
              <w:t>64.52</w:t>
            </w:r>
          </w:p>
        </w:tc>
        <w:tc>
          <w:tcPr>
            <w:tcW w:w="1144" w:type="dxa"/>
          </w:tcPr>
          <w:p>
            <w:pPr>
              <w:pStyle w:val="TableParagraph"/>
              <w:ind w:right="207"/>
              <w:rPr>
                <w:sz w:val="24"/>
              </w:rPr>
            </w:pPr>
            <w:r>
              <w:rPr>
                <w:spacing w:val="-2"/>
                <w:sz w:val="24"/>
              </w:rPr>
              <w:t>61.29</w:t>
            </w:r>
          </w:p>
        </w:tc>
        <w:tc>
          <w:tcPr>
            <w:tcW w:w="892" w:type="dxa"/>
          </w:tcPr>
          <w:p>
            <w:pPr>
              <w:pStyle w:val="TableParagraph"/>
              <w:ind w:left="187" w:right="126"/>
              <w:jc w:val="center"/>
              <w:rPr>
                <w:sz w:val="24"/>
              </w:rPr>
            </w:pPr>
            <w:r>
              <w:rPr>
                <w:spacing w:val="-2"/>
                <w:sz w:val="24"/>
              </w:rPr>
              <w:t>64.52</w:t>
            </w:r>
          </w:p>
        </w:tc>
        <w:tc>
          <w:tcPr>
            <w:tcW w:w="933" w:type="dxa"/>
          </w:tcPr>
          <w:p>
            <w:pPr>
              <w:pStyle w:val="TableParagraph"/>
              <w:ind w:right="112"/>
              <w:rPr>
                <w:sz w:val="24"/>
              </w:rPr>
            </w:pPr>
            <w:r>
              <w:rPr>
                <w:spacing w:val="-2"/>
                <w:sz w:val="24"/>
              </w:rPr>
              <w:t>57.37</w:t>
            </w:r>
          </w:p>
        </w:tc>
        <w:tc>
          <w:tcPr>
            <w:tcW w:w="1046" w:type="dxa"/>
          </w:tcPr>
          <w:p>
            <w:pPr>
              <w:pStyle w:val="TableParagraph"/>
              <w:ind w:right="113"/>
              <w:rPr>
                <w:sz w:val="24"/>
              </w:rPr>
            </w:pPr>
            <w:r>
              <w:rPr>
                <w:spacing w:val="-2"/>
                <w:sz w:val="24"/>
              </w:rPr>
              <w:t>58.84</w:t>
            </w:r>
          </w:p>
        </w:tc>
      </w:tr>
      <w:tr>
        <w:trPr>
          <w:trHeight w:val="300" w:hRule="atLeast"/>
        </w:trPr>
        <w:tc>
          <w:tcPr>
            <w:tcW w:w="1569" w:type="dxa"/>
          </w:tcPr>
          <w:p>
            <w:pPr>
              <w:pStyle w:val="TableParagraph"/>
              <w:spacing w:line="275" w:lineRule="exact"/>
              <w:ind w:right="203"/>
              <w:rPr>
                <w:sz w:val="24"/>
              </w:rPr>
            </w:pPr>
            <w:r>
              <w:rPr>
                <w:spacing w:val="-5"/>
                <w:sz w:val="24"/>
              </w:rPr>
              <w:t>16</w:t>
            </w:r>
          </w:p>
        </w:tc>
        <w:tc>
          <w:tcPr>
            <w:tcW w:w="891" w:type="dxa"/>
          </w:tcPr>
          <w:p>
            <w:pPr>
              <w:pStyle w:val="TableParagraph"/>
              <w:spacing w:line="275" w:lineRule="exact"/>
              <w:ind w:left="190" w:right="123"/>
              <w:jc w:val="center"/>
              <w:rPr>
                <w:sz w:val="24"/>
              </w:rPr>
            </w:pPr>
            <w:r>
              <w:rPr>
                <w:spacing w:val="-2"/>
                <w:sz w:val="24"/>
              </w:rPr>
              <w:t>68.92</w:t>
            </w:r>
          </w:p>
        </w:tc>
        <w:tc>
          <w:tcPr>
            <w:tcW w:w="932" w:type="dxa"/>
          </w:tcPr>
          <w:p>
            <w:pPr>
              <w:pStyle w:val="TableParagraph"/>
              <w:spacing w:line="275" w:lineRule="exact"/>
              <w:ind w:right="107"/>
              <w:rPr>
                <w:sz w:val="24"/>
              </w:rPr>
            </w:pPr>
            <w:r>
              <w:rPr>
                <w:spacing w:val="-2"/>
                <w:sz w:val="24"/>
              </w:rPr>
              <w:t>66.27</w:t>
            </w:r>
          </w:p>
        </w:tc>
        <w:tc>
          <w:tcPr>
            <w:tcW w:w="1144" w:type="dxa"/>
          </w:tcPr>
          <w:p>
            <w:pPr>
              <w:pStyle w:val="TableParagraph"/>
              <w:spacing w:line="275" w:lineRule="exact"/>
              <w:ind w:right="207"/>
              <w:rPr>
                <w:sz w:val="24"/>
              </w:rPr>
            </w:pPr>
            <w:r>
              <w:rPr>
                <w:spacing w:val="-2"/>
                <w:sz w:val="24"/>
              </w:rPr>
              <w:t>62.96</w:t>
            </w:r>
          </w:p>
        </w:tc>
        <w:tc>
          <w:tcPr>
            <w:tcW w:w="892" w:type="dxa"/>
          </w:tcPr>
          <w:p>
            <w:pPr>
              <w:pStyle w:val="TableParagraph"/>
              <w:spacing w:line="275" w:lineRule="exact"/>
              <w:ind w:left="187" w:right="126"/>
              <w:jc w:val="center"/>
              <w:rPr>
                <w:sz w:val="24"/>
              </w:rPr>
            </w:pPr>
            <w:r>
              <w:rPr>
                <w:spacing w:val="-2"/>
                <w:sz w:val="24"/>
              </w:rPr>
              <w:t>66.27</w:t>
            </w:r>
          </w:p>
        </w:tc>
        <w:tc>
          <w:tcPr>
            <w:tcW w:w="933" w:type="dxa"/>
          </w:tcPr>
          <w:p>
            <w:pPr>
              <w:pStyle w:val="TableParagraph"/>
              <w:spacing w:line="275" w:lineRule="exact"/>
              <w:ind w:right="112"/>
              <w:rPr>
                <w:sz w:val="24"/>
              </w:rPr>
            </w:pPr>
            <w:r>
              <w:rPr>
                <w:spacing w:val="-2"/>
                <w:sz w:val="24"/>
              </w:rPr>
              <w:t>58.93</w:t>
            </w:r>
          </w:p>
        </w:tc>
        <w:tc>
          <w:tcPr>
            <w:tcW w:w="1046" w:type="dxa"/>
          </w:tcPr>
          <w:p>
            <w:pPr>
              <w:pStyle w:val="TableParagraph"/>
              <w:spacing w:line="275" w:lineRule="exact"/>
              <w:ind w:right="113"/>
              <w:rPr>
                <w:sz w:val="24"/>
              </w:rPr>
            </w:pPr>
            <w:r>
              <w:rPr>
                <w:spacing w:val="-2"/>
                <w:sz w:val="24"/>
              </w:rPr>
              <w:t>59.81</w:t>
            </w:r>
          </w:p>
        </w:tc>
      </w:tr>
      <w:tr>
        <w:trPr>
          <w:trHeight w:val="300" w:hRule="atLeast"/>
        </w:trPr>
        <w:tc>
          <w:tcPr>
            <w:tcW w:w="1569" w:type="dxa"/>
          </w:tcPr>
          <w:p>
            <w:pPr>
              <w:pStyle w:val="TableParagraph"/>
              <w:ind w:right="203"/>
              <w:rPr>
                <w:sz w:val="24"/>
              </w:rPr>
            </w:pPr>
            <w:r>
              <w:rPr>
                <w:spacing w:val="-5"/>
                <w:sz w:val="24"/>
              </w:rPr>
              <w:t>17</w:t>
            </w:r>
          </w:p>
        </w:tc>
        <w:tc>
          <w:tcPr>
            <w:tcW w:w="891" w:type="dxa"/>
          </w:tcPr>
          <w:p>
            <w:pPr>
              <w:pStyle w:val="TableParagraph"/>
              <w:ind w:left="190" w:right="123"/>
              <w:jc w:val="center"/>
              <w:rPr>
                <w:sz w:val="24"/>
              </w:rPr>
            </w:pPr>
            <w:r>
              <w:rPr>
                <w:spacing w:val="-2"/>
                <w:sz w:val="24"/>
              </w:rPr>
              <w:t>70.69</w:t>
            </w:r>
          </w:p>
        </w:tc>
        <w:tc>
          <w:tcPr>
            <w:tcW w:w="932" w:type="dxa"/>
          </w:tcPr>
          <w:p>
            <w:pPr>
              <w:pStyle w:val="TableParagraph"/>
              <w:ind w:right="107"/>
              <w:rPr>
                <w:sz w:val="24"/>
              </w:rPr>
            </w:pPr>
            <w:r>
              <w:rPr>
                <w:spacing w:val="-2"/>
                <w:sz w:val="24"/>
              </w:rPr>
              <w:t>67.32</w:t>
            </w:r>
          </w:p>
        </w:tc>
        <w:tc>
          <w:tcPr>
            <w:tcW w:w="1144" w:type="dxa"/>
          </w:tcPr>
          <w:p>
            <w:pPr>
              <w:pStyle w:val="TableParagraph"/>
              <w:ind w:right="207"/>
              <w:rPr>
                <w:sz w:val="24"/>
              </w:rPr>
            </w:pPr>
            <w:r>
              <w:rPr>
                <w:spacing w:val="-2"/>
                <w:sz w:val="24"/>
              </w:rPr>
              <w:t>63.96</w:t>
            </w:r>
          </w:p>
        </w:tc>
        <w:tc>
          <w:tcPr>
            <w:tcW w:w="892" w:type="dxa"/>
          </w:tcPr>
          <w:p>
            <w:pPr>
              <w:pStyle w:val="TableParagraph"/>
              <w:ind w:left="187" w:right="126"/>
              <w:jc w:val="center"/>
              <w:rPr>
                <w:sz w:val="24"/>
              </w:rPr>
            </w:pPr>
            <w:r>
              <w:rPr>
                <w:spacing w:val="-2"/>
                <w:sz w:val="24"/>
              </w:rPr>
              <w:t>67.32</w:t>
            </w:r>
          </w:p>
        </w:tc>
        <w:tc>
          <w:tcPr>
            <w:tcW w:w="933" w:type="dxa"/>
          </w:tcPr>
          <w:p>
            <w:pPr>
              <w:pStyle w:val="TableParagraph"/>
              <w:ind w:right="112"/>
              <w:rPr>
                <w:sz w:val="24"/>
              </w:rPr>
            </w:pPr>
            <w:r>
              <w:rPr>
                <w:spacing w:val="-2"/>
                <w:sz w:val="24"/>
              </w:rPr>
              <w:t>59.87</w:t>
            </w:r>
          </w:p>
        </w:tc>
        <w:tc>
          <w:tcPr>
            <w:tcW w:w="1046" w:type="dxa"/>
          </w:tcPr>
          <w:p>
            <w:pPr>
              <w:pStyle w:val="TableParagraph"/>
              <w:ind w:right="113"/>
              <w:rPr>
                <w:sz w:val="24"/>
              </w:rPr>
            </w:pPr>
            <w:r>
              <w:rPr>
                <w:spacing w:val="-2"/>
                <w:sz w:val="24"/>
              </w:rPr>
              <w:t>60.12</w:t>
            </w:r>
          </w:p>
        </w:tc>
      </w:tr>
      <w:tr>
        <w:trPr>
          <w:trHeight w:val="300" w:hRule="atLeast"/>
        </w:trPr>
        <w:tc>
          <w:tcPr>
            <w:tcW w:w="1569" w:type="dxa"/>
          </w:tcPr>
          <w:p>
            <w:pPr>
              <w:pStyle w:val="TableParagraph"/>
              <w:ind w:right="203"/>
              <w:rPr>
                <w:sz w:val="24"/>
              </w:rPr>
            </w:pPr>
            <w:r>
              <w:rPr>
                <w:spacing w:val="-5"/>
                <w:sz w:val="24"/>
              </w:rPr>
              <w:t>18</w:t>
            </w:r>
          </w:p>
        </w:tc>
        <w:tc>
          <w:tcPr>
            <w:tcW w:w="891" w:type="dxa"/>
          </w:tcPr>
          <w:p>
            <w:pPr>
              <w:pStyle w:val="TableParagraph"/>
              <w:ind w:left="190" w:right="123"/>
              <w:jc w:val="center"/>
              <w:rPr>
                <w:sz w:val="24"/>
              </w:rPr>
            </w:pPr>
            <w:r>
              <w:rPr>
                <w:spacing w:val="-2"/>
                <w:sz w:val="24"/>
              </w:rPr>
              <w:t>70.21</w:t>
            </w:r>
          </w:p>
        </w:tc>
        <w:tc>
          <w:tcPr>
            <w:tcW w:w="932" w:type="dxa"/>
          </w:tcPr>
          <w:p>
            <w:pPr>
              <w:pStyle w:val="TableParagraph"/>
              <w:ind w:right="107"/>
              <w:rPr>
                <w:sz w:val="24"/>
              </w:rPr>
            </w:pPr>
            <w:r>
              <w:rPr>
                <w:spacing w:val="-2"/>
                <w:sz w:val="24"/>
              </w:rPr>
              <w:t>66.87</w:t>
            </w:r>
          </w:p>
        </w:tc>
        <w:tc>
          <w:tcPr>
            <w:tcW w:w="1144" w:type="dxa"/>
          </w:tcPr>
          <w:p>
            <w:pPr>
              <w:pStyle w:val="TableParagraph"/>
              <w:ind w:right="207"/>
              <w:rPr>
                <w:sz w:val="24"/>
              </w:rPr>
            </w:pPr>
            <w:r>
              <w:rPr>
                <w:spacing w:val="-2"/>
                <w:sz w:val="24"/>
              </w:rPr>
              <w:t>62.86</w:t>
            </w:r>
          </w:p>
        </w:tc>
        <w:tc>
          <w:tcPr>
            <w:tcW w:w="892" w:type="dxa"/>
          </w:tcPr>
          <w:p>
            <w:pPr>
              <w:pStyle w:val="TableParagraph"/>
              <w:ind w:left="187" w:right="126"/>
              <w:jc w:val="center"/>
              <w:rPr>
                <w:sz w:val="24"/>
              </w:rPr>
            </w:pPr>
            <w:r>
              <w:rPr>
                <w:spacing w:val="-2"/>
                <w:sz w:val="24"/>
              </w:rPr>
              <w:t>66.87</w:t>
            </w:r>
          </w:p>
        </w:tc>
        <w:tc>
          <w:tcPr>
            <w:tcW w:w="933" w:type="dxa"/>
          </w:tcPr>
          <w:p>
            <w:pPr>
              <w:pStyle w:val="TableParagraph"/>
              <w:ind w:right="112"/>
              <w:rPr>
                <w:sz w:val="24"/>
              </w:rPr>
            </w:pPr>
            <w:r>
              <w:rPr>
                <w:spacing w:val="-2"/>
                <w:sz w:val="24"/>
              </w:rPr>
              <w:t>59.30</w:t>
            </w:r>
          </w:p>
        </w:tc>
        <w:tc>
          <w:tcPr>
            <w:tcW w:w="1046" w:type="dxa"/>
          </w:tcPr>
          <w:p>
            <w:pPr>
              <w:pStyle w:val="TableParagraph"/>
              <w:ind w:right="113"/>
              <w:rPr>
                <w:sz w:val="24"/>
              </w:rPr>
            </w:pPr>
            <w:r>
              <w:rPr>
                <w:spacing w:val="-2"/>
                <w:sz w:val="24"/>
              </w:rPr>
              <w:t>60.35</w:t>
            </w:r>
          </w:p>
        </w:tc>
      </w:tr>
      <w:tr>
        <w:trPr>
          <w:trHeight w:val="300" w:hRule="atLeast"/>
        </w:trPr>
        <w:tc>
          <w:tcPr>
            <w:tcW w:w="1569" w:type="dxa"/>
          </w:tcPr>
          <w:p>
            <w:pPr>
              <w:pStyle w:val="TableParagraph"/>
              <w:ind w:right="203"/>
              <w:rPr>
                <w:sz w:val="24"/>
              </w:rPr>
            </w:pPr>
            <w:r>
              <w:rPr>
                <w:spacing w:val="-5"/>
                <w:sz w:val="24"/>
              </w:rPr>
              <w:t>19</w:t>
            </w:r>
          </w:p>
        </w:tc>
        <w:tc>
          <w:tcPr>
            <w:tcW w:w="891" w:type="dxa"/>
          </w:tcPr>
          <w:p>
            <w:pPr>
              <w:pStyle w:val="TableParagraph"/>
              <w:ind w:left="190" w:right="123"/>
              <w:jc w:val="center"/>
              <w:rPr>
                <w:sz w:val="24"/>
              </w:rPr>
            </w:pPr>
            <w:r>
              <w:rPr>
                <w:spacing w:val="-2"/>
                <w:sz w:val="24"/>
              </w:rPr>
              <w:t>71.15</w:t>
            </w:r>
          </w:p>
        </w:tc>
        <w:tc>
          <w:tcPr>
            <w:tcW w:w="932" w:type="dxa"/>
          </w:tcPr>
          <w:p>
            <w:pPr>
              <w:pStyle w:val="TableParagraph"/>
              <w:ind w:right="107"/>
              <w:rPr>
                <w:sz w:val="24"/>
              </w:rPr>
            </w:pPr>
            <w:r>
              <w:rPr>
                <w:spacing w:val="-2"/>
                <w:sz w:val="24"/>
              </w:rPr>
              <w:t>68.41</w:t>
            </w:r>
          </w:p>
        </w:tc>
        <w:tc>
          <w:tcPr>
            <w:tcW w:w="1144" w:type="dxa"/>
          </w:tcPr>
          <w:p>
            <w:pPr>
              <w:pStyle w:val="TableParagraph"/>
              <w:ind w:right="207"/>
              <w:rPr>
                <w:sz w:val="24"/>
              </w:rPr>
            </w:pPr>
            <w:r>
              <w:rPr>
                <w:spacing w:val="-2"/>
                <w:sz w:val="24"/>
              </w:rPr>
              <w:t>65.68</w:t>
            </w:r>
          </w:p>
        </w:tc>
        <w:tc>
          <w:tcPr>
            <w:tcW w:w="892" w:type="dxa"/>
          </w:tcPr>
          <w:p>
            <w:pPr>
              <w:pStyle w:val="TableParagraph"/>
              <w:ind w:left="187" w:right="126"/>
              <w:jc w:val="center"/>
              <w:rPr>
                <w:sz w:val="24"/>
              </w:rPr>
            </w:pPr>
            <w:r>
              <w:rPr>
                <w:spacing w:val="-2"/>
                <w:sz w:val="24"/>
              </w:rPr>
              <w:t>68.41</w:t>
            </w:r>
          </w:p>
        </w:tc>
        <w:tc>
          <w:tcPr>
            <w:tcW w:w="933" w:type="dxa"/>
          </w:tcPr>
          <w:p>
            <w:pPr>
              <w:pStyle w:val="TableParagraph"/>
              <w:ind w:right="112"/>
              <w:rPr>
                <w:sz w:val="24"/>
              </w:rPr>
            </w:pPr>
            <w:r>
              <w:rPr>
                <w:spacing w:val="-2"/>
                <w:sz w:val="24"/>
              </w:rPr>
              <w:t>62.75</w:t>
            </w:r>
          </w:p>
        </w:tc>
        <w:tc>
          <w:tcPr>
            <w:tcW w:w="1046" w:type="dxa"/>
          </w:tcPr>
          <w:p>
            <w:pPr>
              <w:pStyle w:val="TableParagraph"/>
              <w:ind w:right="112"/>
              <w:rPr>
                <w:sz w:val="24"/>
              </w:rPr>
            </w:pPr>
            <w:r>
              <w:rPr>
                <w:spacing w:val="-4"/>
                <w:sz w:val="24"/>
              </w:rPr>
              <w:t>62.4</w:t>
            </w:r>
          </w:p>
        </w:tc>
      </w:tr>
      <w:tr>
        <w:trPr>
          <w:trHeight w:val="300" w:hRule="atLeast"/>
        </w:trPr>
        <w:tc>
          <w:tcPr>
            <w:tcW w:w="1569" w:type="dxa"/>
          </w:tcPr>
          <w:p>
            <w:pPr>
              <w:pStyle w:val="TableParagraph"/>
              <w:ind w:right="203"/>
              <w:rPr>
                <w:sz w:val="24"/>
              </w:rPr>
            </w:pPr>
            <w:r>
              <w:rPr>
                <w:spacing w:val="-5"/>
                <w:sz w:val="24"/>
              </w:rPr>
              <w:t>20</w:t>
            </w:r>
          </w:p>
        </w:tc>
        <w:tc>
          <w:tcPr>
            <w:tcW w:w="891" w:type="dxa"/>
          </w:tcPr>
          <w:p>
            <w:pPr>
              <w:pStyle w:val="TableParagraph"/>
              <w:ind w:left="190"/>
              <w:jc w:val="center"/>
              <w:rPr>
                <w:sz w:val="24"/>
              </w:rPr>
            </w:pPr>
            <w:r>
              <w:rPr>
                <w:spacing w:val="-4"/>
                <w:sz w:val="24"/>
              </w:rPr>
              <w:t>71.6</w:t>
            </w:r>
          </w:p>
        </w:tc>
        <w:tc>
          <w:tcPr>
            <w:tcW w:w="932" w:type="dxa"/>
          </w:tcPr>
          <w:p>
            <w:pPr>
              <w:pStyle w:val="TableParagraph"/>
              <w:ind w:right="107"/>
              <w:rPr>
                <w:sz w:val="24"/>
              </w:rPr>
            </w:pPr>
            <w:r>
              <w:rPr>
                <w:spacing w:val="-2"/>
                <w:sz w:val="24"/>
              </w:rPr>
              <w:t>68.85</w:t>
            </w:r>
          </w:p>
        </w:tc>
        <w:tc>
          <w:tcPr>
            <w:tcW w:w="1144" w:type="dxa"/>
          </w:tcPr>
          <w:p>
            <w:pPr>
              <w:pStyle w:val="TableParagraph"/>
              <w:ind w:right="207"/>
              <w:rPr>
                <w:sz w:val="24"/>
              </w:rPr>
            </w:pPr>
            <w:r>
              <w:rPr>
                <w:spacing w:val="-2"/>
                <w:sz w:val="24"/>
              </w:rPr>
              <w:t>64.72</w:t>
            </w:r>
          </w:p>
        </w:tc>
        <w:tc>
          <w:tcPr>
            <w:tcW w:w="892" w:type="dxa"/>
          </w:tcPr>
          <w:p>
            <w:pPr>
              <w:pStyle w:val="TableParagraph"/>
              <w:ind w:left="187" w:right="126"/>
              <w:jc w:val="center"/>
              <w:rPr>
                <w:sz w:val="24"/>
              </w:rPr>
            </w:pPr>
            <w:r>
              <w:rPr>
                <w:spacing w:val="-2"/>
                <w:sz w:val="24"/>
              </w:rPr>
              <w:t>68.85</w:t>
            </w:r>
          </w:p>
        </w:tc>
        <w:tc>
          <w:tcPr>
            <w:tcW w:w="933" w:type="dxa"/>
          </w:tcPr>
          <w:p>
            <w:pPr>
              <w:pStyle w:val="TableParagraph"/>
              <w:ind w:right="112"/>
              <w:rPr>
                <w:sz w:val="24"/>
              </w:rPr>
            </w:pPr>
            <w:r>
              <w:rPr>
                <w:spacing w:val="-2"/>
                <w:sz w:val="24"/>
              </w:rPr>
              <w:t>61.84</w:t>
            </w:r>
          </w:p>
        </w:tc>
        <w:tc>
          <w:tcPr>
            <w:tcW w:w="1046" w:type="dxa"/>
          </w:tcPr>
          <w:p>
            <w:pPr>
              <w:pStyle w:val="TableParagraph"/>
              <w:ind w:right="113"/>
              <w:rPr>
                <w:sz w:val="24"/>
              </w:rPr>
            </w:pPr>
            <w:r>
              <w:rPr>
                <w:spacing w:val="-2"/>
                <w:sz w:val="24"/>
              </w:rPr>
              <w:t>60.84</w:t>
            </w:r>
          </w:p>
        </w:tc>
      </w:tr>
      <w:tr>
        <w:trPr>
          <w:trHeight w:val="300" w:hRule="atLeast"/>
        </w:trPr>
        <w:tc>
          <w:tcPr>
            <w:tcW w:w="1569" w:type="dxa"/>
          </w:tcPr>
          <w:p>
            <w:pPr>
              <w:pStyle w:val="TableParagraph"/>
              <w:ind w:right="203"/>
              <w:rPr>
                <w:sz w:val="24"/>
              </w:rPr>
            </w:pPr>
            <w:r>
              <w:rPr>
                <w:spacing w:val="-5"/>
                <w:sz w:val="24"/>
              </w:rPr>
              <w:t>21</w:t>
            </w:r>
          </w:p>
        </w:tc>
        <w:tc>
          <w:tcPr>
            <w:tcW w:w="891" w:type="dxa"/>
          </w:tcPr>
          <w:p>
            <w:pPr>
              <w:pStyle w:val="TableParagraph"/>
              <w:ind w:left="190" w:right="123"/>
              <w:jc w:val="center"/>
              <w:rPr>
                <w:sz w:val="24"/>
              </w:rPr>
            </w:pPr>
            <w:r>
              <w:rPr>
                <w:spacing w:val="-2"/>
                <w:sz w:val="24"/>
              </w:rPr>
              <w:t>72.96</w:t>
            </w:r>
          </w:p>
        </w:tc>
        <w:tc>
          <w:tcPr>
            <w:tcW w:w="932" w:type="dxa"/>
          </w:tcPr>
          <w:p>
            <w:pPr>
              <w:pStyle w:val="TableParagraph"/>
              <w:ind w:right="107"/>
              <w:rPr>
                <w:sz w:val="24"/>
              </w:rPr>
            </w:pPr>
            <w:r>
              <w:rPr>
                <w:spacing w:val="-2"/>
                <w:sz w:val="24"/>
              </w:rPr>
              <w:t>69.49</w:t>
            </w:r>
          </w:p>
        </w:tc>
        <w:tc>
          <w:tcPr>
            <w:tcW w:w="1144" w:type="dxa"/>
          </w:tcPr>
          <w:p>
            <w:pPr>
              <w:pStyle w:val="TableParagraph"/>
              <w:ind w:right="207"/>
              <w:rPr>
                <w:sz w:val="24"/>
              </w:rPr>
            </w:pPr>
            <w:r>
              <w:rPr>
                <w:spacing w:val="-2"/>
                <w:sz w:val="24"/>
              </w:rPr>
              <w:t>65.32</w:t>
            </w:r>
          </w:p>
        </w:tc>
        <w:tc>
          <w:tcPr>
            <w:tcW w:w="892" w:type="dxa"/>
          </w:tcPr>
          <w:p>
            <w:pPr>
              <w:pStyle w:val="TableParagraph"/>
              <w:ind w:left="187" w:right="126"/>
              <w:jc w:val="center"/>
              <w:rPr>
                <w:sz w:val="24"/>
              </w:rPr>
            </w:pPr>
            <w:r>
              <w:rPr>
                <w:spacing w:val="-2"/>
                <w:sz w:val="24"/>
              </w:rPr>
              <w:t>69.49</w:t>
            </w:r>
          </w:p>
        </w:tc>
        <w:tc>
          <w:tcPr>
            <w:tcW w:w="933" w:type="dxa"/>
          </w:tcPr>
          <w:p>
            <w:pPr>
              <w:pStyle w:val="TableParagraph"/>
              <w:ind w:right="112"/>
              <w:rPr>
                <w:sz w:val="24"/>
              </w:rPr>
            </w:pPr>
            <w:r>
              <w:rPr>
                <w:spacing w:val="-2"/>
                <w:sz w:val="24"/>
              </w:rPr>
              <w:t>60.46</w:t>
            </w:r>
          </w:p>
        </w:tc>
        <w:tc>
          <w:tcPr>
            <w:tcW w:w="1046" w:type="dxa"/>
          </w:tcPr>
          <w:p>
            <w:pPr>
              <w:pStyle w:val="TableParagraph"/>
              <w:ind w:right="113"/>
              <w:rPr>
                <w:sz w:val="24"/>
              </w:rPr>
            </w:pPr>
            <w:r>
              <w:rPr>
                <w:spacing w:val="-2"/>
                <w:sz w:val="24"/>
              </w:rPr>
              <w:t>62.05</w:t>
            </w:r>
          </w:p>
        </w:tc>
      </w:tr>
      <w:tr>
        <w:trPr>
          <w:trHeight w:val="300" w:hRule="atLeast"/>
        </w:trPr>
        <w:tc>
          <w:tcPr>
            <w:tcW w:w="1569" w:type="dxa"/>
          </w:tcPr>
          <w:p>
            <w:pPr>
              <w:pStyle w:val="TableParagraph"/>
              <w:ind w:right="203"/>
              <w:rPr>
                <w:sz w:val="24"/>
              </w:rPr>
            </w:pPr>
            <w:r>
              <w:rPr>
                <w:spacing w:val="-5"/>
                <w:sz w:val="24"/>
              </w:rPr>
              <w:t>22</w:t>
            </w:r>
          </w:p>
        </w:tc>
        <w:tc>
          <w:tcPr>
            <w:tcW w:w="891" w:type="dxa"/>
          </w:tcPr>
          <w:p>
            <w:pPr>
              <w:pStyle w:val="TableParagraph"/>
              <w:ind w:left="190" w:right="123"/>
              <w:jc w:val="center"/>
              <w:rPr>
                <w:sz w:val="24"/>
              </w:rPr>
            </w:pPr>
            <w:r>
              <w:rPr>
                <w:spacing w:val="-2"/>
                <w:sz w:val="24"/>
              </w:rPr>
              <w:t>72.63</w:t>
            </w:r>
          </w:p>
        </w:tc>
        <w:tc>
          <w:tcPr>
            <w:tcW w:w="932" w:type="dxa"/>
          </w:tcPr>
          <w:p>
            <w:pPr>
              <w:pStyle w:val="TableParagraph"/>
              <w:ind w:right="107"/>
              <w:rPr>
                <w:sz w:val="24"/>
              </w:rPr>
            </w:pPr>
            <w:r>
              <w:rPr>
                <w:spacing w:val="-2"/>
                <w:sz w:val="24"/>
              </w:rPr>
              <w:t>68.52</w:t>
            </w:r>
          </w:p>
        </w:tc>
        <w:tc>
          <w:tcPr>
            <w:tcW w:w="1144" w:type="dxa"/>
          </w:tcPr>
          <w:p>
            <w:pPr>
              <w:pStyle w:val="TableParagraph"/>
              <w:ind w:right="206"/>
              <w:rPr>
                <w:sz w:val="24"/>
              </w:rPr>
            </w:pPr>
            <w:r>
              <w:rPr>
                <w:spacing w:val="-4"/>
                <w:sz w:val="24"/>
              </w:rPr>
              <w:t>65.1</w:t>
            </w:r>
          </w:p>
        </w:tc>
        <w:tc>
          <w:tcPr>
            <w:tcW w:w="892" w:type="dxa"/>
          </w:tcPr>
          <w:p>
            <w:pPr>
              <w:pStyle w:val="TableParagraph"/>
              <w:ind w:left="187" w:right="126"/>
              <w:jc w:val="center"/>
              <w:rPr>
                <w:sz w:val="24"/>
              </w:rPr>
            </w:pPr>
            <w:r>
              <w:rPr>
                <w:spacing w:val="-2"/>
                <w:sz w:val="24"/>
              </w:rPr>
              <w:t>68.52</w:t>
            </w:r>
          </w:p>
        </w:tc>
        <w:tc>
          <w:tcPr>
            <w:tcW w:w="933" w:type="dxa"/>
          </w:tcPr>
          <w:p>
            <w:pPr>
              <w:pStyle w:val="TableParagraph"/>
              <w:ind w:right="112"/>
              <w:rPr>
                <w:sz w:val="24"/>
              </w:rPr>
            </w:pPr>
            <w:r>
              <w:rPr>
                <w:spacing w:val="-2"/>
                <w:sz w:val="24"/>
              </w:rPr>
              <w:t>61.61</w:t>
            </w:r>
          </w:p>
        </w:tc>
        <w:tc>
          <w:tcPr>
            <w:tcW w:w="1046" w:type="dxa"/>
          </w:tcPr>
          <w:p>
            <w:pPr>
              <w:pStyle w:val="TableParagraph"/>
              <w:ind w:right="112"/>
              <w:rPr>
                <w:sz w:val="24"/>
              </w:rPr>
            </w:pPr>
            <w:r>
              <w:rPr>
                <w:spacing w:val="-4"/>
                <w:sz w:val="24"/>
              </w:rPr>
              <w:t>62.5</w:t>
            </w:r>
          </w:p>
        </w:tc>
      </w:tr>
      <w:tr>
        <w:trPr>
          <w:trHeight w:val="300" w:hRule="atLeast"/>
        </w:trPr>
        <w:tc>
          <w:tcPr>
            <w:tcW w:w="1569" w:type="dxa"/>
          </w:tcPr>
          <w:p>
            <w:pPr>
              <w:pStyle w:val="TableParagraph"/>
              <w:ind w:right="203"/>
              <w:rPr>
                <w:sz w:val="24"/>
              </w:rPr>
            </w:pPr>
            <w:r>
              <w:rPr>
                <w:spacing w:val="-5"/>
                <w:sz w:val="24"/>
              </w:rPr>
              <w:t>23</w:t>
            </w:r>
          </w:p>
        </w:tc>
        <w:tc>
          <w:tcPr>
            <w:tcW w:w="891" w:type="dxa"/>
          </w:tcPr>
          <w:p>
            <w:pPr>
              <w:pStyle w:val="TableParagraph"/>
              <w:ind w:left="190" w:right="123"/>
              <w:jc w:val="center"/>
              <w:rPr>
                <w:sz w:val="24"/>
              </w:rPr>
            </w:pPr>
            <w:r>
              <w:rPr>
                <w:spacing w:val="-2"/>
                <w:sz w:val="24"/>
              </w:rPr>
              <w:t>70.22</w:t>
            </w:r>
          </w:p>
        </w:tc>
        <w:tc>
          <w:tcPr>
            <w:tcW w:w="932" w:type="dxa"/>
          </w:tcPr>
          <w:p>
            <w:pPr>
              <w:pStyle w:val="TableParagraph"/>
              <w:ind w:right="107"/>
              <w:rPr>
                <w:sz w:val="24"/>
              </w:rPr>
            </w:pPr>
            <w:r>
              <w:rPr>
                <w:spacing w:val="-2"/>
                <w:sz w:val="24"/>
              </w:rPr>
              <w:t>66.56</w:t>
            </w:r>
          </w:p>
        </w:tc>
        <w:tc>
          <w:tcPr>
            <w:tcW w:w="1144" w:type="dxa"/>
          </w:tcPr>
          <w:p>
            <w:pPr>
              <w:pStyle w:val="TableParagraph"/>
              <w:ind w:right="207"/>
              <w:rPr>
                <w:sz w:val="24"/>
              </w:rPr>
            </w:pPr>
            <w:r>
              <w:rPr>
                <w:spacing w:val="-2"/>
                <w:sz w:val="24"/>
              </w:rPr>
              <w:t>63.89</w:t>
            </w:r>
          </w:p>
        </w:tc>
        <w:tc>
          <w:tcPr>
            <w:tcW w:w="892" w:type="dxa"/>
          </w:tcPr>
          <w:p>
            <w:pPr>
              <w:pStyle w:val="TableParagraph"/>
              <w:ind w:left="187" w:right="126"/>
              <w:jc w:val="center"/>
              <w:rPr>
                <w:sz w:val="24"/>
              </w:rPr>
            </w:pPr>
            <w:r>
              <w:rPr>
                <w:spacing w:val="-2"/>
                <w:sz w:val="24"/>
              </w:rPr>
              <w:t>68.56</w:t>
            </w:r>
          </w:p>
        </w:tc>
        <w:tc>
          <w:tcPr>
            <w:tcW w:w="933" w:type="dxa"/>
          </w:tcPr>
          <w:p>
            <w:pPr>
              <w:pStyle w:val="TableParagraph"/>
              <w:ind w:right="112"/>
              <w:rPr>
                <w:sz w:val="24"/>
              </w:rPr>
            </w:pPr>
            <w:r>
              <w:rPr>
                <w:spacing w:val="-2"/>
                <w:sz w:val="24"/>
              </w:rPr>
              <w:t>61.04</w:t>
            </w:r>
          </w:p>
        </w:tc>
        <w:tc>
          <w:tcPr>
            <w:tcW w:w="1046" w:type="dxa"/>
          </w:tcPr>
          <w:p>
            <w:pPr>
              <w:pStyle w:val="TableParagraph"/>
              <w:ind w:right="113"/>
              <w:rPr>
                <w:sz w:val="24"/>
              </w:rPr>
            </w:pPr>
            <w:r>
              <w:rPr>
                <w:spacing w:val="-2"/>
                <w:sz w:val="24"/>
              </w:rPr>
              <w:t>61.33</w:t>
            </w:r>
          </w:p>
        </w:tc>
      </w:tr>
      <w:tr>
        <w:trPr>
          <w:trHeight w:val="300" w:hRule="atLeast"/>
        </w:trPr>
        <w:tc>
          <w:tcPr>
            <w:tcW w:w="1569" w:type="dxa"/>
          </w:tcPr>
          <w:p>
            <w:pPr>
              <w:pStyle w:val="TableParagraph"/>
              <w:ind w:right="203"/>
              <w:rPr>
                <w:sz w:val="24"/>
              </w:rPr>
            </w:pPr>
            <w:r>
              <w:rPr>
                <w:spacing w:val="-5"/>
                <w:sz w:val="24"/>
              </w:rPr>
              <w:t>24</w:t>
            </w:r>
          </w:p>
        </w:tc>
        <w:tc>
          <w:tcPr>
            <w:tcW w:w="891" w:type="dxa"/>
          </w:tcPr>
          <w:p>
            <w:pPr>
              <w:pStyle w:val="TableParagraph"/>
              <w:ind w:left="190" w:right="123"/>
              <w:jc w:val="center"/>
              <w:rPr>
                <w:sz w:val="24"/>
              </w:rPr>
            </w:pPr>
            <w:r>
              <w:rPr>
                <w:spacing w:val="-2"/>
                <w:sz w:val="24"/>
              </w:rPr>
              <w:t>72.02</w:t>
            </w:r>
          </w:p>
        </w:tc>
        <w:tc>
          <w:tcPr>
            <w:tcW w:w="932" w:type="dxa"/>
          </w:tcPr>
          <w:p>
            <w:pPr>
              <w:pStyle w:val="TableParagraph"/>
              <w:ind w:right="107"/>
              <w:rPr>
                <w:sz w:val="24"/>
              </w:rPr>
            </w:pPr>
            <w:r>
              <w:rPr>
                <w:spacing w:val="-2"/>
                <w:sz w:val="24"/>
              </w:rPr>
              <w:t>68.59</w:t>
            </w:r>
          </w:p>
        </w:tc>
        <w:tc>
          <w:tcPr>
            <w:tcW w:w="1144" w:type="dxa"/>
          </w:tcPr>
          <w:p>
            <w:pPr>
              <w:pStyle w:val="TableParagraph"/>
              <w:ind w:right="207"/>
              <w:rPr>
                <w:sz w:val="24"/>
              </w:rPr>
            </w:pPr>
            <w:r>
              <w:rPr>
                <w:spacing w:val="-2"/>
                <w:sz w:val="24"/>
              </w:rPr>
              <w:t>64.47</w:t>
            </w:r>
          </w:p>
        </w:tc>
        <w:tc>
          <w:tcPr>
            <w:tcW w:w="892" w:type="dxa"/>
          </w:tcPr>
          <w:p>
            <w:pPr>
              <w:pStyle w:val="TableParagraph"/>
              <w:ind w:left="187" w:right="126"/>
              <w:jc w:val="center"/>
              <w:rPr>
                <w:sz w:val="24"/>
              </w:rPr>
            </w:pPr>
            <w:r>
              <w:rPr>
                <w:spacing w:val="-2"/>
                <w:sz w:val="24"/>
              </w:rPr>
              <w:t>68.59</w:t>
            </w:r>
          </w:p>
        </w:tc>
        <w:tc>
          <w:tcPr>
            <w:tcW w:w="933" w:type="dxa"/>
          </w:tcPr>
          <w:p>
            <w:pPr>
              <w:pStyle w:val="TableParagraph"/>
              <w:ind w:right="112"/>
              <w:rPr>
                <w:sz w:val="24"/>
              </w:rPr>
            </w:pPr>
            <w:r>
              <w:rPr>
                <w:spacing w:val="-2"/>
                <w:sz w:val="24"/>
              </w:rPr>
              <w:t>59.67</w:t>
            </w:r>
          </w:p>
        </w:tc>
        <w:tc>
          <w:tcPr>
            <w:tcW w:w="1046" w:type="dxa"/>
          </w:tcPr>
          <w:p>
            <w:pPr>
              <w:pStyle w:val="TableParagraph"/>
              <w:ind w:right="112"/>
              <w:rPr>
                <w:sz w:val="24"/>
              </w:rPr>
            </w:pPr>
            <w:r>
              <w:rPr>
                <w:spacing w:val="-4"/>
                <w:sz w:val="24"/>
              </w:rPr>
              <w:t>60.6</w:t>
            </w:r>
          </w:p>
        </w:tc>
      </w:tr>
      <w:tr>
        <w:trPr>
          <w:trHeight w:val="300" w:hRule="atLeast"/>
        </w:trPr>
        <w:tc>
          <w:tcPr>
            <w:tcW w:w="1569" w:type="dxa"/>
          </w:tcPr>
          <w:p>
            <w:pPr>
              <w:pStyle w:val="TableParagraph"/>
              <w:ind w:right="203"/>
              <w:rPr>
                <w:sz w:val="24"/>
              </w:rPr>
            </w:pPr>
            <w:r>
              <w:rPr>
                <w:spacing w:val="-5"/>
                <w:sz w:val="24"/>
              </w:rPr>
              <w:t>25</w:t>
            </w:r>
          </w:p>
        </w:tc>
        <w:tc>
          <w:tcPr>
            <w:tcW w:w="891" w:type="dxa"/>
          </w:tcPr>
          <w:p>
            <w:pPr>
              <w:pStyle w:val="TableParagraph"/>
              <w:ind w:left="190" w:right="123"/>
              <w:jc w:val="center"/>
              <w:rPr>
                <w:sz w:val="24"/>
              </w:rPr>
            </w:pPr>
            <w:r>
              <w:rPr>
                <w:spacing w:val="-2"/>
                <w:sz w:val="24"/>
              </w:rPr>
              <w:t>72.73</w:t>
            </w:r>
          </w:p>
        </w:tc>
        <w:tc>
          <w:tcPr>
            <w:tcW w:w="932" w:type="dxa"/>
          </w:tcPr>
          <w:p>
            <w:pPr>
              <w:pStyle w:val="TableParagraph"/>
              <w:ind w:right="107"/>
              <w:rPr>
                <w:sz w:val="24"/>
              </w:rPr>
            </w:pPr>
            <w:r>
              <w:rPr>
                <w:spacing w:val="-2"/>
                <w:sz w:val="24"/>
              </w:rPr>
              <w:t>68.61</w:t>
            </w:r>
          </w:p>
        </w:tc>
        <w:tc>
          <w:tcPr>
            <w:tcW w:w="1144" w:type="dxa"/>
          </w:tcPr>
          <w:p>
            <w:pPr>
              <w:pStyle w:val="TableParagraph"/>
              <w:ind w:right="207"/>
              <w:rPr>
                <w:sz w:val="24"/>
              </w:rPr>
            </w:pPr>
            <w:r>
              <w:rPr>
                <w:spacing w:val="-2"/>
                <w:sz w:val="24"/>
              </w:rPr>
              <w:t>65.18</w:t>
            </w:r>
          </w:p>
        </w:tc>
        <w:tc>
          <w:tcPr>
            <w:tcW w:w="892" w:type="dxa"/>
          </w:tcPr>
          <w:p>
            <w:pPr>
              <w:pStyle w:val="TableParagraph"/>
              <w:ind w:left="187" w:right="126"/>
              <w:jc w:val="center"/>
              <w:rPr>
                <w:sz w:val="24"/>
              </w:rPr>
            </w:pPr>
            <w:r>
              <w:rPr>
                <w:spacing w:val="-2"/>
                <w:sz w:val="24"/>
              </w:rPr>
              <w:t>68.61</w:t>
            </w:r>
          </w:p>
        </w:tc>
        <w:tc>
          <w:tcPr>
            <w:tcW w:w="933" w:type="dxa"/>
          </w:tcPr>
          <w:p>
            <w:pPr>
              <w:pStyle w:val="TableParagraph"/>
              <w:ind w:right="112"/>
              <w:rPr>
                <w:sz w:val="24"/>
              </w:rPr>
            </w:pPr>
            <w:r>
              <w:rPr>
                <w:spacing w:val="-2"/>
                <w:sz w:val="24"/>
              </w:rPr>
              <w:t>61.49</w:t>
            </w:r>
          </w:p>
        </w:tc>
        <w:tc>
          <w:tcPr>
            <w:tcW w:w="1046" w:type="dxa"/>
          </w:tcPr>
          <w:p>
            <w:pPr>
              <w:pStyle w:val="TableParagraph"/>
              <w:ind w:right="113"/>
              <w:rPr>
                <w:sz w:val="24"/>
              </w:rPr>
            </w:pPr>
            <w:r>
              <w:rPr>
                <w:spacing w:val="-2"/>
                <w:sz w:val="24"/>
              </w:rPr>
              <w:t>62.57</w:t>
            </w:r>
          </w:p>
        </w:tc>
      </w:tr>
      <w:tr>
        <w:trPr>
          <w:trHeight w:val="300" w:hRule="atLeast"/>
        </w:trPr>
        <w:tc>
          <w:tcPr>
            <w:tcW w:w="1569" w:type="dxa"/>
          </w:tcPr>
          <w:p>
            <w:pPr>
              <w:pStyle w:val="TableParagraph"/>
              <w:ind w:right="203"/>
              <w:rPr>
                <w:sz w:val="24"/>
              </w:rPr>
            </w:pPr>
            <w:r>
              <w:rPr>
                <w:spacing w:val="-5"/>
                <w:sz w:val="24"/>
              </w:rPr>
              <w:t>26</w:t>
            </w:r>
          </w:p>
        </w:tc>
        <w:tc>
          <w:tcPr>
            <w:tcW w:w="891" w:type="dxa"/>
          </w:tcPr>
          <w:p>
            <w:pPr>
              <w:pStyle w:val="TableParagraph"/>
              <w:ind w:left="190" w:right="123"/>
              <w:jc w:val="center"/>
              <w:rPr>
                <w:sz w:val="24"/>
              </w:rPr>
            </w:pPr>
            <w:r>
              <w:rPr>
                <w:spacing w:val="-2"/>
                <w:sz w:val="24"/>
              </w:rPr>
              <w:t>73.12</w:t>
            </w:r>
          </w:p>
        </w:tc>
        <w:tc>
          <w:tcPr>
            <w:tcW w:w="932" w:type="dxa"/>
          </w:tcPr>
          <w:p>
            <w:pPr>
              <w:pStyle w:val="TableParagraph"/>
              <w:ind w:right="107"/>
              <w:rPr>
                <w:sz w:val="24"/>
              </w:rPr>
            </w:pPr>
            <w:r>
              <w:rPr>
                <w:spacing w:val="-2"/>
                <w:sz w:val="24"/>
              </w:rPr>
              <w:t>69.64</w:t>
            </w:r>
          </w:p>
        </w:tc>
        <w:tc>
          <w:tcPr>
            <w:tcW w:w="1144" w:type="dxa"/>
          </w:tcPr>
          <w:p>
            <w:pPr>
              <w:pStyle w:val="TableParagraph"/>
              <w:ind w:right="207"/>
              <w:rPr>
                <w:sz w:val="24"/>
              </w:rPr>
            </w:pPr>
            <w:r>
              <w:rPr>
                <w:spacing w:val="-2"/>
                <w:sz w:val="24"/>
              </w:rPr>
              <w:t>66.16</w:t>
            </w:r>
          </w:p>
        </w:tc>
        <w:tc>
          <w:tcPr>
            <w:tcW w:w="892" w:type="dxa"/>
          </w:tcPr>
          <w:p>
            <w:pPr>
              <w:pStyle w:val="TableParagraph"/>
              <w:ind w:left="187" w:right="126"/>
              <w:jc w:val="center"/>
              <w:rPr>
                <w:sz w:val="24"/>
              </w:rPr>
            </w:pPr>
            <w:r>
              <w:rPr>
                <w:spacing w:val="-2"/>
                <w:sz w:val="24"/>
              </w:rPr>
              <w:t>69.64</w:t>
            </w:r>
          </w:p>
        </w:tc>
        <w:tc>
          <w:tcPr>
            <w:tcW w:w="933" w:type="dxa"/>
          </w:tcPr>
          <w:p>
            <w:pPr>
              <w:pStyle w:val="TableParagraph"/>
              <w:ind w:right="112"/>
              <w:rPr>
                <w:sz w:val="24"/>
              </w:rPr>
            </w:pPr>
            <w:r>
              <w:rPr>
                <w:spacing w:val="-2"/>
                <w:sz w:val="24"/>
              </w:rPr>
              <w:t>62.52</w:t>
            </w:r>
          </w:p>
        </w:tc>
        <w:tc>
          <w:tcPr>
            <w:tcW w:w="1046" w:type="dxa"/>
          </w:tcPr>
          <w:p>
            <w:pPr>
              <w:pStyle w:val="TableParagraph"/>
              <w:ind w:right="113"/>
              <w:rPr>
                <w:sz w:val="24"/>
              </w:rPr>
            </w:pPr>
            <w:r>
              <w:rPr>
                <w:spacing w:val="-2"/>
                <w:sz w:val="24"/>
              </w:rPr>
              <w:t>62.19</w:t>
            </w:r>
          </w:p>
        </w:tc>
      </w:tr>
      <w:tr>
        <w:trPr>
          <w:trHeight w:val="300" w:hRule="atLeast"/>
        </w:trPr>
        <w:tc>
          <w:tcPr>
            <w:tcW w:w="1569" w:type="dxa"/>
          </w:tcPr>
          <w:p>
            <w:pPr>
              <w:pStyle w:val="TableParagraph"/>
              <w:spacing w:line="275" w:lineRule="exact"/>
              <w:ind w:right="203"/>
              <w:rPr>
                <w:sz w:val="24"/>
              </w:rPr>
            </w:pPr>
            <w:r>
              <w:rPr>
                <w:spacing w:val="-5"/>
                <w:sz w:val="24"/>
              </w:rPr>
              <w:t>27</w:t>
            </w:r>
          </w:p>
        </w:tc>
        <w:tc>
          <w:tcPr>
            <w:tcW w:w="891" w:type="dxa"/>
          </w:tcPr>
          <w:p>
            <w:pPr>
              <w:pStyle w:val="TableParagraph"/>
              <w:spacing w:line="275" w:lineRule="exact"/>
              <w:ind w:left="190"/>
              <w:jc w:val="center"/>
              <w:rPr>
                <w:sz w:val="24"/>
              </w:rPr>
            </w:pPr>
            <w:r>
              <w:rPr>
                <w:spacing w:val="-4"/>
                <w:sz w:val="24"/>
              </w:rPr>
              <w:t>74.2</w:t>
            </w:r>
          </w:p>
        </w:tc>
        <w:tc>
          <w:tcPr>
            <w:tcW w:w="932" w:type="dxa"/>
          </w:tcPr>
          <w:p>
            <w:pPr>
              <w:pStyle w:val="TableParagraph"/>
              <w:spacing w:line="275" w:lineRule="exact"/>
              <w:ind w:right="107"/>
              <w:rPr>
                <w:sz w:val="24"/>
              </w:rPr>
            </w:pPr>
            <w:r>
              <w:rPr>
                <w:spacing w:val="-2"/>
                <w:sz w:val="24"/>
              </w:rPr>
              <w:t>70.67</w:t>
            </w:r>
          </w:p>
        </w:tc>
        <w:tc>
          <w:tcPr>
            <w:tcW w:w="1144" w:type="dxa"/>
          </w:tcPr>
          <w:p>
            <w:pPr>
              <w:pStyle w:val="TableParagraph"/>
              <w:spacing w:line="275" w:lineRule="exact"/>
              <w:ind w:right="207"/>
              <w:rPr>
                <w:sz w:val="24"/>
              </w:rPr>
            </w:pPr>
            <w:r>
              <w:rPr>
                <w:spacing w:val="-2"/>
                <w:sz w:val="24"/>
              </w:rPr>
              <w:t>66.43</w:t>
            </w:r>
          </w:p>
        </w:tc>
        <w:tc>
          <w:tcPr>
            <w:tcW w:w="892" w:type="dxa"/>
          </w:tcPr>
          <w:p>
            <w:pPr>
              <w:pStyle w:val="TableParagraph"/>
              <w:spacing w:line="275" w:lineRule="exact"/>
              <w:ind w:left="187" w:right="126"/>
              <w:jc w:val="center"/>
              <w:rPr>
                <w:sz w:val="24"/>
              </w:rPr>
            </w:pPr>
            <w:r>
              <w:rPr>
                <w:spacing w:val="-2"/>
                <w:sz w:val="24"/>
              </w:rPr>
              <w:t>70.67</w:t>
            </w:r>
          </w:p>
        </w:tc>
        <w:tc>
          <w:tcPr>
            <w:tcW w:w="933" w:type="dxa"/>
          </w:tcPr>
          <w:p>
            <w:pPr>
              <w:pStyle w:val="TableParagraph"/>
              <w:spacing w:line="275" w:lineRule="exact"/>
              <w:ind w:right="112"/>
              <w:rPr>
                <w:sz w:val="24"/>
              </w:rPr>
            </w:pPr>
            <w:r>
              <w:rPr>
                <w:spacing w:val="-2"/>
                <w:sz w:val="24"/>
              </w:rPr>
              <w:t>62.08</w:t>
            </w:r>
          </w:p>
        </w:tc>
        <w:tc>
          <w:tcPr>
            <w:tcW w:w="1046" w:type="dxa"/>
          </w:tcPr>
          <w:p>
            <w:pPr>
              <w:pStyle w:val="TableParagraph"/>
              <w:spacing w:line="275" w:lineRule="exact"/>
              <w:ind w:right="113"/>
              <w:rPr>
                <w:sz w:val="24"/>
              </w:rPr>
            </w:pPr>
            <w:r>
              <w:rPr>
                <w:spacing w:val="-2"/>
                <w:sz w:val="24"/>
              </w:rPr>
              <w:t>63.77</w:t>
            </w:r>
          </w:p>
        </w:tc>
      </w:tr>
      <w:tr>
        <w:trPr>
          <w:trHeight w:val="300" w:hRule="atLeast"/>
        </w:trPr>
        <w:tc>
          <w:tcPr>
            <w:tcW w:w="1569" w:type="dxa"/>
          </w:tcPr>
          <w:p>
            <w:pPr>
              <w:pStyle w:val="TableParagraph"/>
              <w:ind w:right="203"/>
              <w:rPr>
                <w:sz w:val="24"/>
              </w:rPr>
            </w:pPr>
            <w:r>
              <w:rPr>
                <w:spacing w:val="-5"/>
                <w:sz w:val="24"/>
              </w:rPr>
              <w:t>28</w:t>
            </w:r>
          </w:p>
        </w:tc>
        <w:tc>
          <w:tcPr>
            <w:tcW w:w="891" w:type="dxa"/>
          </w:tcPr>
          <w:p>
            <w:pPr>
              <w:pStyle w:val="TableParagraph"/>
              <w:ind w:left="190" w:right="123"/>
              <w:jc w:val="center"/>
              <w:rPr>
                <w:sz w:val="24"/>
              </w:rPr>
            </w:pPr>
            <w:r>
              <w:rPr>
                <w:spacing w:val="-2"/>
                <w:sz w:val="24"/>
              </w:rPr>
              <w:t>74.56</w:t>
            </w:r>
          </w:p>
        </w:tc>
        <w:tc>
          <w:tcPr>
            <w:tcW w:w="932" w:type="dxa"/>
          </w:tcPr>
          <w:p>
            <w:pPr>
              <w:pStyle w:val="TableParagraph"/>
              <w:ind w:right="107"/>
              <w:rPr>
                <w:sz w:val="24"/>
              </w:rPr>
            </w:pPr>
            <w:r>
              <w:rPr>
                <w:spacing w:val="-2"/>
                <w:sz w:val="24"/>
              </w:rPr>
              <w:t>71.69</w:t>
            </w:r>
          </w:p>
        </w:tc>
        <w:tc>
          <w:tcPr>
            <w:tcW w:w="1144" w:type="dxa"/>
          </w:tcPr>
          <w:p>
            <w:pPr>
              <w:pStyle w:val="TableParagraph"/>
              <w:ind w:right="207"/>
              <w:rPr>
                <w:sz w:val="24"/>
              </w:rPr>
            </w:pPr>
            <w:r>
              <w:rPr>
                <w:spacing w:val="-2"/>
                <w:sz w:val="24"/>
              </w:rPr>
              <w:t>68.82</w:t>
            </w:r>
          </w:p>
        </w:tc>
        <w:tc>
          <w:tcPr>
            <w:tcW w:w="892" w:type="dxa"/>
          </w:tcPr>
          <w:p>
            <w:pPr>
              <w:pStyle w:val="TableParagraph"/>
              <w:ind w:left="187" w:right="126"/>
              <w:jc w:val="center"/>
              <w:rPr>
                <w:sz w:val="24"/>
              </w:rPr>
            </w:pPr>
            <w:r>
              <w:rPr>
                <w:spacing w:val="-2"/>
                <w:sz w:val="24"/>
              </w:rPr>
              <w:t>71.69</w:t>
            </w:r>
          </w:p>
        </w:tc>
        <w:tc>
          <w:tcPr>
            <w:tcW w:w="933" w:type="dxa"/>
          </w:tcPr>
          <w:p>
            <w:pPr>
              <w:pStyle w:val="TableParagraph"/>
              <w:ind w:right="112"/>
              <w:rPr>
                <w:sz w:val="24"/>
              </w:rPr>
            </w:pPr>
            <w:r>
              <w:rPr>
                <w:spacing w:val="-2"/>
                <w:sz w:val="24"/>
              </w:rPr>
              <w:t>65.13</w:t>
            </w:r>
          </w:p>
        </w:tc>
        <w:tc>
          <w:tcPr>
            <w:tcW w:w="1046" w:type="dxa"/>
          </w:tcPr>
          <w:p>
            <w:pPr>
              <w:pStyle w:val="TableParagraph"/>
              <w:ind w:right="113"/>
              <w:rPr>
                <w:sz w:val="24"/>
              </w:rPr>
            </w:pPr>
            <w:r>
              <w:rPr>
                <w:spacing w:val="-2"/>
                <w:sz w:val="24"/>
              </w:rPr>
              <w:t>65.38</w:t>
            </w:r>
          </w:p>
        </w:tc>
      </w:tr>
      <w:tr>
        <w:trPr>
          <w:trHeight w:val="300" w:hRule="atLeast"/>
        </w:trPr>
        <w:tc>
          <w:tcPr>
            <w:tcW w:w="1569" w:type="dxa"/>
          </w:tcPr>
          <w:p>
            <w:pPr>
              <w:pStyle w:val="TableParagraph"/>
              <w:ind w:right="203"/>
              <w:rPr>
                <w:sz w:val="24"/>
              </w:rPr>
            </w:pPr>
            <w:r>
              <w:rPr>
                <w:spacing w:val="-5"/>
                <w:sz w:val="24"/>
              </w:rPr>
              <w:t>29</w:t>
            </w:r>
          </w:p>
        </w:tc>
        <w:tc>
          <w:tcPr>
            <w:tcW w:w="891" w:type="dxa"/>
          </w:tcPr>
          <w:p>
            <w:pPr>
              <w:pStyle w:val="TableParagraph"/>
              <w:ind w:left="190" w:right="123"/>
              <w:jc w:val="center"/>
              <w:rPr>
                <w:sz w:val="24"/>
              </w:rPr>
            </w:pPr>
            <w:r>
              <w:rPr>
                <w:spacing w:val="-2"/>
                <w:sz w:val="24"/>
              </w:rPr>
              <w:t>75.09</w:t>
            </w:r>
          </w:p>
        </w:tc>
        <w:tc>
          <w:tcPr>
            <w:tcW w:w="932" w:type="dxa"/>
          </w:tcPr>
          <w:p>
            <w:pPr>
              <w:pStyle w:val="TableParagraph"/>
              <w:ind w:right="107"/>
              <w:rPr>
                <w:sz w:val="24"/>
              </w:rPr>
            </w:pPr>
            <w:r>
              <w:rPr>
                <w:spacing w:val="-2"/>
                <w:sz w:val="24"/>
              </w:rPr>
              <w:t>71.51</w:t>
            </w:r>
          </w:p>
        </w:tc>
        <w:tc>
          <w:tcPr>
            <w:tcW w:w="1144" w:type="dxa"/>
          </w:tcPr>
          <w:p>
            <w:pPr>
              <w:pStyle w:val="TableParagraph"/>
              <w:ind w:right="207"/>
              <w:rPr>
                <w:sz w:val="24"/>
              </w:rPr>
            </w:pPr>
            <w:r>
              <w:rPr>
                <w:spacing w:val="-2"/>
                <w:sz w:val="24"/>
              </w:rPr>
              <w:t>68.65</w:t>
            </w:r>
          </w:p>
        </w:tc>
        <w:tc>
          <w:tcPr>
            <w:tcW w:w="892" w:type="dxa"/>
          </w:tcPr>
          <w:p>
            <w:pPr>
              <w:pStyle w:val="TableParagraph"/>
              <w:ind w:left="187" w:right="126"/>
              <w:jc w:val="center"/>
              <w:rPr>
                <w:sz w:val="24"/>
              </w:rPr>
            </w:pPr>
            <w:r>
              <w:rPr>
                <w:spacing w:val="-2"/>
                <w:sz w:val="24"/>
              </w:rPr>
              <w:t>71.51</w:t>
            </w:r>
          </w:p>
        </w:tc>
        <w:tc>
          <w:tcPr>
            <w:tcW w:w="933" w:type="dxa"/>
          </w:tcPr>
          <w:p>
            <w:pPr>
              <w:pStyle w:val="TableParagraph"/>
              <w:ind w:right="112"/>
              <w:rPr>
                <w:sz w:val="24"/>
              </w:rPr>
            </w:pPr>
            <w:r>
              <w:rPr>
                <w:spacing w:val="-2"/>
                <w:sz w:val="24"/>
              </w:rPr>
              <w:t>64.77</w:t>
            </w:r>
          </w:p>
        </w:tc>
        <w:tc>
          <w:tcPr>
            <w:tcW w:w="1046" w:type="dxa"/>
          </w:tcPr>
          <w:p>
            <w:pPr>
              <w:pStyle w:val="TableParagraph"/>
              <w:ind w:right="112"/>
              <w:rPr>
                <w:sz w:val="24"/>
              </w:rPr>
            </w:pPr>
            <w:r>
              <w:rPr>
                <w:spacing w:val="-4"/>
                <w:sz w:val="24"/>
              </w:rPr>
              <w:t>65.9</w:t>
            </w:r>
          </w:p>
        </w:tc>
      </w:tr>
      <w:tr>
        <w:trPr>
          <w:trHeight w:val="300" w:hRule="atLeast"/>
        </w:trPr>
        <w:tc>
          <w:tcPr>
            <w:tcW w:w="1569" w:type="dxa"/>
          </w:tcPr>
          <w:p>
            <w:pPr>
              <w:pStyle w:val="TableParagraph"/>
              <w:ind w:right="203"/>
              <w:rPr>
                <w:sz w:val="24"/>
              </w:rPr>
            </w:pPr>
            <w:r>
              <w:rPr>
                <w:spacing w:val="-5"/>
                <w:sz w:val="24"/>
              </w:rPr>
              <w:t>30</w:t>
            </w:r>
          </w:p>
        </w:tc>
        <w:tc>
          <w:tcPr>
            <w:tcW w:w="891" w:type="dxa"/>
          </w:tcPr>
          <w:p>
            <w:pPr>
              <w:pStyle w:val="TableParagraph"/>
              <w:ind w:left="190" w:right="123"/>
              <w:jc w:val="center"/>
              <w:rPr>
                <w:sz w:val="24"/>
              </w:rPr>
            </w:pPr>
            <w:r>
              <w:rPr>
                <w:spacing w:val="-2"/>
                <w:sz w:val="24"/>
              </w:rPr>
              <w:t>75.62</w:t>
            </w:r>
          </w:p>
        </w:tc>
        <w:tc>
          <w:tcPr>
            <w:tcW w:w="932" w:type="dxa"/>
          </w:tcPr>
          <w:p>
            <w:pPr>
              <w:pStyle w:val="TableParagraph"/>
              <w:ind w:right="107"/>
              <w:rPr>
                <w:sz w:val="24"/>
              </w:rPr>
            </w:pPr>
            <w:r>
              <w:rPr>
                <w:spacing w:val="-2"/>
                <w:sz w:val="24"/>
              </w:rPr>
              <w:t>71.34</w:t>
            </w:r>
          </w:p>
        </w:tc>
        <w:tc>
          <w:tcPr>
            <w:tcW w:w="1144" w:type="dxa"/>
          </w:tcPr>
          <w:p>
            <w:pPr>
              <w:pStyle w:val="TableParagraph"/>
              <w:ind w:right="207"/>
              <w:rPr>
                <w:sz w:val="24"/>
              </w:rPr>
            </w:pPr>
            <w:r>
              <w:rPr>
                <w:spacing w:val="-2"/>
                <w:sz w:val="24"/>
              </w:rPr>
              <w:t>68.48</w:t>
            </w:r>
          </w:p>
        </w:tc>
        <w:tc>
          <w:tcPr>
            <w:tcW w:w="892" w:type="dxa"/>
          </w:tcPr>
          <w:p>
            <w:pPr>
              <w:pStyle w:val="TableParagraph"/>
              <w:ind w:left="187" w:right="126"/>
              <w:jc w:val="center"/>
              <w:rPr>
                <w:sz w:val="24"/>
              </w:rPr>
            </w:pPr>
            <w:r>
              <w:rPr>
                <w:spacing w:val="-2"/>
                <w:sz w:val="24"/>
              </w:rPr>
              <w:t>71.34</w:t>
            </w:r>
          </w:p>
        </w:tc>
        <w:tc>
          <w:tcPr>
            <w:tcW w:w="933" w:type="dxa"/>
          </w:tcPr>
          <w:p>
            <w:pPr>
              <w:pStyle w:val="TableParagraph"/>
              <w:ind w:right="112"/>
              <w:rPr>
                <w:sz w:val="24"/>
              </w:rPr>
            </w:pPr>
            <w:r>
              <w:rPr>
                <w:spacing w:val="-2"/>
                <w:sz w:val="24"/>
              </w:rPr>
              <w:t>65.43</w:t>
            </w:r>
          </w:p>
        </w:tc>
        <w:tc>
          <w:tcPr>
            <w:tcW w:w="1046" w:type="dxa"/>
          </w:tcPr>
          <w:p>
            <w:pPr>
              <w:pStyle w:val="TableParagraph"/>
              <w:ind w:right="113"/>
              <w:rPr>
                <w:sz w:val="24"/>
              </w:rPr>
            </w:pPr>
            <w:r>
              <w:rPr>
                <w:spacing w:val="-2"/>
                <w:sz w:val="24"/>
              </w:rPr>
              <w:t>64.37</w:t>
            </w:r>
          </w:p>
        </w:tc>
      </w:tr>
      <w:tr>
        <w:trPr>
          <w:trHeight w:val="300" w:hRule="atLeast"/>
        </w:trPr>
        <w:tc>
          <w:tcPr>
            <w:tcW w:w="1569" w:type="dxa"/>
          </w:tcPr>
          <w:p>
            <w:pPr>
              <w:pStyle w:val="TableParagraph"/>
              <w:ind w:right="203"/>
              <w:rPr>
                <w:sz w:val="24"/>
              </w:rPr>
            </w:pPr>
            <w:r>
              <w:rPr>
                <w:spacing w:val="-5"/>
                <w:sz w:val="24"/>
              </w:rPr>
              <w:t>31</w:t>
            </w:r>
          </w:p>
        </w:tc>
        <w:tc>
          <w:tcPr>
            <w:tcW w:w="891" w:type="dxa"/>
          </w:tcPr>
          <w:p>
            <w:pPr>
              <w:pStyle w:val="TableParagraph"/>
              <w:ind w:left="190" w:right="123"/>
              <w:jc w:val="center"/>
              <w:rPr>
                <w:sz w:val="24"/>
              </w:rPr>
            </w:pPr>
            <w:r>
              <w:rPr>
                <w:spacing w:val="-2"/>
                <w:sz w:val="24"/>
              </w:rPr>
              <w:t>74.71</w:t>
            </w:r>
          </w:p>
        </w:tc>
        <w:tc>
          <w:tcPr>
            <w:tcW w:w="932" w:type="dxa"/>
          </w:tcPr>
          <w:p>
            <w:pPr>
              <w:pStyle w:val="TableParagraph"/>
              <w:ind w:right="107"/>
              <w:rPr>
                <w:sz w:val="24"/>
              </w:rPr>
            </w:pPr>
            <w:r>
              <w:rPr>
                <w:spacing w:val="-2"/>
                <w:sz w:val="24"/>
              </w:rPr>
              <w:t>71.15</w:t>
            </w:r>
          </w:p>
        </w:tc>
        <w:tc>
          <w:tcPr>
            <w:tcW w:w="1144" w:type="dxa"/>
          </w:tcPr>
          <w:p>
            <w:pPr>
              <w:pStyle w:val="TableParagraph"/>
              <w:ind w:right="207"/>
              <w:rPr>
                <w:sz w:val="24"/>
              </w:rPr>
            </w:pPr>
            <w:r>
              <w:rPr>
                <w:spacing w:val="-2"/>
                <w:sz w:val="24"/>
              </w:rPr>
              <w:t>68.31</w:t>
            </w:r>
          </w:p>
        </w:tc>
        <w:tc>
          <w:tcPr>
            <w:tcW w:w="892" w:type="dxa"/>
          </w:tcPr>
          <w:p>
            <w:pPr>
              <w:pStyle w:val="TableParagraph"/>
              <w:ind w:left="187" w:right="126"/>
              <w:jc w:val="center"/>
              <w:rPr>
                <w:sz w:val="24"/>
              </w:rPr>
            </w:pPr>
            <w:r>
              <w:rPr>
                <w:spacing w:val="-2"/>
                <w:sz w:val="24"/>
              </w:rPr>
              <w:t>71.15</w:t>
            </w:r>
          </w:p>
        </w:tc>
        <w:tc>
          <w:tcPr>
            <w:tcW w:w="933" w:type="dxa"/>
          </w:tcPr>
          <w:p>
            <w:pPr>
              <w:pStyle w:val="TableParagraph"/>
              <w:ind w:right="112"/>
              <w:rPr>
                <w:sz w:val="24"/>
              </w:rPr>
            </w:pPr>
            <w:r>
              <w:rPr>
                <w:spacing w:val="-2"/>
                <w:sz w:val="24"/>
              </w:rPr>
              <w:t>64.56</w:t>
            </w:r>
          </w:p>
        </w:tc>
        <w:tc>
          <w:tcPr>
            <w:tcW w:w="1046" w:type="dxa"/>
          </w:tcPr>
          <w:p>
            <w:pPr>
              <w:pStyle w:val="TableParagraph"/>
              <w:ind w:right="113"/>
              <w:rPr>
                <w:sz w:val="24"/>
              </w:rPr>
            </w:pPr>
            <w:r>
              <w:rPr>
                <w:spacing w:val="-2"/>
                <w:sz w:val="24"/>
              </w:rPr>
              <w:t>64.21</w:t>
            </w:r>
          </w:p>
        </w:tc>
      </w:tr>
      <w:tr>
        <w:trPr>
          <w:trHeight w:val="300" w:hRule="atLeast"/>
        </w:trPr>
        <w:tc>
          <w:tcPr>
            <w:tcW w:w="1569" w:type="dxa"/>
          </w:tcPr>
          <w:p>
            <w:pPr>
              <w:pStyle w:val="TableParagraph"/>
              <w:ind w:right="203"/>
              <w:rPr>
                <w:sz w:val="24"/>
              </w:rPr>
            </w:pPr>
            <w:r>
              <w:rPr>
                <w:spacing w:val="-5"/>
                <w:sz w:val="24"/>
              </w:rPr>
              <w:t>32</w:t>
            </w:r>
          </w:p>
        </w:tc>
        <w:tc>
          <w:tcPr>
            <w:tcW w:w="891" w:type="dxa"/>
          </w:tcPr>
          <w:p>
            <w:pPr>
              <w:pStyle w:val="TableParagraph"/>
              <w:ind w:left="190"/>
              <w:jc w:val="center"/>
              <w:rPr>
                <w:sz w:val="24"/>
              </w:rPr>
            </w:pPr>
            <w:r>
              <w:rPr>
                <w:spacing w:val="-4"/>
                <w:sz w:val="24"/>
              </w:rPr>
              <w:t>73.6</w:t>
            </w:r>
          </w:p>
        </w:tc>
        <w:tc>
          <w:tcPr>
            <w:tcW w:w="932" w:type="dxa"/>
          </w:tcPr>
          <w:p>
            <w:pPr>
              <w:pStyle w:val="TableParagraph"/>
              <w:ind w:right="107"/>
              <w:rPr>
                <w:sz w:val="24"/>
              </w:rPr>
            </w:pPr>
            <w:r>
              <w:rPr>
                <w:spacing w:val="-2"/>
                <w:sz w:val="24"/>
              </w:rPr>
              <w:t>70.77</w:t>
            </w:r>
          </w:p>
        </w:tc>
        <w:tc>
          <w:tcPr>
            <w:tcW w:w="1144" w:type="dxa"/>
          </w:tcPr>
          <w:p>
            <w:pPr>
              <w:pStyle w:val="TableParagraph"/>
              <w:ind w:right="207"/>
              <w:rPr>
                <w:sz w:val="24"/>
              </w:rPr>
            </w:pPr>
            <w:r>
              <w:rPr>
                <w:spacing w:val="-2"/>
                <w:sz w:val="24"/>
              </w:rPr>
              <w:t>66.53</w:t>
            </w:r>
          </w:p>
        </w:tc>
        <w:tc>
          <w:tcPr>
            <w:tcW w:w="892" w:type="dxa"/>
          </w:tcPr>
          <w:p>
            <w:pPr>
              <w:pStyle w:val="TableParagraph"/>
              <w:ind w:left="187" w:right="126"/>
              <w:jc w:val="center"/>
              <w:rPr>
                <w:sz w:val="24"/>
              </w:rPr>
            </w:pPr>
            <w:r>
              <w:rPr>
                <w:spacing w:val="-2"/>
                <w:sz w:val="24"/>
              </w:rPr>
              <w:t>70.77</w:t>
            </w:r>
          </w:p>
        </w:tc>
        <w:tc>
          <w:tcPr>
            <w:tcW w:w="933" w:type="dxa"/>
          </w:tcPr>
          <w:p>
            <w:pPr>
              <w:pStyle w:val="TableParagraph"/>
              <w:ind w:right="112"/>
              <w:rPr>
                <w:sz w:val="24"/>
              </w:rPr>
            </w:pPr>
            <w:r>
              <w:rPr>
                <w:spacing w:val="-2"/>
                <w:sz w:val="24"/>
              </w:rPr>
              <w:t>62.27</w:t>
            </w:r>
          </w:p>
        </w:tc>
        <w:tc>
          <w:tcPr>
            <w:tcW w:w="1046" w:type="dxa"/>
          </w:tcPr>
          <w:p>
            <w:pPr>
              <w:pStyle w:val="TableParagraph"/>
              <w:ind w:right="112"/>
              <w:rPr>
                <w:sz w:val="24"/>
              </w:rPr>
            </w:pPr>
            <w:r>
              <w:rPr>
                <w:spacing w:val="-4"/>
                <w:sz w:val="24"/>
              </w:rPr>
              <w:t>63.2</w:t>
            </w:r>
          </w:p>
        </w:tc>
      </w:tr>
      <w:tr>
        <w:trPr>
          <w:trHeight w:val="300" w:hRule="atLeast"/>
        </w:trPr>
        <w:tc>
          <w:tcPr>
            <w:tcW w:w="1569" w:type="dxa"/>
          </w:tcPr>
          <w:p>
            <w:pPr>
              <w:pStyle w:val="TableParagraph"/>
              <w:ind w:right="203"/>
              <w:rPr>
                <w:sz w:val="24"/>
              </w:rPr>
            </w:pPr>
            <w:r>
              <w:rPr>
                <w:spacing w:val="-5"/>
                <w:sz w:val="24"/>
              </w:rPr>
              <w:t>33</w:t>
            </w:r>
          </w:p>
        </w:tc>
        <w:tc>
          <w:tcPr>
            <w:tcW w:w="891" w:type="dxa"/>
          </w:tcPr>
          <w:p>
            <w:pPr>
              <w:pStyle w:val="TableParagraph"/>
              <w:ind w:left="190" w:right="123"/>
              <w:jc w:val="center"/>
              <w:rPr>
                <w:sz w:val="24"/>
              </w:rPr>
            </w:pPr>
            <w:r>
              <w:rPr>
                <w:spacing w:val="-2"/>
                <w:sz w:val="24"/>
              </w:rPr>
              <w:t>73.98</w:t>
            </w:r>
          </w:p>
        </w:tc>
        <w:tc>
          <w:tcPr>
            <w:tcW w:w="932" w:type="dxa"/>
          </w:tcPr>
          <w:p>
            <w:pPr>
              <w:pStyle w:val="TableParagraph"/>
              <w:ind w:right="107"/>
              <w:rPr>
                <w:sz w:val="24"/>
              </w:rPr>
            </w:pPr>
            <w:r>
              <w:rPr>
                <w:spacing w:val="-2"/>
                <w:sz w:val="24"/>
              </w:rPr>
              <w:t>69.79</w:t>
            </w:r>
          </w:p>
        </w:tc>
        <w:tc>
          <w:tcPr>
            <w:tcW w:w="1144" w:type="dxa"/>
          </w:tcPr>
          <w:p>
            <w:pPr>
              <w:pStyle w:val="TableParagraph"/>
              <w:ind w:right="206"/>
              <w:rPr>
                <w:sz w:val="24"/>
              </w:rPr>
            </w:pPr>
            <w:r>
              <w:rPr>
                <w:spacing w:val="-4"/>
                <w:sz w:val="24"/>
              </w:rPr>
              <w:t>65.6</w:t>
            </w:r>
          </w:p>
        </w:tc>
        <w:tc>
          <w:tcPr>
            <w:tcW w:w="892" w:type="dxa"/>
          </w:tcPr>
          <w:p>
            <w:pPr>
              <w:pStyle w:val="TableParagraph"/>
              <w:ind w:left="187" w:right="126"/>
              <w:jc w:val="center"/>
              <w:rPr>
                <w:sz w:val="24"/>
              </w:rPr>
            </w:pPr>
            <w:r>
              <w:rPr>
                <w:spacing w:val="-2"/>
                <w:sz w:val="24"/>
              </w:rPr>
              <w:t>70.53</w:t>
            </w:r>
          </w:p>
        </w:tc>
        <w:tc>
          <w:tcPr>
            <w:tcW w:w="933" w:type="dxa"/>
          </w:tcPr>
          <w:p>
            <w:pPr>
              <w:pStyle w:val="TableParagraph"/>
              <w:ind w:right="112"/>
              <w:rPr>
                <w:sz w:val="24"/>
              </w:rPr>
            </w:pPr>
            <w:r>
              <w:rPr>
                <w:spacing w:val="-2"/>
                <w:sz w:val="24"/>
              </w:rPr>
              <w:t>62.68</w:t>
            </w:r>
          </w:p>
        </w:tc>
        <w:tc>
          <w:tcPr>
            <w:tcW w:w="1046" w:type="dxa"/>
          </w:tcPr>
          <w:p>
            <w:pPr>
              <w:pStyle w:val="TableParagraph"/>
              <w:ind w:right="113"/>
              <w:rPr>
                <w:sz w:val="24"/>
              </w:rPr>
            </w:pPr>
            <w:r>
              <w:rPr>
                <w:spacing w:val="-2"/>
                <w:sz w:val="24"/>
              </w:rPr>
              <w:t>61.66</w:t>
            </w:r>
          </w:p>
        </w:tc>
      </w:tr>
      <w:tr>
        <w:trPr>
          <w:trHeight w:val="300" w:hRule="atLeast"/>
        </w:trPr>
        <w:tc>
          <w:tcPr>
            <w:tcW w:w="1569" w:type="dxa"/>
          </w:tcPr>
          <w:p>
            <w:pPr>
              <w:pStyle w:val="TableParagraph"/>
              <w:ind w:right="203"/>
              <w:rPr>
                <w:sz w:val="24"/>
              </w:rPr>
            </w:pPr>
            <w:r>
              <w:rPr>
                <w:spacing w:val="-5"/>
                <w:sz w:val="24"/>
              </w:rPr>
              <w:t>34</w:t>
            </w:r>
          </w:p>
        </w:tc>
        <w:tc>
          <w:tcPr>
            <w:tcW w:w="891" w:type="dxa"/>
          </w:tcPr>
          <w:p>
            <w:pPr>
              <w:pStyle w:val="TableParagraph"/>
              <w:ind w:left="190" w:right="123"/>
              <w:jc w:val="center"/>
              <w:rPr>
                <w:sz w:val="24"/>
              </w:rPr>
            </w:pPr>
            <w:r>
              <w:rPr>
                <w:spacing w:val="-2"/>
                <w:sz w:val="24"/>
              </w:rPr>
              <w:t>72.25</w:t>
            </w:r>
          </w:p>
        </w:tc>
        <w:tc>
          <w:tcPr>
            <w:tcW w:w="932" w:type="dxa"/>
          </w:tcPr>
          <w:p>
            <w:pPr>
              <w:pStyle w:val="TableParagraph"/>
              <w:ind w:right="107"/>
              <w:rPr>
                <w:sz w:val="24"/>
              </w:rPr>
            </w:pPr>
            <w:r>
              <w:rPr>
                <w:spacing w:val="-2"/>
                <w:sz w:val="24"/>
              </w:rPr>
              <w:t>68.81</w:t>
            </w:r>
          </w:p>
        </w:tc>
        <w:tc>
          <w:tcPr>
            <w:tcW w:w="1144" w:type="dxa"/>
          </w:tcPr>
          <w:p>
            <w:pPr>
              <w:pStyle w:val="TableParagraph"/>
              <w:ind w:right="207"/>
              <w:rPr>
                <w:sz w:val="24"/>
              </w:rPr>
            </w:pPr>
            <w:r>
              <w:rPr>
                <w:spacing w:val="-2"/>
                <w:sz w:val="24"/>
              </w:rPr>
              <w:t>66.06</w:t>
            </w:r>
          </w:p>
        </w:tc>
        <w:tc>
          <w:tcPr>
            <w:tcW w:w="892" w:type="dxa"/>
          </w:tcPr>
          <w:p>
            <w:pPr>
              <w:pStyle w:val="TableParagraph"/>
              <w:ind w:left="187" w:right="126"/>
              <w:jc w:val="center"/>
              <w:rPr>
                <w:sz w:val="24"/>
              </w:rPr>
            </w:pPr>
            <w:r>
              <w:rPr>
                <w:spacing w:val="-2"/>
                <w:sz w:val="24"/>
              </w:rPr>
              <w:t>68.81</w:t>
            </w:r>
          </w:p>
        </w:tc>
        <w:tc>
          <w:tcPr>
            <w:tcW w:w="933" w:type="dxa"/>
          </w:tcPr>
          <w:p>
            <w:pPr>
              <w:pStyle w:val="TableParagraph"/>
              <w:ind w:right="112"/>
              <w:rPr>
                <w:sz w:val="24"/>
              </w:rPr>
            </w:pPr>
            <w:r>
              <w:rPr>
                <w:spacing w:val="-2"/>
                <w:sz w:val="24"/>
              </w:rPr>
              <w:t>62.52</w:t>
            </w:r>
          </w:p>
        </w:tc>
        <w:tc>
          <w:tcPr>
            <w:tcW w:w="1046" w:type="dxa"/>
          </w:tcPr>
          <w:p>
            <w:pPr>
              <w:pStyle w:val="TableParagraph"/>
              <w:ind w:right="113"/>
              <w:rPr>
                <w:sz w:val="24"/>
              </w:rPr>
            </w:pPr>
            <w:r>
              <w:rPr>
                <w:spacing w:val="-2"/>
                <w:sz w:val="24"/>
              </w:rPr>
              <w:t>62.76</w:t>
            </w:r>
          </w:p>
        </w:tc>
      </w:tr>
      <w:tr>
        <w:trPr>
          <w:trHeight w:val="300" w:hRule="atLeast"/>
        </w:trPr>
        <w:tc>
          <w:tcPr>
            <w:tcW w:w="1569" w:type="dxa"/>
          </w:tcPr>
          <w:p>
            <w:pPr>
              <w:pStyle w:val="TableParagraph"/>
              <w:ind w:right="203"/>
              <w:rPr>
                <w:sz w:val="24"/>
              </w:rPr>
            </w:pPr>
            <w:r>
              <w:rPr>
                <w:spacing w:val="-5"/>
                <w:sz w:val="24"/>
              </w:rPr>
              <w:t>35</w:t>
            </w:r>
          </w:p>
        </w:tc>
        <w:tc>
          <w:tcPr>
            <w:tcW w:w="891" w:type="dxa"/>
          </w:tcPr>
          <w:p>
            <w:pPr>
              <w:pStyle w:val="TableParagraph"/>
              <w:ind w:left="190" w:right="123"/>
              <w:jc w:val="center"/>
              <w:rPr>
                <w:sz w:val="24"/>
              </w:rPr>
            </w:pPr>
            <w:r>
              <w:rPr>
                <w:spacing w:val="-2"/>
                <w:sz w:val="24"/>
              </w:rPr>
              <w:t>72.96</w:t>
            </w:r>
          </w:p>
        </w:tc>
        <w:tc>
          <w:tcPr>
            <w:tcW w:w="932" w:type="dxa"/>
          </w:tcPr>
          <w:p>
            <w:pPr>
              <w:pStyle w:val="TableParagraph"/>
              <w:ind w:right="107"/>
              <w:rPr>
                <w:sz w:val="24"/>
              </w:rPr>
            </w:pPr>
            <w:r>
              <w:rPr>
                <w:spacing w:val="-2"/>
                <w:sz w:val="24"/>
              </w:rPr>
              <w:t>68.83</w:t>
            </w:r>
          </w:p>
        </w:tc>
        <w:tc>
          <w:tcPr>
            <w:tcW w:w="1144" w:type="dxa"/>
          </w:tcPr>
          <w:p>
            <w:pPr>
              <w:pStyle w:val="TableParagraph"/>
              <w:ind w:right="207"/>
              <w:rPr>
                <w:sz w:val="24"/>
              </w:rPr>
            </w:pPr>
            <w:r>
              <w:rPr>
                <w:spacing w:val="-2"/>
                <w:sz w:val="24"/>
              </w:rPr>
              <w:t>66.07</w:t>
            </w:r>
          </w:p>
        </w:tc>
        <w:tc>
          <w:tcPr>
            <w:tcW w:w="892" w:type="dxa"/>
          </w:tcPr>
          <w:p>
            <w:pPr>
              <w:pStyle w:val="TableParagraph"/>
              <w:ind w:left="187" w:right="126"/>
              <w:jc w:val="center"/>
              <w:rPr>
                <w:sz w:val="24"/>
              </w:rPr>
            </w:pPr>
            <w:r>
              <w:rPr>
                <w:spacing w:val="-2"/>
                <w:sz w:val="24"/>
              </w:rPr>
              <w:t>68.53</w:t>
            </w:r>
          </w:p>
        </w:tc>
        <w:tc>
          <w:tcPr>
            <w:tcW w:w="933" w:type="dxa"/>
          </w:tcPr>
          <w:p>
            <w:pPr>
              <w:pStyle w:val="TableParagraph"/>
              <w:ind w:right="112"/>
              <w:rPr>
                <w:sz w:val="24"/>
              </w:rPr>
            </w:pPr>
            <w:r>
              <w:rPr>
                <w:spacing w:val="-2"/>
                <w:sz w:val="24"/>
              </w:rPr>
              <w:t>61.74</w:t>
            </w:r>
          </w:p>
        </w:tc>
        <w:tc>
          <w:tcPr>
            <w:tcW w:w="1046" w:type="dxa"/>
          </w:tcPr>
          <w:p>
            <w:pPr>
              <w:pStyle w:val="TableParagraph"/>
              <w:ind w:right="113"/>
              <w:rPr>
                <w:sz w:val="24"/>
              </w:rPr>
            </w:pPr>
            <w:r>
              <w:rPr>
                <w:spacing w:val="-2"/>
                <w:sz w:val="24"/>
              </w:rPr>
              <w:t>62.77</w:t>
            </w:r>
          </w:p>
        </w:tc>
      </w:tr>
      <w:tr>
        <w:trPr>
          <w:trHeight w:val="300" w:hRule="atLeast"/>
        </w:trPr>
        <w:tc>
          <w:tcPr>
            <w:tcW w:w="1569" w:type="dxa"/>
          </w:tcPr>
          <w:p>
            <w:pPr>
              <w:pStyle w:val="TableParagraph"/>
              <w:ind w:right="203"/>
              <w:rPr>
                <w:sz w:val="24"/>
              </w:rPr>
            </w:pPr>
            <w:r>
              <w:rPr>
                <w:spacing w:val="-5"/>
                <w:sz w:val="24"/>
              </w:rPr>
              <w:t>36</w:t>
            </w:r>
          </w:p>
        </w:tc>
        <w:tc>
          <w:tcPr>
            <w:tcW w:w="891" w:type="dxa"/>
          </w:tcPr>
          <w:p>
            <w:pPr>
              <w:pStyle w:val="TableParagraph"/>
              <w:ind w:left="190" w:right="123"/>
              <w:jc w:val="center"/>
              <w:rPr>
                <w:sz w:val="24"/>
              </w:rPr>
            </w:pPr>
            <w:r>
              <w:rPr>
                <w:spacing w:val="-2"/>
                <w:sz w:val="24"/>
              </w:rPr>
              <w:t>72.28</w:t>
            </w:r>
          </w:p>
        </w:tc>
        <w:tc>
          <w:tcPr>
            <w:tcW w:w="932" w:type="dxa"/>
          </w:tcPr>
          <w:p>
            <w:pPr>
              <w:pStyle w:val="TableParagraph"/>
              <w:ind w:right="107"/>
              <w:rPr>
                <w:sz w:val="24"/>
              </w:rPr>
            </w:pPr>
            <w:r>
              <w:rPr>
                <w:spacing w:val="-2"/>
                <w:sz w:val="24"/>
              </w:rPr>
              <w:t>68.84</w:t>
            </w:r>
          </w:p>
        </w:tc>
        <w:tc>
          <w:tcPr>
            <w:tcW w:w="1144" w:type="dxa"/>
          </w:tcPr>
          <w:p>
            <w:pPr>
              <w:pStyle w:val="TableParagraph"/>
              <w:ind w:right="207"/>
              <w:rPr>
                <w:sz w:val="24"/>
              </w:rPr>
            </w:pPr>
            <w:r>
              <w:rPr>
                <w:spacing w:val="-2"/>
                <w:sz w:val="24"/>
              </w:rPr>
              <w:t>64.71</w:t>
            </w:r>
          </w:p>
        </w:tc>
        <w:tc>
          <w:tcPr>
            <w:tcW w:w="892" w:type="dxa"/>
          </w:tcPr>
          <w:p>
            <w:pPr>
              <w:pStyle w:val="TableParagraph"/>
              <w:ind w:left="187" w:right="126"/>
              <w:jc w:val="center"/>
              <w:rPr>
                <w:sz w:val="24"/>
              </w:rPr>
            </w:pPr>
            <w:r>
              <w:rPr>
                <w:spacing w:val="-2"/>
                <w:sz w:val="24"/>
              </w:rPr>
              <w:t>67.84</w:t>
            </w:r>
          </w:p>
        </w:tc>
        <w:tc>
          <w:tcPr>
            <w:tcW w:w="933" w:type="dxa"/>
          </w:tcPr>
          <w:p>
            <w:pPr>
              <w:pStyle w:val="TableParagraph"/>
              <w:ind w:right="112"/>
              <w:rPr>
                <w:sz w:val="24"/>
              </w:rPr>
            </w:pPr>
            <w:r>
              <w:rPr>
                <w:spacing w:val="-2"/>
                <w:sz w:val="24"/>
              </w:rPr>
              <w:t>61.24</w:t>
            </w:r>
          </w:p>
        </w:tc>
        <w:tc>
          <w:tcPr>
            <w:tcW w:w="1046" w:type="dxa"/>
          </w:tcPr>
          <w:p>
            <w:pPr>
              <w:pStyle w:val="TableParagraph"/>
              <w:ind w:right="113"/>
              <w:rPr>
                <w:sz w:val="24"/>
              </w:rPr>
            </w:pPr>
            <w:r>
              <w:rPr>
                <w:spacing w:val="-2"/>
                <w:sz w:val="24"/>
              </w:rPr>
              <w:t>62.12</w:t>
            </w:r>
          </w:p>
        </w:tc>
      </w:tr>
      <w:tr>
        <w:trPr>
          <w:trHeight w:val="300" w:hRule="atLeast"/>
        </w:trPr>
        <w:tc>
          <w:tcPr>
            <w:tcW w:w="1569" w:type="dxa"/>
          </w:tcPr>
          <w:p>
            <w:pPr>
              <w:pStyle w:val="TableParagraph"/>
              <w:spacing w:line="275" w:lineRule="exact"/>
              <w:ind w:right="203"/>
              <w:rPr>
                <w:sz w:val="24"/>
              </w:rPr>
            </w:pPr>
            <w:r>
              <w:rPr>
                <w:spacing w:val="-5"/>
                <w:sz w:val="24"/>
              </w:rPr>
              <w:t>37</w:t>
            </w:r>
          </w:p>
        </w:tc>
        <w:tc>
          <w:tcPr>
            <w:tcW w:w="891" w:type="dxa"/>
          </w:tcPr>
          <w:p>
            <w:pPr>
              <w:pStyle w:val="TableParagraph"/>
              <w:spacing w:line="275" w:lineRule="exact"/>
              <w:ind w:left="190"/>
              <w:jc w:val="center"/>
              <w:rPr>
                <w:sz w:val="24"/>
              </w:rPr>
            </w:pPr>
            <w:r>
              <w:rPr>
                <w:spacing w:val="-4"/>
                <w:sz w:val="24"/>
              </w:rPr>
              <w:t>70.2</w:t>
            </w:r>
          </w:p>
        </w:tc>
        <w:tc>
          <w:tcPr>
            <w:tcW w:w="932" w:type="dxa"/>
          </w:tcPr>
          <w:p>
            <w:pPr>
              <w:pStyle w:val="TableParagraph"/>
              <w:spacing w:line="275" w:lineRule="exact"/>
              <w:ind w:right="107"/>
              <w:rPr>
                <w:sz w:val="24"/>
              </w:rPr>
            </w:pPr>
            <w:r>
              <w:rPr>
                <w:spacing w:val="-2"/>
                <w:sz w:val="24"/>
              </w:rPr>
              <w:t>66.86</w:t>
            </w:r>
          </w:p>
        </w:tc>
        <w:tc>
          <w:tcPr>
            <w:tcW w:w="1144" w:type="dxa"/>
          </w:tcPr>
          <w:p>
            <w:pPr>
              <w:pStyle w:val="TableParagraph"/>
              <w:spacing w:line="275" w:lineRule="exact"/>
              <w:ind w:right="207"/>
              <w:rPr>
                <w:sz w:val="24"/>
              </w:rPr>
            </w:pPr>
            <w:r>
              <w:rPr>
                <w:spacing w:val="-2"/>
                <w:sz w:val="24"/>
              </w:rPr>
              <w:t>63.85</w:t>
            </w:r>
          </w:p>
        </w:tc>
        <w:tc>
          <w:tcPr>
            <w:tcW w:w="892" w:type="dxa"/>
          </w:tcPr>
          <w:p>
            <w:pPr>
              <w:pStyle w:val="TableParagraph"/>
              <w:spacing w:line="275" w:lineRule="exact"/>
              <w:ind w:left="187" w:right="126"/>
              <w:jc w:val="center"/>
              <w:rPr>
                <w:sz w:val="24"/>
              </w:rPr>
            </w:pPr>
            <w:r>
              <w:rPr>
                <w:spacing w:val="-2"/>
                <w:sz w:val="24"/>
              </w:rPr>
              <w:t>66.96</w:t>
            </w:r>
          </w:p>
        </w:tc>
        <w:tc>
          <w:tcPr>
            <w:tcW w:w="933" w:type="dxa"/>
          </w:tcPr>
          <w:p>
            <w:pPr>
              <w:pStyle w:val="TableParagraph"/>
              <w:spacing w:line="275" w:lineRule="exact"/>
              <w:ind w:right="112"/>
              <w:rPr>
                <w:sz w:val="24"/>
              </w:rPr>
            </w:pPr>
            <w:r>
              <w:rPr>
                <w:spacing w:val="-2"/>
                <w:sz w:val="24"/>
              </w:rPr>
              <w:t>58.17</w:t>
            </w:r>
          </w:p>
        </w:tc>
        <w:tc>
          <w:tcPr>
            <w:tcW w:w="1046" w:type="dxa"/>
          </w:tcPr>
          <w:p>
            <w:pPr>
              <w:pStyle w:val="TableParagraph"/>
              <w:spacing w:line="275" w:lineRule="exact"/>
              <w:ind w:right="113"/>
              <w:rPr>
                <w:sz w:val="24"/>
              </w:rPr>
            </w:pPr>
            <w:r>
              <w:rPr>
                <w:spacing w:val="-2"/>
                <w:sz w:val="24"/>
              </w:rPr>
              <w:t>60.34</w:t>
            </w:r>
          </w:p>
        </w:tc>
      </w:tr>
      <w:tr>
        <w:trPr>
          <w:trHeight w:val="299" w:hRule="atLeast"/>
        </w:trPr>
        <w:tc>
          <w:tcPr>
            <w:tcW w:w="1569" w:type="dxa"/>
          </w:tcPr>
          <w:p>
            <w:pPr>
              <w:pStyle w:val="TableParagraph"/>
              <w:ind w:right="203"/>
              <w:rPr>
                <w:sz w:val="24"/>
              </w:rPr>
            </w:pPr>
            <w:r>
              <w:rPr>
                <w:spacing w:val="-5"/>
                <w:sz w:val="24"/>
              </w:rPr>
              <w:t>38</w:t>
            </w:r>
          </w:p>
        </w:tc>
        <w:tc>
          <w:tcPr>
            <w:tcW w:w="891" w:type="dxa"/>
          </w:tcPr>
          <w:p>
            <w:pPr>
              <w:pStyle w:val="TableParagraph"/>
              <w:ind w:left="190" w:right="123"/>
              <w:jc w:val="center"/>
              <w:rPr>
                <w:sz w:val="24"/>
              </w:rPr>
            </w:pPr>
            <w:r>
              <w:rPr>
                <w:spacing w:val="-2"/>
                <w:sz w:val="24"/>
              </w:rPr>
              <w:t>70.58</w:t>
            </w:r>
          </w:p>
        </w:tc>
        <w:tc>
          <w:tcPr>
            <w:tcW w:w="932" w:type="dxa"/>
          </w:tcPr>
          <w:p>
            <w:pPr>
              <w:pStyle w:val="TableParagraph"/>
              <w:ind w:right="107"/>
              <w:rPr>
                <w:sz w:val="24"/>
              </w:rPr>
            </w:pPr>
            <w:r>
              <w:rPr>
                <w:spacing w:val="-2"/>
                <w:sz w:val="24"/>
              </w:rPr>
              <w:t>67.87</w:t>
            </w:r>
          </w:p>
        </w:tc>
        <w:tc>
          <w:tcPr>
            <w:tcW w:w="1144" w:type="dxa"/>
          </w:tcPr>
          <w:p>
            <w:pPr>
              <w:pStyle w:val="TableParagraph"/>
              <w:ind w:right="207"/>
              <w:rPr>
                <w:sz w:val="24"/>
              </w:rPr>
            </w:pPr>
            <w:r>
              <w:rPr>
                <w:spacing w:val="-2"/>
                <w:sz w:val="24"/>
              </w:rPr>
              <w:t>64.48</w:t>
            </w:r>
          </w:p>
        </w:tc>
        <w:tc>
          <w:tcPr>
            <w:tcW w:w="892" w:type="dxa"/>
          </w:tcPr>
          <w:p>
            <w:pPr>
              <w:pStyle w:val="TableParagraph"/>
              <w:ind w:left="187" w:right="126"/>
              <w:jc w:val="center"/>
              <w:rPr>
                <w:sz w:val="24"/>
              </w:rPr>
            </w:pPr>
            <w:r>
              <w:rPr>
                <w:spacing w:val="-2"/>
                <w:sz w:val="24"/>
              </w:rPr>
              <w:t>67.87</w:t>
            </w:r>
          </w:p>
        </w:tc>
        <w:tc>
          <w:tcPr>
            <w:tcW w:w="933" w:type="dxa"/>
          </w:tcPr>
          <w:p>
            <w:pPr>
              <w:pStyle w:val="TableParagraph"/>
              <w:ind w:right="112"/>
              <w:rPr>
                <w:sz w:val="24"/>
              </w:rPr>
            </w:pPr>
            <w:r>
              <w:rPr>
                <w:spacing w:val="-2"/>
                <w:sz w:val="24"/>
              </w:rPr>
              <w:t>59.68</w:t>
            </w:r>
          </w:p>
        </w:tc>
        <w:tc>
          <w:tcPr>
            <w:tcW w:w="1046" w:type="dxa"/>
          </w:tcPr>
          <w:p>
            <w:pPr>
              <w:pStyle w:val="TableParagraph"/>
              <w:ind w:right="113"/>
              <w:rPr>
                <w:sz w:val="24"/>
              </w:rPr>
            </w:pPr>
            <w:r>
              <w:rPr>
                <w:spacing w:val="-2"/>
                <w:sz w:val="24"/>
              </w:rPr>
              <w:t>60.61</w:t>
            </w:r>
          </w:p>
        </w:tc>
      </w:tr>
      <w:tr>
        <w:trPr>
          <w:trHeight w:val="270" w:hRule="atLeast"/>
        </w:trPr>
        <w:tc>
          <w:tcPr>
            <w:tcW w:w="1569" w:type="dxa"/>
          </w:tcPr>
          <w:p>
            <w:pPr>
              <w:pStyle w:val="TableParagraph"/>
              <w:spacing w:line="250" w:lineRule="exact"/>
              <w:ind w:right="203"/>
              <w:rPr>
                <w:sz w:val="24"/>
              </w:rPr>
            </w:pPr>
            <w:r>
              <w:rPr>
                <w:spacing w:val="-5"/>
                <w:sz w:val="24"/>
              </w:rPr>
              <w:t>39</w:t>
            </w:r>
          </w:p>
        </w:tc>
        <w:tc>
          <w:tcPr>
            <w:tcW w:w="891" w:type="dxa"/>
          </w:tcPr>
          <w:p>
            <w:pPr>
              <w:pStyle w:val="TableParagraph"/>
              <w:spacing w:line="250" w:lineRule="exact"/>
              <w:ind w:left="190" w:right="123"/>
              <w:jc w:val="center"/>
              <w:rPr>
                <w:sz w:val="24"/>
              </w:rPr>
            </w:pPr>
            <w:r>
              <w:rPr>
                <w:spacing w:val="-2"/>
                <w:sz w:val="24"/>
              </w:rPr>
              <w:t>71.65</w:t>
            </w:r>
          </w:p>
        </w:tc>
        <w:tc>
          <w:tcPr>
            <w:tcW w:w="932" w:type="dxa"/>
          </w:tcPr>
          <w:p>
            <w:pPr>
              <w:pStyle w:val="TableParagraph"/>
              <w:spacing w:line="250" w:lineRule="exact"/>
              <w:ind w:right="107"/>
              <w:rPr>
                <w:sz w:val="24"/>
              </w:rPr>
            </w:pPr>
            <w:r>
              <w:rPr>
                <w:spacing w:val="-2"/>
                <w:sz w:val="24"/>
              </w:rPr>
              <w:t>68.89</w:t>
            </w:r>
          </w:p>
        </w:tc>
        <w:tc>
          <w:tcPr>
            <w:tcW w:w="1144" w:type="dxa"/>
          </w:tcPr>
          <w:p>
            <w:pPr>
              <w:pStyle w:val="TableParagraph"/>
              <w:spacing w:line="250" w:lineRule="exact"/>
              <w:ind w:right="207"/>
              <w:rPr>
                <w:sz w:val="24"/>
              </w:rPr>
            </w:pPr>
            <w:r>
              <w:rPr>
                <w:spacing w:val="-2"/>
                <w:sz w:val="24"/>
              </w:rPr>
              <w:t>65.44</w:t>
            </w:r>
          </w:p>
        </w:tc>
        <w:tc>
          <w:tcPr>
            <w:tcW w:w="892" w:type="dxa"/>
          </w:tcPr>
          <w:p>
            <w:pPr>
              <w:pStyle w:val="TableParagraph"/>
              <w:spacing w:line="250" w:lineRule="exact"/>
              <w:ind w:left="187" w:right="126"/>
              <w:jc w:val="center"/>
              <w:rPr>
                <w:sz w:val="24"/>
              </w:rPr>
            </w:pPr>
            <w:r>
              <w:rPr>
                <w:spacing w:val="-2"/>
                <w:sz w:val="24"/>
              </w:rPr>
              <w:t>68.89</w:t>
            </w:r>
          </w:p>
        </w:tc>
        <w:tc>
          <w:tcPr>
            <w:tcW w:w="933" w:type="dxa"/>
          </w:tcPr>
          <w:p>
            <w:pPr>
              <w:pStyle w:val="TableParagraph"/>
              <w:spacing w:line="250" w:lineRule="exact"/>
              <w:ind w:right="112"/>
              <w:rPr>
                <w:sz w:val="24"/>
              </w:rPr>
            </w:pPr>
            <w:r>
              <w:rPr>
                <w:spacing w:val="-2"/>
                <w:sz w:val="24"/>
              </w:rPr>
              <w:t>62.43</w:t>
            </w:r>
          </w:p>
        </w:tc>
        <w:tc>
          <w:tcPr>
            <w:tcW w:w="1046" w:type="dxa"/>
          </w:tcPr>
          <w:p>
            <w:pPr>
              <w:pStyle w:val="TableParagraph"/>
              <w:spacing w:line="250" w:lineRule="exact"/>
              <w:ind w:right="113"/>
              <w:rPr>
                <w:sz w:val="24"/>
              </w:rPr>
            </w:pPr>
            <w:r>
              <w:rPr>
                <w:spacing w:val="-2"/>
                <w:sz w:val="24"/>
              </w:rPr>
              <w:t>62.17</w:t>
            </w:r>
          </w:p>
        </w:tc>
      </w:tr>
    </w:tbl>
    <w:p>
      <w:pPr>
        <w:spacing w:after="0" w:line="250" w:lineRule="exact"/>
        <w:rPr>
          <w:sz w:val="24"/>
        </w:rPr>
        <w:sectPr>
          <w:pgSz w:w="11910" w:h="16840"/>
          <w:pgMar w:header="0" w:footer="1298" w:top="1340" w:bottom="1893" w:left="1160" w:right="800"/>
        </w:sectPr>
      </w:pPr>
    </w:p>
    <w:tbl>
      <w:tblPr>
        <w:tblW w:w="0" w:type="auto"/>
        <w:jc w:val="left"/>
        <w:tblInd w:w="2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960"/>
        <w:gridCol w:w="1002"/>
        <w:gridCol w:w="1002"/>
        <w:gridCol w:w="960"/>
        <w:gridCol w:w="1001"/>
        <w:gridCol w:w="847"/>
      </w:tblGrid>
      <w:tr>
        <w:trPr>
          <w:trHeight w:val="270" w:hRule="atLeast"/>
        </w:trPr>
        <w:tc>
          <w:tcPr>
            <w:tcW w:w="500" w:type="dxa"/>
          </w:tcPr>
          <w:p>
            <w:pPr>
              <w:pStyle w:val="TableParagraph"/>
              <w:spacing w:line="244" w:lineRule="exact"/>
              <w:ind w:left="50"/>
              <w:jc w:val="left"/>
              <w:rPr>
                <w:sz w:val="24"/>
              </w:rPr>
            </w:pPr>
            <w:r>
              <w:rPr>
                <w:spacing w:val="-5"/>
                <w:sz w:val="24"/>
              </w:rPr>
              <w:t>40</w:t>
            </w:r>
          </w:p>
        </w:tc>
        <w:tc>
          <w:tcPr>
            <w:tcW w:w="960" w:type="dxa"/>
          </w:tcPr>
          <w:p>
            <w:pPr>
              <w:pStyle w:val="TableParagraph"/>
              <w:spacing w:line="244" w:lineRule="exact"/>
              <w:ind w:right="203"/>
              <w:rPr>
                <w:sz w:val="24"/>
              </w:rPr>
            </w:pPr>
            <w:r>
              <w:rPr>
                <w:spacing w:val="-4"/>
                <w:sz w:val="24"/>
              </w:rPr>
              <w:t>72.7</w:t>
            </w:r>
          </w:p>
        </w:tc>
        <w:tc>
          <w:tcPr>
            <w:tcW w:w="1002" w:type="dxa"/>
          </w:tcPr>
          <w:p>
            <w:pPr>
              <w:pStyle w:val="TableParagraph"/>
              <w:spacing w:line="244" w:lineRule="exact"/>
              <w:ind w:right="245"/>
              <w:rPr>
                <w:sz w:val="24"/>
              </w:rPr>
            </w:pPr>
            <w:r>
              <w:rPr>
                <w:spacing w:val="-4"/>
                <w:sz w:val="24"/>
              </w:rPr>
              <w:t>69.9</w:t>
            </w:r>
          </w:p>
        </w:tc>
        <w:tc>
          <w:tcPr>
            <w:tcW w:w="1002" w:type="dxa"/>
          </w:tcPr>
          <w:p>
            <w:pPr>
              <w:pStyle w:val="TableParagraph"/>
              <w:spacing w:line="244" w:lineRule="exact"/>
              <w:ind w:left="226" w:right="184"/>
              <w:jc w:val="center"/>
              <w:rPr>
                <w:sz w:val="24"/>
              </w:rPr>
            </w:pPr>
            <w:r>
              <w:rPr>
                <w:spacing w:val="-2"/>
                <w:sz w:val="24"/>
              </w:rPr>
              <w:t>65.71</w:t>
            </w:r>
          </w:p>
        </w:tc>
        <w:tc>
          <w:tcPr>
            <w:tcW w:w="960" w:type="dxa"/>
          </w:tcPr>
          <w:p>
            <w:pPr>
              <w:pStyle w:val="TableParagraph"/>
              <w:spacing w:line="244" w:lineRule="exact"/>
              <w:ind w:right="202"/>
              <w:rPr>
                <w:sz w:val="24"/>
              </w:rPr>
            </w:pPr>
            <w:r>
              <w:rPr>
                <w:spacing w:val="-4"/>
                <w:sz w:val="24"/>
              </w:rPr>
              <w:t>69.9</w:t>
            </w:r>
          </w:p>
        </w:tc>
        <w:tc>
          <w:tcPr>
            <w:tcW w:w="1001" w:type="dxa"/>
          </w:tcPr>
          <w:p>
            <w:pPr>
              <w:pStyle w:val="TableParagraph"/>
              <w:spacing w:line="244" w:lineRule="exact"/>
              <w:ind w:left="206"/>
              <w:jc w:val="left"/>
              <w:rPr>
                <w:sz w:val="24"/>
              </w:rPr>
            </w:pPr>
            <w:r>
              <w:rPr>
                <w:spacing w:val="-2"/>
                <w:sz w:val="24"/>
              </w:rPr>
              <w:t>63.38</w:t>
            </w:r>
          </w:p>
        </w:tc>
        <w:tc>
          <w:tcPr>
            <w:tcW w:w="847" w:type="dxa"/>
          </w:tcPr>
          <w:p>
            <w:pPr>
              <w:pStyle w:val="TableParagraph"/>
              <w:spacing w:line="244" w:lineRule="exact"/>
              <w:ind w:right="47"/>
              <w:rPr>
                <w:sz w:val="24"/>
              </w:rPr>
            </w:pPr>
            <w:r>
              <w:rPr>
                <w:spacing w:val="-2"/>
                <w:sz w:val="24"/>
              </w:rPr>
              <w:t>62.42</w:t>
            </w:r>
          </w:p>
        </w:tc>
      </w:tr>
      <w:tr>
        <w:trPr>
          <w:trHeight w:val="300" w:hRule="atLeast"/>
        </w:trPr>
        <w:tc>
          <w:tcPr>
            <w:tcW w:w="500" w:type="dxa"/>
          </w:tcPr>
          <w:p>
            <w:pPr>
              <w:pStyle w:val="TableParagraph"/>
              <w:ind w:left="50"/>
              <w:jc w:val="left"/>
              <w:rPr>
                <w:sz w:val="24"/>
              </w:rPr>
            </w:pPr>
            <w:r>
              <w:rPr>
                <w:spacing w:val="-5"/>
                <w:sz w:val="24"/>
              </w:rPr>
              <w:t>41</w:t>
            </w:r>
          </w:p>
        </w:tc>
        <w:tc>
          <w:tcPr>
            <w:tcW w:w="960" w:type="dxa"/>
          </w:tcPr>
          <w:p>
            <w:pPr>
              <w:pStyle w:val="TableParagraph"/>
              <w:ind w:right="204"/>
              <w:rPr>
                <w:sz w:val="24"/>
              </w:rPr>
            </w:pPr>
            <w:r>
              <w:rPr>
                <w:spacing w:val="-2"/>
                <w:sz w:val="24"/>
              </w:rPr>
              <w:t>73.06</w:t>
            </w:r>
          </w:p>
        </w:tc>
        <w:tc>
          <w:tcPr>
            <w:tcW w:w="1002" w:type="dxa"/>
          </w:tcPr>
          <w:p>
            <w:pPr>
              <w:pStyle w:val="TableParagraph"/>
              <w:ind w:right="246"/>
              <w:rPr>
                <w:sz w:val="24"/>
              </w:rPr>
            </w:pPr>
            <w:r>
              <w:rPr>
                <w:spacing w:val="-2"/>
                <w:sz w:val="24"/>
              </w:rPr>
              <w:t>68.92</w:t>
            </w:r>
          </w:p>
        </w:tc>
        <w:tc>
          <w:tcPr>
            <w:tcW w:w="1002" w:type="dxa"/>
          </w:tcPr>
          <w:p>
            <w:pPr>
              <w:pStyle w:val="TableParagraph"/>
              <w:ind w:left="226" w:right="184"/>
              <w:jc w:val="center"/>
              <w:rPr>
                <w:sz w:val="24"/>
              </w:rPr>
            </w:pPr>
            <w:r>
              <w:rPr>
                <w:spacing w:val="-2"/>
                <w:sz w:val="24"/>
              </w:rPr>
              <w:t>66.16</w:t>
            </w:r>
          </w:p>
        </w:tc>
        <w:tc>
          <w:tcPr>
            <w:tcW w:w="960" w:type="dxa"/>
          </w:tcPr>
          <w:p>
            <w:pPr>
              <w:pStyle w:val="TableParagraph"/>
              <w:ind w:right="203"/>
              <w:rPr>
                <w:sz w:val="24"/>
              </w:rPr>
            </w:pPr>
            <w:r>
              <w:rPr>
                <w:spacing w:val="-2"/>
                <w:sz w:val="24"/>
              </w:rPr>
              <w:t>68.92</w:t>
            </w:r>
          </w:p>
        </w:tc>
        <w:tc>
          <w:tcPr>
            <w:tcW w:w="1001" w:type="dxa"/>
          </w:tcPr>
          <w:p>
            <w:pPr>
              <w:pStyle w:val="TableParagraph"/>
              <w:ind w:left="206"/>
              <w:jc w:val="left"/>
              <w:rPr>
                <w:sz w:val="24"/>
              </w:rPr>
            </w:pPr>
            <w:r>
              <w:rPr>
                <w:spacing w:val="-2"/>
                <w:sz w:val="24"/>
              </w:rPr>
              <w:t>61.83</w:t>
            </w:r>
          </w:p>
        </w:tc>
        <w:tc>
          <w:tcPr>
            <w:tcW w:w="847" w:type="dxa"/>
          </w:tcPr>
          <w:p>
            <w:pPr>
              <w:pStyle w:val="TableParagraph"/>
              <w:ind w:right="47"/>
              <w:rPr>
                <w:sz w:val="24"/>
              </w:rPr>
            </w:pPr>
            <w:r>
              <w:rPr>
                <w:spacing w:val="-2"/>
                <w:sz w:val="24"/>
              </w:rPr>
              <w:t>62.85</w:t>
            </w:r>
          </w:p>
        </w:tc>
      </w:tr>
      <w:tr>
        <w:trPr>
          <w:trHeight w:val="300" w:hRule="atLeast"/>
        </w:trPr>
        <w:tc>
          <w:tcPr>
            <w:tcW w:w="500" w:type="dxa"/>
          </w:tcPr>
          <w:p>
            <w:pPr>
              <w:pStyle w:val="TableParagraph"/>
              <w:ind w:left="50"/>
              <w:jc w:val="left"/>
              <w:rPr>
                <w:sz w:val="24"/>
              </w:rPr>
            </w:pPr>
            <w:r>
              <w:rPr>
                <w:spacing w:val="-5"/>
                <w:sz w:val="24"/>
              </w:rPr>
              <w:t>42</w:t>
            </w:r>
          </w:p>
        </w:tc>
        <w:tc>
          <w:tcPr>
            <w:tcW w:w="960" w:type="dxa"/>
          </w:tcPr>
          <w:p>
            <w:pPr>
              <w:pStyle w:val="TableParagraph"/>
              <w:ind w:right="204"/>
              <w:rPr>
                <w:sz w:val="24"/>
              </w:rPr>
            </w:pPr>
            <w:r>
              <w:rPr>
                <w:spacing w:val="-2"/>
                <w:sz w:val="24"/>
              </w:rPr>
              <w:t>72.38</w:t>
            </w:r>
          </w:p>
        </w:tc>
        <w:tc>
          <w:tcPr>
            <w:tcW w:w="1002" w:type="dxa"/>
          </w:tcPr>
          <w:p>
            <w:pPr>
              <w:pStyle w:val="TableParagraph"/>
              <w:ind w:right="246"/>
              <w:rPr>
                <w:sz w:val="24"/>
              </w:rPr>
            </w:pPr>
            <w:r>
              <w:rPr>
                <w:spacing w:val="-2"/>
                <w:sz w:val="24"/>
              </w:rPr>
              <w:t>68.28</w:t>
            </w:r>
          </w:p>
        </w:tc>
        <w:tc>
          <w:tcPr>
            <w:tcW w:w="1002" w:type="dxa"/>
          </w:tcPr>
          <w:p>
            <w:pPr>
              <w:pStyle w:val="TableParagraph"/>
              <w:ind w:left="226" w:right="184"/>
              <w:jc w:val="center"/>
              <w:rPr>
                <w:sz w:val="24"/>
              </w:rPr>
            </w:pPr>
            <w:r>
              <w:rPr>
                <w:spacing w:val="-2"/>
                <w:sz w:val="24"/>
              </w:rPr>
              <w:t>64.87</w:t>
            </w:r>
          </w:p>
        </w:tc>
        <w:tc>
          <w:tcPr>
            <w:tcW w:w="960" w:type="dxa"/>
          </w:tcPr>
          <w:p>
            <w:pPr>
              <w:pStyle w:val="TableParagraph"/>
              <w:ind w:right="203"/>
              <w:rPr>
                <w:sz w:val="24"/>
              </w:rPr>
            </w:pPr>
            <w:r>
              <w:rPr>
                <w:spacing w:val="-2"/>
                <w:sz w:val="24"/>
              </w:rPr>
              <w:t>68.28</w:t>
            </w:r>
          </w:p>
        </w:tc>
        <w:tc>
          <w:tcPr>
            <w:tcW w:w="1001" w:type="dxa"/>
          </w:tcPr>
          <w:p>
            <w:pPr>
              <w:pStyle w:val="TableParagraph"/>
              <w:ind w:left="206"/>
              <w:jc w:val="left"/>
              <w:rPr>
                <w:sz w:val="24"/>
              </w:rPr>
            </w:pPr>
            <w:r>
              <w:rPr>
                <w:spacing w:val="-2"/>
                <w:sz w:val="24"/>
              </w:rPr>
              <w:t>61.30</w:t>
            </w:r>
          </w:p>
        </w:tc>
        <w:tc>
          <w:tcPr>
            <w:tcW w:w="847" w:type="dxa"/>
          </w:tcPr>
          <w:p>
            <w:pPr>
              <w:pStyle w:val="TableParagraph"/>
              <w:ind w:right="47"/>
              <w:rPr>
                <w:sz w:val="24"/>
              </w:rPr>
            </w:pPr>
            <w:r>
              <w:rPr>
                <w:spacing w:val="-2"/>
                <w:sz w:val="24"/>
              </w:rPr>
              <w:t>62.28</w:t>
            </w:r>
          </w:p>
        </w:tc>
      </w:tr>
      <w:tr>
        <w:trPr>
          <w:trHeight w:val="300" w:hRule="atLeast"/>
        </w:trPr>
        <w:tc>
          <w:tcPr>
            <w:tcW w:w="500" w:type="dxa"/>
          </w:tcPr>
          <w:p>
            <w:pPr>
              <w:pStyle w:val="TableParagraph"/>
              <w:ind w:left="50"/>
              <w:jc w:val="left"/>
              <w:rPr>
                <w:sz w:val="24"/>
              </w:rPr>
            </w:pPr>
            <w:r>
              <w:rPr>
                <w:spacing w:val="-5"/>
                <w:sz w:val="24"/>
              </w:rPr>
              <w:t>43</w:t>
            </w:r>
          </w:p>
        </w:tc>
        <w:tc>
          <w:tcPr>
            <w:tcW w:w="960" w:type="dxa"/>
          </w:tcPr>
          <w:p>
            <w:pPr>
              <w:pStyle w:val="TableParagraph"/>
              <w:ind w:right="204"/>
              <w:rPr>
                <w:sz w:val="24"/>
              </w:rPr>
            </w:pPr>
            <w:r>
              <w:rPr>
                <w:spacing w:val="-2"/>
                <w:sz w:val="24"/>
              </w:rPr>
              <w:t>70.66</w:t>
            </w:r>
          </w:p>
        </w:tc>
        <w:tc>
          <w:tcPr>
            <w:tcW w:w="1002" w:type="dxa"/>
          </w:tcPr>
          <w:p>
            <w:pPr>
              <w:pStyle w:val="TableParagraph"/>
              <w:ind w:right="246"/>
              <w:rPr>
                <w:sz w:val="24"/>
              </w:rPr>
            </w:pPr>
            <w:r>
              <w:rPr>
                <w:spacing w:val="-2"/>
                <w:sz w:val="24"/>
              </w:rPr>
              <w:t>67.94</w:t>
            </w:r>
          </w:p>
        </w:tc>
        <w:tc>
          <w:tcPr>
            <w:tcW w:w="1002" w:type="dxa"/>
          </w:tcPr>
          <w:p>
            <w:pPr>
              <w:pStyle w:val="TableParagraph"/>
              <w:ind w:left="226" w:right="184"/>
              <w:jc w:val="center"/>
              <w:rPr>
                <w:sz w:val="24"/>
              </w:rPr>
            </w:pPr>
            <w:r>
              <w:rPr>
                <w:spacing w:val="-2"/>
                <w:sz w:val="24"/>
              </w:rPr>
              <w:t>64.54</w:t>
            </w:r>
          </w:p>
        </w:tc>
        <w:tc>
          <w:tcPr>
            <w:tcW w:w="960" w:type="dxa"/>
          </w:tcPr>
          <w:p>
            <w:pPr>
              <w:pStyle w:val="TableParagraph"/>
              <w:ind w:right="203"/>
              <w:rPr>
                <w:sz w:val="24"/>
              </w:rPr>
            </w:pPr>
            <w:r>
              <w:rPr>
                <w:spacing w:val="-2"/>
                <w:sz w:val="24"/>
              </w:rPr>
              <w:t>67.94</w:t>
            </w:r>
          </w:p>
        </w:tc>
        <w:tc>
          <w:tcPr>
            <w:tcW w:w="1001" w:type="dxa"/>
          </w:tcPr>
          <w:p>
            <w:pPr>
              <w:pStyle w:val="TableParagraph"/>
              <w:ind w:left="206"/>
              <w:jc w:val="left"/>
              <w:rPr>
                <w:sz w:val="24"/>
              </w:rPr>
            </w:pPr>
            <w:r>
              <w:rPr>
                <w:spacing w:val="-2"/>
                <w:sz w:val="24"/>
              </w:rPr>
              <w:t>60.41</w:t>
            </w:r>
          </w:p>
        </w:tc>
        <w:tc>
          <w:tcPr>
            <w:tcW w:w="847" w:type="dxa"/>
          </w:tcPr>
          <w:p>
            <w:pPr>
              <w:pStyle w:val="TableParagraph"/>
              <w:ind w:right="47"/>
              <w:rPr>
                <w:sz w:val="24"/>
              </w:rPr>
            </w:pPr>
            <w:r>
              <w:rPr>
                <w:spacing w:val="-2"/>
                <w:sz w:val="24"/>
              </w:rPr>
              <w:t>61.31</w:t>
            </w:r>
          </w:p>
        </w:tc>
      </w:tr>
      <w:tr>
        <w:trPr>
          <w:trHeight w:val="300" w:hRule="atLeast"/>
        </w:trPr>
        <w:tc>
          <w:tcPr>
            <w:tcW w:w="500" w:type="dxa"/>
          </w:tcPr>
          <w:p>
            <w:pPr>
              <w:pStyle w:val="TableParagraph"/>
              <w:ind w:left="50"/>
              <w:jc w:val="left"/>
              <w:rPr>
                <w:sz w:val="24"/>
              </w:rPr>
            </w:pPr>
            <w:r>
              <w:rPr>
                <w:spacing w:val="-5"/>
                <w:sz w:val="24"/>
              </w:rPr>
              <w:t>44</w:t>
            </w:r>
          </w:p>
        </w:tc>
        <w:tc>
          <w:tcPr>
            <w:tcW w:w="960" w:type="dxa"/>
          </w:tcPr>
          <w:p>
            <w:pPr>
              <w:pStyle w:val="TableParagraph"/>
              <w:ind w:right="204"/>
              <w:rPr>
                <w:sz w:val="24"/>
              </w:rPr>
            </w:pPr>
            <w:r>
              <w:rPr>
                <w:spacing w:val="-2"/>
                <w:sz w:val="24"/>
              </w:rPr>
              <w:t>71.71</w:t>
            </w:r>
          </w:p>
        </w:tc>
        <w:tc>
          <w:tcPr>
            <w:tcW w:w="1002" w:type="dxa"/>
          </w:tcPr>
          <w:p>
            <w:pPr>
              <w:pStyle w:val="TableParagraph"/>
              <w:ind w:right="246"/>
              <w:rPr>
                <w:sz w:val="24"/>
              </w:rPr>
            </w:pPr>
            <w:r>
              <w:rPr>
                <w:spacing w:val="-2"/>
                <w:sz w:val="24"/>
              </w:rPr>
              <w:t>68.95</w:t>
            </w:r>
          </w:p>
        </w:tc>
        <w:tc>
          <w:tcPr>
            <w:tcW w:w="1002" w:type="dxa"/>
          </w:tcPr>
          <w:p>
            <w:pPr>
              <w:pStyle w:val="TableParagraph"/>
              <w:ind w:left="226" w:right="184"/>
              <w:jc w:val="center"/>
              <w:rPr>
                <w:sz w:val="24"/>
              </w:rPr>
            </w:pPr>
            <w:r>
              <w:rPr>
                <w:spacing w:val="-2"/>
                <w:sz w:val="24"/>
              </w:rPr>
              <w:t>64.19</w:t>
            </w:r>
          </w:p>
        </w:tc>
        <w:tc>
          <w:tcPr>
            <w:tcW w:w="960" w:type="dxa"/>
          </w:tcPr>
          <w:p>
            <w:pPr>
              <w:pStyle w:val="TableParagraph"/>
              <w:ind w:right="203"/>
              <w:rPr>
                <w:sz w:val="24"/>
              </w:rPr>
            </w:pPr>
            <w:r>
              <w:rPr>
                <w:spacing w:val="-2"/>
                <w:sz w:val="24"/>
              </w:rPr>
              <w:t>68.95</w:t>
            </w:r>
          </w:p>
        </w:tc>
        <w:tc>
          <w:tcPr>
            <w:tcW w:w="1001" w:type="dxa"/>
          </w:tcPr>
          <w:p>
            <w:pPr>
              <w:pStyle w:val="TableParagraph"/>
              <w:ind w:left="206"/>
              <w:jc w:val="left"/>
              <w:rPr>
                <w:sz w:val="24"/>
              </w:rPr>
            </w:pPr>
            <w:r>
              <w:rPr>
                <w:spacing w:val="-2"/>
                <w:sz w:val="24"/>
              </w:rPr>
              <w:t>62.44</w:t>
            </w:r>
          </w:p>
        </w:tc>
        <w:tc>
          <w:tcPr>
            <w:tcW w:w="847" w:type="dxa"/>
          </w:tcPr>
          <w:p>
            <w:pPr>
              <w:pStyle w:val="TableParagraph"/>
              <w:ind w:right="47"/>
              <w:rPr>
                <w:sz w:val="24"/>
              </w:rPr>
            </w:pPr>
            <w:r>
              <w:rPr>
                <w:spacing w:val="-2"/>
                <w:sz w:val="24"/>
              </w:rPr>
              <w:t>62.88</w:t>
            </w:r>
          </w:p>
        </w:tc>
      </w:tr>
      <w:tr>
        <w:trPr>
          <w:trHeight w:val="300" w:hRule="atLeast"/>
        </w:trPr>
        <w:tc>
          <w:tcPr>
            <w:tcW w:w="500" w:type="dxa"/>
          </w:tcPr>
          <w:p>
            <w:pPr>
              <w:pStyle w:val="TableParagraph"/>
              <w:ind w:left="50"/>
              <w:jc w:val="left"/>
              <w:rPr>
                <w:sz w:val="24"/>
              </w:rPr>
            </w:pPr>
            <w:r>
              <w:rPr>
                <w:spacing w:val="-5"/>
                <w:sz w:val="24"/>
              </w:rPr>
              <w:t>45</w:t>
            </w:r>
          </w:p>
        </w:tc>
        <w:tc>
          <w:tcPr>
            <w:tcW w:w="960" w:type="dxa"/>
          </w:tcPr>
          <w:p>
            <w:pPr>
              <w:pStyle w:val="TableParagraph"/>
              <w:ind w:right="204"/>
              <w:rPr>
                <w:sz w:val="24"/>
              </w:rPr>
            </w:pPr>
            <w:r>
              <w:rPr>
                <w:spacing w:val="-2"/>
                <w:sz w:val="24"/>
              </w:rPr>
              <w:t>71.09</w:t>
            </w:r>
          </w:p>
        </w:tc>
        <w:tc>
          <w:tcPr>
            <w:tcW w:w="1002" w:type="dxa"/>
          </w:tcPr>
          <w:p>
            <w:pPr>
              <w:pStyle w:val="TableParagraph"/>
              <w:ind w:right="246"/>
              <w:rPr>
                <w:sz w:val="24"/>
              </w:rPr>
            </w:pPr>
            <w:r>
              <w:rPr>
                <w:spacing w:val="-2"/>
                <w:sz w:val="24"/>
              </w:rPr>
              <w:t>68.36</w:t>
            </w:r>
          </w:p>
        </w:tc>
        <w:tc>
          <w:tcPr>
            <w:tcW w:w="1002" w:type="dxa"/>
          </w:tcPr>
          <w:p>
            <w:pPr>
              <w:pStyle w:val="TableParagraph"/>
              <w:ind w:left="226" w:right="184"/>
              <w:jc w:val="center"/>
              <w:rPr>
                <w:sz w:val="24"/>
              </w:rPr>
            </w:pPr>
            <w:r>
              <w:rPr>
                <w:spacing w:val="-2"/>
                <w:sz w:val="24"/>
              </w:rPr>
              <w:t>64.95</w:t>
            </w:r>
          </w:p>
        </w:tc>
        <w:tc>
          <w:tcPr>
            <w:tcW w:w="960" w:type="dxa"/>
          </w:tcPr>
          <w:p>
            <w:pPr>
              <w:pStyle w:val="TableParagraph"/>
              <w:ind w:right="203"/>
              <w:rPr>
                <w:sz w:val="24"/>
              </w:rPr>
            </w:pPr>
            <w:r>
              <w:rPr>
                <w:spacing w:val="-2"/>
                <w:sz w:val="24"/>
              </w:rPr>
              <w:t>68.36</w:t>
            </w:r>
          </w:p>
        </w:tc>
        <w:tc>
          <w:tcPr>
            <w:tcW w:w="1001" w:type="dxa"/>
          </w:tcPr>
          <w:p>
            <w:pPr>
              <w:pStyle w:val="TableParagraph"/>
              <w:ind w:left="206"/>
              <w:jc w:val="left"/>
              <w:rPr>
                <w:sz w:val="24"/>
              </w:rPr>
            </w:pPr>
            <w:r>
              <w:rPr>
                <w:spacing w:val="-2"/>
                <w:sz w:val="24"/>
              </w:rPr>
              <w:t>61.28</w:t>
            </w:r>
          </w:p>
        </w:tc>
        <w:tc>
          <w:tcPr>
            <w:tcW w:w="847" w:type="dxa"/>
          </w:tcPr>
          <w:p>
            <w:pPr>
              <w:pStyle w:val="TableParagraph"/>
              <w:ind w:right="47"/>
              <w:rPr>
                <w:sz w:val="24"/>
              </w:rPr>
            </w:pPr>
            <w:r>
              <w:rPr>
                <w:spacing w:val="-2"/>
                <w:sz w:val="24"/>
              </w:rPr>
              <w:t>62.35</w:t>
            </w:r>
          </w:p>
        </w:tc>
      </w:tr>
      <w:tr>
        <w:trPr>
          <w:trHeight w:val="300" w:hRule="atLeast"/>
        </w:trPr>
        <w:tc>
          <w:tcPr>
            <w:tcW w:w="500" w:type="dxa"/>
          </w:tcPr>
          <w:p>
            <w:pPr>
              <w:pStyle w:val="TableParagraph"/>
              <w:ind w:left="50"/>
              <w:jc w:val="left"/>
              <w:rPr>
                <w:sz w:val="24"/>
              </w:rPr>
            </w:pPr>
            <w:r>
              <w:rPr>
                <w:spacing w:val="-5"/>
                <w:sz w:val="24"/>
              </w:rPr>
              <w:t>46</w:t>
            </w:r>
          </w:p>
        </w:tc>
        <w:tc>
          <w:tcPr>
            <w:tcW w:w="960" w:type="dxa"/>
          </w:tcPr>
          <w:p>
            <w:pPr>
              <w:pStyle w:val="TableParagraph"/>
              <w:ind w:right="204"/>
              <w:rPr>
                <w:sz w:val="24"/>
              </w:rPr>
            </w:pPr>
            <w:r>
              <w:rPr>
                <w:spacing w:val="-2"/>
                <w:sz w:val="24"/>
              </w:rPr>
              <w:t>72.06</w:t>
            </w:r>
          </w:p>
        </w:tc>
        <w:tc>
          <w:tcPr>
            <w:tcW w:w="1002" w:type="dxa"/>
          </w:tcPr>
          <w:p>
            <w:pPr>
              <w:pStyle w:val="TableParagraph"/>
              <w:ind w:right="246"/>
              <w:rPr>
                <w:sz w:val="24"/>
              </w:rPr>
            </w:pPr>
            <w:r>
              <w:rPr>
                <w:spacing w:val="-2"/>
                <w:sz w:val="24"/>
              </w:rPr>
              <w:t>67.98</w:t>
            </w:r>
          </w:p>
        </w:tc>
        <w:tc>
          <w:tcPr>
            <w:tcW w:w="1002" w:type="dxa"/>
          </w:tcPr>
          <w:p>
            <w:pPr>
              <w:pStyle w:val="TableParagraph"/>
              <w:ind w:left="226" w:right="61"/>
              <w:jc w:val="center"/>
              <w:rPr>
                <w:sz w:val="24"/>
              </w:rPr>
            </w:pPr>
            <w:r>
              <w:rPr>
                <w:spacing w:val="-4"/>
                <w:sz w:val="24"/>
              </w:rPr>
              <w:t>63.9</w:t>
            </w:r>
          </w:p>
        </w:tc>
        <w:tc>
          <w:tcPr>
            <w:tcW w:w="960" w:type="dxa"/>
          </w:tcPr>
          <w:p>
            <w:pPr>
              <w:pStyle w:val="TableParagraph"/>
              <w:ind w:right="203"/>
              <w:rPr>
                <w:sz w:val="24"/>
              </w:rPr>
            </w:pPr>
            <w:r>
              <w:rPr>
                <w:spacing w:val="-2"/>
                <w:sz w:val="24"/>
              </w:rPr>
              <w:t>67.98</w:t>
            </w:r>
          </w:p>
        </w:tc>
        <w:tc>
          <w:tcPr>
            <w:tcW w:w="1001" w:type="dxa"/>
          </w:tcPr>
          <w:p>
            <w:pPr>
              <w:pStyle w:val="TableParagraph"/>
              <w:ind w:left="206"/>
              <w:jc w:val="left"/>
              <w:rPr>
                <w:sz w:val="24"/>
              </w:rPr>
            </w:pPr>
            <w:r>
              <w:rPr>
                <w:spacing w:val="-2"/>
                <w:sz w:val="24"/>
              </w:rPr>
              <w:t>60.39</w:t>
            </w:r>
          </w:p>
        </w:tc>
        <w:tc>
          <w:tcPr>
            <w:tcW w:w="847" w:type="dxa"/>
          </w:tcPr>
          <w:p>
            <w:pPr>
              <w:pStyle w:val="TableParagraph"/>
              <w:ind w:right="47"/>
              <w:rPr>
                <w:sz w:val="24"/>
              </w:rPr>
            </w:pPr>
            <w:r>
              <w:rPr>
                <w:spacing w:val="-2"/>
                <w:sz w:val="24"/>
              </w:rPr>
              <w:t>61.34</w:t>
            </w:r>
          </w:p>
        </w:tc>
      </w:tr>
      <w:tr>
        <w:trPr>
          <w:trHeight w:val="300" w:hRule="atLeast"/>
        </w:trPr>
        <w:tc>
          <w:tcPr>
            <w:tcW w:w="500" w:type="dxa"/>
          </w:tcPr>
          <w:p>
            <w:pPr>
              <w:pStyle w:val="TableParagraph"/>
              <w:ind w:left="50"/>
              <w:jc w:val="left"/>
              <w:rPr>
                <w:sz w:val="24"/>
              </w:rPr>
            </w:pPr>
            <w:r>
              <w:rPr>
                <w:spacing w:val="-5"/>
                <w:sz w:val="24"/>
              </w:rPr>
              <w:t>47</w:t>
            </w:r>
          </w:p>
        </w:tc>
        <w:tc>
          <w:tcPr>
            <w:tcW w:w="960" w:type="dxa"/>
          </w:tcPr>
          <w:p>
            <w:pPr>
              <w:pStyle w:val="TableParagraph"/>
              <w:ind w:right="204"/>
              <w:rPr>
                <w:sz w:val="24"/>
              </w:rPr>
            </w:pPr>
            <w:r>
              <w:rPr>
                <w:spacing w:val="-2"/>
                <w:sz w:val="24"/>
              </w:rPr>
              <w:t>71.22</w:t>
            </w:r>
          </w:p>
        </w:tc>
        <w:tc>
          <w:tcPr>
            <w:tcW w:w="1002" w:type="dxa"/>
          </w:tcPr>
          <w:p>
            <w:pPr>
              <w:pStyle w:val="TableParagraph"/>
              <w:ind w:right="246"/>
              <w:rPr>
                <w:sz w:val="24"/>
              </w:rPr>
            </w:pPr>
            <w:r>
              <w:rPr>
                <w:spacing w:val="-2"/>
                <w:sz w:val="24"/>
              </w:rPr>
              <w:t>67.19</w:t>
            </w:r>
          </w:p>
        </w:tc>
        <w:tc>
          <w:tcPr>
            <w:tcW w:w="1002" w:type="dxa"/>
          </w:tcPr>
          <w:p>
            <w:pPr>
              <w:pStyle w:val="TableParagraph"/>
              <w:ind w:left="226" w:right="61"/>
              <w:jc w:val="center"/>
              <w:rPr>
                <w:sz w:val="24"/>
              </w:rPr>
            </w:pPr>
            <w:r>
              <w:rPr>
                <w:spacing w:val="-4"/>
                <w:sz w:val="24"/>
              </w:rPr>
              <w:t>64.5</w:t>
            </w:r>
          </w:p>
        </w:tc>
        <w:tc>
          <w:tcPr>
            <w:tcW w:w="960" w:type="dxa"/>
          </w:tcPr>
          <w:p>
            <w:pPr>
              <w:pStyle w:val="TableParagraph"/>
              <w:ind w:right="203"/>
              <w:rPr>
                <w:sz w:val="24"/>
              </w:rPr>
            </w:pPr>
            <w:r>
              <w:rPr>
                <w:spacing w:val="-2"/>
                <w:sz w:val="24"/>
              </w:rPr>
              <w:t>67.19</w:t>
            </w:r>
          </w:p>
        </w:tc>
        <w:tc>
          <w:tcPr>
            <w:tcW w:w="1001" w:type="dxa"/>
          </w:tcPr>
          <w:p>
            <w:pPr>
              <w:pStyle w:val="TableParagraph"/>
              <w:ind w:left="206"/>
              <w:jc w:val="left"/>
              <w:rPr>
                <w:sz w:val="24"/>
              </w:rPr>
            </w:pPr>
            <w:r>
              <w:rPr>
                <w:spacing w:val="-2"/>
                <w:sz w:val="24"/>
              </w:rPr>
              <w:t>62.22</w:t>
            </w:r>
          </w:p>
        </w:tc>
        <w:tc>
          <w:tcPr>
            <w:tcW w:w="847" w:type="dxa"/>
          </w:tcPr>
          <w:p>
            <w:pPr>
              <w:pStyle w:val="TableParagraph"/>
              <w:ind w:right="47"/>
              <w:rPr>
                <w:sz w:val="24"/>
              </w:rPr>
            </w:pPr>
            <w:r>
              <w:rPr>
                <w:spacing w:val="-2"/>
                <w:sz w:val="24"/>
              </w:rPr>
              <w:t>61.28</w:t>
            </w:r>
          </w:p>
        </w:tc>
      </w:tr>
      <w:tr>
        <w:trPr>
          <w:trHeight w:val="300" w:hRule="atLeast"/>
        </w:trPr>
        <w:tc>
          <w:tcPr>
            <w:tcW w:w="500" w:type="dxa"/>
          </w:tcPr>
          <w:p>
            <w:pPr>
              <w:pStyle w:val="TableParagraph"/>
              <w:ind w:left="50"/>
              <w:jc w:val="left"/>
              <w:rPr>
                <w:sz w:val="24"/>
              </w:rPr>
            </w:pPr>
            <w:r>
              <w:rPr>
                <w:spacing w:val="-5"/>
                <w:sz w:val="24"/>
              </w:rPr>
              <w:t>48</w:t>
            </w:r>
          </w:p>
        </w:tc>
        <w:tc>
          <w:tcPr>
            <w:tcW w:w="960" w:type="dxa"/>
          </w:tcPr>
          <w:p>
            <w:pPr>
              <w:pStyle w:val="TableParagraph"/>
              <w:ind w:right="204"/>
              <w:rPr>
                <w:sz w:val="24"/>
              </w:rPr>
            </w:pPr>
            <w:r>
              <w:rPr>
                <w:spacing w:val="-2"/>
                <w:sz w:val="24"/>
              </w:rPr>
              <w:t>70.35</w:t>
            </w:r>
          </w:p>
        </w:tc>
        <w:tc>
          <w:tcPr>
            <w:tcW w:w="1002" w:type="dxa"/>
          </w:tcPr>
          <w:p>
            <w:pPr>
              <w:pStyle w:val="TableParagraph"/>
              <w:ind w:right="244"/>
              <w:rPr>
                <w:sz w:val="24"/>
              </w:rPr>
            </w:pPr>
            <w:r>
              <w:rPr>
                <w:spacing w:val="-5"/>
                <w:sz w:val="24"/>
              </w:rPr>
              <w:t>67</w:t>
            </w:r>
          </w:p>
        </w:tc>
        <w:tc>
          <w:tcPr>
            <w:tcW w:w="1002" w:type="dxa"/>
          </w:tcPr>
          <w:p>
            <w:pPr>
              <w:pStyle w:val="TableParagraph"/>
              <w:ind w:left="226" w:right="184"/>
              <w:jc w:val="center"/>
              <w:rPr>
                <w:sz w:val="24"/>
              </w:rPr>
            </w:pPr>
            <w:r>
              <w:rPr>
                <w:spacing w:val="-2"/>
                <w:sz w:val="24"/>
              </w:rPr>
              <w:t>64.32</w:t>
            </w:r>
          </w:p>
        </w:tc>
        <w:tc>
          <w:tcPr>
            <w:tcW w:w="960" w:type="dxa"/>
          </w:tcPr>
          <w:p>
            <w:pPr>
              <w:pStyle w:val="TableParagraph"/>
              <w:ind w:right="202"/>
              <w:rPr>
                <w:sz w:val="24"/>
              </w:rPr>
            </w:pPr>
            <w:r>
              <w:rPr>
                <w:spacing w:val="-5"/>
                <w:sz w:val="24"/>
              </w:rPr>
              <w:t>67</w:t>
            </w:r>
          </w:p>
        </w:tc>
        <w:tc>
          <w:tcPr>
            <w:tcW w:w="1001" w:type="dxa"/>
          </w:tcPr>
          <w:p>
            <w:pPr>
              <w:pStyle w:val="TableParagraph"/>
              <w:ind w:left="206"/>
              <w:jc w:val="left"/>
              <w:rPr>
                <w:sz w:val="24"/>
              </w:rPr>
            </w:pPr>
            <w:r>
              <w:rPr>
                <w:spacing w:val="-2"/>
                <w:sz w:val="24"/>
              </w:rPr>
              <w:t>59.53</w:t>
            </w:r>
          </w:p>
        </w:tc>
        <w:tc>
          <w:tcPr>
            <w:tcW w:w="847" w:type="dxa"/>
          </w:tcPr>
          <w:p>
            <w:pPr>
              <w:pStyle w:val="TableParagraph"/>
              <w:ind w:right="47"/>
              <w:rPr>
                <w:sz w:val="24"/>
              </w:rPr>
            </w:pPr>
            <w:r>
              <w:rPr>
                <w:spacing w:val="-2"/>
                <w:sz w:val="24"/>
              </w:rPr>
              <w:t>60.46</w:t>
            </w:r>
          </w:p>
        </w:tc>
      </w:tr>
      <w:tr>
        <w:trPr>
          <w:trHeight w:val="300" w:hRule="atLeast"/>
        </w:trPr>
        <w:tc>
          <w:tcPr>
            <w:tcW w:w="500" w:type="dxa"/>
          </w:tcPr>
          <w:p>
            <w:pPr>
              <w:pStyle w:val="TableParagraph"/>
              <w:ind w:left="50"/>
              <w:jc w:val="left"/>
              <w:rPr>
                <w:sz w:val="24"/>
              </w:rPr>
            </w:pPr>
            <w:r>
              <w:rPr>
                <w:spacing w:val="-5"/>
                <w:sz w:val="24"/>
              </w:rPr>
              <w:t>49</w:t>
            </w:r>
          </w:p>
        </w:tc>
        <w:tc>
          <w:tcPr>
            <w:tcW w:w="960" w:type="dxa"/>
          </w:tcPr>
          <w:p>
            <w:pPr>
              <w:pStyle w:val="TableParagraph"/>
              <w:ind w:right="204"/>
              <w:rPr>
                <w:sz w:val="24"/>
              </w:rPr>
            </w:pPr>
            <w:r>
              <w:rPr>
                <w:spacing w:val="-2"/>
                <w:sz w:val="24"/>
              </w:rPr>
              <w:t>69.73</w:t>
            </w:r>
          </w:p>
        </w:tc>
        <w:tc>
          <w:tcPr>
            <w:tcW w:w="1002" w:type="dxa"/>
          </w:tcPr>
          <w:p>
            <w:pPr>
              <w:pStyle w:val="TableParagraph"/>
              <w:ind w:right="246"/>
              <w:rPr>
                <w:sz w:val="24"/>
              </w:rPr>
            </w:pPr>
            <w:r>
              <w:rPr>
                <w:spacing w:val="-2"/>
                <w:sz w:val="24"/>
              </w:rPr>
              <w:t>66.41</w:t>
            </w:r>
          </w:p>
        </w:tc>
        <w:tc>
          <w:tcPr>
            <w:tcW w:w="1002" w:type="dxa"/>
          </w:tcPr>
          <w:p>
            <w:pPr>
              <w:pStyle w:val="TableParagraph"/>
              <w:ind w:left="226" w:right="184"/>
              <w:jc w:val="center"/>
              <w:rPr>
                <w:sz w:val="24"/>
              </w:rPr>
            </w:pPr>
            <w:r>
              <w:rPr>
                <w:spacing w:val="-2"/>
                <w:sz w:val="24"/>
              </w:rPr>
              <w:t>63.75</w:t>
            </w:r>
          </w:p>
        </w:tc>
        <w:tc>
          <w:tcPr>
            <w:tcW w:w="960" w:type="dxa"/>
          </w:tcPr>
          <w:p>
            <w:pPr>
              <w:pStyle w:val="TableParagraph"/>
              <w:ind w:right="203"/>
              <w:rPr>
                <w:sz w:val="24"/>
              </w:rPr>
            </w:pPr>
            <w:r>
              <w:rPr>
                <w:spacing w:val="-2"/>
                <w:sz w:val="24"/>
              </w:rPr>
              <w:t>66.41</w:t>
            </w:r>
          </w:p>
        </w:tc>
        <w:tc>
          <w:tcPr>
            <w:tcW w:w="1001" w:type="dxa"/>
          </w:tcPr>
          <w:p>
            <w:pPr>
              <w:pStyle w:val="TableParagraph"/>
              <w:ind w:left="206"/>
              <w:jc w:val="left"/>
              <w:rPr>
                <w:sz w:val="24"/>
              </w:rPr>
            </w:pPr>
            <w:r>
              <w:rPr>
                <w:spacing w:val="-2"/>
                <w:sz w:val="24"/>
              </w:rPr>
              <w:t>60.92</w:t>
            </w:r>
          </w:p>
        </w:tc>
        <w:tc>
          <w:tcPr>
            <w:tcW w:w="847" w:type="dxa"/>
          </w:tcPr>
          <w:p>
            <w:pPr>
              <w:pStyle w:val="TableParagraph"/>
              <w:ind w:right="47"/>
              <w:rPr>
                <w:sz w:val="24"/>
              </w:rPr>
            </w:pPr>
            <w:r>
              <w:rPr>
                <w:spacing w:val="-2"/>
                <w:sz w:val="24"/>
              </w:rPr>
              <w:t>59.93</w:t>
            </w:r>
          </w:p>
        </w:tc>
      </w:tr>
      <w:tr>
        <w:trPr>
          <w:trHeight w:val="300" w:hRule="atLeast"/>
        </w:trPr>
        <w:tc>
          <w:tcPr>
            <w:tcW w:w="500" w:type="dxa"/>
          </w:tcPr>
          <w:p>
            <w:pPr>
              <w:pStyle w:val="TableParagraph"/>
              <w:ind w:left="50"/>
              <w:jc w:val="left"/>
              <w:rPr>
                <w:sz w:val="24"/>
              </w:rPr>
            </w:pPr>
            <w:r>
              <w:rPr>
                <w:spacing w:val="-5"/>
                <w:sz w:val="24"/>
              </w:rPr>
              <w:t>50</w:t>
            </w:r>
          </w:p>
        </w:tc>
        <w:tc>
          <w:tcPr>
            <w:tcW w:w="960" w:type="dxa"/>
          </w:tcPr>
          <w:p>
            <w:pPr>
              <w:pStyle w:val="TableParagraph"/>
              <w:ind w:right="204"/>
              <w:rPr>
                <w:sz w:val="24"/>
              </w:rPr>
            </w:pPr>
            <w:r>
              <w:rPr>
                <w:spacing w:val="-2"/>
                <w:sz w:val="24"/>
              </w:rPr>
              <w:t>69.98</w:t>
            </w:r>
          </w:p>
        </w:tc>
        <w:tc>
          <w:tcPr>
            <w:tcW w:w="1002" w:type="dxa"/>
          </w:tcPr>
          <w:p>
            <w:pPr>
              <w:pStyle w:val="TableParagraph"/>
              <w:ind w:right="246"/>
              <w:rPr>
                <w:sz w:val="24"/>
              </w:rPr>
            </w:pPr>
            <w:r>
              <w:rPr>
                <w:spacing w:val="-2"/>
                <w:sz w:val="24"/>
              </w:rPr>
              <w:t>66.02</w:t>
            </w:r>
          </w:p>
        </w:tc>
        <w:tc>
          <w:tcPr>
            <w:tcW w:w="1002" w:type="dxa"/>
          </w:tcPr>
          <w:p>
            <w:pPr>
              <w:pStyle w:val="TableParagraph"/>
              <w:ind w:left="226" w:right="184"/>
              <w:jc w:val="center"/>
              <w:rPr>
                <w:sz w:val="24"/>
              </w:rPr>
            </w:pPr>
            <w:r>
              <w:rPr>
                <w:spacing w:val="-2"/>
                <w:sz w:val="24"/>
              </w:rPr>
              <w:t>62.06</w:t>
            </w:r>
          </w:p>
        </w:tc>
        <w:tc>
          <w:tcPr>
            <w:tcW w:w="960" w:type="dxa"/>
          </w:tcPr>
          <w:p>
            <w:pPr>
              <w:pStyle w:val="TableParagraph"/>
              <w:ind w:right="203"/>
              <w:rPr>
                <w:sz w:val="24"/>
              </w:rPr>
            </w:pPr>
            <w:r>
              <w:rPr>
                <w:spacing w:val="-2"/>
                <w:sz w:val="24"/>
              </w:rPr>
              <w:t>66.02</w:t>
            </w:r>
          </w:p>
        </w:tc>
        <w:tc>
          <w:tcPr>
            <w:tcW w:w="1001" w:type="dxa"/>
          </w:tcPr>
          <w:p>
            <w:pPr>
              <w:pStyle w:val="TableParagraph"/>
              <w:ind w:left="206"/>
              <w:jc w:val="left"/>
              <w:rPr>
                <w:sz w:val="24"/>
              </w:rPr>
            </w:pPr>
            <w:r>
              <w:rPr>
                <w:spacing w:val="-2"/>
                <w:sz w:val="24"/>
              </w:rPr>
              <w:t>58.73</w:t>
            </w:r>
          </w:p>
        </w:tc>
        <w:tc>
          <w:tcPr>
            <w:tcW w:w="847" w:type="dxa"/>
          </w:tcPr>
          <w:p>
            <w:pPr>
              <w:pStyle w:val="TableParagraph"/>
              <w:ind w:right="47"/>
              <w:rPr>
                <w:sz w:val="24"/>
              </w:rPr>
            </w:pPr>
            <w:r>
              <w:rPr>
                <w:spacing w:val="-2"/>
                <w:sz w:val="24"/>
              </w:rPr>
              <w:t>58.96</w:t>
            </w:r>
          </w:p>
        </w:tc>
      </w:tr>
      <w:tr>
        <w:trPr>
          <w:trHeight w:val="300" w:hRule="atLeast"/>
        </w:trPr>
        <w:tc>
          <w:tcPr>
            <w:tcW w:w="500" w:type="dxa"/>
          </w:tcPr>
          <w:p>
            <w:pPr>
              <w:pStyle w:val="TableParagraph"/>
              <w:spacing w:line="275" w:lineRule="exact"/>
              <w:ind w:left="50"/>
              <w:jc w:val="left"/>
              <w:rPr>
                <w:sz w:val="24"/>
              </w:rPr>
            </w:pPr>
            <w:r>
              <w:rPr>
                <w:spacing w:val="-5"/>
                <w:sz w:val="24"/>
              </w:rPr>
              <w:t>51</w:t>
            </w:r>
          </w:p>
        </w:tc>
        <w:tc>
          <w:tcPr>
            <w:tcW w:w="960" w:type="dxa"/>
          </w:tcPr>
          <w:p>
            <w:pPr>
              <w:pStyle w:val="TableParagraph"/>
              <w:spacing w:line="275" w:lineRule="exact"/>
              <w:ind w:right="203"/>
              <w:rPr>
                <w:sz w:val="24"/>
              </w:rPr>
            </w:pPr>
            <w:r>
              <w:rPr>
                <w:spacing w:val="-4"/>
                <w:sz w:val="24"/>
              </w:rPr>
              <w:t>69.2</w:t>
            </w:r>
          </w:p>
        </w:tc>
        <w:tc>
          <w:tcPr>
            <w:tcW w:w="1002" w:type="dxa"/>
          </w:tcPr>
          <w:p>
            <w:pPr>
              <w:pStyle w:val="TableParagraph"/>
              <w:spacing w:line="275" w:lineRule="exact"/>
              <w:ind w:right="245"/>
              <w:rPr>
                <w:sz w:val="24"/>
              </w:rPr>
            </w:pPr>
            <w:r>
              <w:rPr>
                <w:spacing w:val="-4"/>
                <w:sz w:val="24"/>
              </w:rPr>
              <w:t>65.9</w:t>
            </w:r>
          </w:p>
        </w:tc>
        <w:tc>
          <w:tcPr>
            <w:tcW w:w="1002" w:type="dxa"/>
          </w:tcPr>
          <w:p>
            <w:pPr>
              <w:pStyle w:val="TableParagraph"/>
              <w:spacing w:line="275" w:lineRule="exact"/>
              <w:ind w:left="226" w:right="184"/>
              <w:jc w:val="center"/>
              <w:rPr>
                <w:sz w:val="24"/>
              </w:rPr>
            </w:pPr>
            <w:r>
              <w:rPr>
                <w:spacing w:val="-2"/>
                <w:sz w:val="24"/>
              </w:rPr>
              <w:t>61.95</w:t>
            </w:r>
          </w:p>
        </w:tc>
        <w:tc>
          <w:tcPr>
            <w:tcW w:w="960" w:type="dxa"/>
          </w:tcPr>
          <w:p>
            <w:pPr>
              <w:pStyle w:val="TableParagraph"/>
              <w:spacing w:line="275" w:lineRule="exact"/>
              <w:ind w:right="202"/>
              <w:rPr>
                <w:sz w:val="24"/>
              </w:rPr>
            </w:pPr>
            <w:r>
              <w:rPr>
                <w:spacing w:val="-4"/>
                <w:sz w:val="24"/>
              </w:rPr>
              <w:t>65.9</w:t>
            </w:r>
          </w:p>
        </w:tc>
        <w:tc>
          <w:tcPr>
            <w:tcW w:w="1001" w:type="dxa"/>
          </w:tcPr>
          <w:p>
            <w:pPr>
              <w:pStyle w:val="TableParagraph"/>
              <w:spacing w:line="275" w:lineRule="exact"/>
              <w:ind w:left="206"/>
              <w:jc w:val="left"/>
              <w:rPr>
                <w:sz w:val="24"/>
              </w:rPr>
            </w:pPr>
            <w:r>
              <w:rPr>
                <w:spacing w:val="-2"/>
                <w:sz w:val="24"/>
              </w:rPr>
              <w:t>58.63</w:t>
            </w:r>
          </w:p>
        </w:tc>
        <w:tc>
          <w:tcPr>
            <w:tcW w:w="847" w:type="dxa"/>
          </w:tcPr>
          <w:p>
            <w:pPr>
              <w:pStyle w:val="TableParagraph"/>
              <w:spacing w:line="275" w:lineRule="exact"/>
              <w:ind w:right="47"/>
              <w:rPr>
                <w:sz w:val="24"/>
              </w:rPr>
            </w:pPr>
            <w:r>
              <w:rPr>
                <w:spacing w:val="-2"/>
                <w:sz w:val="24"/>
              </w:rPr>
              <w:t>58.85</w:t>
            </w:r>
          </w:p>
        </w:tc>
      </w:tr>
      <w:tr>
        <w:trPr>
          <w:trHeight w:val="300" w:hRule="atLeast"/>
        </w:trPr>
        <w:tc>
          <w:tcPr>
            <w:tcW w:w="500" w:type="dxa"/>
          </w:tcPr>
          <w:p>
            <w:pPr>
              <w:pStyle w:val="TableParagraph"/>
              <w:ind w:left="50"/>
              <w:jc w:val="left"/>
              <w:rPr>
                <w:sz w:val="24"/>
              </w:rPr>
            </w:pPr>
            <w:r>
              <w:rPr>
                <w:spacing w:val="-5"/>
                <w:sz w:val="24"/>
              </w:rPr>
              <w:t>52</w:t>
            </w:r>
          </w:p>
        </w:tc>
        <w:tc>
          <w:tcPr>
            <w:tcW w:w="960" w:type="dxa"/>
          </w:tcPr>
          <w:p>
            <w:pPr>
              <w:pStyle w:val="TableParagraph"/>
              <w:ind w:right="204"/>
              <w:rPr>
                <w:sz w:val="24"/>
              </w:rPr>
            </w:pPr>
            <w:r>
              <w:rPr>
                <w:spacing w:val="-2"/>
                <w:sz w:val="24"/>
              </w:rPr>
              <w:t>68.29</w:t>
            </w:r>
          </w:p>
        </w:tc>
        <w:tc>
          <w:tcPr>
            <w:tcW w:w="1002" w:type="dxa"/>
          </w:tcPr>
          <w:p>
            <w:pPr>
              <w:pStyle w:val="TableParagraph"/>
              <w:ind w:right="246"/>
              <w:rPr>
                <w:sz w:val="24"/>
              </w:rPr>
            </w:pPr>
            <w:r>
              <w:rPr>
                <w:spacing w:val="-2"/>
                <w:sz w:val="24"/>
              </w:rPr>
              <w:t>65.04</w:t>
            </w:r>
          </w:p>
        </w:tc>
        <w:tc>
          <w:tcPr>
            <w:tcW w:w="1002" w:type="dxa"/>
          </w:tcPr>
          <w:p>
            <w:pPr>
              <w:pStyle w:val="TableParagraph"/>
              <w:ind w:left="226" w:right="184"/>
              <w:jc w:val="center"/>
              <w:rPr>
                <w:sz w:val="24"/>
              </w:rPr>
            </w:pPr>
            <w:r>
              <w:rPr>
                <w:spacing w:val="-2"/>
                <w:sz w:val="24"/>
              </w:rPr>
              <w:t>61.13</w:t>
            </w:r>
          </w:p>
        </w:tc>
        <w:tc>
          <w:tcPr>
            <w:tcW w:w="960" w:type="dxa"/>
          </w:tcPr>
          <w:p>
            <w:pPr>
              <w:pStyle w:val="TableParagraph"/>
              <w:ind w:right="203"/>
              <w:rPr>
                <w:sz w:val="24"/>
              </w:rPr>
            </w:pPr>
            <w:r>
              <w:rPr>
                <w:spacing w:val="-2"/>
                <w:sz w:val="24"/>
              </w:rPr>
              <w:t>65.04</w:t>
            </w:r>
          </w:p>
        </w:tc>
        <w:tc>
          <w:tcPr>
            <w:tcW w:w="1001" w:type="dxa"/>
          </w:tcPr>
          <w:p>
            <w:pPr>
              <w:pStyle w:val="TableParagraph"/>
              <w:ind w:left="206"/>
              <w:jc w:val="left"/>
              <w:rPr>
                <w:sz w:val="24"/>
              </w:rPr>
            </w:pPr>
            <w:r>
              <w:rPr>
                <w:spacing w:val="-2"/>
                <w:sz w:val="24"/>
              </w:rPr>
              <w:t>57.13</w:t>
            </w:r>
          </w:p>
        </w:tc>
        <w:tc>
          <w:tcPr>
            <w:tcW w:w="847" w:type="dxa"/>
          </w:tcPr>
          <w:p>
            <w:pPr>
              <w:pStyle w:val="TableParagraph"/>
              <w:ind w:right="47"/>
              <w:rPr>
                <w:sz w:val="24"/>
              </w:rPr>
            </w:pPr>
            <w:r>
              <w:rPr>
                <w:spacing w:val="-2"/>
                <w:sz w:val="24"/>
              </w:rPr>
              <w:t>57.46</w:t>
            </w:r>
          </w:p>
        </w:tc>
      </w:tr>
      <w:tr>
        <w:trPr>
          <w:trHeight w:val="300" w:hRule="atLeast"/>
        </w:trPr>
        <w:tc>
          <w:tcPr>
            <w:tcW w:w="500" w:type="dxa"/>
          </w:tcPr>
          <w:p>
            <w:pPr>
              <w:pStyle w:val="TableParagraph"/>
              <w:ind w:left="50"/>
              <w:jc w:val="left"/>
              <w:rPr>
                <w:sz w:val="24"/>
              </w:rPr>
            </w:pPr>
            <w:r>
              <w:rPr>
                <w:spacing w:val="-5"/>
                <w:sz w:val="24"/>
              </w:rPr>
              <w:t>53</w:t>
            </w:r>
          </w:p>
        </w:tc>
        <w:tc>
          <w:tcPr>
            <w:tcW w:w="960" w:type="dxa"/>
          </w:tcPr>
          <w:p>
            <w:pPr>
              <w:pStyle w:val="TableParagraph"/>
              <w:ind w:right="204"/>
              <w:rPr>
                <w:sz w:val="24"/>
              </w:rPr>
            </w:pPr>
            <w:r>
              <w:rPr>
                <w:spacing w:val="-2"/>
                <w:sz w:val="24"/>
              </w:rPr>
              <w:t>67.25</w:t>
            </w:r>
          </w:p>
        </w:tc>
        <w:tc>
          <w:tcPr>
            <w:tcW w:w="1002" w:type="dxa"/>
          </w:tcPr>
          <w:p>
            <w:pPr>
              <w:pStyle w:val="TableParagraph"/>
              <w:ind w:right="246"/>
              <w:rPr>
                <w:sz w:val="24"/>
              </w:rPr>
            </w:pPr>
            <w:r>
              <w:rPr>
                <w:spacing w:val="-2"/>
                <w:sz w:val="24"/>
              </w:rPr>
              <w:t>64.05</w:t>
            </w:r>
          </w:p>
        </w:tc>
        <w:tc>
          <w:tcPr>
            <w:tcW w:w="1002" w:type="dxa"/>
          </w:tcPr>
          <w:p>
            <w:pPr>
              <w:pStyle w:val="TableParagraph"/>
              <w:ind w:left="226" w:right="184"/>
              <w:jc w:val="center"/>
              <w:rPr>
                <w:sz w:val="24"/>
              </w:rPr>
            </w:pPr>
            <w:r>
              <w:rPr>
                <w:spacing w:val="-2"/>
                <w:sz w:val="24"/>
              </w:rPr>
              <w:t>61.48</w:t>
            </w:r>
          </w:p>
        </w:tc>
        <w:tc>
          <w:tcPr>
            <w:tcW w:w="960" w:type="dxa"/>
          </w:tcPr>
          <w:p>
            <w:pPr>
              <w:pStyle w:val="TableParagraph"/>
              <w:ind w:right="203"/>
              <w:rPr>
                <w:sz w:val="24"/>
              </w:rPr>
            </w:pPr>
            <w:r>
              <w:rPr>
                <w:spacing w:val="-2"/>
                <w:sz w:val="24"/>
              </w:rPr>
              <w:t>64.05</w:t>
            </w:r>
          </w:p>
        </w:tc>
        <w:tc>
          <w:tcPr>
            <w:tcW w:w="1001" w:type="dxa"/>
          </w:tcPr>
          <w:p>
            <w:pPr>
              <w:pStyle w:val="TableParagraph"/>
              <w:ind w:left="206"/>
              <w:jc w:val="left"/>
              <w:rPr>
                <w:sz w:val="24"/>
              </w:rPr>
            </w:pPr>
            <w:r>
              <w:rPr>
                <w:spacing w:val="-2"/>
                <w:sz w:val="24"/>
              </w:rPr>
              <w:t>56.91</w:t>
            </w:r>
          </w:p>
        </w:tc>
        <w:tc>
          <w:tcPr>
            <w:tcW w:w="847" w:type="dxa"/>
          </w:tcPr>
          <w:p>
            <w:pPr>
              <w:pStyle w:val="TableParagraph"/>
              <w:ind w:right="47"/>
              <w:rPr>
                <w:sz w:val="24"/>
              </w:rPr>
            </w:pPr>
            <w:r>
              <w:rPr>
                <w:spacing w:val="-2"/>
                <w:sz w:val="24"/>
              </w:rPr>
              <w:t>58.41</w:t>
            </w:r>
          </w:p>
        </w:tc>
      </w:tr>
      <w:tr>
        <w:trPr>
          <w:trHeight w:val="300" w:hRule="atLeast"/>
        </w:trPr>
        <w:tc>
          <w:tcPr>
            <w:tcW w:w="500" w:type="dxa"/>
          </w:tcPr>
          <w:p>
            <w:pPr>
              <w:pStyle w:val="TableParagraph"/>
              <w:ind w:left="50"/>
              <w:jc w:val="left"/>
              <w:rPr>
                <w:sz w:val="24"/>
              </w:rPr>
            </w:pPr>
            <w:r>
              <w:rPr>
                <w:spacing w:val="-5"/>
                <w:sz w:val="24"/>
              </w:rPr>
              <w:t>54</w:t>
            </w:r>
          </w:p>
        </w:tc>
        <w:tc>
          <w:tcPr>
            <w:tcW w:w="960" w:type="dxa"/>
          </w:tcPr>
          <w:p>
            <w:pPr>
              <w:pStyle w:val="TableParagraph"/>
              <w:ind w:right="204"/>
              <w:rPr>
                <w:sz w:val="24"/>
              </w:rPr>
            </w:pPr>
            <w:r>
              <w:rPr>
                <w:spacing w:val="-2"/>
                <w:sz w:val="24"/>
              </w:rPr>
              <w:t>68.95</w:t>
            </w:r>
          </w:p>
        </w:tc>
        <w:tc>
          <w:tcPr>
            <w:tcW w:w="1002" w:type="dxa"/>
          </w:tcPr>
          <w:p>
            <w:pPr>
              <w:pStyle w:val="TableParagraph"/>
              <w:ind w:right="246"/>
              <w:rPr>
                <w:sz w:val="24"/>
              </w:rPr>
            </w:pPr>
            <w:r>
              <w:rPr>
                <w:spacing w:val="-2"/>
                <w:sz w:val="24"/>
              </w:rPr>
              <w:t>65.05</w:t>
            </w:r>
          </w:p>
        </w:tc>
        <w:tc>
          <w:tcPr>
            <w:tcW w:w="1002" w:type="dxa"/>
          </w:tcPr>
          <w:p>
            <w:pPr>
              <w:pStyle w:val="TableParagraph"/>
              <w:ind w:left="226" w:right="184"/>
              <w:jc w:val="center"/>
              <w:rPr>
                <w:sz w:val="24"/>
              </w:rPr>
            </w:pPr>
            <w:r>
              <w:rPr>
                <w:spacing w:val="-2"/>
                <w:sz w:val="24"/>
              </w:rPr>
              <w:t>62.45</w:t>
            </w:r>
          </w:p>
        </w:tc>
        <w:tc>
          <w:tcPr>
            <w:tcW w:w="960" w:type="dxa"/>
          </w:tcPr>
          <w:p>
            <w:pPr>
              <w:pStyle w:val="TableParagraph"/>
              <w:ind w:right="203"/>
              <w:rPr>
                <w:sz w:val="24"/>
              </w:rPr>
            </w:pPr>
            <w:r>
              <w:rPr>
                <w:spacing w:val="-2"/>
                <w:sz w:val="24"/>
              </w:rPr>
              <w:t>65.05</w:t>
            </w:r>
          </w:p>
        </w:tc>
        <w:tc>
          <w:tcPr>
            <w:tcW w:w="1001" w:type="dxa"/>
          </w:tcPr>
          <w:p>
            <w:pPr>
              <w:pStyle w:val="TableParagraph"/>
              <w:ind w:left="206"/>
              <w:jc w:val="left"/>
              <w:rPr>
                <w:sz w:val="24"/>
              </w:rPr>
            </w:pPr>
            <w:r>
              <w:rPr>
                <w:spacing w:val="-2"/>
                <w:sz w:val="24"/>
              </w:rPr>
              <w:t>59.01</w:t>
            </w:r>
          </w:p>
        </w:tc>
        <w:tc>
          <w:tcPr>
            <w:tcW w:w="847" w:type="dxa"/>
          </w:tcPr>
          <w:p>
            <w:pPr>
              <w:pStyle w:val="TableParagraph"/>
              <w:ind w:right="47"/>
              <w:rPr>
                <w:sz w:val="24"/>
              </w:rPr>
            </w:pPr>
            <w:r>
              <w:rPr>
                <w:spacing w:val="-2"/>
                <w:sz w:val="24"/>
              </w:rPr>
              <w:t>59.95</w:t>
            </w:r>
          </w:p>
        </w:tc>
      </w:tr>
      <w:tr>
        <w:trPr>
          <w:trHeight w:val="300" w:hRule="atLeast"/>
        </w:trPr>
        <w:tc>
          <w:tcPr>
            <w:tcW w:w="500" w:type="dxa"/>
          </w:tcPr>
          <w:p>
            <w:pPr>
              <w:pStyle w:val="TableParagraph"/>
              <w:ind w:left="50"/>
              <w:jc w:val="left"/>
              <w:rPr>
                <w:sz w:val="24"/>
              </w:rPr>
            </w:pPr>
            <w:r>
              <w:rPr>
                <w:spacing w:val="-5"/>
                <w:sz w:val="24"/>
              </w:rPr>
              <w:t>55</w:t>
            </w:r>
          </w:p>
        </w:tc>
        <w:tc>
          <w:tcPr>
            <w:tcW w:w="960" w:type="dxa"/>
          </w:tcPr>
          <w:p>
            <w:pPr>
              <w:pStyle w:val="TableParagraph"/>
              <w:ind w:right="204"/>
              <w:rPr>
                <w:sz w:val="24"/>
              </w:rPr>
            </w:pPr>
            <w:r>
              <w:rPr>
                <w:spacing w:val="-2"/>
                <w:sz w:val="24"/>
              </w:rPr>
              <w:t>67.69</w:t>
            </w:r>
          </w:p>
        </w:tc>
        <w:tc>
          <w:tcPr>
            <w:tcW w:w="1002" w:type="dxa"/>
          </w:tcPr>
          <w:p>
            <w:pPr>
              <w:pStyle w:val="TableParagraph"/>
              <w:ind w:right="246"/>
              <w:rPr>
                <w:sz w:val="24"/>
              </w:rPr>
            </w:pPr>
            <w:r>
              <w:rPr>
                <w:spacing w:val="-2"/>
                <w:sz w:val="24"/>
              </w:rPr>
              <w:t>65.09</w:t>
            </w:r>
          </w:p>
        </w:tc>
        <w:tc>
          <w:tcPr>
            <w:tcW w:w="1002" w:type="dxa"/>
          </w:tcPr>
          <w:p>
            <w:pPr>
              <w:pStyle w:val="TableParagraph"/>
              <w:ind w:left="226" w:right="184"/>
              <w:jc w:val="center"/>
              <w:rPr>
                <w:sz w:val="24"/>
              </w:rPr>
            </w:pPr>
            <w:r>
              <w:rPr>
                <w:spacing w:val="-2"/>
                <w:sz w:val="24"/>
              </w:rPr>
              <w:t>62.49</w:t>
            </w:r>
          </w:p>
        </w:tc>
        <w:tc>
          <w:tcPr>
            <w:tcW w:w="960" w:type="dxa"/>
          </w:tcPr>
          <w:p>
            <w:pPr>
              <w:pStyle w:val="TableParagraph"/>
              <w:ind w:right="203"/>
              <w:rPr>
                <w:sz w:val="24"/>
              </w:rPr>
            </w:pPr>
            <w:r>
              <w:rPr>
                <w:spacing w:val="-2"/>
                <w:sz w:val="24"/>
              </w:rPr>
              <w:t>65.09</w:t>
            </w:r>
          </w:p>
        </w:tc>
        <w:tc>
          <w:tcPr>
            <w:tcW w:w="1001" w:type="dxa"/>
          </w:tcPr>
          <w:p>
            <w:pPr>
              <w:pStyle w:val="TableParagraph"/>
              <w:ind w:left="206"/>
              <w:jc w:val="left"/>
              <w:rPr>
                <w:sz w:val="24"/>
              </w:rPr>
            </w:pPr>
            <w:r>
              <w:rPr>
                <w:spacing w:val="-2"/>
                <w:sz w:val="24"/>
              </w:rPr>
              <w:t>58.49</w:t>
            </w:r>
          </w:p>
        </w:tc>
        <w:tc>
          <w:tcPr>
            <w:tcW w:w="847" w:type="dxa"/>
          </w:tcPr>
          <w:p>
            <w:pPr>
              <w:pStyle w:val="TableParagraph"/>
              <w:ind w:right="47"/>
              <w:rPr>
                <w:sz w:val="24"/>
              </w:rPr>
            </w:pPr>
            <w:r>
              <w:rPr>
                <w:spacing w:val="-2"/>
                <w:sz w:val="24"/>
              </w:rPr>
              <w:t>58.74</w:t>
            </w:r>
          </w:p>
        </w:tc>
      </w:tr>
      <w:tr>
        <w:trPr>
          <w:trHeight w:val="300" w:hRule="atLeast"/>
        </w:trPr>
        <w:tc>
          <w:tcPr>
            <w:tcW w:w="500" w:type="dxa"/>
          </w:tcPr>
          <w:p>
            <w:pPr>
              <w:pStyle w:val="TableParagraph"/>
              <w:ind w:left="50"/>
              <w:jc w:val="left"/>
              <w:rPr>
                <w:sz w:val="24"/>
              </w:rPr>
            </w:pPr>
            <w:r>
              <w:rPr>
                <w:spacing w:val="-5"/>
                <w:sz w:val="24"/>
              </w:rPr>
              <w:t>56</w:t>
            </w:r>
          </w:p>
        </w:tc>
        <w:tc>
          <w:tcPr>
            <w:tcW w:w="960" w:type="dxa"/>
          </w:tcPr>
          <w:p>
            <w:pPr>
              <w:pStyle w:val="TableParagraph"/>
              <w:ind w:right="204"/>
              <w:rPr>
                <w:sz w:val="24"/>
              </w:rPr>
            </w:pPr>
            <w:r>
              <w:rPr>
                <w:spacing w:val="-2"/>
                <w:sz w:val="24"/>
              </w:rPr>
              <w:t>68.71</w:t>
            </w:r>
          </w:p>
        </w:tc>
        <w:tc>
          <w:tcPr>
            <w:tcW w:w="1002" w:type="dxa"/>
          </w:tcPr>
          <w:p>
            <w:pPr>
              <w:pStyle w:val="TableParagraph"/>
              <w:ind w:right="246"/>
              <w:rPr>
                <w:sz w:val="24"/>
              </w:rPr>
            </w:pPr>
            <w:r>
              <w:rPr>
                <w:spacing w:val="-2"/>
                <w:sz w:val="24"/>
              </w:rPr>
              <w:t>66.07</w:t>
            </w:r>
          </w:p>
        </w:tc>
        <w:tc>
          <w:tcPr>
            <w:tcW w:w="1002" w:type="dxa"/>
          </w:tcPr>
          <w:p>
            <w:pPr>
              <w:pStyle w:val="TableParagraph"/>
              <w:ind w:left="226" w:right="184"/>
              <w:jc w:val="center"/>
              <w:rPr>
                <w:sz w:val="24"/>
              </w:rPr>
            </w:pPr>
            <w:r>
              <w:rPr>
                <w:spacing w:val="-2"/>
                <w:sz w:val="24"/>
              </w:rPr>
              <w:t>63.43</w:t>
            </w:r>
          </w:p>
        </w:tc>
        <w:tc>
          <w:tcPr>
            <w:tcW w:w="960" w:type="dxa"/>
          </w:tcPr>
          <w:p>
            <w:pPr>
              <w:pStyle w:val="TableParagraph"/>
              <w:ind w:right="203"/>
              <w:rPr>
                <w:sz w:val="24"/>
              </w:rPr>
            </w:pPr>
            <w:r>
              <w:rPr>
                <w:spacing w:val="-2"/>
                <w:sz w:val="24"/>
              </w:rPr>
              <w:t>66.07</w:t>
            </w:r>
          </w:p>
        </w:tc>
        <w:tc>
          <w:tcPr>
            <w:tcW w:w="1001" w:type="dxa"/>
          </w:tcPr>
          <w:p>
            <w:pPr>
              <w:pStyle w:val="TableParagraph"/>
              <w:ind w:left="206"/>
              <w:jc w:val="left"/>
              <w:rPr>
                <w:sz w:val="24"/>
              </w:rPr>
            </w:pPr>
            <w:r>
              <w:rPr>
                <w:spacing w:val="-2"/>
                <w:sz w:val="24"/>
              </w:rPr>
              <w:t>59.84</w:t>
            </w:r>
          </w:p>
        </w:tc>
        <w:tc>
          <w:tcPr>
            <w:tcW w:w="847" w:type="dxa"/>
          </w:tcPr>
          <w:p>
            <w:pPr>
              <w:pStyle w:val="TableParagraph"/>
              <w:ind w:right="47"/>
              <w:rPr>
                <w:sz w:val="24"/>
              </w:rPr>
            </w:pPr>
            <w:r>
              <w:rPr>
                <w:spacing w:val="-2"/>
                <w:sz w:val="24"/>
              </w:rPr>
              <w:t>59.62</w:t>
            </w:r>
          </w:p>
        </w:tc>
      </w:tr>
      <w:tr>
        <w:trPr>
          <w:trHeight w:val="300" w:hRule="atLeast"/>
        </w:trPr>
        <w:tc>
          <w:tcPr>
            <w:tcW w:w="500" w:type="dxa"/>
          </w:tcPr>
          <w:p>
            <w:pPr>
              <w:pStyle w:val="TableParagraph"/>
              <w:ind w:left="50"/>
              <w:jc w:val="left"/>
              <w:rPr>
                <w:sz w:val="24"/>
              </w:rPr>
            </w:pPr>
            <w:r>
              <w:rPr>
                <w:spacing w:val="-5"/>
                <w:sz w:val="24"/>
              </w:rPr>
              <w:t>57</w:t>
            </w:r>
          </w:p>
        </w:tc>
        <w:tc>
          <w:tcPr>
            <w:tcW w:w="960" w:type="dxa"/>
          </w:tcPr>
          <w:p>
            <w:pPr>
              <w:pStyle w:val="TableParagraph"/>
              <w:ind w:right="204"/>
              <w:rPr>
                <w:sz w:val="24"/>
              </w:rPr>
            </w:pPr>
            <w:r>
              <w:rPr>
                <w:spacing w:val="-2"/>
                <w:sz w:val="24"/>
              </w:rPr>
              <w:t>70.13</w:t>
            </w:r>
          </w:p>
        </w:tc>
        <w:tc>
          <w:tcPr>
            <w:tcW w:w="1002" w:type="dxa"/>
          </w:tcPr>
          <w:p>
            <w:pPr>
              <w:pStyle w:val="TableParagraph"/>
              <w:ind w:right="246"/>
              <w:rPr>
                <w:sz w:val="24"/>
              </w:rPr>
            </w:pPr>
            <w:r>
              <w:rPr>
                <w:spacing w:val="-2"/>
                <w:sz w:val="24"/>
              </w:rPr>
              <w:t>66.79</w:t>
            </w:r>
          </w:p>
        </w:tc>
        <w:tc>
          <w:tcPr>
            <w:tcW w:w="1002" w:type="dxa"/>
          </w:tcPr>
          <w:p>
            <w:pPr>
              <w:pStyle w:val="TableParagraph"/>
              <w:ind w:left="226" w:right="184"/>
              <w:jc w:val="center"/>
              <w:rPr>
                <w:sz w:val="24"/>
              </w:rPr>
            </w:pPr>
            <w:r>
              <w:rPr>
                <w:spacing w:val="-2"/>
                <w:sz w:val="24"/>
              </w:rPr>
              <w:t>64.12</w:t>
            </w:r>
          </w:p>
        </w:tc>
        <w:tc>
          <w:tcPr>
            <w:tcW w:w="960" w:type="dxa"/>
          </w:tcPr>
          <w:p>
            <w:pPr>
              <w:pStyle w:val="TableParagraph"/>
              <w:ind w:right="203"/>
              <w:rPr>
                <w:sz w:val="24"/>
              </w:rPr>
            </w:pPr>
            <w:r>
              <w:rPr>
                <w:spacing w:val="-2"/>
                <w:sz w:val="24"/>
              </w:rPr>
              <w:t>66.79</w:t>
            </w:r>
          </w:p>
        </w:tc>
        <w:tc>
          <w:tcPr>
            <w:tcW w:w="1001" w:type="dxa"/>
          </w:tcPr>
          <w:p>
            <w:pPr>
              <w:pStyle w:val="TableParagraph"/>
              <w:ind w:left="206"/>
              <w:jc w:val="left"/>
              <w:rPr>
                <w:sz w:val="24"/>
              </w:rPr>
            </w:pPr>
            <w:r>
              <w:rPr>
                <w:spacing w:val="-2"/>
                <w:sz w:val="24"/>
              </w:rPr>
              <w:t>60.68</w:t>
            </w:r>
          </w:p>
        </w:tc>
        <w:tc>
          <w:tcPr>
            <w:tcW w:w="847" w:type="dxa"/>
          </w:tcPr>
          <w:p>
            <w:pPr>
              <w:pStyle w:val="TableParagraph"/>
              <w:ind w:right="47"/>
              <w:rPr>
                <w:sz w:val="24"/>
              </w:rPr>
            </w:pPr>
            <w:r>
              <w:rPr>
                <w:spacing w:val="-2"/>
                <w:sz w:val="24"/>
              </w:rPr>
              <w:t>61.56</w:t>
            </w:r>
          </w:p>
        </w:tc>
      </w:tr>
      <w:tr>
        <w:trPr>
          <w:trHeight w:val="300" w:hRule="atLeast"/>
        </w:trPr>
        <w:tc>
          <w:tcPr>
            <w:tcW w:w="500" w:type="dxa"/>
          </w:tcPr>
          <w:p>
            <w:pPr>
              <w:pStyle w:val="TableParagraph"/>
              <w:ind w:left="50"/>
              <w:jc w:val="left"/>
              <w:rPr>
                <w:sz w:val="24"/>
              </w:rPr>
            </w:pPr>
            <w:r>
              <w:rPr>
                <w:spacing w:val="-5"/>
                <w:sz w:val="24"/>
              </w:rPr>
              <w:t>58</w:t>
            </w:r>
          </w:p>
        </w:tc>
        <w:tc>
          <w:tcPr>
            <w:tcW w:w="960" w:type="dxa"/>
          </w:tcPr>
          <w:p>
            <w:pPr>
              <w:pStyle w:val="TableParagraph"/>
              <w:ind w:right="204"/>
              <w:rPr>
                <w:sz w:val="24"/>
              </w:rPr>
            </w:pPr>
            <w:r>
              <w:rPr>
                <w:spacing w:val="-2"/>
                <w:sz w:val="24"/>
              </w:rPr>
              <w:t>70.44</w:t>
            </w:r>
          </w:p>
        </w:tc>
        <w:tc>
          <w:tcPr>
            <w:tcW w:w="1002" w:type="dxa"/>
          </w:tcPr>
          <w:p>
            <w:pPr>
              <w:pStyle w:val="TableParagraph"/>
              <w:ind w:right="246"/>
              <w:rPr>
                <w:sz w:val="24"/>
              </w:rPr>
            </w:pPr>
            <w:r>
              <w:rPr>
                <w:spacing w:val="-2"/>
                <w:sz w:val="24"/>
              </w:rPr>
              <w:t>67.09</w:t>
            </w:r>
          </w:p>
        </w:tc>
        <w:tc>
          <w:tcPr>
            <w:tcW w:w="1002" w:type="dxa"/>
          </w:tcPr>
          <w:p>
            <w:pPr>
              <w:pStyle w:val="TableParagraph"/>
              <w:ind w:left="226" w:right="184"/>
              <w:jc w:val="center"/>
              <w:rPr>
                <w:sz w:val="24"/>
              </w:rPr>
            </w:pPr>
            <w:r>
              <w:rPr>
                <w:spacing w:val="-2"/>
                <w:sz w:val="24"/>
              </w:rPr>
              <w:t>63.73</w:t>
            </w:r>
          </w:p>
        </w:tc>
        <w:tc>
          <w:tcPr>
            <w:tcW w:w="960" w:type="dxa"/>
          </w:tcPr>
          <w:p>
            <w:pPr>
              <w:pStyle w:val="TableParagraph"/>
              <w:ind w:right="203"/>
              <w:rPr>
                <w:sz w:val="24"/>
              </w:rPr>
            </w:pPr>
            <w:r>
              <w:rPr>
                <w:spacing w:val="-2"/>
                <w:sz w:val="24"/>
              </w:rPr>
              <w:t>67.09</w:t>
            </w:r>
          </w:p>
        </w:tc>
        <w:tc>
          <w:tcPr>
            <w:tcW w:w="1001" w:type="dxa"/>
          </w:tcPr>
          <w:p>
            <w:pPr>
              <w:pStyle w:val="TableParagraph"/>
              <w:ind w:left="206"/>
              <w:jc w:val="left"/>
              <w:rPr>
                <w:sz w:val="24"/>
              </w:rPr>
            </w:pPr>
            <w:r>
              <w:rPr>
                <w:spacing w:val="-2"/>
                <w:sz w:val="24"/>
              </w:rPr>
              <w:t>59.65</w:t>
            </w:r>
          </w:p>
        </w:tc>
        <w:tc>
          <w:tcPr>
            <w:tcW w:w="847" w:type="dxa"/>
          </w:tcPr>
          <w:p>
            <w:pPr>
              <w:pStyle w:val="TableParagraph"/>
              <w:ind w:right="47"/>
              <w:rPr>
                <w:sz w:val="24"/>
              </w:rPr>
            </w:pPr>
            <w:r>
              <w:rPr>
                <w:spacing w:val="-2"/>
                <w:sz w:val="24"/>
              </w:rPr>
              <w:t>59.91</w:t>
            </w:r>
          </w:p>
        </w:tc>
      </w:tr>
      <w:tr>
        <w:trPr>
          <w:trHeight w:val="300" w:hRule="atLeast"/>
        </w:trPr>
        <w:tc>
          <w:tcPr>
            <w:tcW w:w="500" w:type="dxa"/>
          </w:tcPr>
          <w:p>
            <w:pPr>
              <w:pStyle w:val="TableParagraph"/>
              <w:ind w:left="50"/>
              <w:jc w:val="left"/>
              <w:rPr>
                <w:sz w:val="24"/>
              </w:rPr>
            </w:pPr>
            <w:r>
              <w:rPr>
                <w:spacing w:val="-5"/>
                <w:sz w:val="24"/>
              </w:rPr>
              <w:t>59</w:t>
            </w:r>
          </w:p>
        </w:tc>
        <w:tc>
          <w:tcPr>
            <w:tcW w:w="960" w:type="dxa"/>
          </w:tcPr>
          <w:p>
            <w:pPr>
              <w:pStyle w:val="TableParagraph"/>
              <w:ind w:right="204"/>
              <w:rPr>
                <w:sz w:val="24"/>
              </w:rPr>
            </w:pPr>
            <w:r>
              <w:rPr>
                <w:spacing w:val="-2"/>
                <w:sz w:val="24"/>
              </w:rPr>
              <w:t>70.81</w:t>
            </w:r>
          </w:p>
        </w:tc>
        <w:tc>
          <w:tcPr>
            <w:tcW w:w="1002" w:type="dxa"/>
          </w:tcPr>
          <w:p>
            <w:pPr>
              <w:pStyle w:val="TableParagraph"/>
              <w:ind w:right="246"/>
              <w:rPr>
                <w:sz w:val="24"/>
              </w:rPr>
            </w:pPr>
            <w:r>
              <w:rPr>
                <w:spacing w:val="-2"/>
                <w:sz w:val="24"/>
              </w:rPr>
              <w:t>68.09</w:t>
            </w:r>
          </w:p>
        </w:tc>
        <w:tc>
          <w:tcPr>
            <w:tcW w:w="1002" w:type="dxa"/>
          </w:tcPr>
          <w:p>
            <w:pPr>
              <w:pStyle w:val="TableParagraph"/>
              <w:ind w:left="226" w:right="184"/>
              <w:jc w:val="center"/>
              <w:rPr>
                <w:sz w:val="24"/>
              </w:rPr>
            </w:pPr>
            <w:r>
              <w:rPr>
                <w:spacing w:val="-2"/>
                <w:sz w:val="24"/>
              </w:rPr>
              <w:t>64.69</w:t>
            </w:r>
          </w:p>
        </w:tc>
        <w:tc>
          <w:tcPr>
            <w:tcW w:w="960" w:type="dxa"/>
          </w:tcPr>
          <w:p>
            <w:pPr>
              <w:pStyle w:val="TableParagraph"/>
              <w:ind w:right="203"/>
              <w:rPr>
                <w:sz w:val="24"/>
              </w:rPr>
            </w:pPr>
            <w:r>
              <w:rPr>
                <w:spacing w:val="-2"/>
                <w:sz w:val="24"/>
              </w:rPr>
              <w:t>68.09</w:t>
            </w:r>
          </w:p>
        </w:tc>
        <w:tc>
          <w:tcPr>
            <w:tcW w:w="1001" w:type="dxa"/>
          </w:tcPr>
          <w:p>
            <w:pPr>
              <w:pStyle w:val="TableParagraph"/>
              <w:ind w:left="206"/>
              <w:jc w:val="left"/>
              <w:rPr>
                <w:sz w:val="24"/>
              </w:rPr>
            </w:pPr>
            <w:r>
              <w:rPr>
                <w:spacing w:val="-2"/>
                <w:sz w:val="24"/>
              </w:rPr>
              <w:t>61.03</w:t>
            </w:r>
          </w:p>
        </w:tc>
        <w:tc>
          <w:tcPr>
            <w:tcW w:w="847" w:type="dxa"/>
          </w:tcPr>
          <w:p>
            <w:pPr>
              <w:pStyle w:val="TableParagraph"/>
              <w:ind w:right="47"/>
              <w:rPr>
                <w:sz w:val="24"/>
              </w:rPr>
            </w:pPr>
            <w:r>
              <w:rPr>
                <w:spacing w:val="-2"/>
                <w:sz w:val="24"/>
              </w:rPr>
              <w:t>60.81</w:t>
            </w:r>
          </w:p>
        </w:tc>
      </w:tr>
      <w:tr>
        <w:trPr>
          <w:trHeight w:val="300" w:hRule="atLeast"/>
        </w:trPr>
        <w:tc>
          <w:tcPr>
            <w:tcW w:w="500" w:type="dxa"/>
          </w:tcPr>
          <w:p>
            <w:pPr>
              <w:pStyle w:val="TableParagraph"/>
              <w:ind w:left="50"/>
              <w:jc w:val="left"/>
              <w:rPr>
                <w:sz w:val="24"/>
              </w:rPr>
            </w:pPr>
            <w:r>
              <w:rPr>
                <w:spacing w:val="-5"/>
                <w:sz w:val="24"/>
              </w:rPr>
              <w:t>60</w:t>
            </w:r>
          </w:p>
        </w:tc>
        <w:tc>
          <w:tcPr>
            <w:tcW w:w="960" w:type="dxa"/>
          </w:tcPr>
          <w:p>
            <w:pPr>
              <w:pStyle w:val="TableParagraph"/>
              <w:ind w:right="204"/>
              <w:rPr>
                <w:sz w:val="24"/>
              </w:rPr>
            </w:pPr>
            <w:r>
              <w:rPr>
                <w:spacing w:val="-2"/>
                <w:sz w:val="24"/>
              </w:rPr>
              <w:t>71.86</w:t>
            </w:r>
          </w:p>
        </w:tc>
        <w:tc>
          <w:tcPr>
            <w:tcW w:w="1002" w:type="dxa"/>
          </w:tcPr>
          <w:p>
            <w:pPr>
              <w:pStyle w:val="TableParagraph"/>
              <w:ind w:right="245"/>
              <w:rPr>
                <w:sz w:val="24"/>
              </w:rPr>
            </w:pPr>
            <w:r>
              <w:rPr>
                <w:spacing w:val="-4"/>
                <w:sz w:val="24"/>
              </w:rPr>
              <w:t>69.1</w:t>
            </w:r>
          </w:p>
        </w:tc>
        <w:tc>
          <w:tcPr>
            <w:tcW w:w="1002" w:type="dxa"/>
          </w:tcPr>
          <w:p>
            <w:pPr>
              <w:pStyle w:val="TableParagraph"/>
              <w:ind w:left="226" w:right="184"/>
              <w:jc w:val="center"/>
              <w:rPr>
                <w:sz w:val="24"/>
              </w:rPr>
            </w:pPr>
            <w:r>
              <w:rPr>
                <w:spacing w:val="-2"/>
                <w:sz w:val="24"/>
              </w:rPr>
              <w:t>64.96</w:t>
            </w:r>
          </w:p>
        </w:tc>
        <w:tc>
          <w:tcPr>
            <w:tcW w:w="960" w:type="dxa"/>
          </w:tcPr>
          <w:p>
            <w:pPr>
              <w:pStyle w:val="TableParagraph"/>
              <w:ind w:right="202"/>
              <w:rPr>
                <w:sz w:val="24"/>
              </w:rPr>
            </w:pPr>
            <w:r>
              <w:rPr>
                <w:spacing w:val="-4"/>
                <w:sz w:val="24"/>
              </w:rPr>
              <w:t>69.1</w:t>
            </w:r>
          </w:p>
        </w:tc>
        <w:tc>
          <w:tcPr>
            <w:tcW w:w="1001" w:type="dxa"/>
          </w:tcPr>
          <w:p>
            <w:pPr>
              <w:pStyle w:val="TableParagraph"/>
              <w:ind w:left="206"/>
              <w:jc w:val="left"/>
              <w:rPr>
                <w:sz w:val="24"/>
              </w:rPr>
            </w:pPr>
            <w:r>
              <w:rPr>
                <w:spacing w:val="-2"/>
                <w:sz w:val="24"/>
              </w:rPr>
              <w:t>62.07</w:t>
            </w:r>
          </w:p>
        </w:tc>
        <w:tc>
          <w:tcPr>
            <w:tcW w:w="847" w:type="dxa"/>
          </w:tcPr>
          <w:p>
            <w:pPr>
              <w:pStyle w:val="TableParagraph"/>
              <w:ind w:right="47"/>
              <w:rPr>
                <w:sz w:val="24"/>
              </w:rPr>
            </w:pPr>
            <w:r>
              <w:rPr>
                <w:spacing w:val="-2"/>
                <w:sz w:val="24"/>
              </w:rPr>
              <w:t>61.71</w:t>
            </w:r>
          </w:p>
        </w:tc>
      </w:tr>
      <w:tr>
        <w:trPr>
          <w:trHeight w:val="300" w:hRule="atLeast"/>
        </w:trPr>
        <w:tc>
          <w:tcPr>
            <w:tcW w:w="500" w:type="dxa"/>
          </w:tcPr>
          <w:p>
            <w:pPr>
              <w:pStyle w:val="TableParagraph"/>
              <w:spacing w:line="275" w:lineRule="exact"/>
              <w:ind w:left="50"/>
              <w:jc w:val="left"/>
              <w:rPr>
                <w:sz w:val="24"/>
              </w:rPr>
            </w:pPr>
            <w:r>
              <w:rPr>
                <w:spacing w:val="-5"/>
                <w:sz w:val="24"/>
              </w:rPr>
              <w:t>61</w:t>
            </w:r>
          </w:p>
        </w:tc>
        <w:tc>
          <w:tcPr>
            <w:tcW w:w="960" w:type="dxa"/>
          </w:tcPr>
          <w:p>
            <w:pPr>
              <w:pStyle w:val="TableParagraph"/>
              <w:spacing w:line="275" w:lineRule="exact"/>
              <w:ind w:right="204"/>
              <w:rPr>
                <w:sz w:val="24"/>
              </w:rPr>
            </w:pPr>
            <w:r>
              <w:rPr>
                <w:spacing w:val="-2"/>
                <w:sz w:val="24"/>
              </w:rPr>
              <w:t>72.91</w:t>
            </w:r>
          </w:p>
        </w:tc>
        <w:tc>
          <w:tcPr>
            <w:tcW w:w="1002" w:type="dxa"/>
          </w:tcPr>
          <w:p>
            <w:pPr>
              <w:pStyle w:val="TableParagraph"/>
              <w:spacing w:line="275" w:lineRule="exact"/>
              <w:ind w:right="246"/>
              <w:rPr>
                <w:sz w:val="24"/>
              </w:rPr>
            </w:pPr>
            <w:r>
              <w:rPr>
                <w:spacing w:val="-2"/>
                <w:sz w:val="24"/>
              </w:rPr>
              <w:t>70.11</w:t>
            </w:r>
          </w:p>
        </w:tc>
        <w:tc>
          <w:tcPr>
            <w:tcW w:w="1002" w:type="dxa"/>
          </w:tcPr>
          <w:p>
            <w:pPr>
              <w:pStyle w:val="TableParagraph"/>
              <w:spacing w:line="275" w:lineRule="exact"/>
              <w:ind w:left="226" w:right="61"/>
              <w:jc w:val="center"/>
              <w:rPr>
                <w:sz w:val="24"/>
              </w:rPr>
            </w:pPr>
            <w:r>
              <w:rPr>
                <w:spacing w:val="-4"/>
                <w:sz w:val="24"/>
              </w:rPr>
              <w:t>65.9</w:t>
            </w:r>
          </w:p>
        </w:tc>
        <w:tc>
          <w:tcPr>
            <w:tcW w:w="960" w:type="dxa"/>
          </w:tcPr>
          <w:p>
            <w:pPr>
              <w:pStyle w:val="TableParagraph"/>
              <w:spacing w:line="275" w:lineRule="exact"/>
              <w:ind w:right="203"/>
              <w:rPr>
                <w:sz w:val="24"/>
              </w:rPr>
            </w:pPr>
            <w:r>
              <w:rPr>
                <w:spacing w:val="-2"/>
                <w:sz w:val="24"/>
              </w:rPr>
              <w:t>70.11</w:t>
            </w:r>
          </w:p>
        </w:tc>
        <w:tc>
          <w:tcPr>
            <w:tcW w:w="1001" w:type="dxa"/>
          </w:tcPr>
          <w:p>
            <w:pPr>
              <w:pStyle w:val="TableParagraph"/>
              <w:spacing w:line="275" w:lineRule="exact"/>
              <w:ind w:left="206"/>
              <w:jc w:val="left"/>
              <w:rPr>
                <w:sz w:val="24"/>
              </w:rPr>
            </w:pPr>
            <w:r>
              <w:rPr>
                <w:spacing w:val="-2"/>
                <w:sz w:val="24"/>
              </w:rPr>
              <w:t>61.59</w:t>
            </w:r>
          </w:p>
        </w:tc>
        <w:tc>
          <w:tcPr>
            <w:tcW w:w="847" w:type="dxa"/>
          </w:tcPr>
          <w:p>
            <w:pPr>
              <w:pStyle w:val="TableParagraph"/>
              <w:spacing w:line="275" w:lineRule="exact"/>
              <w:ind w:right="47"/>
              <w:rPr>
                <w:sz w:val="24"/>
              </w:rPr>
            </w:pPr>
            <w:r>
              <w:rPr>
                <w:spacing w:val="-2"/>
                <w:sz w:val="24"/>
              </w:rPr>
              <w:t>63.26</w:t>
            </w:r>
          </w:p>
        </w:tc>
      </w:tr>
      <w:tr>
        <w:trPr>
          <w:trHeight w:val="300" w:hRule="atLeast"/>
        </w:trPr>
        <w:tc>
          <w:tcPr>
            <w:tcW w:w="500" w:type="dxa"/>
          </w:tcPr>
          <w:p>
            <w:pPr>
              <w:pStyle w:val="TableParagraph"/>
              <w:ind w:left="50"/>
              <w:jc w:val="left"/>
              <w:rPr>
                <w:sz w:val="24"/>
              </w:rPr>
            </w:pPr>
            <w:r>
              <w:rPr>
                <w:spacing w:val="-5"/>
                <w:sz w:val="24"/>
              </w:rPr>
              <w:t>62</w:t>
            </w:r>
          </w:p>
        </w:tc>
        <w:tc>
          <w:tcPr>
            <w:tcW w:w="960" w:type="dxa"/>
          </w:tcPr>
          <w:p>
            <w:pPr>
              <w:pStyle w:val="TableParagraph"/>
              <w:ind w:right="204"/>
              <w:rPr>
                <w:sz w:val="24"/>
              </w:rPr>
            </w:pPr>
            <w:r>
              <w:rPr>
                <w:spacing w:val="-2"/>
                <w:sz w:val="24"/>
              </w:rPr>
              <w:t>73.59</w:t>
            </w:r>
          </w:p>
        </w:tc>
        <w:tc>
          <w:tcPr>
            <w:tcW w:w="1002" w:type="dxa"/>
          </w:tcPr>
          <w:p>
            <w:pPr>
              <w:pStyle w:val="TableParagraph"/>
              <w:ind w:right="246"/>
              <w:rPr>
                <w:sz w:val="24"/>
              </w:rPr>
            </w:pPr>
            <w:r>
              <w:rPr>
                <w:spacing w:val="-2"/>
                <w:sz w:val="24"/>
              </w:rPr>
              <w:t>70.76</w:t>
            </w:r>
          </w:p>
        </w:tc>
        <w:tc>
          <w:tcPr>
            <w:tcW w:w="1002" w:type="dxa"/>
          </w:tcPr>
          <w:p>
            <w:pPr>
              <w:pStyle w:val="TableParagraph"/>
              <w:ind w:left="226" w:right="184"/>
              <w:jc w:val="center"/>
              <w:rPr>
                <w:sz w:val="24"/>
              </w:rPr>
            </w:pPr>
            <w:r>
              <w:rPr>
                <w:spacing w:val="-2"/>
                <w:sz w:val="24"/>
              </w:rPr>
              <w:t>67.93</w:t>
            </w:r>
          </w:p>
        </w:tc>
        <w:tc>
          <w:tcPr>
            <w:tcW w:w="960" w:type="dxa"/>
          </w:tcPr>
          <w:p>
            <w:pPr>
              <w:pStyle w:val="TableParagraph"/>
              <w:ind w:right="203"/>
              <w:rPr>
                <w:sz w:val="24"/>
              </w:rPr>
            </w:pPr>
            <w:r>
              <w:rPr>
                <w:spacing w:val="-2"/>
                <w:sz w:val="24"/>
              </w:rPr>
              <w:t>70.76</w:t>
            </w:r>
          </w:p>
        </w:tc>
        <w:tc>
          <w:tcPr>
            <w:tcW w:w="1001" w:type="dxa"/>
          </w:tcPr>
          <w:p>
            <w:pPr>
              <w:pStyle w:val="TableParagraph"/>
              <w:ind w:left="206"/>
              <w:jc w:val="left"/>
              <w:rPr>
                <w:sz w:val="24"/>
              </w:rPr>
            </w:pPr>
            <w:r>
              <w:rPr>
                <w:spacing w:val="-2"/>
                <w:sz w:val="24"/>
              </w:rPr>
              <w:t>64.20</w:t>
            </w:r>
          </w:p>
        </w:tc>
        <w:tc>
          <w:tcPr>
            <w:tcW w:w="847" w:type="dxa"/>
          </w:tcPr>
          <w:p>
            <w:pPr>
              <w:pStyle w:val="TableParagraph"/>
              <w:ind w:right="47"/>
              <w:rPr>
                <w:sz w:val="24"/>
              </w:rPr>
            </w:pPr>
            <w:r>
              <w:rPr>
                <w:spacing w:val="-2"/>
                <w:sz w:val="24"/>
              </w:rPr>
              <w:t>64.53</w:t>
            </w:r>
          </w:p>
        </w:tc>
      </w:tr>
      <w:tr>
        <w:trPr>
          <w:trHeight w:val="300" w:hRule="atLeast"/>
        </w:trPr>
        <w:tc>
          <w:tcPr>
            <w:tcW w:w="500" w:type="dxa"/>
          </w:tcPr>
          <w:p>
            <w:pPr>
              <w:pStyle w:val="TableParagraph"/>
              <w:ind w:left="50"/>
              <w:jc w:val="left"/>
              <w:rPr>
                <w:sz w:val="24"/>
              </w:rPr>
            </w:pPr>
            <w:r>
              <w:rPr>
                <w:spacing w:val="-5"/>
                <w:sz w:val="24"/>
              </w:rPr>
              <w:t>63</w:t>
            </w:r>
          </w:p>
        </w:tc>
        <w:tc>
          <w:tcPr>
            <w:tcW w:w="960" w:type="dxa"/>
          </w:tcPr>
          <w:p>
            <w:pPr>
              <w:pStyle w:val="TableParagraph"/>
              <w:ind w:right="204"/>
              <w:rPr>
                <w:sz w:val="24"/>
              </w:rPr>
            </w:pPr>
            <w:r>
              <w:rPr>
                <w:spacing w:val="-2"/>
                <w:sz w:val="24"/>
              </w:rPr>
              <w:t>72.09</w:t>
            </w:r>
          </w:p>
        </w:tc>
        <w:tc>
          <w:tcPr>
            <w:tcW w:w="1002" w:type="dxa"/>
          </w:tcPr>
          <w:p>
            <w:pPr>
              <w:pStyle w:val="TableParagraph"/>
              <w:ind w:right="246"/>
              <w:rPr>
                <w:sz w:val="24"/>
              </w:rPr>
            </w:pPr>
            <w:r>
              <w:rPr>
                <w:spacing w:val="-2"/>
                <w:sz w:val="24"/>
              </w:rPr>
              <w:t>68.66</w:t>
            </w:r>
          </w:p>
        </w:tc>
        <w:tc>
          <w:tcPr>
            <w:tcW w:w="1002" w:type="dxa"/>
          </w:tcPr>
          <w:p>
            <w:pPr>
              <w:pStyle w:val="TableParagraph"/>
              <w:ind w:left="226" w:right="184"/>
              <w:jc w:val="center"/>
              <w:rPr>
                <w:sz w:val="24"/>
              </w:rPr>
            </w:pPr>
            <w:r>
              <w:rPr>
                <w:spacing w:val="-2"/>
                <w:sz w:val="24"/>
              </w:rPr>
              <w:t>65.92</w:t>
            </w:r>
          </w:p>
        </w:tc>
        <w:tc>
          <w:tcPr>
            <w:tcW w:w="960" w:type="dxa"/>
          </w:tcPr>
          <w:p>
            <w:pPr>
              <w:pStyle w:val="TableParagraph"/>
              <w:ind w:right="203"/>
              <w:rPr>
                <w:sz w:val="24"/>
              </w:rPr>
            </w:pPr>
            <w:r>
              <w:rPr>
                <w:spacing w:val="-2"/>
                <w:sz w:val="24"/>
              </w:rPr>
              <w:t>68.66</w:t>
            </w:r>
          </w:p>
        </w:tc>
        <w:tc>
          <w:tcPr>
            <w:tcW w:w="1001" w:type="dxa"/>
          </w:tcPr>
          <w:p>
            <w:pPr>
              <w:pStyle w:val="TableParagraph"/>
              <w:ind w:left="206"/>
              <w:jc w:val="left"/>
              <w:rPr>
                <w:sz w:val="24"/>
              </w:rPr>
            </w:pPr>
            <w:r>
              <w:rPr>
                <w:spacing w:val="-2"/>
                <w:sz w:val="24"/>
              </w:rPr>
              <w:t>63.59</w:t>
            </w:r>
          </w:p>
        </w:tc>
        <w:tc>
          <w:tcPr>
            <w:tcW w:w="847" w:type="dxa"/>
          </w:tcPr>
          <w:p>
            <w:pPr>
              <w:pStyle w:val="TableParagraph"/>
              <w:ind w:right="47"/>
              <w:rPr>
                <w:sz w:val="24"/>
              </w:rPr>
            </w:pPr>
            <w:r>
              <w:rPr>
                <w:spacing w:val="-2"/>
                <w:sz w:val="24"/>
              </w:rPr>
              <w:t>61.96</w:t>
            </w:r>
          </w:p>
        </w:tc>
      </w:tr>
      <w:tr>
        <w:trPr>
          <w:trHeight w:val="300" w:hRule="atLeast"/>
        </w:trPr>
        <w:tc>
          <w:tcPr>
            <w:tcW w:w="500" w:type="dxa"/>
          </w:tcPr>
          <w:p>
            <w:pPr>
              <w:pStyle w:val="TableParagraph"/>
              <w:ind w:left="50"/>
              <w:jc w:val="left"/>
              <w:rPr>
                <w:sz w:val="24"/>
              </w:rPr>
            </w:pPr>
            <w:r>
              <w:rPr>
                <w:spacing w:val="-5"/>
                <w:sz w:val="24"/>
              </w:rPr>
              <w:t>64</w:t>
            </w:r>
          </w:p>
        </w:tc>
        <w:tc>
          <w:tcPr>
            <w:tcW w:w="960" w:type="dxa"/>
          </w:tcPr>
          <w:p>
            <w:pPr>
              <w:pStyle w:val="TableParagraph"/>
              <w:ind w:right="204"/>
              <w:rPr>
                <w:sz w:val="24"/>
              </w:rPr>
            </w:pPr>
            <w:r>
              <w:rPr>
                <w:spacing w:val="-2"/>
                <w:sz w:val="24"/>
              </w:rPr>
              <w:t>71.46</w:t>
            </w:r>
          </w:p>
        </w:tc>
        <w:tc>
          <w:tcPr>
            <w:tcW w:w="1002" w:type="dxa"/>
          </w:tcPr>
          <w:p>
            <w:pPr>
              <w:pStyle w:val="TableParagraph"/>
              <w:ind w:right="246"/>
              <w:rPr>
                <w:sz w:val="24"/>
              </w:rPr>
            </w:pPr>
            <w:r>
              <w:rPr>
                <w:spacing w:val="-2"/>
                <w:sz w:val="24"/>
              </w:rPr>
              <w:t>68.71</w:t>
            </w:r>
          </w:p>
        </w:tc>
        <w:tc>
          <w:tcPr>
            <w:tcW w:w="1002" w:type="dxa"/>
          </w:tcPr>
          <w:p>
            <w:pPr>
              <w:pStyle w:val="TableParagraph"/>
              <w:ind w:left="226" w:right="184"/>
              <w:jc w:val="center"/>
              <w:rPr>
                <w:sz w:val="24"/>
              </w:rPr>
            </w:pPr>
            <w:r>
              <w:rPr>
                <w:spacing w:val="-2"/>
                <w:sz w:val="24"/>
              </w:rPr>
              <w:t>64.59</w:t>
            </w:r>
          </w:p>
        </w:tc>
        <w:tc>
          <w:tcPr>
            <w:tcW w:w="960" w:type="dxa"/>
          </w:tcPr>
          <w:p>
            <w:pPr>
              <w:pStyle w:val="TableParagraph"/>
              <w:ind w:right="203"/>
              <w:rPr>
                <w:sz w:val="24"/>
              </w:rPr>
            </w:pPr>
            <w:r>
              <w:rPr>
                <w:spacing w:val="-2"/>
                <w:sz w:val="24"/>
              </w:rPr>
              <w:t>68.71</w:t>
            </w:r>
          </w:p>
        </w:tc>
        <w:tc>
          <w:tcPr>
            <w:tcW w:w="1001" w:type="dxa"/>
          </w:tcPr>
          <w:p>
            <w:pPr>
              <w:pStyle w:val="TableParagraph"/>
              <w:ind w:left="206"/>
              <w:jc w:val="left"/>
              <w:rPr>
                <w:sz w:val="24"/>
              </w:rPr>
            </w:pPr>
            <w:r>
              <w:rPr>
                <w:spacing w:val="-2"/>
                <w:sz w:val="24"/>
              </w:rPr>
              <w:t>60.45</w:t>
            </w:r>
          </w:p>
        </w:tc>
        <w:tc>
          <w:tcPr>
            <w:tcW w:w="847" w:type="dxa"/>
          </w:tcPr>
          <w:p>
            <w:pPr>
              <w:pStyle w:val="TableParagraph"/>
              <w:ind w:right="47"/>
              <w:rPr>
                <w:sz w:val="24"/>
              </w:rPr>
            </w:pPr>
            <w:r>
              <w:rPr>
                <w:spacing w:val="-2"/>
                <w:sz w:val="24"/>
              </w:rPr>
              <w:t>61.36</w:t>
            </w:r>
          </w:p>
        </w:tc>
      </w:tr>
      <w:tr>
        <w:trPr>
          <w:trHeight w:val="300" w:hRule="atLeast"/>
        </w:trPr>
        <w:tc>
          <w:tcPr>
            <w:tcW w:w="500" w:type="dxa"/>
          </w:tcPr>
          <w:p>
            <w:pPr>
              <w:pStyle w:val="TableParagraph"/>
              <w:ind w:left="50"/>
              <w:jc w:val="left"/>
              <w:rPr>
                <w:sz w:val="24"/>
              </w:rPr>
            </w:pPr>
            <w:r>
              <w:rPr>
                <w:spacing w:val="-5"/>
                <w:sz w:val="24"/>
              </w:rPr>
              <w:t>65</w:t>
            </w:r>
          </w:p>
        </w:tc>
        <w:tc>
          <w:tcPr>
            <w:tcW w:w="960" w:type="dxa"/>
          </w:tcPr>
          <w:p>
            <w:pPr>
              <w:pStyle w:val="TableParagraph"/>
              <w:ind w:right="202"/>
              <w:rPr>
                <w:sz w:val="24"/>
              </w:rPr>
            </w:pPr>
            <w:r>
              <w:rPr>
                <w:spacing w:val="-5"/>
                <w:sz w:val="24"/>
              </w:rPr>
              <w:t>73</w:t>
            </w:r>
          </w:p>
        </w:tc>
        <w:tc>
          <w:tcPr>
            <w:tcW w:w="1002" w:type="dxa"/>
          </w:tcPr>
          <w:p>
            <w:pPr>
              <w:pStyle w:val="TableParagraph"/>
              <w:ind w:right="246"/>
              <w:rPr>
                <w:sz w:val="24"/>
              </w:rPr>
            </w:pPr>
            <w:r>
              <w:rPr>
                <w:spacing w:val="-2"/>
                <w:sz w:val="24"/>
              </w:rPr>
              <w:t>68.87</w:t>
            </w:r>
          </w:p>
        </w:tc>
        <w:tc>
          <w:tcPr>
            <w:tcW w:w="1002" w:type="dxa"/>
          </w:tcPr>
          <w:p>
            <w:pPr>
              <w:pStyle w:val="TableParagraph"/>
              <w:ind w:left="226" w:right="184"/>
              <w:jc w:val="center"/>
              <w:rPr>
                <w:sz w:val="24"/>
              </w:rPr>
            </w:pPr>
            <w:r>
              <w:rPr>
                <w:spacing w:val="-2"/>
                <w:sz w:val="24"/>
              </w:rPr>
              <w:t>64.74</w:t>
            </w:r>
          </w:p>
        </w:tc>
        <w:tc>
          <w:tcPr>
            <w:tcW w:w="960" w:type="dxa"/>
          </w:tcPr>
          <w:p>
            <w:pPr>
              <w:pStyle w:val="TableParagraph"/>
              <w:ind w:right="203"/>
              <w:rPr>
                <w:sz w:val="24"/>
              </w:rPr>
            </w:pPr>
            <w:r>
              <w:rPr>
                <w:spacing w:val="-2"/>
                <w:sz w:val="24"/>
              </w:rPr>
              <w:t>68.87</w:t>
            </w:r>
          </w:p>
        </w:tc>
        <w:tc>
          <w:tcPr>
            <w:tcW w:w="1001" w:type="dxa"/>
          </w:tcPr>
          <w:p>
            <w:pPr>
              <w:pStyle w:val="TableParagraph"/>
              <w:ind w:left="206"/>
              <w:jc w:val="left"/>
              <w:rPr>
                <w:sz w:val="24"/>
              </w:rPr>
            </w:pPr>
            <w:r>
              <w:rPr>
                <w:spacing w:val="-2"/>
                <w:sz w:val="24"/>
              </w:rPr>
              <w:t>60.60</w:t>
            </w:r>
          </w:p>
        </w:tc>
        <w:tc>
          <w:tcPr>
            <w:tcW w:w="847" w:type="dxa"/>
          </w:tcPr>
          <w:p>
            <w:pPr>
              <w:pStyle w:val="TableParagraph"/>
              <w:ind w:right="47"/>
              <w:rPr>
                <w:sz w:val="24"/>
              </w:rPr>
            </w:pPr>
            <w:r>
              <w:rPr>
                <w:spacing w:val="-2"/>
                <w:sz w:val="24"/>
              </w:rPr>
              <w:t>62.15</w:t>
            </w:r>
          </w:p>
        </w:tc>
      </w:tr>
      <w:tr>
        <w:trPr>
          <w:trHeight w:val="300" w:hRule="atLeast"/>
        </w:trPr>
        <w:tc>
          <w:tcPr>
            <w:tcW w:w="500" w:type="dxa"/>
          </w:tcPr>
          <w:p>
            <w:pPr>
              <w:pStyle w:val="TableParagraph"/>
              <w:ind w:left="50"/>
              <w:jc w:val="left"/>
              <w:rPr>
                <w:sz w:val="24"/>
              </w:rPr>
            </w:pPr>
            <w:r>
              <w:rPr>
                <w:spacing w:val="-5"/>
                <w:sz w:val="24"/>
              </w:rPr>
              <w:t>66</w:t>
            </w:r>
          </w:p>
        </w:tc>
        <w:tc>
          <w:tcPr>
            <w:tcW w:w="960" w:type="dxa"/>
          </w:tcPr>
          <w:p>
            <w:pPr>
              <w:pStyle w:val="TableParagraph"/>
              <w:ind w:right="204"/>
              <w:rPr>
                <w:sz w:val="24"/>
              </w:rPr>
            </w:pPr>
            <w:r>
              <w:rPr>
                <w:spacing w:val="-2"/>
                <w:sz w:val="24"/>
              </w:rPr>
              <w:t>72.62</w:t>
            </w:r>
          </w:p>
        </w:tc>
        <w:tc>
          <w:tcPr>
            <w:tcW w:w="1002" w:type="dxa"/>
          </w:tcPr>
          <w:p>
            <w:pPr>
              <w:pStyle w:val="TableParagraph"/>
              <w:ind w:right="246"/>
              <w:rPr>
                <w:sz w:val="24"/>
              </w:rPr>
            </w:pPr>
            <w:r>
              <w:rPr>
                <w:spacing w:val="-2"/>
                <w:sz w:val="24"/>
              </w:rPr>
              <w:t>69.16</w:t>
            </w:r>
          </w:p>
        </w:tc>
        <w:tc>
          <w:tcPr>
            <w:tcW w:w="1002" w:type="dxa"/>
          </w:tcPr>
          <w:p>
            <w:pPr>
              <w:pStyle w:val="TableParagraph"/>
              <w:ind w:left="226" w:right="61"/>
              <w:jc w:val="center"/>
              <w:rPr>
                <w:sz w:val="24"/>
              </w:rPr>
            </w:pPr>
            <w:r>
              <w:rPr>
                <w:spacing w:val="-4"/>
                <w:sz w:val="24"/>
              </w:rPr>
              <w:t>65.7</w:t>
            </w:r>
          </w:p>
        </w:tc>
        <w:tc>
          <w:tcPr>
            <w:tcW w:w="960" w:type="dxa"/>
          </w:tcPr>
          <w:p>
            <w:pPr>
              <w:pStyle w:val="TableParagraph"/>
              <w:ind w:right="203"/>
              <w:rPr>
                <w:sz w:val="24"/>
              </w:rPr>
            </w:pPr>
            <w:r>
              <w:rPr>
                <w:spacing w:val="-2"/>
                <w:sz w:val="24"/>
              </w:rPr>
              <w:t>69.16</w:t>
            </w:r>
          </w:p>
        </w:tc>
        <w:tc>
          <w:tcPr>
            <w:tcW w:w="1001" w:type="dxa"/>
          </w:tcPr>
          <w:p>
            <w:pPr>
              <w:pStyle w:val="TableParagraph"/>
              <w:ind w:left="206"/>
              <w:jc w:val="left"/>
              <w:rPr>
                <w:sz w:val="24"/>
              </w:rPr>
            </w:pPr>
            <w:r>
              <w:rPr>
                <w:spacing w:val="-2"/>
                <w:sz w:val="24"/>
              </w:rPr>
              <w:t>62.09</w:t>
            </w:r>
          </w:p>
        </w:tc>
        <w:tc>
          <w:tcPr>
            <w:tcW w:w="847" w:type="dxa"/>
          </w:tcPr>
          <w:p>
            <w:pPr>
              <w:pStyle w:val="TableParagraph"/>
              <w:ind w:right="47"/>
              <w:rPr>
                <w:sz w:val="24"/>
              </w:rPr>
            </w:pPr>
            <w:r>
              <w:rPr>
                <w:spacing w:val="-2"/>
                <w:sz w:val="24"/>
              </w:rPr>
              <w:t>62.42</w:t>
            </w:r>
          </w:p>
        </w:tc>
      </w:tr>
      <w:tr>
        <w:trPr>
          <w:trHeight w:val="300" w:hRule="atLeast"/>
        </w:trPr>
        <w:tc>
          <w:tcPr>
            <w:tcW w:w="500" w:type="dxa"/>
          </w:tcPr>
          <w:p>
            <w:pPr>
              <w:pStyle w:val="TableParagraph"/>
              <w:ind w:left="50"/>
              <w:jc w:val="left"/>
              <w:rPr>
                <w:sz w:val="24"/>
              </w:rPr>
            </w:pPr>
            <w:r>
              <w:rPr>
                <w:spacing w:val="-5"/>
                <w:sz w:val="24"/>
              </w:rPr>
              <w:t>67</w:t>
            </w:r>
          </w:p>
        </w:tc>
        <w:tc>
          <w:tcPr>
            <w:tcW w:w="960" w:type="dxa"/>
          </w:tcPr>
          <w:p>
            <w:pPr>
              <w:pStyle w:val="TableParagraph"/>
              <w:ind w:right="204"/>
              <w:rPr>
                <w:sz w:val="24"/>
              </w:rPr>
            </w:pPr>
            <w:r>
              <w:rPr>
                <w:spacing w:val="-2"/>
                <w:sz w:val="24"/>
              </w:rPr>
              <w:t>73.37</w:t>
            </w:r>
          </w:p>
        </w:tc>
        <w:tc>
          <w:tcPr>
            <w:tcW w:w="1002" w:type="dxa"/>
          </w:tcPr>
          <w:p>
            <w:pPr>
              <w:pStyle w:val="TableParagraph"/>
              <w:ind w:right="246"/>
              <w:rPr>
                <w:sz w:val="24"/>
              </w:rPr>
            </w:pPr>
            <w:r>
              <w:rPr>
                <w:spacing w:val="-2"/>
                <w:sz w:val="24"/>
              </w:rPr>
              <w:t>69.22</w:t>
            </w:r>
          </w:p>
        </w:tc>
        <w:tc>
          <w:tcPr>
            <w:tcW w:w="1002" w:type="dxa"/>
          </w:tcPr>
          <w:p>
            <w:pPr>
              <w:pStyle w:val="TableParagraph"/>
              <w:ind w:left="226" w:right="184"/>
              <w:jc w:val="center"/>
              <w:rPr>
                <w:sz w:val="24"/>
              </w:rPr>
            </w:pPr>
            <w:r>
              <w:rPr>
                <w:spacing w:val="-2"/>
                <w:sz w:val="24"/>
              </w:rPr>
              <w:t>65.07</w:t>
            </w:r>
          </w:p>
        </w:tc>
        <w:tc>
          <w:tcPr>
            <w:tcW w:w="960" w:type="dxa"/>
          </w:tcPr>
          <w:p>
            <w:pPr>
              <w:pStyle w:val="TableParagraph"/>
              <w:ind w:right="203"/>
              <w:rPr>
                <w:sz w:val="24"/>
              </w:rPr>
            </w:pPr>
            <w:r>
              <w:rPr>
                <w:spacing w:val="-2"/>
                <w:sz w:val="24"/>
              </w:rPr>
              <w:t>69.22</w:t>
            </w:r>
          </w:p>
        </w:tc>
        <w:tc>
          <w:tcPr>
            <w:tcW w:w="1001" w:type="dxa"/>
          </w:tcPr>
          <w:p>
            <w:pPr>
              <w:pStyle w:val="TableParagraph"/>
              <w:ind w:left="206"/>
              <w:jc w:val="left"/>
              <w:rPr>
                <w:sz w:val="24"/>
              </w:rPr>
            </w:pPr>
            <w:r>
              <w:rPr>
                <w:spacing w:val="-2"/>
                <w:sz w:val="24"/>
              </w:rPr>
              <w:t>61.49</w:t>
            </w:r>
          </w:p>
        </w:tc>
        <w:tc>
          <w:tcPr>
            <w:tcW w:w="847" w:type="dxa"/>
          </w:tcPr>
          <w:p>
            <w:pPr>
              <w:pStyle w:val="TableParagraph"/>
              <w:ind w:right="47"/>
              <w:rPr>
                <w:sz w:val="24"/>
              </w:rPr>
            </w:pPr>
            <w:r>
              <w:rPr>
                <w:spacing w:val="-2"/>
                <w:sz w:val="24"/>
              </w:rPr>
              <w:t>62.47</w:t>
            </w:r>
          </w:p>
        </w:tc>
      </w:tr>
      <w:tr>
        <w:trPr>
          <w:trHeight w:val="300" w:hRule="atLeast"/>
        </w:trPr>
        <w:tc>
          <w:tcPr>
            <w:tcW w:w="500" w:type="dxa"/>
          </w:tcPr>
          <w:p>
            <w:pPr>
              <w:pStyle w:val="TableParagraph"/>
              <w:ind w:left="50"/>
              <w:jc w:val="left"/>
              <w:rPr>
                <w:sz w:val="24"/>
              </w:rPr>
            </w:pPr>
            <w:r>
              <w:rPr>
                <w:spacing w:val="-5"/>
                <w:sz w:val="24"/>
              </w:rPr>
              <w:t>68</w:t>
            </w:r>
          </w:p>
        </w:tc>
        <w:tc>
          <w:tcPr>
            <w:tcW w:w="960" w:type="dxa"/>
          </w:tcPr>
          <w:p>
            <w:pPr>
              <w:pStyle w:val="TableParagraph"/>
              <w:ind w:right="204"/>
              <w:rPr>
                <w:sz w:val="24"/>
              </w:rPr>
            </w:pPr>
            <w:r>
              <w:rPr>
                <w:spacing w:val="-2"/>
                <w:sz w:val="24"/>
              </w:rPr>
              <w:t>73.48</w:t>
            </w:r>
          </w:p>
        </w:tc>
        <w:tc>
          <w:tcPr>
            <w:tcW w:w="1002" w:type="dxa"/>
          </w:tcPr>
          <w:p>
            <w:pPr>
              <w:pStyle w:val="TableParagraph"/>
              <w:ind w:right="246"/>
              <w:rPr>
                <w:sz w:val="24"/>
              </w:rPr>
            </w:pPr>
            <w:r>
              <w:rPr>
                <w:spacing w:val="-2"/>
                <w:sz w:val="24"/>
              </w:rPr>
              <w:t>69.32</w:t>
            </w:r>
          </w:p>
        </w:tc>
        <w:tc>
          <w:tcPr>
            <w:tcW w:w="1002" w:type="dxa"/>
          </w:tcPr>
          <w:p>
            <w:pPr>
              <w:pStyle w:val="TableParagraph"/>
              <w:ind w:left="226" w:right="184"/>
              <w:jc w:val="center"/>
              <w:rPr>
                <w:sz w:val="24"/>
              </w:rPr>
            </w:pPr>
            <w:r>
              <w:rPr>
                <w:spacing w:val="-2"/>
                <w:sz w:val="24"/>
              </w:rPr>
              <w:t>65.85</w:t>
            </w:r>
          </w:p>
        </w:tc>
        <w:tc>
          <w:tcPr>
            <w:tcW w:w="960" w:type="dxa"/>
          </w:tcPr>
          <w:p>
            <w:pPr>
              <w:pStyle w:val="TableParagraph"/>
              <w:ind w:right="203"/>
              <w:rPr>
                <w:sz w:val="24"/>
              </w:rPr>
            </w:pPr>
            <w:r>
              <w:rPr>
                <w:spacing w:val="-2"/>
                <w:sz w:val="24"/>
              </w:rPr>
              <w:t>69.32</w:t>
            </w:r>
          </w:p>
        </w:tc>
        <w:tc>
          <w:tcPr>
            <w:tcW w:w="1001" w:type="dxa"/>
          </w:tcPr>
          <w:p>
            <w:pPr>
              <w:pStyle w:val="TableParagraph"/>
              <w:ind w:left="206"/>
              <w:jc w:val="left"/>
              <w:rPr>
                <w:sz w:val="24"/>
              </w:rPr>
            </w:pPr>
            <w:r>
              <w:rPr>
                <w:spacing w:val="-2"/>
                <w:sz w:val="24"/>
              </w:rPr>
              <w:t>63.52</w:t>
            </w:r>
          </w:p>
        </w:tc>
        <w:tc>
          <w:tcPr>
            <w:tcW w:w="847" w:type="dxa"/>
          </w:tcPr>
          <w:p>
            <w:pPr>
              <w:pStyle w:val="TableParagraph"/>
              <w:ind w:right="47"/>
              <w:rPr>
                <w:sz w:val="24"/>
              </w:rPr>
            </w:pPr>
            <w:r>
              <w:rPr>
                <w:spacing w:val="-2"/>
                <w:sz w:val="24"/>
              </w:rPr>
              <w:t>63.22</w:t>
            </w:r>
          </w:p>
        </w:tc>
      </w:tr>
      <w:tr>
        <w:trPr>
          <w:trHeight w:val="300" w:hRule="atLeast"/>
        </w:trPr>
        <w:tc>
          <w:tcPr>
            <w:tcW w:w="500" w:type="dxa"/>
          </w:tcPr>
          <w:p>
            <w:pPr>
              <w:pStyle w:val="TableParagraph"/>
              <w:ind w:left="50"/>
              <w:jc w:val="left"/>
              <w:rPr>
                <w:sz w:val="24"/>
              </w:rPr>
            </w:pPr>
            <w:r>
              <w:rPr>
                <w:spacing w:val="-5"/>
                <w:sz w:val="24"/>
              </w:rPr>
              <w:t>69</w:t>
            </w:r>
          </w:p>
        </w:tc>
        <w:tc>
          <w:tcPr>
            <w:tcW w:w="960" w:type="dxa"/>
          </w:tcPr>
          <w:p>
            <w:pPr>
              <w:pStyle w:val="TableParagraph"/>
              <w:ind w:right="204"/>
              <w:rPr>
                <w:sz w:val="24"/>
              </w:rPr>
            </w:pPr>
            <w:r>
              <w:rPr>
                <w:spacing w:val="-2"/>
                <w:sz w:val="24"/>
              </w:rPr>
              <w:t>73.62</w:t>
            </w:r>
          </w:p>
        </w:tc>
        <w:tc>
          <w:tcPr>
            <w:tcW w:w="1002" w:type="dxa"/>
          </w:tcPr>
          <w:p>
            <w:pPr>
              <w:pStyle w:val="TableParagraph"/>
              <w:ind w:right="246"/>
              <w:rPr>
                <w:sz w:val="24"/>
              </w:rPr>
            </w:pPr>
            <w:r>
              <w:rPr>
                <w:spacing w:val="-2"/>
                <w:sz w:val="24"/>
              </w:rPr>
              <w:t>69.45</w:t>
            </w:r>
          </w:p>
        </w:tc>
        <w:tc>
          <w:tcPr>
            <w:tcW w:w="1002" w:type="dxa"/>
          </w:tcPr>
          <w:p>
            <w:pPr>
              <w:pStyle w:val="TableParagraph"/>
              <w:ind w:left="226" w:right="184"/>
              <w:jc w:val="center"/>
              <w:rPr>
                <w:sz w:val="24"/>
              </w:rPr>
            </w:pPr>
            <w:r>
              <w:rPr>
                <w:spacing w:val="-2"/>
                <w:sz w:val="24"/>
              </w:rPr>
              <w:t>66.67</w:t>
            </w:r>
          </w:p>
        </w:tc>
        <w:tc>
          <w:tcPr>
            <w:tcW w:w="960" w:type="dxa"/>
          </w:tcPr>
          <w:p>
            <w:pPr>
              <w:pStyle w:val="TableParagraph"/>
              <w:ind w:right="203"/>
              <w:rPr>
                <w:sz w:val="24"/>
              </w:rPr>
            </w:pPr>
            <w:r>
              <w:rPr>
                <w:spacing w:val="-2"/>
                <w:sz w:val="24"/>
              </w:rPr>
              <w:t>69.45</w:t>
            </w:r>
          </w:p>
        </w:tc>
        <w:tc>
          <w:tcPr>
            <w:tcW w:w="1001" w:type="dxa"/>
          </w:tcPr>
          <w:p>
            <w:pPr>
              <w:pStyle w:val="TableParagraph"/>
              <w:ind w:left="206"/>
              <w:jc w:val="left"/>
              <w:rPr>
                <w:sz w:val="24"/>
              </w:rPr>
            </w:pPr>
            <w:r>
              <w:rPr>
                <w:spacing w:val="-2"/>
                <w:sz w:val="24"/>
              </w:rPr>
              <w:t>62.41</w:t>
            </w:r>
          </w:p>
        </w:tc>
        <w:tc>
          <w:tcPr>
            <w:tcW w:w="847" w:type="dxa"/>
          </w:tcPr>
          <w:p>
            <w:pPr>
              <w:pStyle w:val="TableParagraph"/>
              <w:ind w:right="45"/>
              <w:rPr>
                <w:sz w:val="24"/>
              </w:rPr>
            </w:pPr>
            <w:r>
              <w:rPr>
                <w:spacing w:val="-5"/>
                <w:sz w:val="24"/>
              </w:rPr>
              <w:t>64</w:t>
            </w:r>
          </w:p>
        </w:tc>
      </w:tr>
      <w:tr>
        <w:trPr>
          <w:trHeight w:val="300" w:hRule="atLeast"/>
        </w:trPr>
        <w:tc>
          <w:tcPr>
            <w:tcW w:w="500" w:type="dxa"/>
          </w:tcPr>
          <w:p>
            <w:pPr>
              <w:pStyle w:val="TableParagraph"/>
              <w:ind w:left="50"/>
              <w:jc w:val="left"/>
              <w:rPr>
                <w:sz w:val="24"/>
              </w:rPr>
            </w:pPr>
            <w:r>
              <w:rPr>
                <w:spacing w:val="-5"/>
                <w:sz w:val="24"/>
              </w:rPr>
              <w:t>70</w:t>
            </w:r>
          </w:p>
        </w:tc>
        <w:tc>
          <w:tcPr>
            <w:tcW w:w="960" w:type="dxa"/>
          </w:tcPr>
          <w:p>
            <w:pPr>
              <w:pStyle w:val="TableParagraph"/>
              <w:ind w:right="204"/>
              <w:rPr>
                <w:sz w:val="24"/>
              </w:rPr>
            </w:pPr>
            <w:r>
              <w:rPr>
                <w:spacing w:val="-2"/>
                <w:sz w:val="24"/>
              </w:rPr>
              <w:t>71.99</w:t>
            </w:r>
          </w:p>
        </w:tc>
        <w:tc>
          <w:tcPr>
            <w:tcW w:w="1002" w:type="dxa"/>
          </w:tcPr>
          <w:p>
            <w:pPr>
              <w:pStyle w:val="TableParagraph"/>
              <w:ind w:right="246"/>
              <w:rPr>
                <w:sz w:val="24"/>
              </w:rPr>
            </w:pPr>
            <w:r>
              <w:rPr>
                <w:spacing w:val="-2"/>
                <w:sz w:val="24"/>
              </w:rPr>
              <w:t>69.22</w:t>
            </w:r>
          </w:p>
        </w:tc>
        <w:tc>
          <w:tcPr>
            <w:tcW w:w="1002" w:type="dxa"/>
          </w:tcPr>
          <w:p>
            <w:pPr>
              <w:pStyle w:val="TableParagraph"/>
              <w:ind w:left="226" w:right="184"/>
              <w:jc w:val="center"/>
              <w:rPr>
                <w:sz w:val="24"/>
              </w:rPr>
            </w:pPr>
            <w:r>
              <w:rPr>
                <w:spacing w:val="-2"/>
                <w:sz w:val="24"/>
              </w:rPr>
              <w:t>65.07</w:t>
            </w:r>
          </w:p>
        </w:tc>
        <w:tc>
          <w:tcPr>
            <w:tcW w:w="960" w:type="dxa"/>
          </w:tcPr>
          <w:p>
            <w:pPr>
              <w:pStyle w:val="TableParagraph"/>
              <w:ind w:right="203"/>
              <w:rPr>
                <w:sz w:val="24"/>
              </w:rPr>
            </w:pPr>
            <w:r>
              <w:rPr>
                <w:spacing w:val="-2"/>
                <w:sz w:val="24"/>
              </w:rPr>
              <w:t>69.22</w:t>
            </w:r>
          </w:p>
        </w:tc>
        <w:tc>
          <w:tcPr>
            <w:tcW w:w="1001" w:type="dxa"/>
          </w:tcPr>
          <w:p>
            <w:pPr>
              <w:pStyle w:val="TableParagraph"/>
              <w:ind w:left="206"/>
              <w:jc w:val="left"/>
              <w:rPr>
                <w:sz w:val="24"/>
              </w:rPr>
            </w:pPr>
            <w:r>
              <w:rPr>
                <w:spacing w:val="-2"/>
                <w:sz w:val="24"/>
              </w:rPr>
              <w:t>60.23</w:t>
            </w:r>
          </w:p>
        </w:tc>
        <w:tc>
          <w:tcPr>
            <w:tcW w:w="847" w:type="dxa"/>
          </w:tcPr>
          <w:p>
            <w:pPr>
              <w:pStyle w:val="TableParagraph"/>
              <w:ind w:right="47"/>
              <w:rPr>
                <w:sz w:val="24"/>
              </w:rPr>
            </w:pPr>
            <w:r>
              <w:rPr>
                <w:spacing w:val="-2"/>
                <w:sz w:val="24"/>
              </w:rPr>
              <w:t>62.47</w:t>
            </w:r>
          </w:p>
        </w:tc>
      </w:tr>
      <w:tr>
        <w:trPr>
          <w:trHeight w:val="300" w:hRule="atLeast"/>
        </w:trPr>
        <w:tc>
          <w:tcPr>
            <w:tcW w:w="500" w:type="dxa"/>
          </w:tcPr>
          <w:p>
            <w:pPr>
              <w:pStyle w:val="TableParagraph"/>
              <w:spacing w:line="275" w:lineRule="exact"/>
              <w:ind w:left="50"/>
              <w:jc w:val="left"/>
              <w:rPr>
                <w:sz w:val="24"/>
              </w:rPr>
            </w:pPr>
            <w:r>
              <w:rPr>
                <w:spacing w:val="-5"/>
                <w:sz w:val="24"/>
              </w:rPr>
              <w:t>71</w:t>
            </w:r>
          </w:p>
        </w:tc>
        <w:tc>
          <w:tcPr>
            <w:tcW w:w="960" w:type="dxa"/>
          </w:tcPr>
          <w:p>
            <w:pPr>
              <w:pStyle w:val="TableParagraph"/>
              <w:spacing w:line="275" w:lineRule="exact"/>
              <w:ind w:right="204"/>
              <w:rPr>
                <w:sz w:val="24"/>
              </w:rPr>
            </w:pPr>
            <w:r>
              <w:rPr>
                <w:spacing w:val="-2"/>
                <w:sz w:val="24"/>
              </w:rPr>
              <w:t>72.77</w:t>
            </w:r>
          </w:p>
        </w:tc>
        <w:tc>
          <w:tcPr>
            <w:tcW w:w="1002" w:type="dxa"/>
          </w:tcPr>
          <w:p>
            <w:pPr>
              <w:pStyle w:val="TableParagraph"/>
              <w:spacing w:line="275" w:lineRule="exact"/>
              <w:ind w:right="245"/>
              <w:rPr>
                <w:sz w:val="24"/>
              </w:rPr>
            </w:pPr>
            <w:r>
              <w:rPr>
                <w:spacing w:val="-4"/>
                <w:sz w:val="24"/>
              </w:rPr>
              <w:t>69.3</w:t>
            </w:r>
          </w:p>
        </w:tc>
        <w:tc>
          <w:tcPr>
            <w:tcW w:w="1002" w:type="dxa"/>
          </w:tcPr>
          <w:p>
            <w:pPr>
              <w:pStyle w:val="TableParagraph"/>
              <w:spacing w:line="275" w:lineRule="exact"/>
              <w:ind w:left="226" w:right="184"/>
              <w:jc w:val="center"/>
              <w:rPr>
                <w:sz w:val="24"/>
              </w:rPr>
            </w:pPr>
            <w:r>
              <w:rPr>
                <w:spacing w:val="-2"/>
                <w:sz w:val="24"/>
              </w:rPr>
              <w:t>65.14</w:t>
            </w:r>
          </w:p>
        </w:tc>
        <w:tc>
          <w:tcPr>
            <w:tcW w:w="960" w:type="dxa"/>
          </w:tcPr>
          <w:p>
            <w:pPr>
              <w:pStyle w:val="TableParagraph"/>
              <w:spacing w:line="275" w:lineRule="exact"/>
              <w:ind w:right="202"/>
              <w:rPr>
                <w:sz w:val="24"/>
              </w:rPr>
            </w:pPr>
            <w:r>
              <w:rPr>
                <w:spacing w:val="-4"/>
                <w:sz w:val="24"/>
              </w:rPr>
              <w:t>69.3</w:t>
            </w:r>
          </w:p>
        </w:tc>
        <w:tc>
          <w:tcPr>
            <w:tcW w:w="1001" w:type="dxa"/>
          </w:tcPr>
          <w:p>
            <w:pPr>
              <w:pStyle w:val="TableParagraph"/>
              <w:spacing w:line="275" w:lineRule="exact"/>
              <w:ind w:left="206"/>
              <w:jc w:val="left"/>
              <w:rPr>
                <w:sz w:val="24"/>
              </w:rPr>
            </w:pPr>
            <w:r>
              <w:rPr>
                <w:spacing w:val="-2"/>
                <w:sz w:val="24"/>
              </w:rPr>
              <w:t>60.88</w:t>
            </w:r>
          </w:p>
        </w:tc>
        <w:tc>
          <w:tcPr>
            <w:tcW w:w="847" w:type="dxa"/>
          </w:tcPr>
          <w:p>
            <w:pPr>
              <w:pStyle w:val="TableParagraph"/>
              <w:spacing w:line="275" w:lineRule="exact"/>
              <w:ind w:right="47"/>
              <w:rPr>
                <w:sz w:val="24"/>
              </w:rPr>
            </w:pPr>
            <w:r>
              <w:rPr>
                <w:spacing w:val="-2"/>
                <w:sz w:val="24"/>
              </w:rPr>
              <w:t>61.23</w:t>
            </w:r>
          </w:p>
        </w:tc>
      </w:tr>
      <w:tr>
        <w:trPr>
          <w:trHeight w:val="300" w:hRule="atLeast"/>
        </w:trPr>
        <w:tc>
          <w:tcPr>
            <w:tcW w:w="500" w:type="dxa"/>
          </w:tcPr>
          <w:p>
            <w:pPr>
              <w:pStyle w:val="TableParagraph"/>
              <w:ind w:left="50"/>
              <w:jc w:val="left"/>
              <w:rPr>
                <w:sz w:val="24"/>
              </w:rPr>
            </w:pPr>
            <w:r>
              <w:rPr>
                <w:spacing w:val="-5"/>
                <w:sz w:val="24"/>
              </w:rPr>
              <w:t>72</w:t>
            </w:r>
          </w:p>
        </w:tc>
        <w:tc>
          <w:tcPr>
            <w:tcW w:w="960" w:type="dxa"/>
          </w:tcPr>
          <w:p>
            <w:pPr>
              <w:pStyle w:val="TableParagraph"/>
              <w:ind w:right="204"/>
              <w:rPr>
                <w:sz w:val="24"/>
              </w:rPr>
            </w:pPr>
            <w:r>
              <w:rPr>
                <w:spacing w:val="-2"/>
                <w:sz w:val="24"/>
              </w:rPr>
              <w:t>72.74</w:t>
            </w:r>
          </w:p>
        </w:tc>
        <w:tc>
          <w:tcPr>
            <w:tcW w:w="1002" w:type="dxa"/>
          </w:tcPr>
          <w:p>
            <w:pPr>
              <w:pStyle w:val="TableParagraph"/>
              <w:ind w:right="246"/>
              <w:rPr>
                <w:sz w:val="24"/>
              </w:rPr>
            </w:pPr>
            <w:r>
              <w:rPr>
                <w:spacing w:val="-2"/>
                <w:sz w:val="24"/>
              </w:rPr>
              <w:t>69.28</w:t>
            </w:r>
          </w:p>
        </w:tc>
        <w:tc>
          <w:tcPr>
            <w:tcW w:w="1002" w:type="dxa"/>
          </w:tcPr>
          <w:p>
            <w:pPr>
              <w:pStyle w:val="TableParagraph"/>
              <w:ind w:left="226" w:right="184"/>
              <w:jc w:val="center"/>
              <w:rPr>
                <w:sz w:val="24"/>
              </w:rPr>
            </w:pPr>
            <w:r>
              <w:rPr>
                <w:spacing w:val="-2"/>
                <w:sz w:val="24"/>
              </w:rPr>
              <w:t>66.51</w:t>
            </w:r>
          </w:p>
        </w:tc>
        <w:tc>
          <w:tcPr>
            <w:tcW w:w="960" w:type="dxa"/>
          </w:tcPr>
          <w:p>
            <w:pPr>
              <w:pStyle w:val="TableParagraph"/>
              <w:ind w:right="203"/>
              <w:rPr>
                <w:sz w:val="24"/>
              </w:rPr>
            </w:pPr>
            <w:r>
              <w:rPr>
                <w:spacing w:val="-2"/>
                <w:sz w:val="24"/>
              </w:rPr>
              <w:t>69.28</w:t>
            </w:r>
          </w:p>
        </w:tc>
        <w:tc>
          <w:tcPr>
            <w:tcW w:w="1001" w:type="dxa"/>
          </w:tcPr>
          <w:p>
            <w:pPr>
              <w:pStyle w:val="TableParagraph"/>
              <w:ind w:left="206"/>
              <w:jc w:val="left"/>
              <w:rPr>
                <w:sz w:val="24"/>
              </w:rPr>
            </w:pPr>
            <w:r>
              <w:rPr>
                <w:spacing w:val="-2"/>
                <w:sz w:val="24"/>
              </w:rPr>
              <w:t>62.16</w:t>
            </w:r>
          </w:p>
        </w:tc>
        <w:tc>
          <w:tcPr>
            <w:tcW w:w="847" w:type="dxa"/>
          </w:tcPr>
          <w:p>
            <w:pPr>
              <w:pStyle w:val="TableParagraph"/>
              <w:ind w:right="47"/>
              <w:rPr>
                <w:sz w:val="24"/>
              </w:rPr>
            </w:pPr>
            <w:r>
              <w:rPr>
                <w:spacing w:val="-2"/>
                <w:sz w:val="24"/>
              </w:rPr>
              <w:t>63.18</w:t>
            </w:r>
          </w:p>
        </w:tc>
      </w:tr>
      <w:tr>
        <w:trPr>
          <w:trHeight w:val="300" w:hRule="atLeast"/>
        </w:trPr>
        <w:tc>
          <w:tcPr>
            <w:tcW w:w="500" w:type="dxa"/>
          </w:tcPr>
          <w:p>
            <w:pPr>
              <w:pStyle w:val="TableParagraph"/>
              <w:ind w:left="50"/>
              <w:jc w:val="left"/>
              <w:rPr>
                <w:sz w:val="24"/>
              </w:rPr>
            </w:pPr>
            <w:r>
              <w:rPr>
                <w:spacing w:val="-5"/>
                <w:sz w:val="24"/>
              </w:rPr>
              <w:t>73</w:t>
            </w:r>
          </w:p>
        </w:tc>
        <w:tc>
          <w:tcPr>
            <w:tcW w:w="960" w:type="dxa"/>
          </w:tcPr>
          <w:p>
            <w:pPr>
              <w:pStyle w:val="TableParagraph"/>
              <w:ind w:right="204"/>
              <w:rPr>
                <w:sz w:val="24"/>
              </w:rPr>
            </w:pPr>
            <w:r>
              <w:rPr>
                <w:spacing w:val="-2"/>
                <w:sz w:val="24"/>
              </w:rPr>
              <w:t>71.51</w:t>
            </w:r>
          </w:p>
        </w:tc>
        <w:tc>
          <w:tcPr>
            <w:tcW w:w="1002" w:type="dxa"/>
          </w:tcPr>
          <w:p>
            <w:pPr>
              <w:pStyle w:val="TableParagraph"/>
              <w:ind w:right="246"/>
              <w:rPr>
                <w:sz w:val="24"/>
              </w:rPr>
            </w:pPr>
            <w:r>
              <w:rPr>
                <w:spacing w:val="-2"/>
                <w:sz w:val="24"/>
              </w:rPr>
              <w:t>68.76</w:t>
            </w:r>
          </w:p>
        </w:tc>
        <w:tc>
          <w:tcPr>
            <w:tcW w:w="1002" w:type="dxa"/>
          </w:tcPr>
          <w:p>
            <w:pPr>
              <w:pStyle w:val="TableParagraph"/>
              <w:ind w:left="226" w:right="184"/>
              <w:jc w:val="center"/>
              <w:rPr>
                <w:sz w:val="24"/>
              </w:rPr>
            </w:pPr>
            <w:r>
              <w:rPr>
                <w:spacing w:val="-2"/>
                <w:sz w:val="24"/>
              </w:rPr>
              <w:t>65.32</w:t>
            </w:r>
          </w:p>
        </w:tc>
        <w:tc>
          <w:tcPr>
            <w:tcW w:w="960" w:type="dxa"/>
          </w:tcPr>
          <w:p>
            <w:pPr>
              <w:pStyle w:val="TableParagraph"/>
              <w:ind w:right="203"/>
              <w:rPr>
                <w:sz w:val="24"/>
              </w:rPr>
            </w:pPr>
            <w:r>
              <w:rPr>
                <w:spacing w:val="-2"/>
                <w:sz w:val="24"/>
              </w:rPr>
              <w:t>68.76</w:t>
            </w:r>
          </w:p>
        </w:tc>
        <w:tc>
          <w:tcPr>
            <w:tcW w:w="1001" w:type="dxa"/>
          </w:tcPr>
          <w:p>
            <w:pPr>
              <w:pStyle w:val="TableParagraph"/>
              <w:ind w:left="206"/>
              <w:jc w:val="left"/>
              <w:rPr>
                <w:sz w:val="24"/>
              </w:rPr>
            </w:pPr>
            <w:r>
              <w:rPr>
                <w:spacing w:val="-2"/>
                <w:sz w:val="24"/>
              </w:rPr>
              <w:t>61.62</w:t>
            </w:r>
          </w:p>
        </w:tc>
        <w:tc>
          <w:tcPr>
            <w:tcW w:w="847" w:type="dxa"/>
          </w:tcPr>
          <w:p>
            <w:pPr>
              <w:pStyle w:val="TableParagraph"/>
              <w:ind w:right="46"/>
              <w:rPr>
                <w:sz w:val="24"/>
              </w:rPr>
            </w:pPr>
            <w:r>
              <w:rPr>
                <w:spacing w:val="-4"/>
                <w:sz w:val="24"/>
              </w:rPr>
              <w:t>61.4</w:t>
            </w:r>
          </w:p>
        </w:tc>
      </w:tr>
      <w:tr>
        <w:trPr>
          <w:trHeight w:val="300" w:hRule="atLeast"/>
        </w:trPr>
        <w:tc>
          <w:tcPr>
            <w:tcW w:w="500" w:type="dxa"/>
          </w:tcPr>
          <w:p>
            <w:pPr>
              <w:pStyle w:val="TableParagraph"/>
              <w:ind w:left="50"/>
              <w:jc w:val="left"/>
              <w:rPr>
                <w:sz w:val="24"/>
              </w:rPr>
            </w:pPr>
            <w:r>
              <w:rPr>
                <w:spacing w:val="-5"/>
                <w:sz w:val="24"/>
              </w:rPr>
              <w:t>74</w:t>
            </w:r>
          </w:p>
        </w:tc>
        <w:tc>
          <w:tcPr>
            <w:tcW w:w="960" w:type="dxa"/>
          </w:tcPr>
          <w:p>
            <w:pPr>
              <w:pStyle w:val="TableParagraph"/>
              <w:ind w:right="204"/>
              <w:rPr>
                <w:sz w:val="24"/>
              </w:rPr>
            </w:pPr>
            <w:r>
              <w:rPr>
                <w:spacing w:val="-2"/>
                <w:sz w:val="24"/>
              </w:rPr>
              <w:t>71.99</w:t>
            </w:r>
          </w:p>
        </w:tc>
        <w:tc>
          <w:tcPr>
            <w:tcW w:w="1002" w:type="dxa"/>
          </w:tcPr>
          <w:p>
            <w:pPr>
              <w:pStyle w:val="TableParagraph"/>
              <w:ind w:right="246"/>
              <w:rPr>
                <w:sz w:val="24"/>
              </w:rPr>
            </w:pPr>
            <w:r>
              <w:rPr>
                <w:spacing w:val="-2"/>
                <w:sz w:val="24"/>
              </w:rPr>
              <w:t>69.22</w:t>
            </w:r>
          </w:p>
        </w:tc>
        <w:tc>
          <w:tcPr>
            <w:tcW w:w="1002" w:type="dxa"/>
          </w:tcPr>
          <w:p>
            <w:pPr>
              <w:pStyle w:val="TableParagraph"/>
              <w:ind w:left="226" w:right="184"/>
              <w:jc w:val="center"/>
              <w:rPr>
                <w:sz w:val="24"/>
              </w:rPr>
            </w:pPr>
            <w:r>
              <w:rPr>
                <w:spacing w:val="-2"/>
                <w:sz w:val="24"/>
              </w:rPr>
              <w:t>65.07</w:t>
            </w:r>
          </w:p>
        </w:tc>
        <w:tc>
          <w:tcPr>
            <w:tcW w:w="960" w:type="dxa"/>
          </w:tcPr>
          <w:p>
            <w:pPr>
              <w:pStyle w:val="TableParagraph"/>
              <w:ind w:right="203"/>
              <w:rPr>
                <w:sz w:val="24"/>
              </w:rPr>
            </w:pPr>
            <w:r>
              <w:rPr>
                <w:spacing w:val="-2"/>
                <w:sz w:val="24"/>
              </w:rPr>
              <w:t>69.22</w:t>
            </w:r>
          </w:p>
        </w:tc>
        <w:tc>
          <w:tcPr>
            <w:tcW w:w="1001" w:type="dxa"/>
          </w:tcPr>
          <w:p>
            <w:pPr>
              <w:pStyle w:val="TableParagraph"/>
              <w:ind w:left="206"/>
              <w:jc w:val="left"/>
              <w:rPr>
                <w:sz w:val="24"/>
              </w:rPr>
            </w:pPr>
            <w:r>
              <w:rPr>
                <w:spacing w:val="-2"/>
                <w:sz w:val="24"/>
              </w:rPr>
              <w:t>60.80</w:t>
            </w:r>
          </w:p>
        </w:tc>
        <w:tc>
          <w:tcPr>
            <w:tcW w:w="847" w:type="dxa"/>
          </w:tcPr>
          <w:p>
            <w:pPr>
              <w:pStyle w:val="TableParagraph"/>
              <w:ind w:right="47"/>
              <w:rPr>
                <w:sz w:val="24"/>
              </w:rPr>
            </w:pPr>
            <w:r>
              <w:rPr>
                <w:spacing w:val="-2"/>
                <w:sz w:val="24"/>
              </w:rPr>
              <w:t>61.82</w:t>
            </w:r>
          </w:p>
        </w:tc>
      </w:tr>
      <w:tr>
        <w:trPr>
          <w:trHeight w:val="300" w:hRule="atLeast"/>
        </w:trPr>
        <w:tc>
          <w:tcPr>
            <w:tcW w:w="500" w:type="dxa"/>
          </w:tcPr>
          <w:p>
            <w:pPr>
              <w:pStyle w:val="TableParagraph"/>
              <w:ind w:left="50"/>
              <w:jc w:val="left"/>
              <w:rPr>
                <w:sz w:val="24"/>
              </w:rPr>
            </w:pPr>
            <w:r>
              <w:rPr>
                <w:spacing w:val="-5"/>
                <w:sz w:val="24"/>
              </w:rPr>
              <w:t>75</w:t>
            </w:r>
          </w:p>
        </w:tc>
        <w:tc>
          <w:tcPr>
            <w:tcW w:w="960" w:type="dxa"/>
          </w:tcPr>
          <w:p>
            <w:pPr>
              <w:pStyle w:val="TableParagraph"/>
              <w:ind w:right="203"/>
              <w:rPr>
                <w:sz w:val="24"/>
              </w:rPr>
            </w:pPr>
            <w:r>
              <w:rPr>
                <w:spacing w:val="-4"/>
                <w:sz w:val="24"/>
              </w:rPr>
              <w:t>71.6</w:t>
            </w:r>
          </w:p>
        </w:tc>
        <w:tc>
          <w:tcPr>
            <w:tcW w:w="1002" w:type="dxa"/>
          </w:tcPr>
          <w:p>
            <w:pPr>
              <w:pStyle w:val="TableParagraph"/>
              <w:ind w:right="246"/>
              <w:rPr>
                <w:sz w:val="24"/>
              </w:rPr>
            </w:pPr>
            <w:r>
              <w:rPr>
                <w:spacing w:val="-2"/>
                <w:sz w:val="24"/>
              </w:rPr>
              <w:t>68.85</w:t>
            </w:r>
          </w:p>
        </w:tc>
        <w:tc>
          <w:tcPr>
            <w:tcW w:w="1002" w:type="dxa"/>
          </w:tcPr>
          <w:p>
            <w:pPr>
              <w:pStyle w:val="TableParagraph"/>
              <w:ind w:left="226" w:right="184"/>
              <w:jc w:val="center"/>
              <w:rPr>
                <w:sz w:val="24"/>
              </w:rPr>
            </w:pPr>
            <w:r>
              <w:rPr>
                <w:spacing w:val="-2"/>
                <w:sz w:val="24"/>
              </w:rPr>
              <w:t>65.41</w:t>
            </w:r>
          </w:p>
        </w:tc>
        <w:tc>
          <w:tcPr>
            <w:tcW w:w="960" w:type="dxa"/>
          </w:tcPr>
          <w:p>
            <w:pPr>
              <w:pStyle w:val="TableParagraph"/>
              <w:ind w:right="203"/>
              <w:rPr>
                <w:sz w:val="24"/>
              </w:rPr>
            </w:pPr>
            <w:r>
              <w:rPr>
                <w:spacing w:val="-2"/>
                <w:sz w:val="24"/>
              </w:rPr>
              <w:t>68.85</w:t>
            </w:r>
          </w:p>
        </w:tc>
        <w:tc>
          <w:tcPr>
            <w:tcW w:w="1001" w:type="dxa"/>
          </w:tcPr>
          <w:p>
            <w:pPr>
              <w:pStyle w:val="TableParagraph"/>
              <w:ind w:left="206"/>
              <w:jc w:val="left"/>
              <w:rPr>
                <w:sz w:val="24"/>
              </w:rPr>
            </w:pPr>
            <w:r>
              <w:rPr>
                <w:spacing w:val="-2"/>
                <w:sz w:val="24"/>
              </w:rPr>
              <w:t>61.70</w:t>
            </w:r>
          </w:p>
        </w:tc>
        <w:tc>
          <w:tcPr>
            <w:tcW w:w="847" w:type="dxa"/>
          </w:tcPr>
          <w:p>
            <w:pPr>
              <w:pStyle w:val="TableParagraph"/>
              <w:ind w:right="47"/>
              <w:rPr>
                <w:sz w:val="24"/>
              </w:rPr>
            </w:pPr>
            <w:r>
              <w:rPr>
                <w:spacing w:val="-2"/>
                <w:sz w:val="24"/>
              </w:rPr>
              <w:t>61.49</w:t>
            </w:r>
          </w:p>
        </w:tc>
      </w:tr>
      <w:tr>
        <w:trPr>
          <w:trHeight w:val="300" w:hRule="atLeast"/>
        </w:trPr>
        <w:tc>
          <w:tcPr>
            <w:tcW w:w="500" w:type="dxa"/>
          </w:tcPr>
          <w:p>
            <w:pPr>
              <w:pStyle w:val="TableParagraph"/>
              <w:ind w:left="50"/>
              <w:jc w:val="left"/>
              <w:rPr>
                <w:sz w:val="24"/>
              </w:rPr>
            </w:pPr>
            <w:r>
              <w:rPr>
                <w:spacing w:val="-5"/>
                <w:sz w:val="24"/>
              </w:rPr>
              <w:t>76</w:t>
            </w:r>
          </w:p>
        </w:tc>
        <w:tc>
          <w:tcPr>
            <w:tcW w:w="960" w:type="dxa"/>
          </w:tcPr>
          <w:p>
            <w:pPr>
              <w:pStyle w:val="TableParagraph"/>
              <w:ind w:right="204"/>
              <w:rPr>
                <w:sz w:val="24"/>
              </w:rPr>
            </w:pPr>
            <w:r>
              <w:rPr>
                <w:spacing w:val="-2"/>
                <w:sz w:val="24"/>
              </w:rPr>
              <w:t>71.65</w:t>
            </w:r>
          </w:p>
        </w:tc>
        <w:tc>
          <w:tcPr>
            <w:tcW w:w="1002" w:type="dxa"/>
          </w:tcPr>
          <w:p>
            <w:pPr>
              <w:pStyle w:val="TableParagraph"/>
              <w:ind w:right="246"/>
              <w:rPr>
                <w:sz w:val="24"/>
              </w:rPr>
            </w:pPr>
            <w:r>
              <w:rPr>
                <w:spacing w:val="-2"/>
                <w:sz w:val="24"/>
              </w:rPr>
              <w:t>68.89</w:t>
            </w:r>
          </w:p>
        </w:tc>
        <w:tc>
          <w:tcPr>
            <w:tcW w:w="1002" w:type="dxa"/>
          </w:tcPr>
          <w:p>
            <w:pPr>
              <w:pStyle w:val="TableParagraph"/>
              <w:ind w:left="226" w:right="184"/>
              <w:jc w:val="center"/>
              <w:rPr>
                <w:sz w:val="24"/>
              </w:rPr>
            </w:pPr>
            <w:r>
              <w:rPr>
                <w:spacing w:val="-2"/>
                <w:sz w:val="24"/>
              </w:rPr>
              <w:t>66.13</w:t>
            </w:r>
          </w:p>
        </w:tc>
        <w:tc>
          <w:tcPr>
            <w:tcW w:w="960" w:type="dxa"/>
          </w:tcPr>
          <w:p>
            <w:pPr>
              <w:pStyle w:val="TableParagraph"/>
              <w:ind w:right="203"/>
              <w:rPr>
                <w:sz w:val="24"/>
              </w:rPr>
            </w:pPr>
            <w:r>
              <w:rPr>
                <w:spacing w:val="-2"/>
                <w:sz w:val="24"/>
              </w:rPr>
              <w:t>68.89</w:t>
            </w:r>
          </w:p>
        </w:tc>
        <w:tc>
          <w:tcPr>
            <w:tcW w:w="1001" w:type="dxa"/>
          </w:tcPr>
          <w:p>
            <w:pPr>
              <w:pStyle w:val="TableParagraph"/>
              <w:ind w:left="206"/>
              <w:jc w:val="left"/>
              <w:rPr>
                <w:sz w:val="24"/>
              </w:rPr>
            </w:pPr>
            <w:r>
              <w:rPr>
                <w:spacing w:val="-2"/>
                <w:sz w:val="24"/>
              </w:rPr>
              <w:t>62.50</w:t>
            </w:r>
          </w:p>
        </w:tc>
        <w:tc>
          <w:tcPr>
            <w:tcW w:w="847" w:type="dxa"/>
          </w:tcPr>
          <w:p>
            <w:pPr>
              <w:pStyle w:val="TableParagraph"/>
              <w:ind w:right="47"/>
              <w:rPr>
                <w:sz w:val="24"/>
              </w:rPr>
            </w:pPr>
            <w:r>
              <w:rPr>
                <w:spacing w:val="-2"/>
                <w:sz w:val="24"/>
              </w:rPr>
              <w:t>62.82</w:t>
            </w:r>
          </w:p>
        </w:tc>
      </w:tr>
      <w:tr>
        <w:trPr>
          <w:trHeight w:val="300" w:hRule="atLeast"/>
        </w:trPr>
        <w:tc>
          <w:tcPr>
            <w:tcW w:w="500" w:type="dxa"/>
          </w:tcPr>
          <w:p>
            <w:pPr>
              <w:pStyle w:val="TableParagraph"/>
              <w:ind w:left="50"/>
              <w:jc w:val="left"/>
              <w:rPr>
                <w:sz w:val="24"/>
              </w:rPr>
            </w:pPr>
            <w:r>
              <w:rPr>
                <w:spacing w:val="-5"/>
                <w:sz w:val="24"/>
              </w:rPr>
              <w:t>77</w:t>
            </w:r>
          </w:p>
        </w:tc>
        <w:tc>
          <w:tcPr>
            <w:tcW w:w="960" w:type="dxa"/>
          </w:tcPr>
          <w:p>
            <w:pPr>
              <w:pStyle w:val="TableParagraph"/>
              <w:ind w:right="204"/>
              <w:rPr>
                <w:sz w:val="24"/>
              </w:rPr>
            </w:pPr>
            <w:r>
              <w:rPr>
                <w:spacing w:val="-2"/>
                <w:sz w:val="24"/>
              </w:rPr>
              <w:t>71.42</w:t>
            </w:r>
          </w:p>
        </w:tc>
        <w:tc>
          <w:tcPr>
            <w:tcW w:w="1002" w:type="dxa"/>
          </w:tcPr>
          <w:p>
            <w:pPr>
              <w:pStyle w:val="TableParagraph"/>
              <w:ind w:right="246"/>
              <w:rPr>
                <w:sz w:val="24"/>
              </w:rPr>
            </w:pPr>
            <w:r>
              <w:rPr>
                <w:spacing w:val="-2"/>
                <w:sz w:val="24"/>
              </w:rPr>
              <w:t>68.67</w:t>
            </w:r>
          </w:p>
        </w:tc>
        <w:tc>
          <w:tcPr>
            <w:tcW w:w="1002" w:type="dxa"/>
          </w:tcPr>
          <w:p>
            <w:pPr>
              <w:pStyle w:val="TableParagraph"/>
              <w:ind w:left="226" w:right="184"/>
              <w:jc w:val="center"/>
              <w:rPr>
                <w:sz w:val="24"/>
              </w:rPr>
            </w:pPr>
            <w:r>
              <w:rPr>
                <w:spacing w:val="-2"/>
                <w:sz w:val="24"/>
              </w:rPr>
              <w:t>64.55</w:t>
            </w:r>
          </w:p>
        </w:tc>
        <w:tc>
          <w:tcPr>
            <w:tcW w:w="960" w:type="dxa"/>
          </w:tcPr>
          <w:p>
            <w:pPr>
              <w:pStyle w:val="TableParagraph"/>
              <w:ind w:right="203"/>
              <w:rPr>
                <w:sz w:val="24"/>
              </w:rPr>
            </w:pPr>
            <w:r>
              <w:rPr>
                <w:spacing w:val="-2"/>
                <w:sz w:val="24"/>
              </w:rPr>
              <w:t>68.67</w:t>
            </w:r>
          </w:p>
        </w:tc>
        <w:tc>
          <w:tcPr>
            <w:tcW w:w="1001" w:type="dxa"/>
          </w:tcPr>
          <w:p>
            <w:pPr>
              <w:pStyle w:val="TableParagraph"/>
              <w:ind w:left="206"/>
              <w:jc w:val="left"/>
              <w:rPr>
                <w:sz w:val="24"/>
              </w:rPr>
            </w:pPr>
            <w:r>
              <w:rPr>
                <w:spacing w:val="-2"/>
                <w:sz w:val="24"/>
              </w:rPr>
              <w:t>60.89</w:t>
            </w:r>
          </w:p>
        </w:tc>
        <w:tc>
          <w:tcPr>
            <w:tcW w:w="847" w:type="dxa"/>
          </w:tcPr>
          <w:p>
            <w:pPr>
              <w:pStyle w:val="TableParagraph"/>
              <w:ind w:right="47"/>
              <w:rPr>
                <w:sz w:val="24"/>
              </w:rPr>
            </w:pPr>
            <w:r>
              <w:rPr>
                <w:spacing w:val="-2"/>
                <w:sz w:val="24"/>
              </w:rPr>
              <w:t>61.32</w:t>
            </w:r>
          </w:p>
        </w:tc>
      </w:tr>
      <w:tr>
        <w:trPr>
          <w:trHeight w:val="300" w:hRule="atLeast"/>
        </w:trPr>
        <w:tc>
          <w:tcPr>
            <w:tcW w:w="500" w:type="dxa"/>
          </w:tcPr>
          <w:p>
            <w:pPr>
              <w:pStyle w:val="TableParagraph"/>
              <w:ind w:left="50"/>
              <w:jc w:val="left"/>
              <w:rPr>
                <w:sz w:val="24"/>
              </w:rPr>
            </w:pPr>
            <w:r>
              <w:rPr>
                <w:spacing w:val="-5"/>
                <w:sz w:val="24"/>
              </w:rPr>
              <w:t>78</w:t>
            </w:r>
          </w:p>
        </w:tc>
        <w:tc>
          <w:tcPr>
            <w:tcW w:w="960" w:type="dxa"/>
          </w:tcPr>
          <w:p>
            <w:pPr>
              <w:pStyle w:val="TableParagraph"/>
              <w:ind w:right="204"/>
              <w:rPr>
                <w:sz w:val="24"/>
              </w:rPr>
            </w:pPr>
            <w:r>
              <w:rPr>
                <w:spacing w:val="-2"/>
                <w:sz w:val="24"/>
              </w:rPr>
              <w:t>71.55</w:t>
            </w:r>
          </w:p>
        </w:tc>
        <w:tc>
          <w:tcPr>
            <w:tcW w:w="1002" w:type="dxa"/>
          </w:tcPr>
          <w:p>
            <w:pPr>
              <w:pStyle w:val="TableParagraph"/>
              <w:ind w:right="245"/>
              <w:rPr>
                <w:sz w:val="24"/>
              </w:rPr>
            </w:pPr>
            <w:r>
              <w:rPr>
                <w:spacing w:val="-4"/>
                <w:sz w:val="24"/>
              </w:rPr>
              <w:t>68.8</w:t>
            </w:r>
          </w:p>
        </w:tc>
        <w:tc>
          <w:tcPr>
            <w:tcW w:w="1002" w:type="dxa"/>
          </w:tcPr>
          <w:p>
            <w:pPr>
              <w:pStyle w:val="TableParagraph"/>
              <w:ind w:left="226" w:right="184"/>
              <w:jc w:val="center"/>
              <w:rPr>
                <w:sz w:val="24"/>
              </w:rPr>
            </w:pPr>
            <w:r>
              <w:rPr>
                <w:spacing w:val="-2"/>
                <w:sz w:val="24"/>
              </w:rPr>
              <w:t>66.05</w:t>
            </w:r>
          </w:p>
        </w:tc>
        <w:tc>
          <w:tcPr>
            <w:tcW w:w="960" w:type="dxa"/>
          </w:tcPr>
          <w:p>
            <w:pPr>
              <w:pStyle w:val="TableParagraph"/>
              <w:ind w:right="202"/>
              <w:rPr>
                <w:sz w:val="24"/>
              </w:rPr>
            </w:pPr>
            <w:r>
              <w:rPr>
                <w:spacing w:val="-4"/>
                <w:sz w:val="24"/>
              </w:rPr>
              <w:t>68.8</w:t>
            </w:r>
          </w:p>
        </w:tc>
        <w:tc>
          <w:tcPr>
            <w:tcW w:w="1001" w:type="dxa"/>
          </w:tcPr>
          <w:p>
            <w:pPr>
              <w:pStyle w:val="TableParagraph"/>
              <w:ind w:left="206"/>
              <w:jc w:val="left"/>
              <w:rPr>
                <w:sz w:val="24"/>
              </w:rPr>
            </w:pPr>
            <w:r>
              <w:rPr>
                <w:spacing w:val="-2"/>
                <w:sz w:val="24"/>
              </w:rPr>
              <w:t>62.42</w:t>
            </w:r>
          </w:p>
        </w:tc>
        <w:tc>
          <w:tcPr>
            <w:tcW w:w="847" w:type="dxa"/>
          </w:tcPr>
          <w:p>
            <w:pPr>
              <w:pStyle w:val="TableParagraph"/>
              <w:ind w:right="47"/>
              <w:rPr>
                <w:sz w:val="24"/>
              </w:rPr>
            </w:pPr>
            <w:r>
              <w:rPr>
                <w:spacing w:val="-2"/>
                <w:sz w:val="24"/>
              </w:rPr>
              <w:t>63.41</w:t>
            </w:r>
          </w:p>
        </w:tc>
      </w:tr>
      <w:tr>
        <w:trPr>
          <w:trHeight w:val="300" w:hRule="atLeast"/>
        </w:trPr>
        <w:tc>
          <w:tcPr>
            <w:tcW w:w="500" w:type="dxa"/>
          </w:tcPr>
          <w:p>
            <w:pPr>
              <w:pStyle w:val="TableParagraph"/>
              <w:ind w:left="50"/>
              <w:jc w:val="left"/>
              <w:rPr>
                <w:sz w:val="24"/>
              </w:rPr>
            </w:pPr>
            <w:r>
              <w:rPr>
                <w:spacing w:val="-5"/>
                <w:sz w:val="24"/>
              </w:rPr>
              <w:t>79</w:t>
            </w:r>
          </w:p>
        </w:tc>
        <w:tc>
          <w:tcPr>
            <w:tcW w:w="960" w:type="dxa"/>
          </w:tcPr>
          <w:p>
            <w:pPr>
              <w:pStyle w:val="TableParagraph"/>
              <w:ind w:right="203"/>
              <w:rPr>
                <w:sz w:val="24"/>
              </w:rPr>
            </w:pPr>
            <w:r>
              <w:rPr>
                <w:spacing w:val="-4"/>
                <w:sz w:val="24"/>
              </w:rPr>
              <w:t>71.7</w:t>
            </w:r>
          </w:p>
        </w:tc>
        <w:tc>
          <w:tcPr>
            <w:tcW w:w="1002" w:type="dxa"/>
          </w:tcPr>
          <w:p>
            <w:pPr>
              <w:pStyle w:val="TableParagraph"/>
              <w:ind w:right="246"/>
              <w:rPr>
                <w:sz w:val="24"/>
              </w:rPr>
            </w:pPr>
            <w:r>
              <w:rPr>
                <w:spacing w:val="-2"/>
                <w:sz w:val="24"/>
              </w:rPr>
              <w:t>68.94</w:t>
            </w:r>
          </w:p>
        </w:tc>
        <w:tc>
          <w:tcPr>
            <w:tcW w:w="1002" w:type="dxa"/>
          </w:tcPr>
          <w:p>
            <w:pPr>
              <w:pStyle w:val="TableParagraph"/>
              <w:ind w:left="226" w:right="184"/>
              <w:jc w:val="center"/>
              <w:rPr>
                <w:sz w:val="24"/>
              </w:rPr>
            </w:pPr>
            <w:r>
              <w:rPr>
                <w:spacing w:val="-2"/>
                <w:sz w:val="24"/>
              </w:rPr>
              <w:t>65.49</w:t>
            </w:r>
          </w:p>
        </w:tc>
        <w:tc>
          <w:tcPr>
            <w:tcW w:w="960" w:type="dxa"/>
          </w:tcPr>
          <w:p>
            <w:pPr>
              <w:pStyle w:val="TableParagraph"/>
              <w:ind w:right="203"/>
              <w:rPr>
                <w:sz w:val="24"/>
              </w:rPr>
            </w:pPr>
            <w:r>
              <w:rPr>
                <w:spacing w:val="-2"/>
                <w:sz w:val="24"/>
              </w:rPr>
              <w:t>68.94</w:t>
            </w:r>
          </w:p>
        </w:tc>
        <w:tc>
          <w:tcPr>
            <w:tcW w:w="1001" w:type="dxa"/>
          </w:tcPr>
          <w:p>
            <w:pPr>
              <w:pStyle w:val="TableParagraph"/>
              <w:ind w:left="206"/>
              <w:jc w:val="left"/>
              <w:rPr>
                <w:sz w:val="24"/>
              </w:rPr>
            </w:pPr>
            <w:r>
              <w:rPr>
                <w:spacing w:val="-2"/>
                <w:sz w:val="24"/>
              </w:rPr>
              <w:t>61.78</w:t>
            </w:r>
          </w:p>
        </w:tc>
        <w:tc>
          <w:tcPr>
            <w:tcW w:w="847" w:type="dxa"/>
          </w:tcPr>
          <w:p>
            <w:pPr>
              <w:pStyle w:val="TableParagraph"/>
              <w:ind w:right="47"/>
              <w:rPr>
                <w:sz w:val="24"/>
              </w:rPr>
            </w:pPr>
            <w:r>
              <w:rPr>
                <w:spacing w:val="-2"/>
                <w:sz w:val="24"/>
              </w:rPr>
              <w:t>61.56</w:t>
            </w:r>
          </w:p>
        </w:tc>
      </w:tr>
      <w:tr>
        <w:trPr>
          <w:trHeight w:val="300" w:hRule="atLeast"/>
        </w:trPr>
        <w:tc>
          <w:tcPr>
            <w:tcW w:w="500" w:type="dxa"/>
          </w:tcPr>
          <w:p>
            <w:pPr>
              <w:pStyle w:val="TableParagraph"/>
              <w:ind w:left="50"/>
              <w:jc w:val="left"/>
              <w:rPr>
                <w:sz w:val="24"/>
              </w:rPr>
            </w:pPr>
            <w:r>
              <w:rPr>
                <w:spacing w:val="-5"/>
                <w:sz w:val="24"/>
              </w:rPr>
              <w:t>80</w:t>
            </w:r>
          </w:p>
        </w:tc>
        <w:tc>
          <w:tcPr>
            <w:tcW w:w="960" w:type="dxa"/>
          </w:tcPr>
          <w:p>
            <w:pPr>
              <w:pStyle w:val="TableParagraph"/>
              <w:ind w:right="204"/>
              <w:rPr>
                <w:sz w:val="24"/>
              </w:rPr>
            </w:pPr>
            <w:r>
              <w:rPr>
                <w:spacing w:val="-2"/>
                <w:sz w:val="24"/>
              </w:rPr>
              <w:t>72.25</w:t>
            </w:r>
          </w:p>
        </w:tc>
        <w:tc>
          <w:tcPr>
            <w:tcW w:w="1002" w:type="dxa"/>
          </w:tcPr>
          <w:p>
            <w:pPr>
              <w:pStyle w:val="TableParagraph"/>
              <w:ind w:right="246"/>
              <w:rPr>
                <w:sz w:val="24"/>
              </w:rPr>
            </w:pPr>
            <w:r>
              <w:rPr>
                <w:spacing w:val="-2"/>
                <w:sz w:val="24"/>
              </w:rPr>
              <w:t>68.81</w:t>
            </w:r>
          </w:p>
        </w:tc>
        <w:tc>
          <w:tcPr>
            <w:tcW w:w="1002" w:type="dxa"/>
          </w:tcPr>
          <w:p>
            <w:pPr>
              <w:pStyle w:val="TableParagraph"/>
              <w:ind w:left="226" w:right="184"/>
              <w:jc w:val="center"/>
              <w:rPr>
                <w:sz w:val="24"/>
              </w:rPr>
            </w:pPr>
            <w:r>
              <w:rPr>
                <w:spacing w:val="-2"/>
                <w:sz w:val="24"/>
              </w:rPr>
              <w:t>65.37</w:t>
            </w:r>
          </w:p>
        </w:tc>
        <w:tc>
          <w:tcPr>
            <w:tcW w:w="960" w:type="dxa"/>
          </w:tcPr>
          <w:p>
            <w:pPr>
              <w:pStyle w:val="TableParagraph"/>
              <w:ind w:right="203"/>
              <w:rPr>
                <w:sz w:val="24"/>
              </w:rPr>
            </w:pPr>
            <w:r>
              <w:rPr>
                <w:spacing w:val="-2"/>
                <w:sz w:val="24"/>
              </w:rPr>
              <w:t>68.81</w:t>
            </w:r>
          </w:p>
        </w:tc>
        <w:tc>
          <w:tcPr>
            <w:tcW w:w="1001" w:type="dxa"/>
          </w:tcPr>
          <w:p>
            <w:pPr>
              <w:pStyle w:val="TableParagraph"/>
              <w:ind w:left="206"/>
              <w:jc w:val="left"/>
              <w:rPr>
                <w:sz w:val="24"/>
              </w:rPr>
            </w:pPr>
            <w:r>
              <w:rPr>
                <w:spacing w:val="-2"/>
                <w:sz w:val="24"/>
              </w:rPr>
              <w:t>61.09</w:t>
            </w:r>
          </w:p>
        </w:tc>
        <w:tc>
          <w:tcPr>
            <w:tcW w:w="847" w:type="dxa"/>
          </w:tcPr>
          <w:p>
            <w:pPr>
              <w:pStyle w:val="TableParagraph"/>
              <w:ind w:right="47"/>
              <w:rPr>
                <w:sz w:val="24"/>
              </w:rPr>
            </w:pPr>
            <w:r>
              <w:rPr>
                <w:spacing w:val="-2"/>
                <w:sz w:val="24"/>
              </w:rPr>
              <w:t>61.45</w:t>
            </w:r>
          </w:p>
        </w:tc>
      </w:tr>
      <w:tr>
        <w:trPr>
          <w:trHeight w:val="300" w:hRule="atLeast"/>
        </w:trPr>
        <w:tc>
          <w:tcPr>
            <w:tcW w:w="500" w:type="dxa"/>
          </w:tcPr>
          <w:p>
            <w:pPr>
              <w:pStyle w:val="TableParagraph"/>
              <w:ind w:left="50"/>
              <w:jc w:val="left"/>
              <w:rPr>
                <w:sz w:val="24"/>
              </w:rPr>
            </w:pPr>
            <w:r>
              <w:rPr>
                <w:spacing w:val="-5"/>
                <w:sz w:val="24"/>
              </w:rPr>
              <w:t>81</w:t>
            </w:r>
          </w:p>
        </w:tc>
        <w:tc>
          <w:tcPr>
            <w:tcW w:w="960" w:type="dxa"/>
          </w:tcPr>
          <w:p>
            <w:pPr>
              <w:pStyle w:val="TableParagraph"/>
              <w:ind w:right="204"/>
              <w:rPr>
                <w:sz w:val="24"/>
              </w:rPr>
            </w:pPr>
            <w:r>
              <w:rPr>
                <w:spacing w:val="-2"/>
                <w:sz w:val="24"/>
              </w:rPr>
              <w:t>71.58</w:t>
            </w:r>
          </w:p>
        </w:tc>
        <w:tc>
          <w:tcPr>
            <w:tcW w:w="1002" w:type="dxa"/>
          </w:tcPr>
          <w:p>
            <w:pPr>
              <w:pStyle w:val="TableParagraph"/>
              <w:ind w:right="246"/>
              <w:rPr>
                <w:sz w:val="24"/>
              </w:rPr>
            </w:pPr>
            <w:r>
              <w:rPr>
                <w:spacing w:val="-2"/>
                <w:sz w:val="24"/>
              </w:rPr>
              <w:t>68.83</w:t>
            </w:r>
          </w:p>
        </w:tc>
        <w:tc>
          <w:tcPr>
            <w:tcW w:w="1002" w:type="dxa"/>
          </w:tcPr>
          <w:p>
            <w:pPr>
              <w:pStyle w:val="TableParagraph"/>
              <w:ind w:left="226" w:right="184"/>
              <w:jc w:val="center"/>
              <w:rPr>
                <w:sz w:val="24"/>
              </w:rPr>
            </w:pPr>
            <w:r>
              <w:rPr>
                <w:spacing w:val="-2"/>
                <w:sz w:val="24"/>
              </w:rPr>
              <w:t>66.08</w:t>
            </w:r>
          </w:p>
        </w:tc>
        <w:tc>
          <w:tcPr>
            <w:tcW w:w="960" w:type="dxa"/>
          </w:tcPr>
          <w:p>
            <w:pPr>
              <w:pStyle w:val="TableParagraph"/>
              <w:ind w:right="203"/>
              <w:rPr>
                <w:sz w:val="24"/>
              </w:rPr>
            </w:pPr>
            <w:r>
              <w:rPr>
                <w:spacing w:val="-2"/>
                <w:sz w:val="24"/>
              </w:rPr>
              <w:t>68.83</w:t>
            </w:r>
          </w:p>
        </w:tc>
        <w:tc>
          <w:tcPr>
            <w:tcW w:w="1001" w:type="dxa"/>
          </w:tcPr>
          <w:p>
            <w:pPr>
              <w:pStyle w:val="TableParagraph"/>
              <w:ind w:left="206"/>
              <w:jc w:val="left"/>
              <w:rPr>
                <w:sz w:val="24"/>
              </w:rPr>
            </w:pPr>
            <w:r>
              <w:rPr>
                <w:spacing w:val="-2"/>
                <w:sz w:val="24"/>
              </w:rPr>
              <w:t>62.44</w:t>
            </w:r>
          </w:p>
        </w:tc>
        <w:tc>
          <w:tcPr>
            <w:tcW w:w="847" w:type="dxa"/>
          </w:tcPr>
          <w:p>
            <w:pPr>
              <w:pStyle w:val="TableParagraph"/>
              <w:ind w:right="47"/>
              <w:rPr>
                <w:sz w:val="24"/>
              </w:rPr>
            </w:pPr>
            <w:r>
              <w:rPr>
                <w:spacing w:val="-2"/>
                <w:sz w:val="24"/>
              </w:rPr>
              <w:t>62.78</w:t>
            </w:r>
          </w:p>
        </w:tc>
      </w:tr>
      <w:tr>
        <w:trPr>
          <w:trHeight w:val="300" w:hRule="atLeast"/>
        </w:trPr>
        <w:tc>
          <w:tcPr>
            <w:tcW w:w="500" w:type="dxa"/>
          </w:tcPr>
          <w:p>
            <w:pPr>
              <w:pStyle w:val="TableParagraph"/>
              <w:spacing w:line="275" w:lineRule="exact"/>
              <w:ind w:left="50"/>
              <w:jc w:val="left"/>
              <w:rPr>
                <w:sz w:val="24"/>
              </w:rPr>
            </w:pPr>
            <w:r>
              <w:rPr>
                <w:spacing w:val="-5"/>
                <w:sz w:val="24"/>
              </w:rPr>
              <w:t>82</w:t>
            </w:r>
          </w:p>
        </w:tc>
        <w:tc>
          <w:tcPr>
            <w:tcW w:w="960" w:type="dxa"/>
          </w:tcPr>
          <w:p>
            <w:pPr>
              <w:pStyle w:val="TableParagraph"/>
              <w:spacing w:line="275" w:lineRule="exact"/>
              <w:ind w:right="204"/>
              <w:rPr>
                <w:sz w:val="24"/>
              </w:rPr>
            </w:pPr>
            <w:r>
              <w:rPr>
                <w:spacing w:val="-2"/>
                <w:sz w:val="24"/>
              </w:rPr>
              <w:t>71.32</w:t>
            </w:r>
          </w:p>
        </w:tc>
        <w:tc>
          <w:tcPr>
            <w:tcW w:w="1002" w:type="dxa"/>
          </w:tcPr>
          <w:p>
            <w:pPr>
              <w:pStyle w:val="TableParagraph"/>
              <w:spacing w:line="275" w:lineRule="exact"/>
              <w:ind w:right="246"/>
              <w:rPr>
                <w:sz w:val="24"/>
              </w:rPr>
            </w:pPr>
            <w:r>
              <w:rPr>
                <w:spacing w:val="-2"/>
                <w:sz w:val="24"/>
              </w:rPr>
              <w:t>68.58</w:t>
            </w:r>
          </w:p>
        </w:tc>
        <w:tc>
          <w:tcPr>
            <w:tcW w:w="1002" w:type="dxa"/>
          </w:tcPr>
          <w:p>
            <w:pPr>
              <w:pStyle w:val="TableParagraph"/>
              <w:spacing w:line="275" w:lineRule="exact"/>
              <w:ind w:left="226" w:right="184"/>
              <w:jc w:val="center"/>
              <w:rPr>
                <w:sz w:val="24"/>
              </w:rPr>
            </w:pPr>
            <w:r>
              <w:rPr>
                <w:spacing w:val="-2"/>
                <w:sz w:val="24"/>
              </w:rPr>
              <w:t>64.47</w:t>
            </w:r>
          </w:p>
        </w:tc>
        <w:tc>
          <w:tcPr>
            <w:tcW w:w="960" w:type="dxa"/>
          </w:tcPr>
          <w:p>
            <w:pPr>
              <w:pStyle w:val="TableParagraph"/>
              <w:spacing w:line="275" w:lineRule="exact"/>
              <w:ind w:right="203"/>
              <w:rPr>
                <w:sz w:val="24"/>
              </w:rPr>
            </w:pPr>
            <w:r>
              <w:rPr>
                <w:spacing w:val="-2"/>
                <w:sz w:val="24"/>
              </w:rPr>
              <w:t>68.58</w:t>
            </w:r>
          </w:p>
        </w:tc>
        <w:tc>
          <w:tcPr>
            <w:tcW w:w="1001" w:type="dxa"/>
          </w:tcPr>
          <w:p>
            <w:pPr>
              <w:pStyle w:val="TableParagraph"/>
              <w:spacing w:line="275" w:lineRule="exact"/>
              <w:ind w:left="206"/>
              <w:jc w:val="left"/>
              <w:rPr>
                <w:sz w:val="24"/>
              </w:rPr>
            </w:pPr>
            <w:r>
              <w:rPr>
                <w:spacing w:val="-2"/>
                <w:sz w:val="24"/>
              </w:rPr>
              <w:t>61.60</w:t>
            </w:r>
          </w:p>
        </w:tc>
        <w:tc>
          <w:tcPr>
            <w:tcW w:w="847" w:type="dxa"/>
          </w:tcPr>
          <w:p>
            <w:pPr>
              <w:pStyle w:val="TableParagraph"/>
              <w:spacing w:line="275" w:lineRule="exact"/>
              <w:ind w:right="46"/>
              <w:rPr>
                <w:sz w:val="24"/>
              </w:rPr>
            </w:pPr>
            <w:r>
              <w:rPr>
                <w:spacing w:val="-4"/>
                <w:sz w:val="24"/>
              </w:rPr>
              <w:t>60.6</w:t>
            </w:r>
          </w:p>
        </w:tc>
      </w:tr>
      <w:tr>
        <w:trPr>
          <w:trHeight w:val="300" w:hRule="atLeast"/>
        </w:trPr>
        <w:tc>
          <w:tcPr>
            <w:tcW w:w="500" w:type="dxa"/>
          </w:tcPr>
          <w:p>
            <w:pPr>
              <w:pStyle w:val="TableParagraph"/>
              <w:ind w:left="50"/>
              <w:jc w:val="left"/>
              <w:rPr>
                <w:sz w:val="24"/>
              </w:rPr>
            </w:pPr>
            <w:r>
              <w:rPr>
                <w:spacing w:val="-5"/>
                <w:sz w:val="24"/>
              </w:rPr>
              <w:t>83</w:t>
            </w:r>
          </w:p>
        </w:tc>
        <w:tc>
          <w:tcPr>
            <w:tcW w:w="960" w:type="dxa"/>
          </w:tcPr>
          <w:p>
            <w:pPr>
              <w:pStyle w:val="TableParagraph"/>
              <w:ind w:right="204"/>
              <w:rPr>
                <w:sz w:val="24"/>
              </w:rPr>
            </w:pPr>
            <w:r>
              <w:rPr>
                <w:spacing w:val="-2"/>
                <w:sz w:val="24"/>
              </w:rPr>
              <w:t>71.31</w:t>
            </w:r>
          </w:p>
        </w:tc>
        <w:tc>
          <w:tcPr>
            <w:tcW w:w="1002" w:type="dxa"/>
          </w:tcPr>
          <w:p>
            <w:pPr>
              <w:pStyle w:val="TableParagraph"/>
              <w:ind w:right="246"/>
              <w:rPr>
                <w:sz w:val="24"/>
              </w:rPr>
            </w:pPr>
            <w:r>
              <w:rPr>
                <w:spacing w:val="-2"/>
                <w:sz w:val="24"/>
              </w:rPr>
              <w:t>68.57</w:t>
            </w:r>
          </w:p>
        </w:tc>
        <w:tc>
          <w:tcPr>
            <w:tcW w:w="1002" w:type="dxa"/>
          </w:tcPr>
          <w:p>
            <w:pPr>
              <w:pStyle w:val="TableParagraph"/>
              <w:ind w:left="226" w:right="184"/>
              <w:jc w:val="center"/>
              <w:rPr>
                <w:sz w:val="24"/>
              </w:rPr>
            </w:pPr>
            <w:r>
              <w:rPr>
                <w:spacing w:val="-2"/>
                <w:sz w:val="24"/>
              </w:rPr>
              <w:t>65.83</w:t>
            </w:r>
          </w:p>
        </w:tc>
        <w:tc>
          <w:tcPr>
            <w:tcW w:w="960" w:type="dxa"/>
          </w:tcPr>
          <w:p>
            <w:pPr>
              <w:pStyle w:val="TableParagraph"/>
              <w:ind w:right="203"/>
              <w:rPr>
                <w:sz w:val="24"/>
              </w:rPr>
            </w:pPr>
            <w:r>
              <w:rPr>
                <w:spacing w:val="-2"/>
                <w:sz w:val="24"/>
              </w:rPr>
              <w:t>68.57</w:t>
            </w:r>
          </w:p>
        </w:tc>
        <w:tc>
          <w:tcPr>
            <w:tcW w:w="1001" w:type="dxa"/>
          </w:tcPr>
          <w:p>
            <w:pPr>
              <w:pStyle w:val="TableParagraph"/>
              <w:ind w:left="206"/>
              <w:jc w:val="left"/>
              <w:rPr>
                <w:sz w:val="24"/>
              </w:rPr>
            </w:pPr>
            <w:r>
              <w:rPr>
                <w:spacing w:val="-2"/>
                <w:sz w:val="24"/>
              </w:rPr>
              <w:t>63.50</w:t>
            </w:r>
          </w:p>
        </w:tc>
        <w:tc>
          <w:tcPr>
            <w:tcW w:w="847" w:type="dxa"/>
          </w:tcPr>
          <w:p>
            <w:pPr>
              <w:pStyle w:val="TableParagraph"/>
              <w:ind w:right="47"/>
              <w:rPr>
                <w:sz w:val="24"/>
              </w:rPr>
            </w:pPr>
            <w:r>
              <w:rPr>
                <w:spacing w:val="-2"/>
                <w:sz w:val="24"/>
              </w:rPr>
              <w:t>62.54</w:t>
            </w:r>
          </w:p>
        </w:tc>
      </w:tr>
      <w:tr>
        <w:trPr>
          <w:trHeight w:val="270" w:hRule="atLeast"/>
        </w:trPr>
        <w:tc>
          <w:tcPr>
            <w:tcW w:w="500" w:type="dxa"/>
          </w:tcPr>
          <w:p>
            <w:pPr>
              <w:pStyle w:val="TableParagraph"/>
              <w:spacing w:line="250" w:lineRule="exact"/>
              <w:ind w:left="50"/>
              <w:jc w:val="left"/>
              <w:rPr>
                <w:sz w:val="24"/>
              </w:rPr>
            </w:pPr>
            <w:r>
              <w:rPr>
                <w:spacing w:val="-5"/>
                <w:sz w:val="24"/>
              </w:rPr>
              <w:t>84</w:t>
            </w:r>
          </w:p>
        </w:tc>
        <w:tc>
          <w:tcPr>
            <w:tcW w:w="960" w:type="dxa"/>
          </w:tcPr>
          <w:p>
            <w:pPr>
              <w:pStyle w:val="TableParagraph"/>
              <w:spacing w:line="250" w:lineRule="exact"/>
              <w:ind w:right="204"/>
              <w:rPr>
                <w:sz w:val="24"/>
              </w:rPr>
            </w:pPr>
            <w:r>
              <w:rPr>
                <w:spacing w:val="-2"/>
                <w:sz w:val="24"/>
              </w:rPr>
              <w:t>69.53</w:t>
            </w:r>
          </w:p>
        </w:tc>
        <w:tc>
          <w:tcPr>
            <w:tcW w:w="1002" w:type="dxa"/>
          </w:tcPr>
          <w:p>
            <w:pPr>
              <w:pStyle w:val="TableParagraph"/>
              <w:spacing w:line="250" w:lineRule="exact"/>
              <w:ind w:right="246"/>
              <w:rPr>
                <w:sz w:val="24"/>
              </w:rPr>
            </w:pPr>
            <w:r>
              <w:rPr>
                <w:spacing w:val="-2"/>
                <w:sz w:val="24"/>
              </w:rPr>
              <w:t>66.86</w:t>
            </w:r>
          </w:p>
        </w:tc>
        <w:tc>
          <w:tcPr>
            <w:tcW w:w="1002" w:type="dxa"/>
          </w:tcPr>
          <w:p>
            <w:pPr>
              <w:pStyle w:val="TableParagraph"/>
              <w:spacing w:line="250" w:lineRule="exact"/>
              <w:ind w:left="226" w:right="184"/>
              <w:jc w:val="center"/>
              <w:rPr>
                <w:sz w:val="24"/>
              </w:rPr>
            </w:pPr>
            <w:r>
              <w:rPr>
                <w:spacing w:val="-2"/>
                <w:sz w:val="24"/>
              </w:rPr>
              <w:t>62.85</w:t>
            </w:r>
          </w:p>
        </w:tc>
        <w:tc>
          <w:tcPr>
            <w:tcW w:w="960" w:type="dxa"/>
          </w:tcPr>
          <w:p>
            <w:pPr>
              <w:pStyle w:val="TableParagraph"/>
              <w:spacing w:line="250" w:lineRule="exact"/>
              <w:ind w:right="203"/>
              <w:rPr>
                <w:sz w:val="24"/>
              </w:rPr>
            </w:pPr>
            <w:r>
              <w:rPr>
                <w:spacing w:val="-2"/>
                <w:sz w:val="24"/>
              </w:rPr>
              <w:t>66.86</w:t>
            </w:r>
          </w:p>
        </w:tc>
        <w:tc>
          <w:tcPr>
            <w:tcW w:w="1001" w:type="dxa"/>
          </w:tcPr>
          <w:p>
            <w:pPr>
              <w:pStyle w:val="TableParagraph"/>
              <w:spacing w:line="250" w:lineRule="exact"/>
              <w:ind w:left="206"/>
              <w:jc w:val="left"/>
              <w:rPr>
                <w:sz w:val="24"/>
              </w:rPr>
            </w:pPr>
            <w:r>
              <w:rPr>
                <w:spacing w:val="-2"/>
                <w:sz w:val="24"/>
              </w:rPr>
              <w:t>60.05</w:t>
            </w:r>
          </w:p>
        </w:tc>
        <w:tc>
          <w:tcPr>
            <w:tcW w:w="847" w:type="dxa"/>
          </w:tcPr>
          <w:p>
            <w:pPr>
              <w:pStyle w:val="TableParagraph"/>
              <w:spacing w:line="250" w:lineRule="exact"/>
              <w:ind w:right="47"/>
              <w:rPr>
                <w:sz w:val="24"/>
              </w:rPr>
            </w:pPr>
            <w:r>
              <w:rPr>
                <w:spacing w:val="-2"/>
                <w:sz w:val="24"/>
              </w:rPr>
              <w:t>59.08</w:t>
            </w:r>
          </w:p>
        </w:tc>
      </w:tr>
    </w:tbl>
    <w:p>
      <w:pPr>
        <w:spacing w:after="0" w:line="250" w:lineRule="exact"/>
        <w:rPr>
          <w:sz w:val="24"/>
        </w:rPr>
        <w:sectPr>
          <w:type w:val="continuous"/>
          <w:pgSz w:w="11910" w:h="16840"/>
          <w:pgMar w:header="0" w:footer="1298" w:top="1460" w:bottom="1480" w:left="1160" w:right="800"/>
        </w:sectPr>
      </w:pPr>
    </w:p>
    <w:p>
      <w:pPr>
        <w:pStyle w:val="BodyText"/>
        <w:spacing w:before="4"/>
        <w:rPr>
          <w:sz w:val="2"/>
        </w:rPr>
      </w:pPr>
    </w:p>
    <w:tbl>
      <w:tblPr>
        <w:tblW w:w="0" w:type="auto"/>
        <w:jc w:val="left"/>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3"/>
        <w:gridCol w:w="960"/>
        <w:gridCol w:w="1002"/>
        <w:gridCol w:w="1002"/>
        <w:gridCol w:w="960"/>
        <w:gridCol w:w="1002"/>
        <w:gridCol w:w="904"/>
      </w:tblGrid>
      <w:tr>
        <w:trPr>
          <w:trHeight w:val="270" w:hRule="atLeast"/>
        </w:trPr>
        <w:tc>
          <w:tcPr>
            <w:tcW w:w="1583" w:type="dxa"/>
          </w:tcPr>
          <w:p>
            <w:pPr>
              <w:pStyle w:val="TableParagraph"/>
              <w:spacing w:line="244" w:lineRule="exact"/>
              <w:ind w:right="203"/>
              <w:rPr>
                <w:sz w:val="24"/>
              </w:rPr>
            </w:pPr>
            <w:r>
              <w:rPr>
                <w:spacing w:val="-5"/>
                <w:sz w:val="24"/>
              </w:rPr>
              <w:t>85</w:t>
            </w:r>
          </w:p>
        </w:tc>
        <w:tc>
          <w:tcPr>
            <w:tcW w:w="960" w:type="dxa"/>
          </w:tcPr>
          <w:p>
            <w:pPr>
              <w:pStyle w:val="TableParagraph"/>
              <w:spacing w:line="244" w:lineRule="exact"/>
              <w:ind w:right="204"/>
              <w:rPr>
                <w:sz w:val="24"/>
              </w:rPr>
            </w:pPr>
            <w:r>
              <w:rPr>
                <w:spacing w:val="-2"/>
                <w:sz w:val="24"/>
              </w:rPr>
              <w:t>69.27</w:t>
            </w:r>
          </w:p>
        </w:tc>
        <w:tc>
          <w:tcPr>
            <w:tcW w:w="1002" w:type="dxa"/>
          </w:tcPr>
          <w:p>
            <w:pPr>
              <w:pStyle w:val="TableParagraph"/>
              <w:spacing w:line="244" w:lineRule="exact"/>
              <w:ind w:right="246"/>
              <w:rPr>
                <w:sz w:val="24"/>
              </w:rPr>
            </w:pPr>
            <w:r>
              <w:rPr>
                <w:spacing w:val="-2"/>
                <w:sz w:val="24"/>
              </w:rPr>
              <w:t>66.61</w:t>
            </w:r>
          </w:p>
        </w:tc>
        <w:tc>
          <w:tcPr>
            <w:tcW w:w="1002" w:type="dxa"/>
          </w:tcPr>
          <w:p>
            <w:pPr>
              <w:pStyle w:val="TableParagraph"/>
              <w:spacing w:line="244" w:lineRule="exact"/>
              <w:ind w:left="226" w:right="184"/>
              <w:jc w:val="center"/>
              <w:rPr>
                <w:sz w:val="24"/>
              </w:rPr>
            </w:pPr>
            <w:r>
              <w:rPr>
                <w:spacing w:val="-2"/>
                <w:sz w:val="24"/>
              </w:rPr>
              <w:t>63.28</w:t>
            </w:r>
          </w:p>
        </w:tc>
        <w:tc>
          <w:tcPr>
            <w:tcW w:w="960" w:type="dxa"/>
          </w:tcPr>
          <w:p>
            <w:pPr>
              <w:pStyle w:val="TableParagraph"/>
              <w:spacing w:line="244" w:lineRule="exact"/>
              <w:ind w:right="203"/>
              <w:rPr>
                <w:sz w:val="24"/>
              </w:rPr>
            </w:pPr>
            <w:r>
              <w:rPr>
                <w:spacing w:val="-2"/>
                <w:sz w:val="24"/>
              </w:rPr>
              <w:t>66.61</w:t>
            </w:r>
          </w:p>
        </w:tc>
        <w:tc>
          <w:tcPr>
            <w:tcW w:w="1002" w:type="dxa"/>
          </w:tcPr>
          <w:p>
            <w:pPr>
              <w:pStyle w:val="TableParagraph"/>
              <w:spacing w:line="244" w:lineRule="exact"/>
              <w:ind w:left="205"/>
              <w:jc w:val="left"/>
              <w:rPr>
                <w:sz w:val="24"/>
              </w:rPr>
            </w:pPr>
            <w:r>
              <w:rPr>
                <w:spacing w:val="-2"/>
                <w:sz w:val="24"/>
              </w:rPr>
              <w:t>59.70</w:t>
            </w:r>
          </w:p>
        </w:tc>
        <w:tc>
          <w:tcPr>
            <w:tcW w:w="904" w:type="dxa"/>
          </w:tcPr>
          <w:p>
            <w:pPr>
              <w:pStyle w:val="TableParagraph"/>
              <w:spacing w:line="244" w:lineRule="exact"/>
              <w:ind w:right="105"/>
              <w:rPr>
                <w:sz w:val="24"/>
              </w:rPr>
            </w:pPr>
            <w:r>
              <w:rPr>
                <w:spacing w:val="-2"/>
                <w:sz w:val="24"/>
              </w:rPr>
              <w:t>60.12</w:t>
            </w:r>
          </w:p>
        </w:tc>
      </w:tr>
      <w:tr>
        <w:trPr>
          <w:trHeight w:val="300" w:hRule="atLeast"/>
        </w:trPr>
        <w:tc>
          <w:tcPr>
            <w:tcW w:w="1583" w:type="dxa"/>
          </w:tcPr>
          <w:p>
            <w:pPr>
              <w:pStyle w:val="TableParagraph"/>
              <w:ind w:right="203"/>
              <w:rPr>
                <w:sz w:val="24"/>
              </w:rPr>
            </w:pPr>
            <w:r>
              <w:rPr>
                <w:spacing w:val="-5"/>
                <w:sz w:val="24"/>
              </w:rPr>
              <w:t>86</w:t>
            </w:r>
          </w:p>
        </w:tc>
        <w:tc>
          <w:tcPr>
            <w:tcW w:w="960" w:type="dxa"/>
          </w:tcPr>
          <w:p>
            <w:pPr>
              <w:pStyle w:val="TableParagraph"/>
              <w:ind w:right="203"/>
              <w:rPr>
                <w:sz w:val="24"/>
              </w:rPr>
            </w:pPr>
            <w:r>
              <w:rPr>
                <w:spacing w:val="-4"/>
                <w:sz w:val="24"/>
              </w:rPr>
              <w:t>70.6</w:t>
            </w:r>
          </w:p>
        </w:tc>
        <w:tc>
          <w:tcPr>
            <w:tcW w:w="1002" w:type="dxa"/>
          </w:tcPr>
          <w:p>
            <w:pPr>
              <w:pStyle w:val="TableParagraph"/>
              <w:ind w:right="245"/>
              <w:rPr>
                <w:sz w:val="24"/>
              </w:rPr>
            </w:pPr>
            <w:r>
              <w:rPr>
                <w:spacing w:val="-4"/>
                <w:sz w:val="24"/>
              </w:rPr>
              <w:t>66.6</w:t>
            </w:r>
          </w:p>
        </w:tc>
        <w:tc>
          <w:tcPr>
            <w:tcW w:w="1002" w:type="dxa"/>
          </w:tcPr>
          <w:p>
            <w:pPr>
              <w:pStyle w:val="TableParagraph"/>
              <w:ind w:left="226" w:right="61"/>
              <w:jc w:val="center"/>
              <w:rPr>
                <w:sz w:val="24"/>
              </w:rPr>
            </w:pPr>
            <w:r>
              <w:rPr>
                <w:spacing w:val="-4"/>
                <w:sz w:val="24"/>
              </w:rPr>
              <w:t>62.6</w:t>
            </w:r>
          </w:p>
        </w:tc>
        <w:tc>
          <w:tcPr>
            <w:tcW w:w="960" w:type="dxa"/>
          </w:tcPr>
          <w:p>
            <w:pPr>
              <w:pStyle w:val="TableParagraph"/>
              <w:ind w:right="203"/>
              <w:rPr>
                <w:sz w:val="24"/>
              </w:rPr>
            </w:pPr>
            <w:r>
              <w:rPr>
                <w:spacing w:val="-4"/>
                <w:sz w:val="24"/>
              </w:rPr>
              <w:t>66.6</w:t>
            </w:r>
          </w:p>
        </w:tc>
        <w:tc>
          <w:tcPr>
            <w:tcW w:w="1002" w:type="dxa"/>
          </w:tcPr>
          <w:p>
            <w:pPr>
              <w:pStyle w:val="TableParagraph"/>
              <w:ind w:left="205"/>
              <w:jc w:val="left"/>
              <w:rPr>
                <w:sz w:val="24"/>
              </w:rPr>
            </w:pPr>
            <w:r>
              <w:rPr>
                <w:spacing w:val="-2"/>
                <w:sz w:val="24"/>
              </w:rPr>
              <w:t>59.24</w:t>
            </w:r>
          </w:p>
        </w:tc>
        <w:tc>
          <w:tcPr>
            <w:tcW w:w="904" w:type="dxa"/>
          </w:tcPr>
          <w:p>
            <w:pPr>
              <w:pStyle w:val="TableParagraph"/>
              <w:ind w:right="104"/>
              <w:rPr>
                <w:sz w:val="24"/>
              </w:rPr>
            </w:pPr>
            <w:r>
              <w:rPr>
                <w:spacing w:val="-4"/>
                <w:sz w:val="24"/>
              </w:rPr>
              <w:t>60.1</w:t>
            </w:r>
          </w:p>
        </w:tc>
      </w:tr>
      <w:tr>
        <w:trPr>
          <w:trHeight w:val="300" w:hRule="atLeast"/>
        </w:trPr>
        <w:tc>
          <w:tcPr>
            <w:tcW w:w="1583" w:type="dxa"/>
          </w:tcPr>
          <w:p>
            <w:pPr>
              <w:pStyle w:val="TableParagraph"/>
              <w:ind w:right="203"/>
              <w:rPr>
                <w:sz w:val="24"/>
              </w:rPr>
            </w:pPr>
            <w:r>
              <w:rPr>
                <w:spacing w:val="-5"/>
                <w:sz w:val="24"/>
              </w:rPr>
              <w:t>87</w:t>
            </w:r>
          </w:p>
        </w:tc>
        <w:tc>
          <w:tcPr>
            <w:tcW w:w="960" w:type="dxa"/>
          </w:tcPr>
          <w:p>
            <w:pPr>
              <w:pStyle w:val="TableParagraph"/>
              <w:ind w:right="204"/>
              <w:rPr>
                <w:sz w:val="24"/>
              </w:rPr>
            </w:pPr>
            <w:r>
              <w:rPr>
                <w:spacing w:val="-2"/>
                <w:sz w:val="24"/>
              </w:rPr>
              <w:t>69.96</w:t>
            </w:r>
          </w:p>
        </w:tc>
        <w:tc>
          <w:tcPr>
            <w:tcW w:w="1002" w:type="dxa"/>
          </w:tcPr>
          <w:p>
            <w:pPr>
              <w:pStyle w:val="TableParagraph"/>
              <w:ind w:right="246"/>
              <w:rPr>
                <w:sz w:val="24"/>
              </w:rPr>
            </w:pPr>
            <w:r>
              <w:rPr>
                <w:spacing w:val="-2"/>
                <w:sz w:val="24"/>
              </w:rPr>
              <w:t>67.27</w:t>
            </w:r>
          </w:p>
        </w:tc>
        <w:tc>
          <w:tcPr>
            <w:tcW w:w="1002" w:type="dxa"/>
          </w:tcPr>
          <w:p>
            <w:pPr>
              <w:pStyle w:val="TableParagraph"/>
              <w:ind w:left="226" w:right="184"/>
              <w:jc w:val="center"/>
              <w:rPr>
                <w:sz w:val="24"/>
              </w:rPr>
            </w:pPr>
            <w:r>
              <w:rPr>
                <w:spacing w:val="-2"/>
                <w:sz w:val="24"/>
              </w:rPr>
              <w:t>64.58</w:t>
            </w:r>
          </w:p>
        </w:tc>
        <w:tc>
          <w:tcPr>
            <w:tcW w:w="960" w:type="dxa"/>
          </w:tcPr>
          <w:p>
            <w:pPr>
              <w:pStyle w:val="TableParagraph"/>
              <w:ind w:right="203"/>
              <w:rPr>
                <w:sz w:val="24"/>
              </w:rPr>
            </w:pPr>
            <w:r>
              <w:rPr>
                <w:spacing w:val="-2"/>
                <w:sz w:val="24"/>
              </w:rPr>
              <w:t>67.27</w:t>
            </w:r>
          </w:p>
        </w:tc>
        <w:tc>
          <w:tcPr>
            <w:tcW w:w="1002" w:type="dxa"/>
          </w:tcPr>
          <w:p>
            <w:pPr>
              <w:pStyle w:val="TableParagraph"/>
              <w:ind w:left="205"/>
              <w:jc w:val="left"/>
              <w:rPr>
                <w:sz w:val="24"/>
              </w:rPr>
            </w:pPr>
            <w:r>
              <w:rPr>
                <w:spacing w:val="-2"/>
                <w:sz w:val="24"/>
              </w:rPr>
              <w:t>59.77</w:t>
            </w:r>
          </w:p>
        </w:tc>
        <w:tc>
          <w:tcPr>
            <w:tcW w:w="904" w:type="dxa"/>
          </w:tcPr>
          <w:p>
            <w:pPr>
              <w:pStyle w:val="TableParagraph"/>
              <w:ind w:right="105"/>
              <w:rPr>
                <w:sz w:val="24"/>
              </w:rPr>
            </w:pPr>
            <w:r>
              <w:rPr>
                <w:spacing w:val="-2"/>
                <w:sz w:val="24"/>
              </w:rPr>
              <w:t>61.35</w:t>
            </w:r>
          </w:p>
        </w:tc>
      </w:tr>
      <w:tr>
        <w:trPr>
          <w:trHeight w:val="300" w:hRule="atLeast"/>
        </w:trPr>
        <w:tc>
          <w:tcPr>
            <w:tcW w:w="1583" w:type="dxa"/>
          </w:tcPr>
          <w:p>
            <w:pPr>
              <w:pStyle w:val="TableParagraph"/>
              <w:ind w:right="203"/>
              <w:rPr>
                <w:sz w:val="24"/>
              </w:rPr>
            </w:pPr>
            <w:r>
              <w:rPr>
                <w:spacing w:val="-5"/>
                <w:sz w:val="24"/>
              </w:rPr>
              <w:t>88</w:t>
            </w:r>
          </w:p>
        </w:tc>
        <w:tc>
          <w:tcPr>
            <w:tcW w:w="960" w:type="dxa"/>
          </w:tcPr>
          <w:p>
            <w:pPr>
              <w:pStyle w:val="TableParagraph"/>
              <w:ind w:right="204"/>
              <w:rPr>
                <w:sz w:val="24"/>
              </w:rPr>
            </w:pPr>
            <w:r>
              <w:rPr>
                <w:spacing w:val="-2"/>
                <w:sz w:val="24"/>
              </w:rPr>
              <w:t>69.96</w:t>
            </w:r>
          </w:p>
        </w:tc>
        <w:tc>
          <w:tcPr>
            <w:tcW w:w="1002" w:type="dxa"/>
          </w:tcPr>
          <w:p>
            <w:pPr>
              <w:pStyle w:val="TableParagraph"/>
              <w:ind w:right="246"/>
              <w:rPr>
                <w:sz w:val="24"/>
              </w:rPr>
            </w:pPr>
            <w:r>
              <w:rPr>
                <w:spacing w:val="-2"/>
                <w:sz w:val="24"/>
              </w:rPr>
              <w:t>67.27</w:t>
            </w:r>
          </w:p>
        </w:tc>
        <w:tc>
          <w:tcPr>
            <w:tcW w:w="1002" w:type="dxa"/>
          </w:tcPr>
          <w:p>
            <w:pPr>
              <w:pStyle w:val="TableParagraph"/>
              <w:ind w:left="226" w:right="184"/>
              <w:jc w:val="center"/>
              <w:rPr>
                <w:sz w:val="24"/>
              </w:rPr>
            </w:pPr>
            <w:r>
              <w:rPr>
                <w:spacing w:val="-2"/>
                <w:sz w:val="24"/>
              </w:rPr>
              <w:t>64.58</w:t>
            </w:r>
          </w:p>
        </w:tc>
        <w:tc>
          <w:tcPr>
            <w:tcW w:w="960" w:type="dxa"/>
          </w:tcPr>
          <w:p>
            <w:pPr>
              <w:pStyle w:val="TableParagraph"/>
              <w:ind w:right="203"/>
              <w:rPr>
                <w:sz w:val="24"/>
              </w:rPr>
            </w:pPr>
            <w:r>
              <w:rPr>
                <w:spacing w:val="-2"/>
                <w:sz w:val="24"/>
              </w:rPr>
              <w:t>67.27</w:t>
            </w:r>
          </w:p>
        </w:tc>
        <w:tc>
          <w:tcPr>
            <w:tcW w:w="1002" w:type="dxa"/>
          </w:tcPr>
          <w:p>
            <w:pPr>
              <w:pStyle w:val="TableParagraph"/>
              <w:ind w:left="205"/>
              <w:jc w:val="left"/>
              <w:rPr>
                <w:sz w:val="24"/>
              </w:rPr>
            </w:pPr>
            <w:r>
              <w:rPr>
                <w:spacing w:val="-2"/>
                <w:sz w:val="24"/>
              </w:rPr>
              <w:t>62.29</w:t>
            </w:r>
          </w:p>
        </w:tc>
        <w:tc>
          <w:tcPr>
            <w:tcW w:w="904" w:type="dxa"/>
          </w:tcPr>
          <w:p>
            <w:pPr>
              <w:pStyle w:val="TableParagraph"/>
              <w:ind w:right="105"/>
              <w:rPr>
                <w:sz w:val="24"/>
              </w:rPr>
            </w:pPr>
            <w:r>
              <w:rPr>
                <w:spacing w:val="-2"/>
                <w:sz w:val="24"/>
              </w:rPr>
              <w:t>61.35</w:t>
            </w:r>
          </w:p>
        </w:tc>
      </w:tr>
      <w:tr>
        <w:trPr>
          <w:trHeight w:val="300" w:hRule="atLeast"/>
        </w:trPr>
        <w:tc>
          <w:tcPr>
            <w:tcW w:w="1583" w:type="dxa"/>
          </w:tcPr>
          <w:p>
            <w:pPr>
              <w:pStyle w:val="TableParagraph"/>
              <w:ind w:right="203"/>
              <w:rPr>
                <w:sz w:val="24"/>
              </w:rPr>
            </w:pPr>
            <w:r>
              <w:rPr>
                <w:spacing w:val="-5"/>
                <w:sz w:val="24"/>
              </w:rPr>
              <w:t>89</w:t>
            </w:r>
          </w:p>
        </w:tc>
        <w:tc>
          <w:tcPr>
            <w:tcW w:w="960" w:type="dxa"/>
          </w:tcPr>
          <w:p>
            <w:pPr>
              <w:pStyle w:val="TableParagraph"/>
              <w:ind w:right="204"/>
              <w:rPr>
                <w:sz w:val="24"/>
              </w:rPr>
            </w:pPr>
            <w:r>
              <w:rPr>
                <w:spacing w:val="-2"/>
                <w:sz w:val="24"/>
              </w:rPr>
              <w:t>71.32</w:t>
            </w:r>
          </w:p>
        </w:tc>
        <w:tc>
          <w:tcPr>
            <w:tcW w:w="1002" w:type="dxa"/>
          </w:tcPr>
          <w:p>
            <w:pPr>
              <w:pStyle w:val="TableParagraph"/>
              <w:ind w:right="246"/>
              <w:rPr>
                <w:sz w:val="24"/>
              </w:rPr>
            </w:pPr>
            <w:r>
              <w:rPr>
                <w:spacing w:val="-2"/>
                <w:sz w:val="24"/>
              </w:rPr>
              <w:t>67.28</w:t>
            </w:r>
          </w:p>
        </w:tc>
        <w:tc>
          <w:tcPr>
            <w:tcW w:w="1002" w:type="dxa"/>
          </w:tcPr>
          <w:p>
            <w:pPr>
              <w:pStyle w:val="TableParagraph"/>
              <w:ind w:left="226" w:right="184"/>
              <w:jc w:val="center"/>
              <w:rPr>
                <w:sz w:val="24"/>
              </w:rPr>
            </w:pPr>
            <w:r>
              <w:rPr>
                <w:spacing w:val="-2"/>
                <w:sz w:val="24"/>
              </w:rPr>
              <w:t>63.24</w:t>
            </w:r>
          </w:p>
        </w:tc>
        <w:tc>
          <w:tcPr>
            <w:tcW w:w="960" w:type="dxa"/>
          </w:tcPr>
          <w:p>
            <w:pPr>
              <w:pStyle w:val="TableParagraph"/>
              <w:ind w:right="203"/>
              <w:rPr>
                <w:sz w:val="24"/>
              </w:rPr>
            </w:pPr>
            <w:r>
              <w:rPr>
                <w:spacing w:val="-2"/>
                <w:sz w:val="24"/>
              </w:rPr>
              <w:t>67.28</w:t>
            </w:r>
          </w:p>
        </w:tc>
        <w:tc>
          <w:tcPr>
            <w:tcW w:w="1002" w:type="dxa"/>
          </w:tcPr>
          <w:p>
            <w:pPr>
              <w:pStyle w:val="TableParagraph"/>
              <w:ind w:left="205"/>
              <w:jc w:val="left"/>
              <w:rPr>
                <w:sz w:val="24"/>
              </w:rPr>
            </w:pPr>
            <w:r>
              <w:rPr>
                <w:spacing w:val="-2"/>
                <w:sz w:val="24"/>
              </w:rPr>
              <w:t>60.33</w:t>
            </w:r>
          </w:p>
        </w:tc>
        <w:tc>
          <w:tcPr>
            <w:tcW w:w="904" w:type="dxa"/>
          </w:tcPr>
          <w:p>
            <w:pPr>
              <w:pStyle w:val="TableParagraph"/>
              <w:ind w:right="105"/>
              <w:rPr>
                <w:sz w:val="24"/>
              </w:rPr>
            </w:pPr>
            <w:r>
              <w:rPr>
                <w:spacing w:val="-2"/>
                <w:sz w:val="24"/>
              </w:rPr>
              <w:t>59.45</w:t>
            </w:r>
          </w:p>
        </w:tc>
      </w:tr>
      <w:tr>
        <w:trPr>
          <w:trHeight w:val="300" w:hRule="atLeast"/>
        </w:trPr>
        <w:tc>
          <w:tcPr>
            <w:tcW w:w="1583" w:type="dxa"/>
          </w:tcPr>
          <w:p>
            <w:pPr>
              <w:pStyle w:val="TableParagraph"/>
              <w:ind w:right="203"/>
              <w:rPr>
                <w:sz w:val="24"/>
              </w:rPr>
            </w:pPr>
            <w:r>
              <w:rPr>
                <w:spacing w:val="-5"/>
                <w:sz w:val="24"/>
              </w:rPr>
              <w:t>90</w:t>
            </w:r>
          </w:p>
        </w:tc>
        <w:tc>
          <w:tcPr>
            <w:tcW w:w="960" w:type="dxa"/>
          </w:tcPr>
          <w:p>
            <w:pPr>
              <w:pStyle w:val="TableParagraph"/>
              <w:ind w:right="204"/>
              <w:rPr>
                <w:sz w:val="24"/>
              </w:rPr>
            </w:pPr>
            <w:r>
              <w:rPr>
                <w:spacing w:val="-2"/>
                <w:sz w:val="24"/>
              </w:rPr>
              <w:t>69.97</w:t>
            </w:r>
          </w:p>
        </w:tc>
        <w:tc>
          <w:tcPr>
            <w:tcW w:w="1002" w:type="dxa"/>
          </w:tcPr>
          <w:p>
            <w:pPr>
              <w:pStyle w:val="TableParagraph"/>
              <w:ind w:right="246"/>
              <w:rPr>
                <w:sz w:val="24"/>
              </w:rPr>
            </w:pPr>
            <w:r>
              <w:rPr>
                <w:spacing w:val="-2"/>
                <w:sz w:val="24"/>
              </w:rPr>
              <w:t>67.28</w:t>
            </w:r>
          </w:p>
        </w:tc>
        <w:tc>
          <w:tcPr>
            <w:tcW w:w="1002" w:type="dxa"/>
          </w:tcPr>
          <w:p>
            <w:pPr>
              <w:pStyle w:val="TableParagraph"/>
              <w:ind w:left="226" w:right="184"/>
              <w:jc w:val="center"/>
              <w:rPr>
                <w:sz w:val="24"/>
              </w:rPr>
            </w:pPr>
            <w:r>
              <w:rPr>
                <w:spacing w:val="-2"/>
                <w:sz w:val="24"/>
              </w:rPr>
              <w:t>63.24</w:t>
            </w:r>
          </w:p>
        </w:tc>
        <w:tc>
          <w:tcPr>
            <w:tcW w:w="960" w:type="dxa"/>
          </w:tcPr>
          <w:p>
            <w:pPr>
              <w:pStyle w:val="TableParagraph"/>
              <w:ind w:right="203"/>
              <w:rPr>
                <w:sz w:val="24"/>
              </w:rPr>
            </w:pPr>
            <w:r>
              <w:rPr>
                <w:spacing w:val="-2"/>
                <w:sz w:val="24"/>
              </w:rPr>
              <w:t>67.28</w:t>
            </w:r>
          </w:p>
        </w:tc>
        <w:tc>
          <w:tcPr>
            <w:tcW w:w="1002" w:type="dxa"/>
          </w:tcPr>
          <w:p>
            <w:pPr>
              <w:pStyle w:val="TableParagraph"/>
              <w:ind w:left="205"/>
              <w:jc w:val="left"/>
              <w:rPr>
                <w:sz w:val="24"/>
              </w:rPr>
            </w:pPr>
            <w:r>
              <w:rPr>
                <w:spacing w:val="-2"/>
                <w:sz w:val="24"/>
              </w:rPr>
              <w:t>59.76</w:t>
            </w:r>
          </w:p>
        </w:tc>
        <w:tc>
          <w:tcPr>
            <w:tcW w:w="904" w:type="dxa"/>
          </w:tcPr>
          <w:p>
            <w:pPr>
              <w:pStyle w:val="TableParagraph"/>
              <w:ind w:right="105"/>
              <w:rPr>
                <w:sz w:val="24"/>
              </w:rPr>
            </w:pPr>
            <w:r>
              <w:rPr>
                <w:spacing w:val="-2"/>
                <w:sz w:val="24"/>
              </w:rPr>
              <w:t>60.71</w:t>
            </w:r>
          </w:p>
        </w:tc>
      </w:tr>
      <w:tr>
        <w:trPr>
          <w:trHeight w:val="300" w:hRule="atLeast"/>
        </w:trPr>
        <w:tc>
          <w:tcPr>
            <w:tcW w:w="1583" w:type="dxa"/>
          </w:tcPr>
          <w:p>
            <w:pPr>
              <w:pStyle w:val="TableParagraph"/>
              <w:ind w:right="203"/>
              <w:rPr>
                <w:sz w:val="24"/>
              </w:rPr>
            </w:pPr>
            <w:r>
              <w:rPr>
                <w:spacing w:val="-5"/>
                <w:sz w:val="24"/>
              </w:rPr>
              <w:t>91</w:t>
            </w:r>
          </w:p>
        </w:tc>
        <w:tc>
          <w:tcPr>
            <w:tcW w:w="960" w:type="dxa"/>
          </w:tcPr>
          <w:p>
            <w:pPr>
              <w:pStyle w:val="TableParagraph"/>
              <w:ind w:right="204"/>
              <w:rPr>
                <w:sz w:val="24"/>
              </w:rPr>
            </w:pPr>
            <w:r>
              <w:rPr>
                <w:spacing w:val="-2"/>
                <w:sz w:val="24"/>
              </w:rPr>
              <w:t>70.64</w:t>
            </w:r>
          </w:p>
        </w:tc>
        <w:tc>
          <w:tcPr>
            <w:tcW w:w="1002" w:type="dxa"/>
          </w:tcPr>
          <w:p>
            <w:pPr>
              <w:pStyle w:val="TableParagraph"/>
              <w:ind w:right="246"/>
              <w:rPr>
                <w:sz w:val="24"/>
              </w:rPr>
            </w:pPr>
            <w:r>
              <w:rPr>
                <w:spacing w:val="-2"/>
                <w:sz w:val="24"/>
              </w:rPr>
              <w:t>67.28</w:t>
            </w:r>
          </w:p>
        </w:tc>
        <w:tc>
          <w:tcPr>
            <w:tcW w:w="1002" w:type="dxa"/>
          </w:tcPr>
          <w:p>
            <w:pPr>
              <w:pStyle w:val="TableParagraph"/>
              <w:ind w:left="226" w:right="184"/>
              <w:jc w:val="center"/>
              <w:rPr>
                <w:sz w:val="24"/>
              </w:rPr>
            </w:pPr>
            <w:r>
              <w:rPr>
                <w:spacing w:val="-2"/>
                <w:sz w:val="24"/>
              </w:rPr>
              <w:t>63.25</w:t>
            </w:r>
          </w:p>
        </w:tc>
        <w:tc>
          <w:tcPr>
            <w:tcW w:w="960" w:type="dxa"/>
          </w:tcPr>
          <w:p>
            <w:pPr>
              <w:pStyle w:val="TableParagraph"/>
              <w:ind w:right="203"/>
              <w:rPr>
                <w:sz w:val="24"/>
              </w:rPr>
            </w:pPr>
            <w:r>
              <w:rPr>
                <w:spacing w:val="-2"/>
                <w:sz w:val="24"/>
              </w:rPr>
              <w:t>67.28</w:t>
            </w:r>
          </w:p>
        </w:tc>
        <w:tc>
          <w:tcPr>
            <w:tcW w:w="1002" w:type="dxa"/>
          </w:tcPr>
          <w:p>
            <w:pPr>
              <w:pStyle w:val="TableParagraph"/>
              <w:ind w:left="205"/>
              <w:jc w:val="left"/>
              <w:rPr>
                <w:sz w:val="24"/>
              </w:rPr>
            </w:pPr>
            <w:r>
              <w:rPr>
                <w:spacing w:val="-2"/>
                <w:sz w:val="24"/>
              </w:rPr>
              <w:t>59.20</w:t>
            </w:r>
          </w:p>
        </w:tc>
        <w:tc>
          <w:tcPr>
            <w:tcW w:w="904" w:type="dxa"/>
          </w:tcPr>
          <w:p>
            <w:pPr>
              <w:pStyle w:val="TableParagraph"/>
              <w:ind w:right="105"/>
              <w:rPr>
                <w:sz w:val="24"/>
              </w:rPr>
            </w:pPr>
            <w:r>
              <w:rPr>
                <w:spacing w:val="-2"/>
                <w:sz w:val="24"/>
              </w:rPr>
              <w:t>59.46</w:t>
            </w:r>
          </w:p>
        </w:tc>
      </w:tr>
      <w:tr>
        <w:trPr>
          <w:trHeight w:val="300" w:hRule="atLeast"/>
        </w:trPr>
        <w:tc>
          <w:tcPr>
            <w:tcW w:w="1583" w:type="dxa"/>
          </w:tcPr>
          <w:p>
            <w:pPr>
              <w:pStyle w:val="TableParagraph"/>
              <w:ind w:right="203"/>
              <w:rPr>
                <w:sz w:val="24"/>
              </w:rPr>
            </w:pPr>
            <w:r>
              <w:rPr>
                <w:spacing w:val="-5"/>
                <w:sz w:val="24"/>
              </w:rPr>
              <w:t>92</w:t>
            </w:r>
          </w:p>
        </w:tc>
        <w:tc>
          <w:tcPr>
            <w:tcW w:w="960" w:type="dxa"/>
          </w:tcPr>
          <w:p>
            <w:pPr>
              <w:pStyle w:val="TableParagraph"/>
              <w:ind w:right="204"/>
              <w:rPr>
                <w:sz w:val="24"/>
              </w:rPr>
            </w:pPr>
            <w:r>
              <w:rPr>
                <w:spacing w:val="-2"/>
                <w:sz w:val="24"/>
              </w:rPr>
              <w:t>70.65</w:t>
            </w:r>
          </w:p>
        </w:tc>
        <w:tc>
          <w:tcPr>
            <w:tcW w:w="1002" w:type="dxa"/>
          </w:tcPr>
          <w:p>
            <w:pPr>
              <w:pStyle w:val="TableParagraph"/>
              <w:ind w:right="246"/>
              <w:rPr>
                <w:sz w:val="24"/>
              </w:rPr>
            </w:pPr>
            <w:r>
              <w:rPr>
                <w:spacing w:val="-2"/>
                <w:sz w:val="24"/>
              </w:rPr>
              <w:t>67.29</w:t>
            </w:r>
          </w:p>
        </w:tc>
        <w:tc>
          <w:tcPr>
            <w:tcW w:w="1002" w:type="dxa"/>
          </w:tcPr>
          <w:p>
            <w:pPr>
              <w:pStyle w:val="TableParagraph"/>
              <w:ind w:left="226" w:right="61"/>
              <w:jc w:val="center"/>
              <w:rPr>
                <w:sz w:val="24"/>
              </w:rPr>
            </w:pPr>
            <w:r>
              <w:rPr>
                <w:spacing w:val="-4"/>
                <w:sz w:val="24"/>
              </w:rPr>
              <w:t>64.6</w:t>
            </w:r>
          </w:p>
        </w:tc>
        <w:tc>
          <w:tcPr>
            <w:tcW w:w="960" w:type="dxa"/>
          </w:tcPr>
          <w:p>
            <w:pPr>
              <w:pStyle w:val="TableParagraph"/>
              <w:ind w:right="203"/>
              <w:rPr>
                <w:sz w:val="24"/>
              </w:rPr>
            </w:pPr>
            <w:r>
              <w:rPr>
                <w:spacing w:val="-2"/>
                <w:sz w:val="24"/>
              </w:rPr>
              <w:t>67.29</w:t>
            </w:r>
          </w:p>
        </w:tc>
        <w:tc>
          <w:tcPr>
            <w:tcW w:w="1002" w:type="dxa"/>
          </w:tcPr>
          <w:p>
            <w:pPr>
              <w:pStyle w:val="TableParagraph"/>
              <w:ind w:left="205"/>
              <w:jc w:val="left"/>
              <w:rPr>
                <w:sz w:val="24"/>
              </w:rPr>
            </w:pPr>
            <w:r>
              <w:rPr>
                <w:spacing w:val="-2"/>
                <w:sz w:val="24"/>
              </w:rPr>
              <w:t>60.95</w:t>
            </w:r>
          </w:p>
        </w:tc>
        <w:tc>
          <w:tcPr>
            <w:tcW w:w="904" w:type="dxa"/>
          </w:tcPr>
          <w:p>
            <w:pPr>
              <w:pStyle w:val="TableParagraph"/>
              <w:ind w:right="105"/>
              <w:rPr>
                <w:sz w:val="24"/>
              </w:rPr>
            </w:pPr>
            <w:r>
              <w:rPr>
                <w:spacing w:val="-2"/>
                <w:sz w:val="24"/>
              </w:rPr>
              <w:t>61.37</w:t>
            </w:r>
          </w:p>
        </w:tc>
      </w:tr>
      <w:tr>
        <w:trPr>
          <w:trHeight w:val="300" w:hRule="atLeast"/>
        </w:trPr>
        <w:tc>
          <w:tcPr>
            <w:tcW w:w="1583" w:type="dxa"/>
          </w:tcPr>
          <w:p>
            <w:pPr>
              <w:pStyle w:val="TableParagraph"/>
              <w:ind w:right="203"/>
              <w:rPr>
                <w:sz w:val="24"/>
              </w:rPr>
            </w:pPr>
            <w:r>
              <w:rPr>
                <w:spacing w:val="-5"/>
                <w:sz w:val="24"/>
              </w:rPr>
              <w:t>93</w:t>
            </w:r>
          </w:p>
        </w:tc>
        <w:tc>
          <w:tcPr>
            <w:tcW w:w="960" w:type="dxa"/>
          </w:tcPr>
          <w:p>
            <w:pPr>
              <w:pStyle w:val="TableParagraph"/>
              <w:ind w:right="204"/>
              <w:rPr>
                <w:sz w:val="24"/>
              </w:rPr>
            </w:pPr>
            <w:r>
              <w:rPr>
                <w:spacing w:val="-2"/>
                <w:sz w:val="24"/>
              </w:rPr>
              <w:t>69.98</w:t>
            </w:r>
          </w:p>
        </w:tc>
        <w:tc>
          <w:tcPr>
            <w:tcW w:w="1002" w:type="dxa"/>
          </w:tcPr>
          <w:p>
            <w:pPr>
              <w:pStyle w:val="TableParagraph"/>
              <w:ind w:right="246"/>
              <w:rPr>
                <w:sz w:val="24"/>
              </w:rPr>
            </w:pPr>
            <w:r>
              <w:rPr>
                <w:spacing w:val="-2"/>
                <w:sz w:val="24"/>
              </w:rPr>
              <w:t>67.29</w:t>
            </w:r>
          </w:p>
        </w:tc>
        <w:tc>
          <w:tcPr>
            <w:tcW w:w="1002" w:type="dxa"/>
          </w:tcPr>
          <w:p>
            <w:pPr>
              <w:pStyle w:val="TableParagraph"/>
              <w:ind w:left="226" w:right="184"/>
              <w:jc w:val="center"/>
              <w:rPr>
                <w:sz w:val="24"/>
              </w:rPr>
            </w:pPr>
            <w:r>
              <w:rPr>
                <w:spacing w:val="-2"/>
                <w:sz w:val="24"/>
              </w:rPr>
              <w:t>63.93</w:t>
            </w:r>
          </w:p>
        </w:tc>
        <w:tc>
          <w:tcPr>
            <w:tcW w:w="960" w:type="dxa"/>
          </w:tcPr>
          <w:p>
            <w:pPr>
              <w:pStyle w:val="TableParagraph"/>
              <w:ind w:right="203"/>
              <w:rPr>
                <w:sz w:val="24"/>
              </w:rPr>
            </w:pPr>
            <w:r>
              <w:rPr>
                <w:spacing w:val="-2"/>
                <w:sz w:val="24"/>
              </w:rPr>
              <w:t>67.29</w:t>
            </w:r>
          </w:p>
        </w:tc>
        <w:tc>
          <w:tcPr>
            <w:tcW w:w="1002" w:type="dxa"/>
          </w:tcPr>
          <w:p>
            <w:pPr>
              <w:pStyle w:val="TableParagraph"/>
              <w:ind w:left="205"/>
              <w:jc w:val="left"/>
              <w:rPr>
                <w:sz w:val="24"/>
              </w:rPr>
            </w:pPr>
            <w:r>
              <w:rPr>
                <w:spacing w:val="-2"/>
                <w:sz w:val="24"/>
              </w:rPr>
              <w:t>60.99</w:t>
            </w:r>
          </w:p>
        </w:tc>
        <w:tc>
          <w:tcPr>
            <w:tcW w:w="904" w:type="dxa"/>
          </w:tcPr>
          <w:p>
            <w:pPr>
              <w:pStyle w:val="TableParagraph"/>
              <w:ind w:right="105"/>
              <w:rPr>
                <w:sz w:val="24"/>
              </w:rPr>
            </w:pPr>
            <w:r>
              <w:rPr>
                <w:spacing w:val="-2"/>
                <w:sz w:val="24"/>
              </w:rPr>
              <w:t>60.73</w:t>
            </w:r>
          </w:p>
        </w:tc>
      </w:tr>
      <w:tr>
        <w:trPr>
          <w:trHeight w:val="300" w:hRule="atLeast"/>
        </w:trPr>
        <w:tc>
          <w:tcPr>
            <w:tcW w:w="1583" w:type="dxa"/>
          </w:tcPr>
          <w:p>
            <w:pPr>
              <w:pStyle w:val="TableParagraph"/>
              <w:ind w:right="203"/>
              <w:rPr>
                <w:sz w:val="24"/>
              </w:rPr>
            </w:pPr>
            <w:r>
              <w:rPr>
                <w:spacing w:val="-5"/>
                <w:sz w:val="24"/>
              </w:rPr>
              <w:t>94</w:t>
            </w:r>
          </w:p>
        </w:tc>
        <w:tc>
          <w:tcPr>
            <w:tcW w:w="960" w:type="dxa"/>
          </w:tcPr>
          <w:p>
            <w:pPr>
              <w:pStyle w:val="TableParagraph"/>
              <w:ind w:right="204"/>
              <w:rPr>
                <w:sz w:val="24"/>
              </w:rPr>
            </w:pPr>
            <w:r>
              <w:rPr>
                <w:spacing w:val="-2"/>
                <w:sz w:val="24"/>
              </w:rPr>
              <w:t>70.67</w:t>
            </w:r>
          </w:p>
        </w:tc>
        <w:tc>
          <w:tcPr>
            <w:tcW w:w="1002" w:type="dxa"/>
          </w:tcPr>
          <w:p>
            <w:pPr>
              <w:pStyle w:val="TableParagraph"/>
              <w:ind w:right="245"/>
              <w:rPr>
                <w:sz w:val="24"/>
              </w:rPr>
            </w:pPr>
            <w:r>
              <w:rPr>
                <w:spacing w:val="-4"/>
                <w:sz w:val="24"/>
              </w:rPr>
              <w:t>67.3</w:t>
            </w:r>
          </w:p>
        </w:tc>
        <w:tc>
          <w:tcPr>
            <w:tcW w:w="1002" w:type="dxa"/>
          </w:tcPr>
          <w:p>
            <w:pPr>
              <w:pStyle w:val="TableParagraph"/>
              <w:ind w:left="226" w:right="184"/>
              <w:jc w:val="center"/>
              <w:rPr>
                <w:sz w:val="24"/>
              </w:rPr>
            </w:pPr>
            <w:r>
              <w:rPr>
                <w:spacing w:val="-2"/>
                <w:sz w:val="24"/>
              </w:rPr>
              <w:t>63.26</w:t>
            </w:r>
          </w:p>
        </w:tc>
        <w:tc>
          <w:tcPr>
            <w:tcW w:w="960" w:type="dxa"/>
          </w:tcPr>
          <w:p>
            <w:pPr>
              <w:pStyle w:val="TableParagraph"/>
              <w:ind w:right="203"/>
              <w:rPr>
                <w:sz w:val="24"/>
              </w:rPr>
            </w:pPr>
            <w:r>
              <w:rPr>
                <w:spacing w:val="-4"/>
                <w:sz w:val="24"/>
              </w:rPr>
              <w:t>67.3</w:t>
            </w:r>
          </w:p>
        </w:tc>
        <w:tc>
          <w:tcPr>
            <w:tcW w:w="1002" w:type="dxa"/>
          </w:tcPr>
          <w:p>
            <w:pPr>
              <w:pStyle w:val="TableParagraph"/>
              <w:ind w:left="205"/>
              <w:jc w:val="left"/>
              <w:rPr>
                <w:sz w:val="24"/>
              </w:rPr>
            </w:pPr>
            <w:r>
              <w:rPr>
                <w:spacing w:val="-2"/>
                <w:sz w:val="24"/>
              </w:rPr>
              <w:t>59.78</w:t>
            </w:r>
          </w:p>
        </w:tc>
        <w:tc>
          <w:tcPr>
            <w:tcW w:w="904" w:type="dxa"/>
          </w:tcPr>
          <w:p>
            <w:pPr>
              <w:pStyle w:val="TableParagraph"/>
              <w:ind w:right="104"/>
              <w:rPr>
                <w:sz w:val="24"/>
              </w:rPr>
            </w:pPr>
            <w:r>
              <w:rPr>
                <w:spacing w:val="-4"/>
                <w:sz w:val="24"/>
              </w:rPr>
              <w:t>60.1</w:t>
            </w:r>
          </w:p>
        </w:tc>
      </w:tr>
      <w:tr>
        <w:trPr>
          <w:trHeight w:val="300" w:hRule="atLeast"/>
        </w:trPr>
        <w:tc>
          <w:tcPr>
            <w:tcW w:w="1583" w:type="dxa"/>
          </w:tcPr>
          <w:p>
            <w:pPr>
              <w:pStyle w:val="TableParagraph"/>
              <w:ind w:right="203"/>
              <w:rPr>
                <w:sz w:val="24"/>
              </w:rPr>
            </w:pPr>
            <w:r>
              <w:rPr>
                <w:spacing w:val="-5"/>
                <w:sz w:val="24"/>
              </w:rPr>
              <w:t>95</w:t>
            </w:r>
          </w:p>
        </w:tc>
        <w:tc>
          <w:tcPr>
            <w:tcW w:w="960" w:type="dxa"/>
          </w:tcPr>
          <w:p>
            <w:pPr>
              <w:pStyle w:val="TableParagraph"/>
              <w:ind w:right="204"/>
              <w:rPr>
                <w:sz w:val="24"/>
              </w:rPr>
            </w:pPr>
            <w:r>
              <w:rPr>
                <w:spacing w:val="-2"/>
                <w:sz w:val="24"/>
              </w:rPr>
              <w:t>70.99</w:t>
            </w:r>
          </w:p>
        </w:tc>
        <w:tc>
          <w:tcPr>
            <w:tcW w:w="1002" w:type="dxa"/>
          </w:tcPr>
          <w:p>
            <w:pPr>
              <w:pStyle w:val="TableParagraph"/>
              <w:ind w:right="246"/>
              <w:rPr>
                <w:sz w:val="24"/>
              </w:rPr>
            </w:pPr>
            <w:r>
              <w:rPr>
                <w:spacing w:val="-2"/>
                <w:sz w:val="24"/>
              </w:rPr>
              <w:t>68.26</w:t>
            </w:r>
          </w:p>
        </w:tc>
        <w:tc>
          <w:tcPr>
            <w:tcW w:w="1002" w:type="dxa"/>
          </w:tcPr>
          <w:p>
            <w:pPr>
              <w:pStyle w:val="TableParagraph"/>
              <w:ind w:left="226" w:right="184"/>
              <w:jc w:val="center"/>
              <w:rPr>
                <w:sz w:val="24"/>
              </w:rPr>
            </w:pPr>
            <w:r>
              <w:rPr>
                <w:spacing w:val="-2"/>
                <w:sz w:val="24"/>
              </w:rPr>
              <w:t>64.85</w:t>
            </w:r>
          </w:p>
        </w:tc>
        <w:tc>
          <w:tcPr>
            <w:tcW w:w="960" w:type="dxa"/>
          </w:tcPr>
          <w:p>
            <w:pPr>
              <w:pStyle w:val="TableParagraph"/>
              <w:ind w:right="203"/>
              <w:rPr>
                <w:sz w:val="24"/>
              </w:rPr>
            </w:pPr>
            <w:r>
              <w:rPr>
                <w:spacing w:val="-2"/>
                <w:sz w:val="24"/>
              </w:rPr>
              <w:t>68.26</w:t>
            </w:r>
          </w:p>
        </w:tc>
        <w:tc>
          <w:tcPr>
            <w:tcW w:w="1002" w:type="dxa"/>
          </w:tcPr>
          <w:p>
            <w:pPr>
              <w:pStyle w:val="TableParagraph"/>
              <w:ind w:left="205"/>
              <w:jc w:val="left"/>
              <w:rPr>
                <w:sz w:val="24"/>
              </w:rPr>
            </w:pPr>
            <w:r>
              <w:rPr>
                <w:spacing w:val="-2"/>
                <w:sz w:val="24"/>
              </w:rPr>
              <w:t>60.02</w:t>
            </w:r>
          </w:p>
        </w:tc>
        <w:tc>
          <w:tcPr>
            <w:tcW w:w="904" w:type="dxa"/>
          </w:tcPr>
          <w:p>
            <w:pPr>
              <w:pStyle w:val="TableParagraph"/>
              <w:ind w:right="105"/>
              <w:rPr>
                <w:sz w:val="24"/>
              </w:rPr>
            </w:pPr>
            <w:r>
              <w:rPr>
                <w:spacing w:val="-2"/>
                <w:sz w:val="24"/>
              </w:rPr>
              <w:t>61.61</w:t>
            </w:r>
          </w:p>
        </w:tc>
      </w:tr>
      <w:tr>
        <w:trPr>
          <w:trHeight w:val="300" w:hRule="atLeast"/>
        </w:trPr>
        <w:tc>
          <w:tcPr>
            <w:tcW w:w="1583" w:type="dxa"/>
          </w:tcPr>
          <w:p>
            <w:pPr>
              <w:pStyle w:val="TableParagraph"/>
              <w:spacing w:line="275" w:lineRule="exact"/>
              <w:ind w:right="203"/>
              <w:rPr>
                <w:sz w:val="24"/>
              </w:rPr>
            </w:pPr>
            <w:r>
              <w:rPr>
                <w:spacing w:val="-5"/>
                <w:sz w:val="24"/>
              </w:rPr>
              <w:t>96</w:t>
            </w:r>
          </w:p>
        </w:tc>
        <w:tc>
          <w:tcPr>
            <w:tcW w:w="960" w:type="dxa"/>
          </w:tcPr>
          <w:p>
            <w:pPr>
              <w:pStyle w:val="TableParagraph"/>
              <w:spacing w:line="275" w:lineRule="exact"/>
              <w:ind w:right="204"/>
              <w:rPr>
                <w:sz w:val="24"/>
              </w:rPr>
            </w:pPr>
            <w:r>
              <w:rPr>
                <w:spacing w:val="-2"/>
                <w:sz w:val="24"/>
              </w:rPr>
              <w:t>72.37</w:t>
            </w:r>
          </w:p>
        </w:tc>
        <w:tc>
          <w:tcPr>
            <w:tcW w:w="1002" w:type="dxa"/>
          </w:tcPr>
          <w:p>
            <w:pPr>
              <w:pStyle w:val="TableParagraph"/>
              <w:spacing w:line="275" w:lineRule="exact"/>
              <w:ind w:right="246"/>
              <w:rPr>
                <w:sz w:val="24"/>
              </w:rPr>
            </w:pPr>
            <w:r>
              <w:rPr>
                <w:spacing w:val="-2"/>
                <w:sz w:val="24"/>
              </w:rPr>
              <w:t>68.27</w:t>
            </w:r>
          </w:p>
        </w:tc>
        <w:tc>
          <w:tcPr>
            <w:tcW w:w="1002" w:type="dxa"/>
          </w:tcPr>
          <w:p>
            <w:pPr>
              <w:pStyle w:val="TableParagraph"/>
              <w:spacing w:line="275" w:lineRule="exact"/>
              <w:ind w:left="226" w:right="184"/>
              <w:jc w:val="center"/>
              <w:rPr>
                <w:sz w:val="24"/>
              </w:rPr>
            </w:pPr>
            <w:r>
              <w:rPr>
                <w:spacing w:val="-2"/>
                <w:sz w:val="24"/>
              </w:rPr>
              <w:t>64.17</w:t>
            </w:r>
          </w:p>
        </w:tc>
        <w:tc>
          <w:tcPr>
            <w:tcW w:w="960" w:type="dxa"/>
          </w:tcPr>
          <w:p>
            <w:pPr>
              <w:pStyle w:val="TableParagraph"/>
              <w:spacing w:line="275" w:lineRule="exact"/>
              <w:ind w:right="203"/>
              <w:rPr>
                <w:sz w:val="24"/>
              </w:rPr>
            </w:pPr>
            <w:r>
              <w:rPr>
                <w:spacing w:val="-2"/>
                <w:sz w:val="24"/>
              </w:rPr>
              <w:t>68.27</w:t>
            </w:r>
          </w:p>
        </w:tc>
        <w:tc>
          <w:tcPr>
            <w:tcW w:w="1002" w:type="dxa"/>
          </w:tcPr>
          <w:p>
            <w:pPr>
              <w:pStyle w:val="TableParagraph"/>
              <w:spacing w:line="275" w:lineRule="exact"/>
              <w:ind w:left="205"/>
              <w:jc w:val="left"/>
              <w:rPr>
                <w:sz w:val="24"/>
              </w:rPr>
            </w:pPr>
            <w:r>
              <w:rPr>
                <w:spacing w:val="-2"/>
                <w:sz w:val="24"/>
              </w:rPr>
              <w:t>61.22</w:t>
            </w:r>
          </w:p>
        </w:tc>
        <w:tc>
          <w:tcPr>
            <w:tcW w:w="904" w:type="dxa"/>
          </w:tcPr>
          <w:p>
            <w:pPr>
              <w:pStyle w:val="TableParagraph"/>
              <w:spacing w:line="275" w:lineRule="exact"/>
              <w:ind w:right="104"/>
              <w:rPr>
                <w:sz w:val="24"/>
              </w:rPr>
            </w:pPr>
            <w:r>
              <w:rPr>
                <w:spacing w:val="-4"/>
                <w:sz w:val="24"/>
              </w:rPr>
              <w:t>61.6</w:t>
            </w:r>
          </w:p>
        </w:tc>
      </w:tr>
      <w:tr>
        <w:trPr>
          <w:trHeight w:val="300" w:hRule="atLeast"/>
        </w:trPr>
        <w:tc>
          <w:tcPr>
            <w:tcW w:w="1583" w:type="dxa"/>
          </w:tcPr>
          <w:p>
            <w:pPr>
              <w:pStyle w:val="TableParagraph"/>
              <w:ind w:right="203"/>
              <w:rPr>
                <w:sz w:val="24"/>
              </w:rPr>
            </w:pPr>
            <w:r>
              <w:rPr>
                <w:spacing w:val="-5"/>
                <w:sz w:val="24"/>
              </w:rPr>
              <w:t>97</w:t>
            </w:r>
          </w:p>
        </w:tc>
        <w:tc>
          <w:tcPr>
            <w:tcW w:w="960" w:type="dxa"/>
          </w:tcPr>
          <w:p>
            <w:pPr>
              <w:pStyle w:val="TableParagraph"/>
              <w:ind w:right="204"/>
              <w:rPr>
                <w:sz w:val="24"/>
              </w:rPr>
            </w:pPr>
            <w:r>
              <w:rPr>
                <w:spacing w:val="-2"/>
                <w:sz w:val="24"/>
              </w:rPr>
              <w:t>71.68</w:t>
            </w:r>
          </w:p>
        </w:tc>
        <w:tc>
          <w:tcPr>
            <w:tcW w:w="1002" w:type="dxa"/>
          </w:tcPr>
          <w:p>
            <w:pPr>
              <w:pStyle w:val="TableParagraph"/>
              <w:ind w:right="246"/>
              <w:rPr>
                <w:sz w:val="24"/>
              </w:rPr>
            </w:pPr>
            <w:r>
              <w:rPr>
                <w:spacing w:val="-2"/>
                <w:sz w:val="24"/>
              </w:rPr>
              <w:t>68.27</w:t>
            </w:r>
          </w:p>
        </w:tc>
        <w:tc>
          <w:tcPr>
            <w:tcW w:w="1002" w:type="dxa"/>
          </w:tcPr>
          <w:p>
            <w:pPr>
              <w:pStyle w:val="TableParagraph"/>
              <w:ind w:left="226" w:right="184"/>
              <w:jc w:val="center"/>
              <w:rPr>
                <w:sz w:val="24"/>
              </w:rPr>
            </w:pPr>
            <w:r>
              <w:rPr>
                <w:spacing w:val="-2"/>
                <w:sz w:val="24"/>
              </w:rPr>
              <w:t>64.17</w:t>
            </w:r>
          </w:p>
        </w:tc>
        <w:tc>
          <w:tcPr>
            <w:tcW w:w="960" w:type="dxa"/>
          </w:tcPr>
          <w:p>
            <w:pPr>
              <w:pStyle w:val="TableParagraph"/>
              <w:ind w:right="203"/>
              <w:rPr>
                <w:sz w:val="24"/>
              </w:rPr>
            </w:pPr>
            <w:r>
              <w:rPr>
                <w:spacing w:val="-2"/>
                <w:sz w:val="24"/>
              </w:rPr>
              <w:t>68.27</w:t>
            </w:r>
          </w:p>
        </w:tc>
        <w:tc>
          <w:tcPr>
            <w:tcW w:w="1002" w:type="dxa"/>
          </w:tcPr>
          <w:p>
            <w:pPr>
              <w:pStyle w:val="TableParagraph"/>
              <w:ind w:left="205"/>
              <w:jc w:val="left"/>
              <w:rPr>
                <w:sz w:val="24"/>
              </w:rPr>
            </w:pPr>
            <w:r>
              <w:rPr>
                <w:spacing w:val="-2"/>
                <w:sz w:val="24"/>
              </w:rPr>
              <w:t>61.32</w:t>
            </w:r>
          </w:p>
        </w:tc>
        <w:tc>
          <w:tcPr>
            <w:tcW w:w="904" w:type="dxa"/>
          </w:tcPr>
          <w:p>
            <w:pPr>
              <w:pStyle w:val="TableParagraph"/>
              <w:ind w:right="104"/>
              <w:rPr>
                <w:sz w:val="24"/>
              </w:rPr>
            </w:pPr>
            <w:r>
              <w:rPr>
                <w:spacing w:val="-4"/>
                <w:sz w:val="24"/>
              </w:rPr>
              <w:t>61.6</w:t>
            </w:r>
          </w:p>
        </w:tc>
      </w:tr>
      <w:tr>
        <w:trPr>
          <w:trHeight w:val="300" w:hRule="atLeast"/>
        </w:trPr>
        <w:tc>
          <w:tcPr>
            <w:tcW w:w="1583" w:type="dxa"/>
          </w:tcPr>
          <w:p>
            <w:pPr>
              <w:pStyle w:val="TableParagraph"/>
              <w:ind w:right="203"/>
              <w:rPr>
                <w:sz w:val="24"/>
              </w:rPr>
            </w:pPr>
            <w:r>
              <w:rPr>
                <w:spacing w:val="-5"/>
                <w:sz w:val="24"/>
              </w:rPr>
              <w:t>98</w:t>
            </w:r>
          </w:p>
        </w:tc>
        <w:tc>
          <w:tcPr>
            <w:tcW w:w="960" w:type="dxa"/>
          </w:tcPr>
          <w:p>
            <w:pPr>
              <w:pStyle w:val="TableParagraph"/>
              <w:ind w:right="204"/>
              <w:rPr>
                <w:sz w:val="24"/>
              </w:rPr>
            </w:pPr>
            <w:r>
              <w:rPr>
                <w:spacing w:val="-2"/>
                <w:sz w:val="24"/>
              </w:rPr>
              <w:t>71.68</w:t>
            </w:r>
          </w:p>
        </w:tc>
        <w:tc>
          <w:tcPr>
            <w:tcW w:w="1002" w:type="dxa"/>
          </w:tcPr>
          <w:p>
            <w:pPr>
              <w:pStyle w:val="TableParagraph"/>
              <w:ind w:right="246"/>
              <w:rPr>
                <w:sz w:val="24"/>
              </w:rPr>
            </w:pPr>
            <w:r>
              <w:rPr>
                <w:spacing w:val="-2"/>
                <w:sz w:val="24"/>
              </w:rPr>
              <w:t>68.27</w:t>
            </w:r>
          </w:p>
        </w:tc>
        <w:tc>
          <w:tcPr>
            <w:tcW w:w="1002" w:type="dxa"/>
          </w:tcPr>
          <w:p>
            <w:pPr>
              <w:pStyle w:val="TableParagraph"/>
              <w:ind w:left="226" w:right="184"/>
              <w:jc w:val="center"/>
              <w:rPr>
                <w:sz w:val="24"/>
              </w:rPr>
            </w:pPr>
            <w:r>
              <w:rPr>
                <w:spacing w:val="-2"/>
                <w:sz w:val="24"/>
              </w:rPr>
              <w:t>64.86</w:t>
            </w:r>
          </w:p>
        </w:tc>
        <w:tc>
          <w:tcPr>
            <w:tcW w:w="960" w:type="dxa"/>
          </w:tcPr>
          <w:p>
            <w:pPr>
              <w:pStyle w:val="TableParagraph"/>
              <w:ind w:right="203"/>
              <w:rPr>
                <w:sz w:val="24"/>
              </w:rPr>
            </w:pPr>
            <w:r>
              <w:rPr>
                <w:spacing w:val="-2"/>
                <w:sz w:val="24"/>
              </w:rPr>
              <w:t>68.27</w:t>
            </w:r>
          </w:p>
        </w:tc>
        <w:tc>
          <w:tcPr>
            <w:tcW w:w="1002" w:type="dxa"/>
          </w:tcPr>
          <w:p>
            <w:pPr>
              <w:pStyle w:val="TableParagraph"/>
              <w:ind w:left="205"/>
              <w:jc w:val="left"/>
              <w:rPr>
                <w:sz w:val="24"/>
              </w:rPr>
            </w:pPr>
            <w:r>
              <w:rPr>
                <w:spacing w:val="-2"/>
                <w:sz w:val="24"/>
              </w:rPr>
              <w:t>60.03</w:t>
            </w:r>
          </w:p>
        </w:tc>
        <w:tc>
          <w:tcPr>
            <w:tcW w:w="904" w:type="dxa"/>
          </w:tcPr>
          <w:p>
            <w:pPr>
              <w:pStyle w:val="TableParagraph"/>
              <w:ind w:right="105"/>
              <w:rPr>
                <w:sz w:val="24"/>
              </w:rPr>
            </w:pPr>
            <w:r>
              <w:rPr>
                <w:spacing w:val="-2"/>
                <w:sz w:val="24"/>
              </w:rPr>
              <w:t>61.62</w:t>
            </w:r>
          </w:p>
        </w:tc>
      </w:tr>
      <w:tr>
        <w:trPr>
          <w:trHeight w:val="300" w:hRule="atLeast"/>
        </w:trPr>
        <w:tc>
          <w:tcPr>
            <w:tcW w:w="1583" w:type="dxa"/>
          </w:tcPr>
          <w:p>
            <w:pPr>
              <w:pStyle w:val="TableParagraph"/>
              <w:ind w:right="203"/>
              <w:rPr>
                <w:sz w:val="24"/>
              </w:rPr>
            </w:pPr>
            <w:r>
              <w:rPr>
                <w:spacing w:val="-5"/>
                <w:sz w:val="24"/>
              </w:rPr>
              <w:t>99</w:t>
            </w:r>
          </w:p>
        </w:tc>
        <w:tc>
          <w:tcPr>
            <w:tcW w:w="960" w:type="dxa"/>
          </w:tcPr>
          <w:p>
            <w:pPr>
              <w:pStyle w:val="TableParagraph"/>
              <w:ind w:right="204"/>
              <w:rPr>
                <w:sz w:val="24"/>
              </w:rPr>
            </w:pPr>
            <w:r>
              <w:rPr>
                <w:spacing w:val="-2"/>
                <w:sz w:val="24"/>
              </w:rPr>
              <w:t>74.48</w:t>
            </w:r>
          </w:p>
        </w:tc>
        <w:tc>
          <w:tcPr>
            <w:tcW w:w="1002" w:type="dxa"/>
          </w:tcPr>
          <w:p>
            <w:pPr>
              <w:pStyle w:val="TableParagraph"/>
              <w:ind w:right="246"/>
              <w:rPr>
                <w:sz w:val="24"/>
              </w:rPr>
            </w:pPr>
            <w:r>
              <w:rPr>
                <w:spacing w:val="-2"/>
                <w:sz w:val="24"/>
              </w:rPr>
              <w:t>70.26</w:t>
            </w:r>
          </w:p>
        </w:tc>
        <w:tc>
          <w:tcPr>
            <w:tcW w:w="1002" w:type="dxa"/>
          </w:tcPr>
          <w:p>
            <w:pPr>
              <w:pStyle w:val="TableParagraph"/>
              <w:ind w:left="226" w:right="184"/>
              <w:jc w:val="center"/>
              <w:rPr>
                <w:sz w:val="24"/>
              </w:rPr>
            </w:pPr>
            <w:r>
              <w:rPr>
                <w:spacing w:val="-2"/>
                <w:sz w:val="24"/>
              </w:rPr>
              <w:t>66.75</w:t>
            </w:r>
          </w:p>
        </w:tc>
        <w:tc>
          <w:tcPr>
            <w:tcW w:w="960" w:type="dxa"/>
          </w:tcPr>
          <w:p>
            <w:pPr>
              <w:pStyle w:val="TableParagraph"/>
              <w:ind w:right="203"/>
              <w:rPr>
                <w:sz w:val="24"/>
              </w:rPr>
            </w:pPr>
            <w:r>
              <w:rPr>
                <w:spacing w:val="-2"/>
                <w:sz w:val="24"/>
              </w:rPr>
              <w:t>70.26</w:t>
            </w:r>
          </w:p>
        </w:tc>
        <w:tc>
          <w:tcPr>
            <w:tcW w:w="1002" w:type="dxa"/>
          </w:tcPr>
          <w:p>
            <w:pPr>
              <w:pStyle w:val="TableParagraph"/>
              <w:ind w:left="205"/>
              <w:jc w:val="left"/>
              <w:rPr>
                <w:sz w:val="24"/>
              </w:rPr>
            </w:pPr>
            <w:r>
              <w:rPr>
                <w:spacing w:val="-2"/>
                <w:sz w:val="24"/>
              </w:rPr>
              <w:t>63.17</w:t>
            </w:r>
          </w:p>
        </w:tc>
        <w:tc>
          <w:tcPr>
            <w:tcW w:w="904" w:type="dxa"/>
          </w:tcPr>
          <w:p>
            <w:pPr>
              <w:pStyle w:val="TableParagraph"/>
              <w:ind w:right="105"/>
              <w:rPr>
                <w:sz w:val="24"/>
              </w:rPr>
            </w:pPr>
            <w:r>
              <w:rPr>
                <w:spacing w:val="-2"/>
                <w:sz w:val="24"/>
              </w:rPr>
              <w:t>64.08</w:t>
            </w:r>
          </w:p>
        </w:tc>
      </w:tr>
      <w:tr>
        <w:trPr>
          <w:trHeight w:val="279" w:hRule="atLeast"/>
        </w:trPr>
        <w:tc>
          <w:tcPr>
            <w:tcW w:w="1583" w:type="dxa"/>
            <w:tcBorders>
              <w:bottom w:val="single" w:sz="4" w:space="0" w:color="000000"/>
            </w:tcBorders>
          </w:tcPr>
          <w:p>
            <w:pPr>
              <w:pStyle w:val="TableParagraph"/>
              <w:spacing w:line="259" w:lineRule="exact"/>
              <w:ind w:right="203"/>
              <w:rPr>
                <w:sz w:val="24"/>
              </w:rPr>
            </w:pPr>
            <w:r>
              <w:rPr>
                <w:spacing w:val="-5"/>
                <w:sz w:val="24"/>
              </w:rPr>
              <w:t>100</w:t>
            </w:r>
          </w:p>
        </w:tc>
        <w:tc>
          <w:tcPr>
            <w:tcW w:w="960" w:type="dxa"/>
            <w:tcBorders>
              <w:bottom w:val="single" w:sz="4" w:space="0" w:color="000000"/>
            </w:tcBorders>
          </w:tcPr>
          <w:p>
            <w:pPr>
              <w:pStyle w:val="TableParagraph"/>
              <w:spacing w:line="259" w:lineRule="exact"/>
              <w:ind w:right="204"/>
              <w:rPr>
                <w:sz w:val="24"/>
              </w:rPr>
            </w:pPr>
            <w:r>
              <w:rPr>
                <w:spacing w:val="-2"/>
                <w:sz w:val="24"/>
              </w:rPr>
              <w:t>74.49</w:t>
            </w:r>
          </w:p>
        </w:tc>
        <w:tc>
          <w:tcPr>
            <w:tcW w:w="1002" w:type="dxa"/>
            <w:tcBorders>
              <w:bottom w:val="single" w:sz="4" w:space="0" w:color="000000"/>
            </w:tcBorders>
          </w:tcPr>
          <w:p>
            <w:pPr>
              <w:pStyle w:val="TableParagraph"/>
              <w:spacing w:line="259" w:lineRule="exact"/>
              <w:ind w:right="246"/>
              <w:rPr>
                <w:sz w:val="24"/>
              </w:rPr>
            </w:pPr>
            <w:r>
              <w:rPr>
                <w:spacing w:val="-2"/>
                <w:sz w:val="24"/>
              </w:rPr>
              <w:t>70.27</w:t>
            </w:r>
          </w:p>
        </w:tc>
        <w:tc>
          <w:tcPr>
            <w:tcW w:w="1002" w:type="dxa"/>
            <w:tcBorders>
              <w:bottom w:val="single" w:sz="4" w:space="0" w:color="000000"/>
            </w:tcBorders>
          </w:tcPr>
          <w:p>
            <w:pPr>
              <w:pStyle w:val="TableParagraph"/>
              <w:spacing w:line="259" w:lineRule="exact"/>
              <w:ind w:left="226" w:right="184"/>
              <w:jc w:val="center"/>
              <w:rPr>
                <w:sz w:val="24"/>
              </w:rPr>
            </w:pPr>
            <w:r>
              <w:rPr>
                <w:spacing w:val="-2"/>
                <w:sz w:val="24"/>
              </w:rPr>
              <w:t>66.75</w:t>
            </w:r>
          </w:p>
        </w:tc>
        <w:tc>
          <w:tcPr>
            <w:tcW w:w="960" w:type="dxa"/>
            <w:tcBorders>
              <w:bottom w:val="single" w:sz="4" w:space="0" w:color="000000"/>
            </w:tcBorders>
          </w:tcPr>
          <w:p>
            <w:pPr>
              <w:pStyle w:val="TableParagraph"/>
              <w:spacing w:line="259" w:lineRule="exact"/>
              <w:ind w:right="203"/>
              <w:rPr>
                <w:sz w:val="24"/>
              </w:rPr>
            </w:pPr>
            <w:r>
              <w:rPr>
                <w:spacing w:val="-2"/>
                <w:sz w:val="24"/>
              </w:rPr>
              <w:t>70.27</w:t>
            </w:r>
          </w:p>
        </w:tc>
        <w:tc>
          <w:tcPr>
            <w:tcW w:w="1002" w:type="dxa"/>
            <w:tcBorders>
              <w:bottom w:val="single" w:sz="4" w:space="0" w:color="000000"/>
            </w:tcBorders>
          </w:tcPr>
          <w:p>
            <w:pPr>
              <w:pStyle w:val="TableParagraph"/>
              <w:spacing w:line="259" w:lineRule="exact"/>
              <w:ind w:left="205"/>
              <w:jc w:val="left"/>
              <w:rPr>
                <w:sz w:val="24"/>
              </w:rPr>
            </w:pPr>
            <w:r>
              <w:rPr>
                <w:spacing w:val="-2"/>
                <w:sz w:val="24"/>
              </w:rPr>
              <w:t>62.38</w:t>
            </w:r>
          </w:p>
        </w:tc>
        <w:tc>
          <w:tcPr>
            <w:tcW w:w="904" w:type="dxa"/>
            <w:tcBorders>
              <w:bottom w:val="single" w:sz="4" w:space="0" w:color="000000"/>
            </w:tcBorders>
          </w:tcPr>
          <w:p>
            <w:pPr>
              <w:pStyle w:val="TableParagraph"/>
              <w:spacing w:line="259" w:lineRule="exact"/>
              <w:ind w:right="105"/>
              <w:rPr>
                <w:sz w:val="24"/>
              </w:rPr>
            </w:pPr>
            <w:r>
              <w:rPr>
                <w:spacing w:val="-2"/>
                <w:sz w:val="24"/>
              </w:rPr>
              <w:t>64.08</w:t>
            </w:r>
          </w:p>
        </w:tc>
      </w:tr>
    </w:tbl>
    <w:sectPr>
      <w:pgSz w:w="11910" w:h="16840"/>
      <w:pgMar w:header="0" w:footer="1298" w:top="1440" w:bottom="1480" w:left="116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Light">
    <w:altName w:val="Calibri Light"/>
    <w:charset w:val="1"/>
    <w:family w:val="roman"/>
    <w:pitch w:val="variable"/>
  </w:font>
  <w:font w:name="Calibri">
    <w:altName w:val="Calibri"/>
    <w:charset w:val="1"/>
    <w:family w:val="roman"/>
    <w:pitch w:val="variable"/>
  </w:font>
  <w:font w:name="Symbol">
    <w:altName w:val="Symbol"/>
    <w:charset w:val="2"/>
    <w:family w:val="decorative"/>
    <w:pitch w:val="variable"/>
  </w:font>
  <w:font w:name="Cambria Math">
    <w:altName w:val="Cambria Math"/>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4.570007pt;margin-top:766.026611pt;width:28.3pt;height:15.3pt;mso-position-horizontal-relative:page;mso-position-vertical-relative:page;z-index:-21256704" type="#_x0000_t202" id="docshape1"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XIV</w:t>
                </w:r>
                <w:r>
                  <w:rPr>
                    <w:spacing w:val="-5"/>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649994pt;margin-top:766.026611pt;width:25pt;height:15.3pt;mso-position-horizontal-relative:page;mso-position-vertical-relative:page;z-index:-21256192"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5"/>
      <w:numFmt w:val="decimal"/>
      <w:lvlText w:val="%1"/>
      <w:lvlJc w:val="left"/>
      <w:pPr>
        <w:ind w:left="1000" w:hanging="720"/>
        <w:jc w:val="left"/>
      </w:pPr>
      <w:rPr>
        <w:rFonts w:hint="default"/>
        <w:lang w:val="en-US" w:eastAsia="en-US" w:bidi="ar-SA"/>
      </w:rPr>
    </w:lvl>
    <w:lvl w:ilvl="1">
      <w:start w:val="1"/>
      <w:numFmt w:val="decimal"/>
      <w:lvlText w:val="%1.%2"/>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3."/>
      <w:lvlJc w:val="left"/>
      <w:pPr>
        <w:ind w:left="100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3">
      <w:start w:val="0"/>
      <w:numFmt w:val="bullet"/>
      <w:lvlText w:val="•"/>
      <w:lvlJc w:val="left"/>
      <w:pPr>
        <w:ind w:left="3683" w:hanging="360"/>
      </w:pPr>
      <w:rPr>
        <w:rFonts w:hint="default"/>
        <w:lang w:val="en-US" w:eastAsia="en-US" w:bidi="ar-SA"/>
      </w:rPr>
    </w:lvl>
    <w:lvl w:ilvl="4">
      <w:start w:val="0"/>
      <w:numFmt w:val="bullet"/>
      <w:lvlText w:val="•"/>
      <w:lvlJc w:val="left"/>
      <w:pPr>
        <w:ind w:left="4578"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6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157" w:hanging="360"/>
      </w:pPr>
      <w:rPr>
        <w:rFonts w:hint="default"/>
        <w:lang w:val="en-US" w:eastAsia="en-US" w:bidi="ar-SA"/>
      </w:rPr>
    </w:lvl>
  </w:abstractNum>
  <w:abstractNum w:abstractNumId="14">
    <w:multiLevelType w:val="hybridMultilevel"/>
    <w:lvl w:ilvl="0">
      <w:start w:val="4"/>
      <w:numFmt w:val="decimal"/>
      <w:lvlText w:val="%1"/>
      <w:lvlJc w:val="left"/>
      <w:pPr>
        <w:ind w:left="1000" w:hanging="720"/>
        <w:jc w:val="left"/>
      </w:pPr>
      <w:rPr>
        <w:rFonts w:hint="default"/>
        <w:lang w:val="en-US" w:eastAsia="en-US" w:bidi="ar-SA"/>
      </w:rPr>
    </w:lvl>
    <w:lvl w:ilvl="1">
      <w:start w:val="1"/>
      <w:numFmt w:val="decimal"/>
      <w:lvlText w:val="%1.%2"/>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3">
      <w:start w:val="1"/>
      <w:numFmt w:val="decimal"/>
      <w:lvlText w:val="%1.%2.%3.%4"/>
      <w:lvlJc w:val="left"/>
      <w:pPr>
        <w:ind w:left="1000" w:hanging="720"/>
        <w:jc w:val="left"/>
      </w:pPr>
      <w:rPr>
        <w:rFonts w:hint="default" w:ascii="Times New Roman" w:hAnsi="Times New Roman" w:eastAsia="Times New Roman" w:cs="Times New Roman"/>
        <w:b/>
        <w:bCs/>
        <w:i/>
        <w:iCs/>
        <w:w w:val="100"/>
        <w:sz w:val="24"/>
        <w:szCs w:val="24"/>
        <w:lang w:val="en-US" w:eastAsia="en-US" w:bidi="ar-SA"/>
      </w:rPr>
    </w:lvl>
    <w:lvl w:ilvl="4">
      <w:start w:val="0"/>
      <w:numFmt w:val="bullet"/>
      <w:lvlText w:val="•"/>
      <w:lvlJc w:val="left"/>
      <w:pPr>
        <w:ind w:left="4578" w:hanging="720"/>
      </w:pPr>
      <w:rPr>
        <w:rFonts w:hint="default"/>
        <w:lang w:val="en-US" w:eastAsia="en-US" w:bidi="ar-SA"/>
      </w:rPr>
    </w:lvl>
    <w:lvl w:ilvl="5">
      <w:start w:val="0"/>
      <w:numFmt w:val="bullet"/>
      <w:lvlText w:val="•"/>
      <w:lvlJc w:val="left"/>
      <w:pPr>
        <w:ind w:left="5473" w:hanging="720"/>
      </w:pPr>
      <w:rPr>
        <w:rFonts w:hint="default"/>
        <w:lang w:val="en-US" w:eastAsia="en-US" w:bidi="ar-SA"/>
      </w:rPr>
    </w:lvl>
    <w:lvl w:ilvl="6">
      <w:start w:val="0"/>
      <w:numFmt w:val="bullet"/>
      <w:lvlText w:val="•"/>
      <w:lvlJc w:val="left"/>
      <w:pPr>
        <w:ind w:left="6367" w:hanging="720"/>
      </w:pPr>
      <w:rPr>
        <w:rFonts w:hint="default"/>
        <w:lang w:val="en-US" w:eastAsia="en-US" w:bidi="ar-SA"/>
      </w:rPr>
    </w:lvl>
    <w:lvl w:ilvl="7">
      <w:start w:val="0"/>
      <w:numFmt w:val="bullet"/>
      <w:lvlText w:val="•"/>
      <w:lvlJc w:val="left"/>
      <w:pPr>
        <w:ind w:left="7262" w:hanging="720"/>
      </w:pPr>
      <w:rPr>
        <w:rFonts w:hint="default"/>
        <w:lang w:val="en-US" w:eastAsia="en-US" w:bidi="ar-SA"/>
      </w:rPr>
    </w:lvl>
    <w:lvl w:ilvl="8">
      <w:start w:val="0"/>
      <w:numFmt w:val="bullet"/>
      <w:lvlText w:val="•"/>
      <w:lvlJc w:val="left"/>
      <w:pPr>
        <w:ind w:left="8157" w:hanging="720"/>
      </w:pPr>
      <w:rPr>
        <w:rFonts w:hint="default"/>
        <w:lang w:val="en-US" w:eastAsia="en-US" w:bidi="ar-SA"/>
      </w:rPr>
    </w:lvl>
  </w:abstractNum>
  <w:abstractNum w:abstractNumId="13">
    <w:multiLevelType w:val="hybridMultilevel"/>
    <w:lvl w:ilvl="0">
      <w:start w:val="1"/>
      <w:numFmt w:val="upperRoman"/>
      <w:lvlText w:val="%1)"/>
      <w:lvlJc w:val="left"/>
      <w:pPr>
        <w:ind w:left="532" w:hanging="252"/>
        <w:jc w:val="left"/>
      </w:pPr>
      <w:rPr>
        <w:rFonts w:hint="default" w:ascii="Times New Roman" w:hAnsi="Times New Roman" w:eastAsia="Times New Roman" w:cs="Times New Roman"/>
        <w:b w:val="0"/>
        <w:bCs w:val="0"/>
        <w:i w:val="0"/>
        <w:iCs w:val="0"/>
        <w:spacing w:val="-4"/>
        <w:w w:val="99"/>
        <w:sz w:val="24"/>
        <w:szCs w:val="24"/>
        <w:lang w:val="en-US" w:eastAsia="en-US" w:bidi="ar-SA"/>
      </w:rPr>
    </w:lvl>
    <w:lvl w:ilvl="1">
      <w:start w:val="0"/>
      <w:numFmt w:val="bullet"/>
      <w:lvlText w:val="•"/>
      <w:lvlJc w:val="left"/>
      <w:pPr>
        <w:ind w:left="805" w:hanging="252"/>
      </w:pPr>
      <w:rPr>
        <w:rFonts w:hint="default"/>
        <w:lang w:val="en-US" w:eastAsia="en-US" w:bidi="ar-SA"/>
      </w:rPr>
    </w:lvl>
    <w:lvl w:ilvl="2">
      <w:start w:val="0"/>
      <w:numFmt w:val="bullet"/>
      <w:lvlText w:val="•"/>
      <w:lvlJc w:val="left"/>
      <w:pPr>
        <w:ind w:left="1070" w:hanging="252"/>
      </w:pPr>
      <w:rPr>
        <w:rFonts w:hint="default"/>
        <w:lang w:val="en-US" w:eastAsia="en-US" w:bidi="ar-SA"/>
      </w:rPr>
    </w:lvl>
    <w:lvl w:ilvl="3">
      <w:start w:val="0"/>
      <w:numFmt w:val="bullet"/>
      <w:lvlText w:val="•"/>
      <w:lvlJc w:val="left"/>
      <w:pPr>
        <w:ind w:left="1336" w:hanging="252"/>
      </w:pPr>
      <w:rPr>
        <w:rFonts w:hint="default"/>
        <w:lang w:val="en-US" w:eastAsia="en-US" w:bidi="ar-SA"/>
      </w:rPr>
    </w:lvl>
    <w:lvl w:ilvl="4">
      <w:start w:val="0"/>
      <w:numFmt w:val="bullet"/>
      <w:lvlText w:val="•"/>
      <w:lvlJc w:val="left"/>
      <w:pPr>
        <w:ind w:left="1601" w:hanging="252"/>
      </w:pPr>
      <w:rPr>
        <w:rFonts w:hint="default"/>
        <w:lang w:val="en-US" w:eastAsia="en-US" w:bidi="ar-SA"/>
      </w:rPr>
    </w:lvl>
    <w:lvl w:ilvl="5">
      <w:start w:val="0"/>
      <w:numFmt w:val="bullet"/>
      <w:lvlText w:val="•"/>
      <w:lvlJc w:val="left"/>
      <w:pPr>
        <w:ind w:left="1867" w:hanging="252"/>
      </w:pPr>
      <w:rPr>
        <w:rFonts w:hint="default"/>
        <w:lang w:val="en-US" w:eastAsia="en-US" w:bidi="ar-SA"/>
      </w:rPr>
    </w:lvl>
    <w:lvl w:ilvl="6">
      <w:start w:val="0"/>
      <w:numFmt w:val="bullet"/>
      <w:lvlText w:val="•"/>
      <w:lvlJc w:val="left"/>
      <w:pPr>
        <w:ind w:left="2132" w:hanging="252"/>
      </w:pPr>
      <w:rPr>
        <w:rFonts w:hint="default"/>
        <w:lang w:val="en-US" w:eastAsia="en-US" w:bidi="ar-SA"/>
      </w:rPr>
    </w:lvl>
    <w:lvl w:ilvl="7">
      <w:start w:val="0"/>
      <w:numFmt w:val="bullet"/>
      <w:lvlText w:val="•"/>
      <w:lvlJc w:val="left"/>
      <w:pPr>
        <w:ind w:left="2398" w:hanging="252"/>
      </w:pPr>
      <w:rPr>
        <w:rFonts w:hint="default"/>
        <w:lang w:val="en-US" w:eastAsia="en-US" w:bidi="ar-SA"/>
      </w:rPr>
    </w:lvl>
    <w:lvl w:ilvl="8">
      <w:start w:val="0"/>
      <w:numFmt w:val="bullet"/>
      <w:lvlText w:val="•"/>
      <w:lvlJc w:val="left"/>
      <w:pPr>
        <w:ind w:left="2663" w:hanging="252"/>
      </w:pPr>
      <w:rPr>
        <w:rFonts w:hint="default"/>
        <w:lang w:val="en-US" w:eastAsia="en-US" w:bidi="ar-SA"/>
      </w:rPr>
    </w:lvl>
  </w:abstractNum>
  <w:abstractNum w:abstractNumId="12">
    <w:multiLevelType w:val="hybridMultilevel"/>
    <w:lvl w:ilvl="0">
      <w:start w:val="1"/>
      <w:numFmt w:val="decimal"/>
      <w:lvlText w:val="%1"/>
      <w:lvlJc w:val="left"/>
      <w:pPr>
        <w:ind w:left="100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894" w:hanging="360"/>
      </w:pPr>
      <w:rPr>
        <w:rFonts w:hint="default"/>
        <w:lang w:val="en-US" w:eastAsia="en-US" w:bidi="ar-SA"/>
      </w:rPr>
    </w:lvl>
    <w:lvl w:ilvl="2">
      <w:start w:val="0"/>
      <w:numFmt w:val="bullet"/>
      <w:lvlText w:val="•"/>
      <w:lvlJc w:val="left"/>
      <w:pPr>
        <w:ind w:left="2789" w:hanging="360"/>
      </w:pPr>
      <w:rPr>
        <w:rFonts w:hint="default"/>
        <w:lang w:val="en-US" w:eastAsia="en-US" w:bidi="ar-SA"/>
      </w:rPr>
    </w:lvl>
    <w:lvl w:ilvl="3">
      <w:start w:val="0"/>
      <w:numFmt w:val="bullet"/>
      <w:lvlText w:val="•"/>
      <w:lvlJc w:val="left"/>
      <w:pPr>
        <w:ind w:left="3683" w:hanging="360"/>
      </w:pPr>
      <w:rPr>
        <w:rFonts w:hint="default"/>
        <w:lang w:val="en-US" w:eastAsia="en-US" w:bidi="ar-SA"/>
      </w:rPr>
    </w:lvl>
    <w:lvl w:ilvl="4">
      <w:start w:val="0"/>
      <w:numFmt w:val="bullet"/>
      <w:lvlText w:val="•"/>
      <w:lvlJc w:val="left"/>
      <w:pPr>
        <w:ind w:left="4578"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6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157" w:hanging="360"/>
      </w:pPr>
      <w:rPr>
        <w:rFonts w:hint="default"/>
        <w:lang w:val="en-US" w:eastAsia="en-US" w:bidi="ar-SA"/>
      </w:rPr>
    </w:lvl>
  </w:abstractNum>
  <w:abstractNum w:abstractNumId="11">
    <w:multiLevelType w:val="hybridMultilevel"/>
    <w:lvl w:ilvl="0">
      <w:start w:val="3"/>
      <w:numFmt w:val="decimal"/>
      <w:lvlText w:val="%1"/>
      <w:lvlJc w:val="left"/>
      <w:pPr>
        <w:ind w:left="1000" w:hanging="720"/>
        <w:jc w:val="left"/>
      </w:pPr>
      <w:rPr>
        <w:rFonts w:hint="default"/>
        <w:lang w:val="en-US" w:eastAsia="en-US" w:bidi="ar-SA"/>
      </w:rPr>
    </w:lvl>
    <w:lvl w:ilvl="1">
      <w:start w:val="1"/>
      <w:numFmt w:val="decimal"/>
      <w:lvlText w:val="%1.%2"/>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3">
      <w:start w:val="0"/>
      <w:numFmt w:val="bullet"/>
      <w:lvlText w:val="•"/>
      <w:lvlJc w:val="left"/>
      <w:pPr>
        <w:ind w:left="3683" w:hanging="720"/>
      </w:pPr>
      <w:rPr>
        <w:rFonts w:hint="default"/>
        <w:lang w:val="en-US" w:eastAsia="en-US" w:bidi="ar-SA"/>
      </w:rPr>
    </w:lvl>
    <w:lvl w:ilvl="4">
      <w:start w:val="0"/>
      <w:numFmt w:val="bullet"/>
      <w:lvlText w:val="•"/>
      <w:lvlJc w:val="left"/>
      <w:pPr>
        <w:ind w:left="4578" w:hanging="720"/>
      </w:pPr>
      <w:rPr>
        <w:rFonts w:hint="default"/>
        <w:lang w:val="en-US" w:eastAsia="en-US" w:bidi="ar-SA"/>
      </w:rPr>
    </w:lvl>
    <w:lvl w:ilvl="5">
      <w:start w:val="0"/>
      <w:numFmt w:val="bullet"/>
      <w:lvlText w:val="•"/>
      <w:lvlJc w:val="left"/>
      <w:pPr>
        <w:ind w:left="5473" w:hanging="720"/>
      </w:pPr>
      <w:rPr>
        <w:rFonts w:hint="default"/>
        <w:lang w:val="en-US" w:eastAsia="en-US" w:bidi="ar-SA"/>
      </w:rPr>
    </w:lvl>
    <w:lvl w:ilvl="6">
      <w:start w:val="0"/>
      <w:numFmt w:val="bullet"/>
      <w:lvlText w:val="•"/>
      <w:lvlJc w:val="left"/>
      <w:pPr>
        <w:ind w:left="6367" w:hanging="720"/>
      </w:pPr>
      <w:rPr>
        <w:rFonts w:hint="default"/>
        <w:lang w:val="en-US" w:eastAsia="en-US" w:bidi="ar-SA"/>
      </w:rPr>
    </w:lvl>
    <w:lvl w:ilvl="7">
      <w:start w:val="0"/>
      <w:numFmt w:val="bullet"/>
      <w:lvlText w:val="•"/>
      <w:lvlJc w:val="left"/>
      <w:pPr>
        <w:ind w:left="7262" w:hanging="720"/>
      </w:pPr>
      <w:rPr>
        <w:rFonts w:hint="default"/>
        <w:lang w:val="en-US" w:eastAsia="en-US" w:bidi="ar-SA"/>
      </w:rPr>
    </w:lvl>
    <w:lvl w:ilvl="8">
      <w:start w:val="0"/>
      <w:numFmt w:val="bullet"/>
      <w:lvlText w:val="•"/>
      <w:lvlJc w:val="left"/>
      <w:pPr>
        <w:ind w:left="8157" w:hanging="720"/>
      </w:pPr>
      <w:rPr>
        <w:rFonts w:hint="default"/>
        <w:lang w:val="en-US" w:eastAsia="en-US" w:bidi="ar-SA"/>
      </w:rPr>
    </w:lvl>
  </w:abstractNum>
  <w:abstractNum w:abstractNumId="10">
    <w:multiLevelType w:val="hybridMultilevel"/>
    <w:lvl w:ilvl="0">
      <w:start w:val="1"/>
      <w:numFmt w:val="decimal"/>
      <w:lvlText w:val="%1."/>
      <w:lvlJc w:val="left"/>
      <w:pPr>
        <w:ind w:left="866" w:hanging="298"/>
        <w:jc w:val="left"/>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1768" w:hanging="298"/>
      </w:pPr>
      <w:rPr>
        <w:rFonts w:hint="default"/>
        <w:lang w:val="en-US" w:eastAsia="en-US" w:bidi="ar-SA"/>
      </w:rPr>
    </w:lvl>
    <w:lvl w:ilvl="2">
      <w:start w:val="0"/>
      <w:numFmt w:val="bullet"/>
      <w:lvlText w:val="•"/>
      <w:lvlJc w:val="left"/>
      <w:pPr>
        <w:ind w:left="2677" w:hanging="298"/>
      </w:pPr>
      <w:rPr>
        <w:rFonts w:hint="default"/>
        <w:lang w:val="en-US" w:eastAsia="en-US" w:bidi="ar-SA"/>
      </w:rPr>
    </w:lvl>
    <w:lvl w:ilvl="3">
      <w:start w:val="0"/>
      <w:numFmt w:val="bullet"/>
      <w:lvlText w:val="•"/>
      <w:lvlJc w:val="left"/>
      <w:pPr>
        <w:ind w:left="3585" w:hanging="298"/>
      </w:pPr>
      <w:rPr>
        <w:rFonts w:hint="default"/>
        <w:lang w:val="en-US" w:eastAsia="en-US" w:bidi="ar-SA"/>
      </w:rPr>
    </w:lvl>
    <w:lvl w:ilvl="4">
      <w:start w:val="0"/>
      <w:numFmt w:val="bullet"/>
      <w:lvlText w:val="•"/>
      <w:lvlJc w:val="left"/>
      <w:pPr>
        <w:ind w:left="4494" w:hanging="298"/>
      </w:pPr>
      <w:rPr>
        <w:rFonts w:hint="default"/>
        <w:lang w:val="en-US" w:eastAsia="en-US" w:bidi="ar-SA"/>
      </w:rPr>
    </w:lvl>
    <w:lvl w:ilvl="5">
      <w:start w:val="0"/>
      <w:numFmt w:val="bullet"/>
      <w:lvlText w:val="•"/>
      <w:lvlJc w:val="left"/>
      <w:pPr>
        <w:ind w:left="5403" w:hanging="298"/>
      </w:pPr>
      <w:rPr>
        <w:rFonts w:hint="default"/>
        <w:lang w:val="en-US" w:eastAsia="en-US" w:bidi="ar-SA"/>
      </w:rPr>
    </w:lvl>
    <w:lvl w:ilvl="6">
      <w:start w:val="0"/>
      <w:numFmt w:val="bullet"/>
      <w:lvlText w:val="•"/>
      <w:lvlJc w:val="left"/>
      <w:pPr>
        <w:ind w:left="6311" w:hanging="298"/>
      </w:pPr>
      <w:rPr>
        <w:rFonts w:hint="default"/>
        <w:lang w:val="en-US" w:eastAsia="en-US" w:bidi="ar-SA"/>
      </w:rPr>
    </w:lvl>
    <w:lvl w:ilvl="7">
      <w:start w:val="0"/>
      <w:numFmt w:val="bullet"/>
      <w:lvlText w:val="•"/>
      <w:lvlJc w:val="left"/>
      <w:pPr>
        <w:ind w:left="7220" w:hanging="298"/>
      </w:pPr>
      <w:rPr>
        <w:rFonts w:hint="default"/>
        <w:lang w:val="en-US" w:eastAsia="en-US" w:bidi="ar-SA"/>
      </w:rPr>
    </w:lvl>
    <w:lvl w:ilvl="8">
      <w:start w:val="0"/>
      <w:numFmt w:val="bullet"/>
      <w:lvlText w:val="•"/>
      <w:lvlJc w:val="left"/>
      <w:pPr>
        <w:ind w:left="8129" w:hanging="298"/>
      </w:pPr>
      <w:rPr>
        <w:rFonts w:hint="default"/>
        <w:lang w:val="en-US" w:eastAsia="en-US" w:bidi="ar-SA"/>
      </w:rPr>
    </w:lvl>
  </w:abstractNum>
  <w:abstractNum w:abstractNumId="9">
    <w:multiLevelType w:val="hybridMultilevel"/>
    <w:lvl w:ilvl="0">
      <w:start w:val="1"/>
      <w:numFmt w:val="decimal"/>
      <w:lvlText w:val="%1."/>
      <w:lvlJc w:val="left"/>
      <w:pPr>
        <w:ind w:left="100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894" w:hanging="360"/>
      </w:pPr>
      <w:rPr>
        <w:rFonts w:hint="default"/>
        <w:lang w:val="en-US" w:eastAsia="en-US" w:bidi="ar-SA"/>
      </w:rPr>
    </w:lvl>
    <w:lvl w:ilvl="2">
      <w:start w:val="0"/>
      <w:numFmt w:val="bullet"/>
      <w:lvlText w:val="•"/>
      <w:lvlJc w:val="left"/>
      <w:pPr>
        <w:ind w:left="2789" w:hanging="360"/>
      </w:pPr>
      <w:rPr>
        <w:rFonts w:hint="default"/>
        <w:lang w:val="en-US" w:eastAsia="en-US" w:bidi="ar-SA"/>
      </w:rPr>
    </w:lvl>
    <w:lvl w:ilvl="3">
      <w:start w:val="0"/>
      <w:numFmt w:val="bullet"/>
      <w:lvlText w:val="•"/>
      <w:lvlJc w:val="left"/>
      <w:pPr>
        <w:ind w:left="3683" w:hanging="360"/>
      </w:pPr>
      <w:rPr>
        <w:rFonts w:hint="default"/>
        <w:lang w:val="en-US" w:eastAsia="en-US" w:bidi="ar-SA"/>
      </w:rPr>
    </w:lvl>
    <w:lvl w:ilvl="4">
      <w:start w:val="0"/>
      <w:numFmt w:val="bullet"/>
      <w:lvlText w:val="•"/>
      <w:lvlJc w:val="left"/>
      <w:pPr>
        <w:ind w:left="4578"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6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157" w:hanging="360"/>
      </w:pPr>
      <w:rPr>
        <w:rFonts w:hint="default"/>
        <w:lang w:val="en-US" w:eastAsia="en-US" w:bidi="ar-SA"/>
      </w:rPr>
    </w:lvl>
  </w:abstractNum>
  <w:abstractNum w:abstractNumId="8">
    <w:multiLevelType w:val="hybridMultilevel"/>
    <w:lvl w:ilvl="0">
      <w:start w:val="1"/>
      <w:numFmt w:val="lowerLetter"/>
      <w:lvlText w:val="(%1)"/>
      <w:lvlJc w:val="left"/>
      <w:pPr>
        <w:ind w:left="1720" w:hanging="360"/>
        <w:jc w:val="left"/>
      </w:pPr>
      <w:rPr>
        <w:rFonts w:hint="default" w:ascii="Times New Roman" w:hAnsi="Times New Roman" w:eastAsia="Times New Roman" w:cs="Times New Roman"/>
        <w:b w:val="0"/>
        <w:bCs w:val="0"/>
        <w:i w:val="0"/>
        <w:iCs w:val="0"/>
        <w:spacing w:val="-2"/>
        <w:w w:val="99"/>
        <w:sz w:val="24"/>
        <w:szCs w:val="24"/>
        <w:lang w:val="en-US" w:eastAsia="en-US" w:bidi="ar-SA"/>
      </w:rPr>
    </w:lvl>
    <w:lvl w:ilvl="1">
      <w:start w:val="0"/>
      <w:numFmt w:val="bullet"/>
      <w:lvlText w:val="•"/>
      <w:lvlJc w:val="left"/>
      <w:pPr>
        <w:ind w:left="2542" w:hanging="360"/>
      </w:pPr>
      <w:rPr>
        <w:rFonts w:hint="default"/>
        <w:lang w:val="en-US" w:eastAsia="en-US" w:bidi="ar-SA"/>
      </w:rPr>
    </w:lvl>
    <w:lvl w:ilvl="2">
      <w:start w:val="0"/>
      <w:numFmt w:val="bullet"/>
      <w:lvlText w:val="•"/>
      <w:lvlJc w:val="left"/>
      <w:pPr>
        <w:ind w:left="3365" w:hanging="360"/>
      </w:pPr>
      <w:rPr>
        <w:rFonts w:hint="default"/>
        <w:lang w:val="en-US" w:eastAsia="en-US" w:bidi="ar-SA"/>
      </w:rPr>
    </w:lvl>
    <w:lvl w:ilvl="3">
      <w:start w:val="0"/>
      <w:numFmt w:val="bullet"/>
      <w:lvlText w:val="•"/>
      <w:lvlJc w:val="left"/>
      <w:pPr>
        <w:ind w:left="4187" w:hanging="360"/>
      </w:pPr>
      <w:rPr>
        <w:rFonts w:hint="default"/>
        <w:lang w:val="en-US" w:eastAsia="en-US" w:bidi="ar-SA"/>
      </w:rPr>
    </w:lvl>
    <w:lvl w:ilvl="4">
      <w:start w:val="0"/>
      <w:numFmt w:val="bullet"/>
      <w:lvlText w:val="•"/>
      <w:lvlJc w:val="left"/>
      <w:pPr>
        <w:ind w:left="5010" w:hanging="360"/>
      </w:pPr>
      <w:rPr>
        <w:rFonts w:hint="default"/>
        <w:lang w:val="en-US" w:eastAsia="en-US" w:bidi="ar-SA"/>
      </w:rPr>
    </w:lvl>
    <w:lvl w:ilvl="5">
      <w:start w:val="0"/>
      <w:numFmt w:val="bullet"/>
      <w:lvlText w:val="•"/>
      <w:lvlJc w:val="left"/>
      <w:pPr>
        <w:ind w:left="5833" w:hanging="360"/>
      </w:pPr>
      <w:rPr>
        <w:rFonts w:hint="default"/>
        <w:lang w:val="en-US" w:eastAsia="en-US" w:bidi="ar-SA"/>
      </w:rPr>
    </w:lvl>
    <w:lvl w:ilvl="6">
      <w:start w:val="0"/>
      <w:numFmt w:val="bullet"/>
      <w:lvlText w:val="•"/>
      <w:lvlJc w:val="left"/>
      <w:pPr>
        <w:ind w:left="6655" w:hanging="360"/>
      </w:pPr>
      <w:rPr>
        <w:rFonts w:hint="default"/>
        <w:lang w:val="en-US" w:eastAsia="en-US" w:bidi="ar-SA"/>
      </w:rPr>
    </w:lvl>
    <w:lvl w:ilvl="7">
      <w:start w:val="0"/>
      <w:numFmt w:val="bullet"/>
      <w:lvlText w:val="•"/>
      <w:lvlJc w:val="left"/>
      <w:pPr>
        <w:ind w:left="7478" w:hanging="360"/>
      </w:pPr>
      <w:rPr>
        <w:rFonts w:hint="default"/>
        <w:lang w:val="en-US" w:eastAsia="en-US" w:bidi="ar-SA"/>
      </w:rPr>
    </w:lvl>
    <w:lvl w:ilvl="8">
      <w:start w:val="0"/>
      <w:numFmt w:val="bullet"/>
      <w:lvlText w:val="•"/>
      <w:lvlJc w:val="left"/>
      <w:pPr>
        <w:ind w:left="8301" w:hanging="360"/>
      </w:pPr>
      <w:rPr>
        <w:rFonts w:hint="default"/>
        <w:lang w:val="en-US" w:eastAsia="en-US" w:bidi="ar-SA"/>
      </w:rPr>
    </w:lvl>
  </w:abstractNum>
  <w:abstractNum w:abstractNumId="7">
    <w:multiLevelType w:val="hybridMultilevel"/>
    <w:lvl w:ilvl="0">
      <w:start w:val="2"/>
      <w:numFmt w:val="decimal"/>
      <w:lvlText w:val="%1"/>
      <w:lvlJc w:val="left"/>
      <w:pPr>
        <w:ind w:left="1000" w:hanging="720"/>
        <w:jc w:val="left"/>
      </w:pPr>
      <w:rPr>
        <w:rFonts w:hint="default"/>
        <w:lang w:val="en-US" w:eastAsia="en-US" w:bidi="ar-SA"/>
      </w:rPr>
    </w:lvl>
    <w:lvl w:ilvl="1">
      <w:start w:val="1"/>
      <w:numFmt w:val="decimal"/>
      <w:lvlText w:val="%1.%2"/>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3">
      <w:start w:val="1"/>
      <w:numFmt w:val="lowerLetter"/>
      <w:lvlText w:val="(%4)"/>
      <w:lvlJc w:val="left"/>
      <w:pPr>
        <w:ind w:left="2111" w:hanging="360"/>
        <w:jc w:val="left"/>
      </w:pPr>
      <w:rPr>
        <w:rFonts w:hint="default" w:ascii="Times New Roman" w:hAnsi="Times New Roman" w:eastAsia="Times New Roman" w:cs="Times New Roman"/>
        <w:b w:val="0"/>
        <w:bCs w:val="0"/>
        <w:i w:val="0"/>
        <w:iCs w:val="0"/>
        <w:spacing w:val="-2"/>
        <w:w w:val="99"/>
        <w:sz w:val="24"/>
        <w:szCs w:val="24"/>
        <w:lang w:val="en-US" w:eastAsia="en-US" w:bidi="ar-SA"/>
      </w:rPr>
    </w:lvl>
    <w:lvl w:ilvl="4">
      <w:start w:val="0"/>
      <w:numFmt w:val="bullet"/>
      <w:lvlText w:val="•"/>
      <w:lvlJc w:val="left"/>
      <w:pPr>
        <w:ind w:left="4728" w:hanging="360"/>
      </w:pPr>
      <w:rPr>
        <w:rFonts w:hint="default"/>
        <w:lang w:val="en-US" w:eastAsia="en-US" w:bidi="ar-SA"/>
      </w:rPr>
    </w:lvl>
    <w:lvl w:ilvl="5">
      <w:start w:val="0"/>
      <w:numFmt w:val="bullet"/>
      <w:lvlText w:val="•"/>
      <w:lvlJc w:val="left"/>
      <w:pPr>
        <w:ind w:left="5598" w:hanging="360"/>
      </w:pPr>
      <w:rPr>
        <w:rFonts w:hint="default"/>
        <w:lang w:val="en-US" w:eastAsia="en-US" w:bidi="ar-SA"/>
      </w:rPr>
    </w:lvl>
    <w:lvl w:ilvl="6">
      <w:start w:val="0"/>
      <w:numFmt w:val="bullet"/>
      <w:lvlText w:val="•"/>
      <w:lvlJc w:val="left"/>
      <w:pPr>
        <w:ind w:left="6468" w:hanging="360"/>
      </w:pPr>
      <w:rPr>
        <w:rFonts w:hint="default"/>
        <w:lang w:val="en-US" w:eastAsia="en-US" w:bidi="ar-SA"/>
      </w:rPr>
    </w:lvl>
    <w:lvl w:ilvl="7">
      <w:start w:val="0"/>
      <w:numFmt w:val="bullet"/>
      <w:lvlText w:val="•"/>
      <w:lvlJc w:val="left"/>
      <w:pPr>
        <w:ind w:left="7337" w:hanging="360"/>
      </w:pPr>
      <w:rPr>
        <w:rFonts w:hint="default"/>
        <w:lang w:val="en-US" w:eastAsia="en-US" w:bidi="ar-SA"/>
      </w:rPr>
    </w:lvl>
    <w:lvl w:ilvl="8">
      <w:start w:val="0"/>
      <w:numFmt w:val="bullet"/>
      <w:lvlText w:val="•"/>
      <w:lvlJc w:val="left"/>
      <w:pPr>
        <w:ind w:left="8207" w:hanging="360"/>
      </w:pPr>
      <w:rPr>
        <w:rFonts w:hint="default"/>
        <w:lang w:val="en-US" w:eastAsia="en-US" w:bidi="ar-SA"/>
      </w:rPr>
    </w:lvl>
  </w:abstractNum>
  <w:abstractNum w:abstractNumId="6">
    <w:multiLevelType w:val="hybridMultilevel"/>
    <w:lvl w:ilvl="0">
      <w:start w:val="1"/>
      <w:numFmt w:val="decimal"/>
      <w:lvlText w:val="%1."/>
      <w:lvlJc w:val="left"/>
      <w:pPr>
        <w:ind w:left="100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894" w:hanging="360"/>
      </w:pPr>
      <w:rPr>
        <w:rFonts w:hint="default"/>
        <w:lang w:val="en-US" w:eastAsia="en-US" w:bidi="ar-SA"/>
      </w:rPr>
    </w:lvl>
    <w:lvl w:ilvl="2">
      <w:start w:val="0"/>
      <w:numFmt w:val="bullet"/>
      <w:lvlText w:val="•"/>
      <w:lvlJc w:val="left"/>
      <w:pPr>
        <w:ind w:left="2789" w:hanging="360"/>
      </w:pPr>
      <w:rPr>
        <w:rFonts w:hint="default"/>
        <w:lang w:val="en-US" w:eastAsia="en-US" w:bidi="ar-SA"/>
      </w:rPr>
    </w:lvl>
    <w:lvl w:ilvl="3">
      <w:start w:val="0"/>
      <w:numFmt w:val="bullet"/>
      <w:lvlText w:val="•"/>
      <w:lvlJc w:val="left"/>
      <w:pPr>
        <w:ind w:left="3683" w:hanging="360"/>
      </w:pPr>
      <w:rPr>
        <w:rFonts w:hint="default"/>
        <w:lang w:val="en-US" w:eastAsia="en-US" w:bidi="ar-SA"/>
      </w:rPr>
    </w:lvl>
    <w:lvl w:ilvl="4">
      <w:start w:val="0"/>
      <w:numFmt w:val="bullet"/>
      <w:lvlText w:val="•"/>
      <w:lvlJc w:val="left"/>
      <w:pPr>
        <w:ind w:left="4578"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6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157" w:hanging="360"/>
      </w:pPr>
      <w:rPr>
        <w:rFonts w:hint="default"/>
        <w:lang w:val="en-US" w:eastAsia="en-US" w:bidi="ar-SA"/>
      </w:rPr>
    </w:lvl>
  </w:abstractNum>
  <w:abstractNum w:abstractNumId="5">
    <w:multiLevelType w:val="hybridMultilevel"/>
    <w:lvl w:ilvl="0">
      <w:start w:val="1"/>
      <w:numFmt w:val="decimal"/>
      <w:lvlText w:val="%1"/>
      <w:lvlJc w:val="left"/>
      <w:pPr>
        <w:ind w:left="1000" w:hanging="720"/>
        <w:jc w:val="left"/>
      </w:pPr>
      <w:rPr>
        <w:rFonts w:hint="default"/>
        <w:lang w:val="en-US" w:eastAsia="en-US" w:bidi="ar-SA"/>
      </w:rPr>
    </w:lvl>
    <w:lvl w:ilvl="1">
      <w:start w:val="1"/>
      <w:numFmt w:val="decimal"/>
      <w:lvlText w:val="%1.%2"/>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1000" w:hanging="720"/>
        <w:jc w:val="left"/>
      </w:pPr>
      <w:rPr>
        <w:rFonts w:hint="default" w:ascii="Times New Roman" w:hAnsi="Times New Roman" w:eastAsia="Times New Roman" w:cs="Times New Roman"/>
        <w:b/>
        <w:bCs/>
        <w:i w:val="0"/>
        <w:iCs w:val="0"/>
        <w:w w:val="100"/>
        <w:sz w:val="24"/>
        <w:szCs w:val="24"/>
        <w:lang w:val="en-US" w:eastAsia="en-US" w:bidi="ar-SA"/>
      </w:rPr>
    </w:lvl>
    <w:lvl w:ilvl="3">
      <w:start w:val="0"/>
      <w:numFmt w:val="bullet"/>
      <w:lvlText w:val="•"/>
      <w:lvlJc w:val="left"/>
      <w:pPr>
        <w:ind w:left="3683" w:hanging="720"/>
      </w:pPr>
      <w:rPr>
        <w:rFonts w:hint="default"/>
        <w:lang w:val="en-US" w:eastAsia="en-US" w:bidi="ar-SA"/>
      </w:rPr>
    </w:lvl>
    <w:lvl w:ilvl="4">
      <w:start w:val="0"/>
      <w:numFmt w:val="bullet"/>
      <w:lvlText w:val="•"/>
      <w:lvlJc w:val="left"/>
      <w:pPr>
        <w:ind w:left="4578" w:hanging="720"/>
      </w:pPr>
      <w:rPr>
        <w:rFonts w:hint="default"/>
        <w:lang w:val="en-US" w:eastAsia="en-US" w:bidi="ar-SA"/>
      </w:rPr>
    </w:lvl>
    <w:lvl w:ilvl="5">
      <w:start w:val="0"/>
      <w:numFmt w:val="bullet"/>
      <w:lvlText w:val="•"/>
      <w:lvlJc w:val="left"/>
      <w:pPr>
        <w:ind w:left="5473" w:hanging="720"/>
      </w:pPr>
      <w:rPr>
        <w:rFonts w:hint="default"/>
        <w:lang w:val="en-US" w:eastAsia="en-US" w:bidi="ar-SA"/>
      </w:rPr>
    </w:lvl>
    <w:lvl w:ilvl="6">
      <w:start w:val="0"/>
      <w:numFmt w:val="bullet"/>
      <w:lvlText w:val="•"/>
      <w:lvlJc w:val="left"/>
      <w:pPr>
        <w:ind w:left="6367" w:hanging="720"/>
      </w:pPr>
      <w:rPr>
        <w:rFonts w:hint="default"/>
        <w:lang w:val="en-US" w:eastAsia="en-US" w:bidi="ar-SA"/>
      </w:rPr>
    </w:lvl>
    <w:lvl w:ilvl="7">
      <w:start w:val="0"/>
      <w:numFmt w:val="bullet"/>
      <w:lvlText w:val="•"/>
      <w:lvlJc w:val="left"/>
      <w:pPr>
        <w:ind w:left="7262" w:hanging="720"/>
      </w:pPr>
      <w:rPr>
        <w:rFonts w:hint="default"/>
        <w:lang w:val="en-US" w:eastAsia="en-US" w:bidi="ar-SA"/>
      </w:rPr>
    </w:lvl>
    <w:lvl w:ilvl="8">
      <w:start w:val="0"/>
      <w:numFmt w:val="bullet"/>
      <w:lvlText w:val="•"/>
      <w:lvlJc w:val="left"/>
      <w:pPr>
        <w:ind w:left="8157" w:hanging="720"/>
      </w:pPr>
      <w:rPr>
        <w:rFonts w:hint="default"/>
        <w:lang w:val="en-US" w:eastAsia="en-US" w:bidi="ar-SA"/>
      </w:rPr>
    </w:lvl>
  </w:abstractNum>
  <w:abstractNum w:abstractNumId="4">
    <w:multiLevelType w:val="hybridMultilevel"/>
    <w:lvl w:ilvl="0">
      <w:start w:val="5"/>
      <w:numFmt w:val="decimal"/>
      <w:lvlText w:val="%1"/>
      <w:lvlJc w:val="left"/>
      <w:pPr>
        <w:ind w:left="1379" w:hanging="620"/>
        <w:jc w:val="left"/>
      </w:pPr>
      <w:rPr>
        <w:rFonts w:hint="default"/>
        <w:lang w:val="en-US" w:eastAsia="en-US" w:bidi="ar-SA"/>
      </w:rPr>
    </w:lvl>
    <w:lvl w:ilvl="1">
      <w:start w:val="1"/>
      <w:numFmt w:val="decimal"/>
      <w:lvlText w:val="%1.%2"/>
      <w:lvlJc w:val="left"/>
      <w:pPr>
        <w:ind w:left="1379" w:hanging="62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0"/>
      <w:numFmt w:val="bullet"/>
      <w:lvlText w:val="•"/>
      <w:lvlJc w:val="left"/>
      <w:pPr>
        <w:ind w:left="3093" w:hanging="620"/>
      </w:pPr>
      <w:rPr>
        <w:rFonts w:hint="default"/>
        <w:lang w:val="en-US" w:eastAsia="en-US" w:bidi="ar-SA"/>
      </w:rPr>
    </w:lvl>
    <w:lvl w:ilvl="3">
      <w:start w:val="0"/>
      <w:numFmt w:val="bullet"/>
      <w:lvlText w:val="•"/>
      <w:lvlJc w:val="left"/>
      <w:pPr>
        <w:ind w:left="3949" w:hanging="620"/>
      </w:pPr>
      <w:rPr>
        <w:rFonts w:hint="default"/>
        <w:lang w:val="en-US" w:eastAsia="en-US" w:bidi="ar-SA"/>
      </w:rPr>
    </w:lvl>
    <w:lvl w:ilvl="4">
      <w:start w:val="0"/>
      <w:numFmt w:val="bullet"/>
      <w:lvlText w:val="•"/>
      <w:lvlJc w:val="left"/>
      <w:pPr>
        <w:ind w:left="4806" w:hanging="620"/>
      </w:pPr>
      <w:rPr>
        <w:rFonts w:hint="default"/>
        <w:lang w:val="en-US" w:eastAsia="en-US" w:bidi="ar-SA"/>
      </w:rPr>
    </w:lvl>
    <w:lvl w:ilvl="5">
      <w:start w:val="0"/>
      <w:numFmt w:val="bullet"/>
      <w:lvlText w:val="•"/>
      <w:lvlJc w:val="left"/>
      <w:pPr>
        <w:ind w:left="5663" w:hanging="620"/>
      </w:pPr>
      <w:rPr>
        <w:rFonts w:hint="default"/>
        <w:lang w:val="en-US" w:eastAsia="en-US" w:bidi="ar-SA"/>
      </w:rPr>
    </w:lvl>
    <w:lvl w:ilvl="6">
      <w:start w:val="0"/>
      <w:numFmt w:val="bullet"/>
      <w:lvlText w:val="•"/>
      <w:lvlJc w:val="left"/>
      <w:pPr>
        <w:ind w:left="6519" w:hanging="620"/>
      </w:pPr>
      <w:rPr>
        <w:rFonts w:hint="default"/>
        <w:lang w:val="en-US" w:eastAsia="en-US" w:bidi="ar-SA"/>
      </w:rPr>
    </w:lvl>
    <w:lvl w:ilvl="7">
      <w:start w:val="0"/>
      <w:numFmt w:val="bullet"/>
      <w:lvlText w:val="•"/>
      <w:lvlJc w:val="left"/>
      <w:pPr>
        <w:ind w:left="7376" w:hanging="620"/>
      </w:pPr>
      <w:rPr>
        <w:rFonts w:hint="default"/>
        <w:lang w:val="en-US" w:eastAsia="en-US" w:bidi="ar-SA"/>
      </w:rPr>
    </w:lvl>
    <w:lvl w:ilvl="8">
      <w:start w:val="0"/>
      <w:numFmt w:val="bullet"/>
      <w:lvlText w:val="•"/>
      <w:lvlJc w:val="left"/>
      <w:pPr>
        <w:ind w:left="8233" w:hanging="620"/>
      </w:pPr>
      <w:rPr>
        <w:rFonts w:hint="default"/>
        <w:lang w:val="en-US" w:eastAsia="en-US" w:bidi="ar-SA"/>
      </w:rPr>
    </w:lvl>
  </w:abstractNum>
  <w:abstractNum w:abstractNumId="3">
    <w:multiLevelType w:val="hybridMultilevel"/>
    <w:lvl w:ilvl="0">
      <w:start w:val="4"/>
      <w:numFmt w:val="decimal"/>
      <w:lvlText w:val="%1"/>
      <w:lvlJc w:val="left"/>
      <w:pPr>
        <w:ind w:left="1379" w:hanging="620"/>
        <w:jc w:val="left"/>
      </w:pPr>
      <w:rPr>
        <w:rFonts w:hint="default"/>
        <w:lang w:val="en-US" w:eastAsia="en-US" w:bidi="ar-SA"/>
      </w:rPr>
    </w:lvl>
    <w:lvl w:ilvl="1">
      <w:start w:val="1"/>
      <w:numFmt w:val="decimal"/>
      <w:lvlText w:val="%1.%2"/>
      <w:lvlJc w:val="left"/>
      <w:pPr>
        <w:ind w:left="1379" w:hanging="6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decimal"/>
      <w:lvlText w:val="%1.%2.%3"/>
      <w:lvlJc w:val="left"/>
      <w:pPr>
        <w:ind w:left="1821" w:hanging="881"/>
        <w:jc w:val="left"/>
      </w:pPr>
      <w:rPr>
        <w:rFonts w:hint="default" w:ascii="Calibri" w:hAnsi="Calibri" w:eastAsia="Calibri" w:cs="Calibri"/>
        <w:b w:val="0"/>
        <w:bCs w:val="0"/>
        <w:i w:val="0"/>
        <w:iCs w:val="0"/>
        <w:spacing w:val="-1"/>
        <w:w w:val="100"/>
        <w:sz w:val="22"/>
        <w:szCs w:val="22"/>
        <w:lang w:val="en-US" w:eastAsia="en-US" w:bidi="ar-SA"/>
      </w:rPr>
    </w:lvl>
    <w:lvl w:ilvl="3">
      <w:start w:val="1"/>
      <w:numFmt w:val="decimal"/>
      <w:lvlText w:val="%1.%2.%3.%4"/>
      <w:lvlJc w:val="left"/>
      <w:pPr>
        <w:ind w:left="1821" w:hanging="881"/>
        <w:jc w:val="left"/>
      </w:pPr>
      <w:rPr>
        <w:rFonts w:hint="default" w:ascii="Calibri" w:hAnsi="Calibri" w:eastAsia="Calibri" w:cs="Calibri"/>
        <w:b w:val="0"/>
        <w:bCs w:val="0"/>
        <w:i w:val="0"/>
        <w:iCs w:val="0"/>
        <w:spacing w:val="-3"/>
        <w:w w:val="100"/>
        <w:sz w:val="22"/>
        <w:szCs w:val="22"/>
        <w:lang w:val="en-US" w:eastAsia="en-US" w:bidi="ar-SA"/>
      </w:rPr>
    </w:lvl>
    <w:lvl w:ilvl="4">
      <w:start w:val="0"/>
      <w:numFmt w:val="bullet"/>
      <w:lvlText w:val="•"/>
      <w:lvlJc w:val="left"/>
      <w:pPr>
        <w:ind w:left="4528" w:hanging="881"/>
      </w:pPr>
      <w:rPr>
        <w:rFonts w:hint="default"/>
        <w:lang w:val="en-US" w:eastAsia="en-US" w:bidi="ar-SA"/>
      </w:rPr>
    </w:lvl>
    <w:lvl w:ilvl="5">
      <w:start w:val="0"/>
      <w:numFmt w:val="bullet"/>
      <w:lvlText w:val="•"/>
      <w:lvlJc w:val="left"/>
      <w:pPr>
        <w:ind w:left="5431" w:hanging="881"/>
      </w:pPr>
      <w:rPr>
        <w:rFonts w:hint="default"/>
        <w:lang w:val="en-US" w:eastAsia="en-US" w:bidi="ar-SA"/>
      </w:rPr>
    </w:lvl>
    <w:lvl w:ilvl="6">
      <w:start w:val="0"/>
      <w:numFmt w:val="bullet"/>
      <w:lvlText w:val="•"/>
      <w:lvlJc w:val="left"/>
      <w:pPr>
        <w:ind w:left="6334" w:hanging="881"/>
      </w:pPr>
      <w:rPr>
        <w:rFonts w:hint="default"/>
        <w:lang w:val="en-US" w:eastAsia="en-US" w:bidi="ar-SA"/>
      </w:rPr>
    </w:lvl>
    <w:lvl w:ilvl="7">
      <w:start w:val="0"/>
      <w:numFmt w:val="bullet"/>
      <w:lvlText w:val="•"/>
      <w:lvlJc w:val="left"/>
      <w:pPr>
        <w:ind w:left="7237" w:hanging="881"/>
      </w:pPr>
      <w:rPr>
        <w:rFonts w:hint="default"/>
        <w:lang w:val="en-US" w:eastAsia="en-US" w:bidi="ar-SA"/>
      </w:rPr>
    </w:lvl>
    <w:lvl w:ilvl="8">
      <w:start w:val="0"/>
      <w:numFmt w:val="bullet"/>
      <w:lvlText w:val="•"/>
      <w:lvlJc w:val="left"/>
      <w:pPr>
        <w:ind w:left="8140" w:hanging="881"/>
      </w:pPr>
      <w:rPr>
        <w:rFonts w:hint="default"/>
        <w:lang w:val="en-US" w:eastAsia="en-US" w:bidi="ar-SA"/>
      </w:rPr>
    </w:lvl>
  </w:abstractNum>
  <w:abstractNum w:abstractNumId="2">
    <w:multiLevelType w:val="hybridMultilevel"/>
    <w:lvl w:ilvl="0">
      <w:start w:val="3"/>
      <w:numFmt w:val="decimal"/>
      <w:lvlText w:val="%1"/>
      <w:lvlJc w:val="left"/>
      <w:pPr>
        <w:ind w:left="1379" w:hanging="620"/>
        <w:jc w:val="left"/>
      </w:pPr>
      <w:rPr>
        <w:rFonts w:hint="default"/>
        <w:lang w:val="en-US" w:eastAsia="en-US" w:bidi="ar-SA"/>
      </w:rPr>
    </w:lvl>
    <w:lvl w:ilvl="1">
      <w:start w:val="1"/>
      <w:numFmt w:val="decimal"/>
      <w:lvlText w:val="%1.%2"/>
      <w:lvlJc w:val="left"/>
      <w:pPr>
        <w:ind w:left="1379" w:hanging="62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1"/>
      <w:numFmt w:val="decimal"/>
      <w:lvlText w:val="%1.%2.%3"/>
      <w:lvlJc w:val="left"/>
      <w:pPr>
        <w:ind w:left="1821" w:hanging="881"/>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25" w:hanging="881"/>
      </w:pPr>
      <w:rPr>
        <w:rFonts w:hint="default"/>
        <w:lang w:val="en-US" w:eastAsia="en-US" w:bidi="ar-SA"/>
      </w:rPr>
    </w:lvl>
    <w:lvl w:ilvl="4">
      <w:start w:val="0"/>
      <w:numFmt w:val="bullet"/>
      <w:lvlText w:val="•"/>
      <w:lvlJc w:val="left"/>
      <w:pPr>
        <w:ind w:left="4528" w:hanging="881"/>
      </w:pPr>
      <w:rPr>
        <w:rFonts w:hint="default"/>
        <w:lang w:val="en-US" w:eastAsia="en-US" w:bidi="ar-SA"/>
      </w:rPr>
    </w:lvl>
    <w:lvl w:ilvl="5">
      <w:start w:val="0"/>
      <w:numFmt w:val="bullet"/>
      <w:lvlText w:val="•"/>
      <w:lvlJc w:val="left"/>
      <w:pPr>
        <w:ind w:left="5431" w:hanging="881"/>
      </w:pPr>
      <w:rPr>
        <w:rFonts w:hint="default"/>
        <w:lang w:val="en-US" w:eastAsia="en-US" w:bidi="ar-SA"/>
      </w:rPr>
    </w:lvl>
    <w:lvl w:ilvl="6">
      <w:start w:val="0"/>
      <w:numFmt w:val="bullet"/>
      <w:lvlText w:val="•"/>
      <w:lvlJc w:val="left"/>
      <w:pPr>
        <w:ind w:left="6334" w:hanging="881"/>
      </w:pPr>
      <w:rPr>
        <w:rFonts w:hint="default"/>
        <w:lang w:val="en-US" w:eastAsia="en-US" w:bidi="ar-SA"/>
      </w:rPr>
    </w:lvl>
    <w:lvl w:ilvl="7">
      <w:start w:val="0"/>
      <w:numFmt w:val="bullet"/>
      <w:lvlText w:val="•"/>
      <w:lvlJc w:val="left"/>
      <w:pPr>
        <w:ind w:left="7237" w:hanging="881"/>
      </w:pPr>
      <w:rPr>
        <w:rFonts w:hint="default"/>
        <w:lang w:val="en-US" w:eastAsia="en-US" w:bidi="ar-SA"/>
      </w:rPr>
    </w:lvl>
    <w:lvl w:ilvl="8">
      <w:start w:val="0"/>
      <w:numFmt w:val="bullet"/>
      <w:lvlText w:val="•"/>
      <w:lvlJc w:val="left"/>
      <w:pPr>
        <w:ind w:left="8140" w:hanging="881"/>
      </w:pPr>
      <w:rPr>
        <w:rFonts w:hint="default"/>
        <w:lang w:val="en-US" w:eastAsia="en-US" w:bidi="ar-SA"/>
      </w:rPr>
    </w:lvl>
  </w:abstractNum>
  <w:abstractNum w:abstractNumId="1">
    <w:multiLevelType w:val="hybridMultilevel"/>
    <w:lvl w:ilvl="0">
      <w:start w:val="2"/>
      <w:numFmt w:val="decimal"/>
      <w:lvlText w:val="%1"/>
      <w:lvlJc w:val="left"/>
      <w:pPr>
        <w:ind w:left="1379" w:hanging="620"/>
        <w:jc w:val="left"/>
      </w:pPr>
      <w:rPr>
        <w:rFonts w:hint="default"/>
        <w:lang w:val="en-US" w:eastAsia="en-US" w:bidi="ar-SA"/>
      </w:rPr>
    </w:lvl>
    <w:lvl w:ilvl="1">
      <w:start w:val="1"/>
      <w:numFmt w:val="decimal"/>
      <w:lvlText w:val="%1.%2"/>
      <w:lvlJc w:val="left"/>
      <w:pPr>
        <w:ind w:left="1379" w:hanging="62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1"/>
      <w:numFmt w:val="decimal"/>
      <w:lvlText w:val="%1.%2.%3"/>
      <w:lvlJc w:val="left"/>
      <w:pPr>
        <w:ind w:left="1821" w:hanging="881"/>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25" w:hanging="881"/>
      </w:pPr>
      <w:rPr>
        <w:rFonts w:hint="default"/>
        <w:lang w:val="en-US" w:eastAsia="en-US" w:bidi="ar-SA"/>
      </w:rPr>
    </w:lvl>
    <w:lvl w:ilvl="4">
      <w:start w:val="0"/>
      <w:numFmt w:val="bullet"/>
      <w:lvlText w:val="•"/>
      <w:lvlJc w:val="left"/>
      <w:pPr>
        <w:ind w:left="4528" w:hanging="881"/>
      </w:pPr>
      <w:rPr>
        <w:rFonts w:hint="default"/>
        <w:lang w:val="en-US" w:eastAsia="en-US" w:bidi="ar-SA"/>
      </w:rPr>
    </w:lvl>
    <w:lvl w:ilvl="5">
      <w:start w:val="0"/>
      <w:numFmt w:val="bullet"/>
      <w:lvlText w:val="•"/>
      <w:lvlJc w:val="left"/>
      <w:pPr>
        <w:ind w:left="5431" w:hanging="881"/>
      </w:pPr>
      <w:rPr>
        <w:rFonts w:hint="default"/>
        <w:lang w:val="en-US" w:eastAsia="en-US" w:bidi="ar-SA"/>
      </w:rPr>
    </w:lvl>
    <w:lvl w:ilvl="6">
      <w:start w:val="0"/>
      <w:numFmt w:val="bullet"/>
      <w:lvlText w:val="•"/>
      <w:lvlJc w:val="left"/>
      <w:pPr>
        <w:ind w:left="6334" w:hanging="881"/>
      </w:pPr>
      <w:rPr>
        <w:rFonts w:hint="default"/>
        <w:lang w:val="en-US" w:eastAsia="en-US" w:bidi="ar-SA"/>
      </w:rPr>
    </w:lvl>
    <w:lvl w:ilvl="7">
      <w:start w:val="0"/>
      <w:numFmt w:val="bullet"/>
      <w:lvlText w:val="•"/>
      <w:lvlJc w:val="left"/>
      <w:pPr>
        <w:ind w:left="7237" w:hanging="881"/>
      </w:pPr>
      <w:rPr>
        <w:rFonts w:hint="default"/>
        <w:lang w:val="en-US" w:eastAsia="en-US" w:bidi="ar-SA"/>
      </w:rPr>
    </w:lvl>
    <w:lvl w:ilvl="8">
      <w:start w:val="0"/>
      <w:numFmt w:val="bullet"/>
      <w:lvlText w:val="•"/>
      <w:lvlJc w:val="left"/>
      <w:pPr>
        <w:ind w:left="8140" w:hanging="881"/>
      </w:pPr>
      <w:rPr>
        <w:rFonts w:hint="default"/>
        <w:lang w:val="en-US" w:eastAsia="en-US" w:bidi="ar-SA"/>
      </w:rPr>
    </w:lvl>
  </w:abstractNum>
  <w:abstractNum w:abstractNumId="0">
    <w:multiLevelType w:val="hybridMultilevel"/>
    <w:lvl w:ilvl="0">
      <w:start w:val="1"/>
      <w:numFmt w:val="decimal"/>
      <w:lvlText w:val="%1"/>
      <w:lvlJc w:val="left"/>
      <w:pPr>
        <w:ind w:left="1379" w:hanging="620"/>
        <w:jc w:val="left"/>
      </w:pPr>
      <w:rPr>
        <w:rFonts w:hint="default"/>
        <w:lang w:val="en-US" w:eastAsia="en-US" w:bidi="ar-SA"/>
      </w:rPr>
    </w:lvl>
    <w:lvl w:ilvl="1">
      <w:start w:val="1"/>
      <w:numFmt w:val="decimal"/>
      <w:lvlText w:val="%1.%2"/>
      <w:lvlJc w:val="left"/>
      <w:pPr>
        <w:ind w:left="1379" w:hanging="62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1"/>
      <w:numFmt w:val="decimal"/>
      <w:lvlText w:val="%1.%2.%3"/>
      <w:lvlJc w:val="left"/>
      <w:pPr>
        <w:ind w:left="1821" w:hanging="881"/>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25" w:hanging="881"/>
      </w:pPr>
      <w:rPr>
        <w:rFonts w:hint="default"/>
        <w:lang w:val="en-US" w:eastAsia="en-US" w:bidi="ar-SA"/>
      </w:rPr>
    </w:lvl>
    <w:lvl w:ilvl="4">
      <w:start w:val="0"/>
      <w:numFmt w:val="bullet"/>
      <w:lvlText w:val="•"/>
      <w:lvlJc w:val="left"/>
      <w:pPr>
        <w:ind w:left="4528" w:hanging="881"/>
      </w:pPr>
      <w:rPr>
        <w:rFonts w:hint="default"/>
        <w:lang w:val="en-US" w:eastAsia="en-US" w:bidi="ar-SA"/>
      </w:rPr>
    </w:lvl>
    <w:lvl w:ilvl="5">
      <w:start w:val="0"/>
      <w:numFmt w:val="bullet"/>
      <w:lvlText w:val="•"/>
      <w:lvlJc w:val="left"/>
      <w:pPr>
        <w:ind w:left="5431" w:hanging="881"/>
      </w:pPr>
      <w:rPr>
        <w:rFonts w:hint="default"/>
        <w:lang w:val="en-US" w:eastAsia="en-US" w:bidi="ar-SA"/>
      </w:rPr>
    </w:lvl>
    <w:lvl w:ilvl="6">
      <w:start w:val="0"/>
      <w:numFmt w:val="bullet"/>
      <w:lvlText w:val="•"/>
      <w:lvlJc w:val="left"/>
      <w:pPr>
        <w:ind w:left="6334" w:hanging="881"/>
      </w:pPr>
      <w:rPr>
        <w:rFonts w:hint="default"/>
        <w:lang w:val="en-US" w:eastAsia="en-US" w:bidi="ar-SA"/>
      </w:rPr>
    </w:lvl>
    <w:lvl w:ilvl="7">
      <w:start w:val="0"/>
      <w:numFmt w:val="bullet"/>
      <w:lvlText w:val="•"/>
      <w:lvlJc w:val="left"/>
      <w:pPr>
        <w:ind w:left="7237" w:hanging="881"/>
      </w:pPr>
      <w:rPr>
        <w:rFonts w:hint="default"/>
        <w:lang w:val="en-US" w:eastAsia="en-US" w:bidi="ar-SA"/>
      </w:rPr>
    </w:lvl>
    <w:lvl w:ilvl="8">
      <w:start w:val="0"/>
      <w:numFmt w:val="bullet"/>
      <w:lvlText w:val="•"/>
      <w:lvlJc w:val="left"/>
      <w:pPr>
        <w:ind w:left="8140" w:hanging="881"/>
      </w:pPr>
      <w:rPr>
        <w:rFonts w:hint="default"/>
        <w:lang w:val="en-U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7"/>
      <w:ind w:left="518"/>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137"/>
      <w:ind w:left="518"/>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ind w:left="1379" w:hanging="6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5"/>
      <w:ind w:left="1821" w:hanging="882"/>
    </w:pPr>
    <w:rPr>
      <w:rFonts w:ascii="Calibri" w:hAnsi="Calibri" w:eastAsia="Calibri" w:cs="Calibri"/>
      <w:sz w:val="22"/>
      <w:szCs w:val="22"/>
      <w:lang w:val="en-US" w:eastAsia="en-US" w:bidi="ar-SA"/>
    </w:rPr>
  </w:style>
  <w:style w:styleId="TOC5" w:type="paragraph">
    <w:name w:val="TOC 5"/>
    <w:basedOn w:val="Normal"/>
    <w:uiPriority w:val="1"/>
    <w:qFormat/>
    <w:pPr>
      <w:spacing w:before="144"/>
      <w:ind w:left="3480" w:right="3818" w:firstLine="2"/>
      <w:jc w:val="center"/>
    </w:pPr>
    <w:rPr>
      <w:rFonts w:ascii="Times New Roman" w:hAnsi="Times New Roman" w:eastAsia="Times New Roman" w:cs="Times New Roman"/>
      <w:b/>
      <w:bCs/>
      <w:sz w:val="24"/>
      <w:szCs w:val="24"/>
      <w:lang w:val="en-US" w:eastAsia="en-US" w:bidi="ar-SA"/>
    </w:rPr>
  </w:style>
  <w:style w:styleId="TOC6" w:type="paragraph">
    <w:name w:val="TOC 6"/>
    <w:basedOn w:val="Normal"/>
    <w:uiPriority w:val="1"/>
    <w:qFormat/>
    <w:pPr>
      <w:spacing w:before="141"/>
      <w:ind w:left="3144" w:right="3125" w:firstLine="624"/>
    </w:pPr>
    <w:rPr>
      <w:rFonts w:ascii="Times New Roman" w:hAnsi="Times New Roman" w:eastAsia="Times New Roman" w:cs="Times New Roman"/>
      <w:b/>
      <w:bCs/>
      <w:sz w:val="24"/>
      <w:szCs w:val="24"/>
      <w:lang w:val="en-US" w:eastAsia="en-US" w:bidi="ar-SA"/>
    </w:rPr>
  </w:style>
  <w:style w:styleId="TOC7" w:type="paragraph">
    <w:name w:val="TOC 7"/>
    <w:basedOn w:val="Normal"/>
    <w:uiPriority w:val="1"/>
    <w:qFormat/>
    <w:pPr>
      <w:spacing w:before="137"/>
      <w:ind w:left="2383" w:right="2680" w:hanging="6"/>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outlineLvl w:val="1"/>
    </w:pPr>
    <w:rPr>
      <w:rFonts w:ascii="Times New Roman" w:hAnsi="Times New Roman" w:eastAsia="Times New Roman" w:cs="Times New Roman"/>
      <w:i/>
      <w:iCs/>
      <w:sz w:val="27"/>
      <w:szCs w:val="27"/>
      <w:lang w:val="en-US" w:eastAsia="en-US" w:bidi="ar-SA"/>
    </w:rPr>
  </w:style>
  <w:style w:styleId="Heading2" w:type="paragraph">
    <w:name w:val="Heading 2"/>
    <w:basedOn w:val="Normal"/>
    <w:uiPriority w:val="1"/>
    <w:qFormat/>
    <w:pPr>
      <w:spacing w:line="258" w:lineRule="exact"/>
      <w:outlineLvl w:val="2"/>
    </w:pPr>
    <w:rPr>
      <w:rFonts w:ascii="Times New Roman" w:hAnsi="Times New Roman" w:eastAsia="Times New Roman" w:cs="Times New Roman"/>
      <w:sz w:val="25"/>
      <w:szCs w:val="25"/>
      <w:lang w:val="en-US" w:eastAsia="en-US" w:bidi="ar-SA"/>
    </w:rPr>
  </w:style>
  <w:style w:styleId="Heading3" w:type="paragraph">
    <w:name w:val="Heading 3"/>
    <w:basedOn w:val="Normal"/>
    <w:uiPriority w:val="1"/>
    <w:qFormat/>
    <w:pPr>
      <w:spacing w:before="71"/>
      <w:ind w:left="210" w:right="545"/>
      <w:jc w:val="center"/>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1000" w:hanging="721"/>
      <w:jc w:val="both"/>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spacing w:before="78"/>
      <w:ind w:left="1000" w:hanging="721"/>
      <w:outlineLvl w:val="5"/>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000" w:hanging="72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4" w:lineRule="exact"/>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salami.omoniyi@outlook.com"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hyperlink" Target="http://dx.doi.org/10.1002/cplx.21807" TargetMode="External"/><Relationship Id="rId37" Type="http://schemas.openxmlformats.org/officeDocument/2006/relationships/hyperlink" Target="http://dx.doi.org/10.1145/2818567.2818684" TargetMode="External"/><Relationship Id="rId38" Type="http://schemas.openxmlformats.org/officeDocument/2006/relationships/hyperlink" Target="https://www.ietf.org/rfc/rfc3954.txt" TargetMode="External"/><Relationship Id="rId39" Type="http://schemas.openxmlformats.org/officeDocument/2006/relationships/hyperlink" Target="http://lawnigeria.com/LawsoftheFederation/Cyber-Crime-Act%2C-2015.html" TargetMode="External"/><Relationship Id="rId40" Type="http://schemas.openxmlformats.org/officeDocument/2006/relationships/hyperlink" Target="http://www.legislation.gov.uk/ukpga/1998/29/contents%3B" TargetMode="External"/><Relationship Id="rId41" Type="http://schemas.openxmlformats.org/officeDocument/2006/relationships/hyperlink" Target="http://www.alphawireless.co.za/wp-content/uploads/2013/01/Network-Security-article.pdf%3B" TargetMode="External"/><Relationship Id="rId42" Type="http://schemas.openxmlformats.org/officeDocument/2006/relationships/hyperlink" Target="http://sbsstc.ac.in/icccs2014/Papers/Paper20.pdf" TargetMode="External"/><Relationship Id="rId43" Type="http://schemas.openxmlformats.org/officeDocument/2006/relationships/hyperlink" Target="https://www.isi.edu/nsnam/ns/doc/ns_doc.pdf" TargetMode="External"/><Relationship Id="rId44" Type="http://schemas.openxmlformats.org/officeDocument/2006/relationships/hyperlink" Target="http://digital-library.theiet.org/content/journals/10.1049/iet-ifs.2015.0483" TargetMode="External"/><Relationship Id="rId45" Type="http://schemas.openxmlformats.org/officeDocument/2006/relationships/hyperlink" Target="https://www.cisco.com/en/US/docs/ios/12_3t/netflow/command/reference/nfl_a1gt_ps5207_TSD_Products_Command_Reference_Chapter.html#wp1185290id%3D2307856%26ftid%3D1257768%26dwn%3D1%26CFID%3D221391783%26CFTOKEN%3D95877803" TargetMode="External"/><Relationship Id="rId46" Type="http://schemas.openxmlformats.org/officeDocument/2006/relationships/hyperlink" Target="https://arxiv.org/pdf/1506.07974" TargetMode="External"/><Relationship Id="rId47" Type="http://schemas.openxmlformats.org/officeDocument/2006/relationships/hyperlink" Target="http://downloads.hindawi.com/journals/isrn.communications.networking/2014/259831.pdf" TargetMode="External"/><Relationship Id="rId48" Type="http://schemas.openxmlformats.org/officeDocument/2006/relationships/hyperlink" Target="https://pdfs.semanticscholar.org/2eb9/a9270fecd05a4d2198b5cdb9ed6079f53510.pdf" TargetMode="External"/><Relationship Id="rId49" Type="http://schemas.openxmlformats.org/officeDocument/2006/relationships/hyperlink" Target="http://citeseerx.ist.psu.edu/viewdoc/download?doi=10.1.1.669.3711&amp;rep=rep1&amp;type=pd" TargetMode="External"/><Relationship Id="rId50" Type="http://schemas.openxmlformats.org/officeDocument/2006/relationships/hyperlink" Target="http://www/" TargetMode="External"/><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OMONIYI SALAMI</dc:creator>
  <dcterms:created xsi:type="dcterms:W3CDTF">2023-11-06T17:21:10Z</dcterms:created>
  <dcterms:modified xsi:type="dcterms:W3CDTF">2023-11-06T17:21:10Z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2020-02-26T00:00:00Z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