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77"/>
        <w:ind w:left="1554" w:right="1725" w:firstLine="206"/>
      </w:pPr>
      <w:r>
        <w:rPr/>
        <w:t>DEVELOPMENT OF AN ADAPTIVE TRACKING AREA LIST LOCATION</w:t>
      </w:r>
      <w:r>
        <w:rPr>
          <w:spacing w:val="1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SCHEME</w:t>
      </w:r>
      <w:r>
        <w:rPr>
          <w:spacing w:val="-7"/>
        </w:rPr>
        <w:t> </w:t>
      </w:r>
      <w:r>
        <w:rPr/>
        <w:t>IN</w:t>
      </w:r>
      <w:r>
        <w:rPr>
          <w:spacing w:val="-1"/>
        </w:rPr>
        <w:t> </w:t>
      </w:r>
      <w:r>
        <w:rPr/>
        <w:t>LONG</w:t>
      </w:r>
      <w:r>
        <w:rPr>
          <w:spacing w:val="-1"/>
        </w:rPr>
        <w:t> </w:t>
      </w:r>
      <w:r>
        <w:rPr/>
        <w:t>TERM</w:t>
      </w:r>
      <w:r>
        <w:rPr>
          <w:spacing w:val="-2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(LTE)</w:t>
      </w:r>
      <w:r>
        <w:rPr>
          <w:spacing w:val="8"/>
        </w:rPr>
        <w:t> </w:t>
      </w:r>
      <w:r>
        <w:rPr/>
        <w:t>NETWORKS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7"/>
        <w:ind w:left="2384" w:right="219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8"/>
        <w:ind w:left="2385" w:right="2067"/>
        <w:jc w:val="center"/>
      </w:pPr>
      <w:r>
        <w:rPr/>
        <w:t>AMINU</w:t>
      </w:r>
      <w:r>
        <w:rPr>
          <w:spacing w:val="-2"/>
        </w:rPr>
        <w:t> </w:t>
      </w:r>
      <w:r>
        <w:rPr/>
        <w:t>AKINDELE</w:t>
      </w:r>
      <w:r>
        <w:rPr>
          <w:spacing w:val="-1"/>
        </w:rPr>
        <w:t> </w:t>
      </w:r>
      <w:r>
        <w:rPr>
          <w:u w:val="thick"/>
        </w:rPr>
        <w:t>SABA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line="480" w:lineRule="auto" w:before="90"/>
        <w:ind w:left="2374" w:right="2196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COMMUNICATIONS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ENGINEERING,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ENGINEERING,</w:t>
      </w:r>
    </w:p>
    <w:p>
      <w:pPr>
        <w:pStyle w:val="Heading1"/>
        <w:spacing w:line="480" w:lineRule="auto" w:before="1"/>
        <w:ind w:left="4171" w:right="3989"/>
        <w:jc w:val="center"/>
      </w:pPr>
      <w:r>
        <w:rPr/>
        <w:t>AHMADU</w:t>
      </w:r>
      <w:r>
        <w:rPr>
          <w:spacing w:val="-12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2379" w:right="2196" w:firstLine="0"/>
        <w:jc w:val="center"/>
        <w:rPr>
          <w:b/>
          <w:sz w:val="24"/>
        </w:rPr>
      </w:pPr>
      <w:r>
        <w:rPr>
          <w:b/>
          <w:sz w:val="24"/>
        </w:rPr>
        <w:t>APRIL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2104" w:top="1000" w:bottom="2300" w:left="140" w:right="320"/>
          <w:pgNumType w:start="1"/>
        </w:sectPr>
      </w:pPr>
    </w:p>
    <w:p>
      <w:pPr>
        <w:pStyle w:val="Heading1"/>
        <w:spacing w:line="355" w:lineRule="auto" w:before="77"/>
        <w:ind w:left="1559" w:right="1720" w:firstLine="201"/>
      </w:pPr>
      <w:r>
        <w:rPr/>
        <w:t>DEVELOPMENT OF AN ADAPTIVE TRACKING AREA LIST LOCATION</w:t>
      </w:r>
      <w:r>
        <w:rPr>
          <w:spacing w:val="1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SCHEME</w:t>
      </w:r>
      <w:r>
        <w:rPr>
          <w:spacing w:val="-7"/>
        </w:rPr>
        <w:t> </w:t>
      </w:r>
      <w:r>
        <w:rPr/>
        <w:t>IN</w:t>
      </w:r>
      <w:r>
        <w:rPr>
          <w:spacing w:val="-1"/>
        </w:rPr>
        <w:t> </w:t>
      </w:r>
      <w:r>
        <w:rPr/>
        <w:t>LONG</w:t>
      </w:r>
      <w:r>
        <w:rPr>
          <w:spacing w:val="-1"/>
        </w:rPr>
        <w:t> </w:t>
      </w:r>
      <w:r>
        <w:rPr/>
        <w:t>TERM</w:t>
      </w:r>
      <w:r>
        <w:rPr>
          <w:spacing w:val="-2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(LTE)</w:t>
      </w:r>
      <w:r>
        <w:rPr>
          <w:spacing w:val="8"/>
        </w:rPr>
        <w:t> </w:t>
      </w:r>
      <w:r>
        <w:rPr/>
        <w:t>NETWORKS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2384" w:right="219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275" w:lineRule="exact" w:before="168"/>
        <w:ind w:left="5175" w:hanging="1619"/>
      </w:pPr>
      <w:r>
        <w:rPr/>
        <w:t>AMINU</w:t>
      </w:r>
      <w:r>
        <w:rPr>
          <w:spacing w:val="-2"/>
        </w:rPr>
        <w:t> </w:t>
      </w:r>
      <w:r>
        <w:rPr/>
        <w:t>AKINDELE </w:t>
      </w:r>
      <w:r>
        <w:rPr>
          <w:u w:val="thick"/>
        </w:rPr>
        <w:t>SABA</w:t>
      </w:r>
      <w:r>
        <w:rPr/>
        <w:t>,</w:t>
      </w:r>
      <w:r>
        <w:rPr>
          <w:spacing w:val="-2"/>
        </w:rPr>
        <w:t> </w:t>
      </w:r>
      <w:r>
        <w:rPr/>
        <w:t>B.Sc.</w:t>
      </w:r>
      <w:r>
        <w:rPr>
          <w:spacing w:val="-4"/>
        </w:rPr>
        <w:t> </w:t>
      </w:r>
      <w:r>
        <w:rPr/>
        <w:t>(LASU,</w:t>
      </w:r>
      <w:r>
        <w:rPr>
          <w:spacing w:val="2"/>
        </w:rPr>
        <w:t> </w:t>
      </w:r>
      <w:r>
        <w:rPr/>
        <w:t>2008)</w:t>
      </w:r>
    </w:p>
    <w:p>
      <w:pPr>
        <w:spacing w:line="275" w:lineRule="exact" w:before="0"/>
        <w:ind w:left="5175" w:right="0" w:firstLine="0"/>
        <w:jc w:val="left"/>
        <w:rPr>
          <w:b/>
          <w:sz w:val="24"/>
        </w:rPr>
      </w:pPr>
      <w:r>
        <w:rPr>
          <w:b/>
          <w:sz w:val="24"/>
        </w:rPr>
        <w:t>P13EGCM8016</w:t>
      </w:r>
    </w:p>
    <w:p>
      <w:pPr>
        <w:pStyle w:val="Heading1"/>
        <w:spacing w:before="2"/>
        <w:ind w:left="2371" w:right="2196"/>
        <w:jc w:val="center"/>
      </w:pPr>
      <w:hyperlink r:id="rId6">
        <w:r>
          <w:rPr/>
          <w:t>aminusaba@gmail.com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spacing w:line="237" w:lineRule="auto" w:before="0"/>
        <w:ind w:left="3754" w:right="1111" w:hanging="2377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DISSERTATION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ZARIA</w:t>
      </w:r>
    </w:p>
    <w:p>
      <w:pPr>
        <w:pStyle w:val="Heading1"/>
        <w:spacing w:before="3"/>
        <w:ind w:left="3591" w:right="1407" w:hanging="1979"/>
      </w:pPr>
      <w:r>
        <w:rPr/>
        <w:t>IN PARTIAL FULFILLMENT OF THE REQUIREMENTS FOR THE AWARD OF</w:t>
      </w:r>
      <w:r>
        <w:rPr>
          <w:spacing w:val="-57"/>
        </w:rPr>
        <w:t> </w:t>
      </w:r>
      <w:r>
        <w:rPr/>
        <w:t>MASTER OF SCIENCE (M.Sc)</w:t>
      </w:r>
      <w:r>
        <w:rPr>
          <w:spacing w:val="3"/>
        </w:rPr>
        <w:t> </w:t>
      </w:r>
      <w:r>
        <w:rPr/>
        <w:t>DEGREE IN</w:t>
      </w:r>
      <w:r>
        <w:rPr>
          <w:spacing w:val="1"/>
        </w:rPr>
        <w:t> </w:t>
      </w:r>
      <w:r>
        <w:rPr/>
        <w:t>TELECOMMUNICATIONS</w:t>
      </w:r>
      <w:r>
        <w:rPr>
          <w:spacing w:val="1"/>
        </w:rPr>
        <w:t> </w:t>
      </w:r>
      <w:r>
        <w:rPr/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0"/>
        </w:rPr>
      </w:pPr>
    </w:p>
    <w:p>
      <w:pPr>
        <w:spacing w:line="242" w:lineRule="auto" w:before="0"/>
        <w:ind w:left="2374" w:right="2196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COMMUNICATIONS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ENGINEERING,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ENGINEERING,</w:t>
      </w:r>
    </w:p>
    <w:p>
      <w:pPr>
        <w:pStyle w:val="Heading1"/>
        <w:spacing w:line="242" w:lineRule="auto"/>
        <w:ind w:left="4171" w:right="3989"/>
        <w:jc w:val="center"/>
      </w:pPr>
      <w:r>
        <w:rPr/>
        <w:t>AHMADU</w:t>
      </w:r>
      <w:r>
        <w:rPr>
          <w:spacing w:val="-12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7"/>
        <w:ind w:left="2379" w:right="2196" w:firstLine="0"/>
        <w:jc w:val="center"/>
        <w:rPr>
          <w:b/>
          <w:sz w:val="24"/>
        </w:rPr>
      </w:pPr>
      <w:r>
        <w:rPr>
          <w:b/>
          <w:sz w:val="24"/>
        </w:rPr>
        <w:t>APRIL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2104" w:top="1000" w:bottom="2380" w:left="140" w:right="320"/>
        </w:sectPr>
      </w:pPr>
    </w:p>
    <w:p>
      <w:pPr>
        <w:pStyle w:val="Heading1"/>
        <w:spacing w:before="77"/>
        <w:ind w:left="2370" w:right="2196"/>
        <w:jc w:val="center"/>
      </w:pPr>
      <w:r>
        <w:rPr/>
        <w:t>DECLARATION</w:t>
      </w:r>
    </w:p>
    <w:p>
      <w:pPr>
        <w:pStyle w:val="BodyText"/>
        <w:spacing w:line="480" w:lineRule="auto" w:before="113"/>
        <w:ind w:left="1300" w:right="1115"/>
        <w:jc w:val="both"/>
      </w:pPr>
      <w:r>
        <w:rPr/>
        <w:t>I declare that the work in this Dissertation entitled “Development of an Adaptive Tracking Area</w:t>
      </w:r>
      <w:r>
        <w:rPr>
          <w:spacing w:val="1"/>
        </w:rPr>
        <w:t> </w:t>
      </w:r>
      <w:r>
        <w:rPr/>
        <w:t>List Location Management Scheme in Long Term Evolution (LTE) Networks.” was carried out</w:t>
      </w:r>
      <w:r>
        <w:rPr>
          <w:spacing w:val="1"/>
        </w:rPr>
        <w:t> </w:t>
      </w:r>
      <w:r>
        <w:rPr/>
        <w:t>by me in the Department of Communications Engineering. The information derived from the</w:t>
      </w:r>
      <w:r>
        <w:rPr>
          <w:spacing w:val="1"/>
        </w:rPr>
        <w:t> </w:t>
      </w:r>
      <w:r>
        <w:rPr/>
        <w:t>literature has been duly acknowledged</w:t>
      </w:r>
      <w:r>
        <w:rPr>
          <w:spacing w:val="1"/>
        </w:rPr>
        <w:t> </w:t>
      </w:r>
      <w:r>
        <w:rPr/>
        <w:t>in the text</w:t>
      </w:r>
      <w:r>
        <w:rPr>
          <w:spacing w:val="1"/>
        </w:rPr>
        <w:t> </w:t>
      </w:r>
      <w:r>
        <w:rPr/>
        <w:t>and 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 references provided. No</w:t>
      </w:r>
      <w:r>
        <w:rPr>
          <w:spacing w:val="60"/>
        </w:rPr>
        <w:t> </w:t>
      </w:r>
      <w:r>
        <w:rPr/>
        <w:t>part of</w:t>
      </w:r>
      <w:r>
        <w:rPr>
          <w:spacing w:val="1"/>
        </w:rPr>
        <w:t> </w:t>
      </w:r>
      <w:r>
        <w:rPr/>
        <w:t>this dissertation was previously presented for another degree or diploma at this or any 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833"/>
        <w:gridCol w:w="2789"/>
      </w:tblGrid>
      <w:tr>
        <w:trPr>
          <w:trHeight w:val="339" w:hRule="atLeast"/>
        </w:trPr>
        <w:tc>
          <w:tcPr>
            <w:tcW w:w="2453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Aminu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Akindele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Saba</w:t>
            </w:r>
            <w:r>
              <w:rPr>
                <w:spacing w:val="2"/>
                <w:sz w:val="24"/>
                <w:u w:val="single"/>
              </w:rPr>
              <w:t> 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2308" w:val="left" w:leader="none"/>
              </w:tabs>
              <w:spacing w:line="266" w:lineRule="exact" w:before="0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789" w:type="dxa"/>
          </w:tcPr>
          <w:p>
            <w:pPr>
              <w:pStyle w:val="TableParagraph"/>
              <w:tabs>
                <w:tab w:pos="2741" w:val="left" w:leader="none"/>
              </w:tabs>
              <w:spacing w:line="266" w:lineRule="exact" w:before="0"/>
              <w:ind w:left="526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39" w:hRule="atLeast"/>
        </w:trPr>
        <w:tc>
          <w:tcPr>
            <w:tcW w:w="2453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(Student)</w:t>
            </w:r>
          </w:p>
        </w:tc>
        <w:tc>
          <w:tcPr>
            <w:tcW w:w="2833" w:type="dxa"/>
          </w:tcPr>
          <w:p>
            <w:pPr>
              <w:pStyle w:val="TableParagraph"/>
              <w:spacing w:line="256" w:lineRule="exact" w:before="63"/>
              <w:ind w:left="242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789" w:type="dxa"/>
          </w:tcPr>
          <w:p>
            <w:pPr>
              <w:pStyle w:val="TableParagraph"/>
              <w:spacing w:line="256" w:lineRule="exact" w:before="63"/>
              <w:ind w:left="708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2104" w:top="1000" w:bottom="2380" w:left="140" w:right="320"/>
        </w:sectPr>
      </w:pPr>
    </w:p>
    <w:p>
      <w:pPr>
        <w:pStyle w:val="Heading1"/>
        <w:spacing w:before="70"/>
        <w:ind w:left="2374" w:right="2196"/>
        <w:jc w:val="center"/>
      </w:pPr>
      <w:bookmarkStart w:name="_TOC_250052" w:id="1"/>
      <w:bookmarkEnd w:id="1"/>
      <w:r>
        <w:rPr/>
        <w:t>CERTIFICATION</w:t>
      </w:r>
    </w:p>
    <w:p>
      <w:pPr>
        <w:spacing w:line="484" w:lineRule="auto" w:before="118"/>
        <w:ind w:left="1300" w:right="1123" w:firstLine="0"/>
        <w:jc w:val="both"/>
        <w:rPr>
          <w:b/>
          <w:sz w:val="24"/>
        </w:rPr>
      </w:pPr>
      <w:r>
        <w:rPr>
          <w:sz w:val="24"/>
        </w:rPr>
        <w:t>This dissertation entitled “</w:t>
      </w:r>
      <w:r>
        <w:rPr>
          <w:b/>
          <w:sz w:val="24"/>
        </w:rPr>
        <w:t>DEVELOPMENT OF AN ADAPTIVE TRACKING AREA LIST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LOCATION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SCHEME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LONG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TERM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EVOLUTION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(LTE)</w:t>
      </w:r>
    </w:p>
    <w:p>
      <w:pPr>
        <w:pStyle w:val="BodyText"/>
        <w:spacing w:line="480" w:lineRule="auto"/>
        <w:ind w:left="1300" w:right="1113"/>
        <w:jc w:val="both"/>
      </w:pPr>
      <w:r>
        <w:rPr>
          <w:b/>
        </w:rPr>
        <w:t>NETWORKS</w:t>
      </w:r>
      <w:r>
        <w:rPr/>
        <w:t>” by AMINU</w:t>
      </w:r>
      <w:r>
        <w:rPr>
          <w:spacing w:val="1"/>
        </w:rPr>
        <w:t> </w:t>
      </w:r>
      <w:r>
        <w:rPr/>
        <w:t>AKINDELE</w:t>
      </w:r>
      <w:r>
        <w:rPr>
          <w:spacing w:val="1"/>
        </w:rPr>
        <w:t> </w:t>
      </w:r>
      <w:r>
        <w:rPr/>
        <w:t>SABA</w:t>
      </w:r>
      <w:r>
        <w:rPr>
          <w:spacing w:val="1"/>
        </w:rPr>
        <w:t> </w:t>
      </w:r>
      <w:r>
        <w:rPr/>
        <w:t>meets the regulations governing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award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Telecommunications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 and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approved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</w:t>
      </w:r>
      <w:r>
        <w:rPr>
          <w:spacing w:val="-9"/>
        </w:rPr>
        <w:t> </w:t>
      </w:r>
      <w:r>
        <w:rPr/>
        <w:t>to</w:t>
      </w:r>
      <w:r>
        <w:rPr>
          <w:spacing w:val="7"/>
        </w:rPr>
        <w:t> </w:t>
      </w:r>
      <w:r>
        <w:rPr/>
        <w:t>knowledge.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300"/>
        <w:jc w:val="both"/>
      </w:pPr>
      <w:r>
        <w:rPr/>
        <w:t>Dr. A.D.Usman</w:t>
      </w:r>
    </w:p>
    <w:p>
      <w:pPr>
        <w:tabs>
          <w:tab w:pos="8498" w:val="left" w:leader="none"/>
        </w:tabs>
        <w:spacing w:line="20" w:lineRule="exact"/>
        <w:ind w:left="5621" w:right="0" w:firstLine="0"/>
        <w:rPr>
          <w:sz w:val="2"/>
        </w:rPr>
      </w:pPr>
      <w:r>
        <w:rPr>
          <w:sz w:val="2"/>
        </w:rPr>
        <w:pict>
          <v:group style="width:96pt;height:.5pt;mso-position-horizontal-relative:char;mso-position-vertical-relative:line" coordorigin="0,0" coordsize="1920,10">
            <v:line style="position:absolute" from="0,5" to="192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8pt;height:.5pt;mso-position-horizontal-relative:char;mso-position-vertical-relative:line" coordorigin="0,0" coordsize="1560,10">
            <v:line style="position:absolute" from="0,5" to="15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tabs>
          <w:tab w:pos="5684" w:val="left" w:leader="none"/>
          <w:tab w:pos="8685" w:val="left" w:leader="none"/>
        </w:tabs>
        <w:spacing w:before="90"/>
        <w:ind w:left="1300"/>
      </w:pPr>
      <w:r>
        <w:rPr/>
        <w:t>(Chairman,</w:t>
      </w:r>
      <w:r>
        <w:rPr>
          <w:spacing w:val="2"/>
        </w:rPr>
        <w:t> </w:t>
      </w:r>
      <w:r>
        <w:rPr/>
        <w:t>Supervisory</w:t>
      </w:r>
      <w:r>
        <w:rPr>
          <w:spacing w:val="-9"/>
        </w:rPr>
        <w:t> </w:t>
      </w:r>
      <w:r>
        <w:rPr/>
        <w:t>Committee)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300"/>
      </w:pPr>
      <w:r>
        <w:rPr/>
        <w:t>Dr. K.A. Abu</w:t>
      </w:r>
      <w:r>
        <w:rPr>
          <w:spacing w:val="-3"/>
        </w:rPr>
        <w:t> </w:t>
      </w:r>
      <w:r>
        <w:rPr/>
        <w:t>Bilal</w:t>
      </w:r>
    </w:p>
    <w:p>
      <w:pPr>
        <w:tabs>
          <w:tab w:pos="8498" w:val="left" w:leader="none"/>
        </w:tabs>
        <w:spacing w:line="20" w:lineRule="exact"/>
        <w:ind w:left="5617" w:right="0" w:firstLine="0"/>
        <w:rPr>
          <w:sz w:val="2"/>
        </w:rPr>
      </w:pPr>
      <w:r>
        <w:rPr>
          <w:sz w:val="2"/>
        </w:rPr>
        <w:pict>
          <v:group style="width:96pt;height:.5pt;mso-position-horizontal-relative:char;mso-position-vertical-relative:line" coordorigin="0,0" coordsize="1920,10">
            <v:line style="position:absolute" from="0,5" to="192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8pt;height:.5pt;mso-position-horizontal-relative:char;mso-position-vertical-relative:line" coordorigin="0,0" coordsize="1560,10">
            <v:line style="position:absolute" from="0,5" to="15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tabs>
          <w:tab w:pos="5621" w:val="left" w:leader="none"/>
          <w:tab w:pos="8565" w:val="left" w:leader="none"/>
        </w:tabs>
        <w:spacing w:before="90"/>
        <w:ind w:left="1300"/>
      </w:pPr>
      <w:r>
        <w:rPr/>
        <w:t>(Member,</w:t>
      </w:r>
      <w:r>
        <w:rPr>
          <w:spacing w:val="2"/>
        </w:rPr>
        <w:t> </w:t>
      </w:r>
      <w:r>
        <w:rPr/>
        <w:t>Supervisory</w:t>
      </w:r>
      <w:r>
        <w:rPr>
          <w:spacing w:val="-10"/>
        </w:rPr>
        <w:t> </w:t>
      </w:r>
      <w:r>
        <w:rPr/>
        <w:t>Committee)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1300"/>
      </w:pPr>
      <w:r>
        <w:rPr/>
        <w:t>Dr. A.D.Usman</w:t>
      </w:r>
    </w:p>
    <w:p>
      <w:pPr>
        <w:tabs>
          <w:tab w:pos="8498" w:val="left" w:leader="none"/>
        </w:tabs>
        <w:spacing w:line="20" w:lineRule="exact"/>
        <w:ind w:left="5742" w:right="0" w:firstLine="0"/>
        <w:rPr>
          <w:sz w:val="2"/>
        </w:rPr>
      </w:pPr>
      <w:r>
        <w:rPr>
          <w:sz w:val="2"/>
        </w:rPr>
        <w:pict>
          <v:group style="width:96pt;height:.5pt;mso-position-horizontal-relative:char;mso-position-vertical-relative:line" coordorigin="0,0" coordsize="1920,10">
            <v:line style="position:absolute" from="0,5" to="192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8pt;height:.5pt;mso-position-horizontal-relative:char;mso-position-vertical-relative:line" coordorigin="0,0" coordsize="1560,10">
            <v:line style="position:absolute" from="0,5" to="15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tabs>
          <w:tab w:pos="5621" w:val="left" w:leader="none"/>
          <w:tab w:pos="8565" w:val="left" w:leader="none"/>
        </w:tabs>
        <w:spacing w:before="90"/>
        <w:ind w:left="1300"/>
      </w:pPr>
      <w:r>
        <w:rPr/>
        <w:t>(Head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Department)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1300"/>
      </w:pPr>
      <w:r>
        <w:rPr/>
        <w:t>Prof.</w:t>
      </w:r>
      <w:r>
        <w:rPr>
          <w:spacing w:val="-1"/>
        </w:rPr>
        <w:t> </w:t>
      </w:r>
      <w:r>
        <w:rPr/>
        <w:t>S.Z</w:t>
      </w:r>
      <w:r>
        <w:rPr>
          <w:spacing w:val="51"/>
        </w:rPr>
        <w:t> </w:t>
      </w:r>
      <w:r>
        <w:rPr/>
        <w:t>Abubakar</w:t>
      </w:r>
    </w:p>
    <w:p>
      <w:pPr>
        <w:tabs>
          <w:tab w:pos="8498" w:val="left" w:leader="none"/>
        </w:tabs>
        <w:spacing w:line="20" w:lineRule="exact"/>
        <w:ind w:left="5742" w:right="0" w:firstLine="0"/>
        <w:rPr>
          <w:sz w:val="2"/>
        </w:rPr>
      </w:pPr>
      <w:r>
        <w:rPr>
          <w:sz w:val="2"/>
        </w:rPr>
        <w:pict>
          <v:group style="width:96pt;height:.5pt;mso-position-horizontal-relative:char;mso-position-vertical-relative:line" coordorigin="0,0" coordsize="1920,10">
            <v:line style="position:absolute" from="0,5" to="192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8pt;height:.5pt;mso-position-horizontal-relative:char;mso-position-vertical-relative:line" coordorigin="0,0" coordsize="1560,10">
            <v:line style="position:absolute" from="0,5" to="15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tabs>
          <w:tab w:pos="5506" w:val="left" w:leader="none"/>
          <w:tab w:pos="8805" w:val="left" w:leader="none"/>
        </w:tabs>
        <w:spacing w:before="90"/>
        <w:ind w:left="1300"/>
      </w:pPr>
      <w:r>
        <w:rPr/>
        <w:t>(Dean,</w:t>
      </w:r>
      <w:r>
        <w:rPr>
          <w:spacing w:val="3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Studies)</w:t>
        <w:tab/>
        <w:t>Signature</w:t>
        <w:tab/>
        <w:t>Date</w:t>
      </w:r>
    </w:p>
    <w:p>
      <w:pPr>
        <w:spacing w:after="0"/>
        <w:sectPr>
          <w:pgSz w:w="12240" w:h="15840"/>
          <w:pgMar w:header="0" w:footer="2104" w:top="1400" w:bottom="2380" w:left="140" w:right="320"/>
        </w:sectPr>
      </w:pPr>
    </w:p>
    <w:p>
      <w:pPr>
        <w:pStyle w:val="Heading1"/>
        <w:spacing w:before="129"/>
        <w:ind w:left="2370" w:right="2196"/>
        <w:jc w:val="center"/>
      </w:pPr>
      <w:bookmarkStart w:name="_TOC_250051" w:id="2"/>
      <w:bookmarkEnd w:id="2"/>
      <w:r>
        <w:rPr/>
        <w:t>DEDICATION</w:t>
      </w:r>
    </w:p>
    <w:p>
      <w:pPr>
        <w:pStyle w:val="BodyText"/>
        <w:spacing w:before="113"/>
        <w:ind w:left="2377" w:right="2196"/>
        <w:jc w:val="center"/>
      </w:pPr>
      <w:r>
        <w:rPr/>
        <w:t>This</w:t>
      </w:r>
      <w:r>
        <w:rPr>
          <w:spacing w:val="-4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dedicated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Almighty</w:t>
      </w:r>
      <w:r>
        <w:rPr>
          <w:spacing w:val="-6"/>
        </w:rPr>
        <w:t> </w:t>
      </w:r>
      <w:r>
        <w:rPr/>
        <w:t>Allah.</w:t>
      </w:r>
    </w:p>
    <w:p>
      <w:pPr>
        <w:spacing w:after="0"/>
        <w:jc w:val="center"/>
        <w:sectPr>
          <w:pgSz w:w="12240" w:h="15840"/>
          <w:pgMar w:header="0" w:footer="2104" w:top="1500" w:bottom="2380" w:left="140" w:right="320"/>
        </w:sectPr>
      </w:pPr>
    </w:p>
    <w:p>
      <w:pPr>
        <w:pStyle w:val="Heading1"/>
        <w:spacing w:before="77"/>
        <w:ind w:left="2376" w:right="2196"/>
        <w:jc w:val="center"/>
      </w:pPr>
      <w:bookmarkStart w:name="_TOC_250050" w:id="3"/>
      <w:bookmarkEnd w:id="3"/>
      <w:r>
        <w:rPr/>
        <w:t>ACKNOWLEDGEMENT</w:t>
      </w:r>
    </w:p>
    <w:p>
      <w:pPr>
        <w:pStyle w:val="BodyText"/>
        <w:spacing w:line="480" w:lineRule="auto" w:before="113"/>
        <w:ind w:left="1300" w:right="1111"/>
        <w:jc w:val="both"/>
      </w:pPr>
      <w:r>
        <w:rPr/>
        <w:t>All praise belongs to Almighty Allah for His countless mercies and blessings. I thank Him for all</w:t>
      </w:r>
      <w:r>
        <w:rPr>
          <w:spacing w:val="-57"/>
        </w:rPr>
        <w:t> </w:t>
      </w:r>
      <w:r>
        <w:rPr/>
        <w:t>the support</w:t>
      </w:r>
      <w:r>
        <w:rPr>
          <w:spacing w:val="-2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this work.</w:t>
      </w:r>
    </w:p>
    <w:p>
      <w:pPr>
        <w:pStyle w:val="BodyText"/>
        <w:spacing w:line="480" w:lineRule="auto" w:before="101"/>
        <w:ind w:left="1300" w:right="1116"/>
        <w:jc w:val="both"/>
      </w:pPr>
      <w:r>
        <w:rPr/>
        <w:t>I acknowledged the support of my father Mr. Gbadesere Shakiru Saba whose unflinching moral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financial</w:t>
      </w:r>
      <w:r>
        <w:rPr>
          <w:spacing w:val="13"/>
        </w:rPr>
        <w:t> </w:t>
      </w:r>
      <w:r>
        <w:rPr/>
        <w:t>support</w:t>
      </w:r>
      <w:r>
        <w:rPr>
          <w:spacing w:val="17"/>
        </w:rPr>
        <w:t> </w:t>
      </w:r>
      <w:r>
        <w:rPr/>
        <w:t>contributed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my</w:t>
      </w:r>
      <w:r>
        <w:rPr>
          <w:spacing w:val="12"/>
        </w:rPr>
        <w:t> </w:t>
      </w:r>
      <w:r>
        <w:rPr/>
        <w:t>attending</w:t>
      </w:r>
      <w:r>
        <w:rPr>
          <w:spacing w:val="17"/>
        </w:rPr>
        <w:t> </w:t>
      </w:r>
      <w:r>
        <w:rPr/>
        <w:t>this</w:t>
      </w:r>
      <w:r>
        <w:rPr>
          <w:spacing w:val="14"/>
        </w:rPr>
        <w:t> </w:t>
      </w:r>
      <w:r>
        <w:rPr/>
        <w:t>program.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also</w:t>
      </w:r>
      <w:r>
        <w:rPr>
          <w:spacing w:val="17"/>
        </w:rPr>
        <w:t> </w:t>
      </w:r>
      <w:r>
        <w:rPr/>
        <w:t>acknowledge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support</w:t>
      </w:r>
      <w:r>
        <w:rPr>
          <w:spacing w:val="-58"/>
        </w:rPr>
        <w:t> </w:t>
      </w:r>
      <w:r>
        <w:rPr/>
        <w:t>of my Mother, Wife (Hajia Samiat Thompson) and children for their understanding and moral</w:t>
      </w:r>
      <w:r>
        <w:rPr>
          <w:spacing w:val="1"/>
        </w:rPr>
        <w:t> </w:t>
      </w:r>
      <w:r>
        <w:rPr/>
        <w:t>support</w:t>
      </w:r>
      <w:r>
        <w:rPr>
          <w:spacing w:val="-3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program.</w:t>
      </w:r>
    </w:p>
    <w:p>
      <w:pPr>
        <w:pStyle w:val="BodyText"/>
        <w:spacing w:line="480" w:lineRule="auto" w:before="102"/>
        <w:ind w:left="1300" w:right="1112" w:firstLine="57"/>
        <w:jc w:val="both"/>
      </w:pPr>
      <w:r>
        <w:rPr/>
        <w:t>I am immensely grateful to Dr. A.D. Usman, the chairman of my supervisory team and also</w:t>
      </w:r>
      <w:r>
        <w:rPr>
          <w:spacing w:val="1"/>
        </w:rPr>
        <w:t> </w:t>
      </w:r>
      <w:r>
        <w:rPr/>
        <w:t>doubles as the Head of Department, for his immense contributions and guidance. His suggestions</w:t>
      </w:r>
      <w:r>
        <w:rPr>
          <w:spacing w:val="-57"/>
        </w:rPr>
        <w:t> </w:t>
      </w:r>
      <w:r>
        <w:rPr/>
        <w:t>have been invaluable towards the successful completion of this research work. May God reward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abundantly</w:t>
      </w:r>
      <w:r>
        <w:rPr>
          <w:spacing w:val="-9"/>
        </w:rPr>
        <w:t> </w:t>
      </w:r>
      <w:r>
        <w:rPr/>
        <w:t>and</w:t>
      </w:r>
      <w:r>
        <w:rPr>
          <w:spacing w:val="5"/>
        </w:rPr>
        <w:t> </w:t>
      </w:r>
      <w:r>
        <w:rPr/>
        <w:t>bless</w:t>
      </w:r>
      <w:r>
        <w:rPr>
          <w:spacing w:val="4"/>
        </w:rPr>
        <w:t> </w:t>
      </w:r>
      <w:r>
        <w:rPr/>
        <w:t>your</w:t>
      </w:r>
      <w:r>
        <w:rPr>
          <w:spacing w:val="2"/>
        </w:rPr>
        <w:t> </w:t>
      </w:r>
      <w:r>
        <w:rPr/>
        <w:t>family</w:t>
      </w:r>
      <w:r>
        <w:rPr>
          <w:spacing w:val="-4"/>
        </w:rPr>
        <w:t> </w:t>
      </w:r>
      <w:r>
        <w:rPr/>
        <w:t>beyond</w:t>
      </w:r>
      <w:r>
        <w:rPr>
          <w:spacing w:val="5"/>
        </w:rPr>
        <w:t> </w:t>
      </w:r>
      <w:r>
        <w:rPr/>
        <w:t>measure.</w:t>
      </w:r>
      <w:r>
        <w:rPr>
          <w:spacing w:val="11"/>
        </w:rPr>
        <w:t> </w:t>
      </w:r>
      <w:r>
        <w:rPr/>
        <w:t>Amin.</w:t>
      </w:r>
    </w:p>
    <w:p>
      <w:pPr>
        <w:pStyle w:val="BodyText"/>
        <w:spacing w:line="480" w:lineRule="auto" w:before="101"/>
        <w:ind w:left="1300" w:right="1110"/>
        <w:jc w:val="both"/>
      </w:pPr>
      <w:r>
        <w:rPr/>
        <w:t>I would like to express my sincere thanks to Dr K.A. Abu Bilal for taking time to provide helpful</w:t>
      </w:r>
      <w:r>
        <w:rPr>
          <w:spacing w:val="-57"/>
        </w:rPr>
        <w:t> </w:t>
      </w:r>
      <w:r>
        <w:rPr/>
        <w:t>suggestions and critical comments which always help in improving the quality of this research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480" w:lineRule="auto" w:before="102"/>
        <w:ind w:left="1300" w:right="1127"/>
        <w:jc w:val="both"/>
      </w:pPr>
      <w:r>
        <w:rPr/>
        <w:t>I also seize this opportunity to acknowledge My Lecturers who taught me throughout the period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Pray</w:t>
      </w:r>
      <w:r>
        <w:rPr>
          <w:spacing w:val="1"/>
        </w:rPr>
        <w:t> </w:t>
      </w:r>
      <w:r>
        <w:rPr/>
        <w:t>Almighty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abundantly.</w:t>
      </w:r>
      <w:r>
        <w:rPr>
          <w:spacing w:val="3"/>
        </w:rPr>
        <w:t> </w:t>
      </w:r>
      <w:r>
        <w:rPr/>
        <w:t>(Amin)</w:t>
      </w:r>
    </w:p>
    <w:p>
      <w:pPr>
        <w:pStyle w:val="BodyText"/>
        <w:spacing w:line="475" w:lineRule="auto" w:before="101"/>
        <w:ind w:left="1300" w:right="1119"/>
        <w:jc w:val="both"/>
      </w:pPr>
      <w:r>
        <w:rPr/>
        <w:t>As for my colleagues, I express my heart-felt appreciation for the support and encouragement,</w:t>
      </w:r>
      <w:r>
        <w:rPr>
          <w:spacing w:val="1"/>
        </w:rPr>
        <w:t> </w:t>
      </w:r>
      <w:r>
        <w:rPr/>
        <w:t>together</w:t>
      </w:r>
      <w:r>
        <w:rPr>
          <w:spacing w:val="2"/>
        </w:rPr>
        <w:t> </w:t>
      </w:r>
      <w:r>
        <w:rPr/>
        <w:t>we</w:t>
      </w:r>
      <w:r>
        <w:rPr>
          <w:spacing w:val="-1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-3"/>
        </w:rPr>
        <w:t> </w:t>
      </w:r>
      <w:r>
        <w:rPr/>
        <w:t>able to</w:t>
      </w:r>
      <w:r>
        <w:rPr>
          <w:spacing w:val="6"/>
        </w:rPr>
        <w:t> </w:t>
      </w:r>
      <w:r>
        <w:rPr/>
        <w:t>prove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 collaborative.</w:t>
      </w:r>
    </w:p>
    <w:p>
      <w:pPr>
        <w:pStyle w:val="BodyText"/>
        <w:spacing w:before="108"/>
        <w:ind w:left="1300"/>
        <w:jc w:val="both"/>
      </w:pPr>
      <w:r>
        <w:rPr/>
        <w:t>I</w:t>
      </w:r>
      <w:r>
        <w:rPr>
          <w:spacing w:val="57"/>
        </w:rPr>
        <w:t> </w:t>
      </w:r>
      <w:r>
        <w:rPr/>
        <w:t>would</w:t>
      </w:r>
      <w:r>
        <w:rPr>
          <w:spacing w:val="61"/>
        </w:rPr>
        <w:t> </w:t>
      </w:r>
      <w:r>
        <w:rPr/>
        <w:t>like</w:t>
      </w:r>
      <w:r>
        <w:rPr>
          <w:spacing w:val="54"/>
        </w:rPr>
        <w:t> </w:t>
      </w:r>
      <w:r>
        <w:rPr/>
        <w:t>to</w:t>
      </w:r>
      <w:r>
        <w:rPr>
          <w:spacing w:val="61"/>
        </w:rPr>
        <w:t> </w:t>
      </w:r>
      <w:r>
        <w:rPr/>
        <w:t>express</w:t>
      </w:r>
      <w:r>
        <w:rPr>
          <w:spacing w:val="58"/>
        </w:rPr>
        <w:t> </w:t>
      </w:r>
      <w:r>
        <w:rPr/>
        <w:t>my</w:t>
      </w:r>
      <w:r>
        <w:rPr>
          <w:spacing w:val="51"/>
        </w:rPr>
        <w:t> </w:t>
      </w:r>
      <w:r>
        <w:rPr/>
        <w:t>appreciation</w:t>
      </w:r>
      <w:r>
        <w:rPr>
          <w:spacing w:val="51"/>
        </w:rPr>
        <w:t> </w:t>
      </w:r>
      <w:r>
        <w:rPr/>
        <w:t>to</w:t>
      </w:r>
      <w:r>
        <w:rPr>
          <w:spacing w:val="55"/>
        </w:rPr>
        <w:t> </w:t>
      </w:r>
      <w:r>
        <w:rPr/>
        <w:t>ETISALAT</w:t>
      </w:r>
      <w:r>
        <w:rPr>
          <w:spacing w:val="58"/>
        </w:rPr>
        <w:t> </w:t>
      </w:r>
      <w:r>
        <w:rPr/>
        <w:t>Nigeria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supporting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Etisalat</w:t>
      </w:r>
    </w:p>
    <w:p>
      <w:pPr>
        <w:pStyle w:val="BodyText"/>
        <w:spacing w:line="550" w:lineRule="atLeast" w:before="2"/>
        <w:ind w:left="1300" w:right="1119"/>
        <w:jc w:val="both"/>
      </w:pPr>
      <w:r>
        <w:rPr/>
        <w:t>Telecommunications Engineering Programme (ETEP) project</w:t>
      </w:r>
      <w:r>
        <w:rPr>
          <w:spacing w:val="1"/>
        </w:rPr>
        <w:t> </w:t>
      </w:r>
      <w:r>
        <w:rPr/>
        <w:t>as part</w:t>
      </w:r>
      <w:r>
        <w:rPr>
          <w:spacing w:val="1"/>
        </w:rPr>
        <w:t> </w:t>
      </w:r>
      <w:r>
        <w:rPr/>
        <w:t>of its corporate social</w:t>
      </w:r>
      <w:r>
        <w:rPr>
          <w:spacing w:val="1"/>
        </w:rPr>
        <w:t> </w:t>
      </w:r>
      <w:r>
        <w:rPr/>
        <w:t>responsibility.</w:t>
      </w:r>
      <w:r>
        <w:rPr>
          <w:spacing w:val="33"/>
        </w:rPr>
        <w:t> </w:t>
      </w:r>
      <w:r>
        <w:rPr/>
        <w:t>This</w:t>
      </w:r>
      <w:r>
        <w:rPr>
          <w:spacing w:val="27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work</w:t>
      </w:r>
      <w:r>
        <w:rPr>
          <w:spacing w:val="33"/>
        </w:rPr>
        <w:t> </w:t>
      </w:r>
      <w:r>
        <w:rPr/>
        <w:t>is</w:t>
      </w:r>
      <w:r>
        <w:rPr>
          <w:spacing w:val="27"/>
        </w:rPr>
        <w:t> </w:t>
      </w:r>
      <w:r>
        <w:rPr/>
        <w:t>a</w:t>
      </w:r>
      <w:r>
        <w:rPr>
          <w:spacing w:val="38"/>
        </w:rPr>
        <w:t> </w:t>
      </w:r>
      <w:r>
        <w:rPr/>
        <w:t>function</w:t>
      </w:r>
      <w:r>
        <w:rPr>
          <w:spacing w:val="34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33"/>
        </w:rPr>
        <w:t> </w:t>
      </w:r>
      <w:r>
        <w:rPr/>
        <w:t>various</w:t>
      </w:r>
      <w:r>
        <w:rPr>
          <w:spacing w:val="27"/>
        </w:rPr>
        <w:t> </w:t>
      </w:r>
      <w:r>
        <w:rPr/>
        <w:t>training</w:t>
      </w:r>
      <w:r>
        <w:rPr>
          <w:spacing w:val="34"/>
        </w:rPr>
        <w:t> </w:t>
      </w:r>
      <w:r>
        <w:rPr/>
        <w:t>undergone</w:t>
      </w:r>
      <w:r>
        <w:rPr>
          <w:spacing w:val="28"/>
        </w:rPr>
        <w:t> </w:t>
      </w:r>
      <w:r>
        <w:rPr/>
        <w:t>through</w:t>
      </w:r>
      <w:r>
        <w:rPr>
          <w:spacing w:val="25"/>
        </w:rPr>
        <w:t> </w:t>
      </w:r>
      <w:r>
        <w:rPr/>
        <w:t>the</w:t>
      </w:r>
    </w:p>
    <w:p>
      <w:pPr>
        <w:spacing w:after="0" w:line="550" w:lineRule="atLeast"/>
        <w:jc w:val="both"/>
        <w:sectPr>
          <w:pgSz w:w="12240" w:h="15840"/>
          <w:pgMar w:header="0" w:footer="2104" w:top="1000" w:bottom="2360" w:left="140" w:right="320"/>
        </w:sectPr>
      </w:pPr>
    </w:p>
    <w:p>
      <w:pPr>
        <w:pStyle w:val="BodyText"/>
        <w:spacing w:line="480" w:lineRule="auto" w:before="72"/>
        <w:ind w:left="1300" w:right="1111"/>
      </w:pPr>
      <w:r>
        <w:rPr/>
        <w:t>programme.</w:t>
      </w:r>
      <w:r>
        <w:rPr>
          <w:spacing w:val="12"/>
        </w:rPr>
        <w:t> </w:t>
      </w:r>
      <w:r>
        <w:rPr/>
        <w:t>Thanks</w:t>
      </w:r>
      <w:r>
        <w:rPr>
          <w:spacing w:val="8"/>
        </w:rPr>
        <w:t> </w:t>
      </w:r>
      <w:r>
        <w:rPr/>
        <w:t>to</w:t>
      </w:r>
      <w:r>
        <w:rPr>
          <w:spacing w:val="16"/>
        </w:rPr>
        <w:t> </w:t>
      </w:r>
      <w:r>
        <w:rPr/>
        <w:t>ETISALAT</w:t>
      </w:r>
      <w:r>
        <w:rPr>
          <w:spacing w:val="12"/>
        </w:rPr>
        <w:t> </w:t>
      </w:r>
      <w:r>
        <w:rPr/>
        <w:t>Nigeria.</w:t>
      </w:r>
      <w:r>
        <w:rPr>
          <w:spacing w:val="12"/>
        </w:rPr>
        <w:t> </w:t>
      </w:r>
      <w:r>
        <w:rPr/>
        <w:t>Thanks</w:t>
      </w:r>
      <w:r>
        <w:rPr>
          <w:spacing w:val="9"/>
        </w:rPr>
        <w:t> </w:t>
      </w:r>
      <w:r>
        <w:rPr/>
        <w:t>to</w:t>
      </w:r>
      <w:r>
        <w:rPr>
          <w:spacing w:val="15"/>
        </w:rPr>
        <w:t> </w:t>
      </w:r>
      <w:r>
        <w:rPr/>
        <w:t>Ahmadu</w:t>
      </w:r>
      <w:r>
        <w:rPr>
          <w:spacing w:val="10"/>
        </w:rPr>
        <w:t> </w:t>
      </w:r>
      <w:r>
        <w:rPr/>
        <w:t>Bello</w:t>
      </w:r>
      <w:r>
        <w:rPr>
          <w:spacing w:val="16"/>
        </w:rPr>
        <w:t> </w:t>
      </w:r>
      <w:r>
        <w:rPr/>
        <w:t>University,</w:t>
      </w:r>
      <w:r>
        <w:rPr>
          <w:spacing w:val="17"/>
        </w:rPr>
        <w:t> </w:t>
      </w:r>
      <w:r>
        <w:rPr/>
        <w:t>Zaria-Nigeria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providing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platform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ETEP.</w:t>
      </w:r>
    </w:p>
    <w:p>
      <w:pPr>
        <w:pStyle w:val="BodyText"/>
        <w:spacing w:before="101"/>
        <w:ind w:left="1300"/>
      </w:pPr>
      <w:r>
        <w:rPr/>
        <w:t>Special</w:t>
      </w:r>
      <w:r>
        <w:rPr>
          <w:spacing w:val="-5"/>
        </w:rPr>
        <w:t> </w:t>
      </w:r>
      <w:r>
        <w:rPr/>
        <w:t>thanks to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staff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 of Communications Engineering.</w:t>
      </w:r>
    </w:p>
    <w:p>
      <w:pPr>
        <w:spacing w:after="0"/>
        <w:sectPr>
          <w:pgSz w:w="12240" w:h="15840"/>
          <w:pgMar w:header="0" w:footer="2104" w:top="1000" w:bottom="2380" w:left="140" w:right="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10457" w:val="left" w:leader="dot"/>
            </w:tabs>
            <w:spacing w:line="254" w:lineRule="auto"/>
          </w:pPr>
          <w:r>
            <w:rPr/>
            <w:t>TABLE                                         </w:t>
          </w:r>
          <w:r>
            <w:rPr>
              <w:spacing w:val="1"/>
            </w:rPr>
            <w:t> </w:t>
          </w:r>
          <w:r>
            <w:rPr/>
            <w:t>OF                                           CONTENTS</w:t>
          </w:r>
          <w:r>
            <w:rPr>
              <w:spacing w:val="1"/>
            </w:rPr>
            <w:t> </w:t>
          </w:r>
          <w:r>
            <w:rPr/>
            <w:t>DECLARATION</w:t>
            <w:tab/>
          </w:r>
          <w:r>
            <w:rPr>
              <w:spacing w:val="-2"/>
            </w:rPr>
            <w:t>iii</w:t>
          </w:r>
        </w:p>
        <w:p>
          <w:pPr>
            <w:pStyle w:val="TOC1"/>
            <w:tabs>
              <w:tab w:pos="9351" w:val="left" w:leader="dot"/>
            </w:tabs>
            <w:spacing w:before="125"/>
          </w:pPr>
          <w:hyperlink w:history="true" w:anchor="_TOC_250052">
            <w:r>
              <w:rPr/>
              <w:t>CERTIFICATION</w:t>
              <w:tab/>
              <w:t>iv</w:t>
            </w:r>
          </w:hyperlink>
        </w:p>
        <w:p>
          <w:pPr>
            <w:pStyle w:val="TOC1"/>
            <w:tabs>
              <w:tab w:pos="9417" w:val="left" w:leader="dot"/>
            </w:tabs>
          </w:pPr>
          <w:hyperlink w:history="true" w:anchor="_TOC_250051">
            <w:r>
              <w:rPr/>
              <w:t>DEDICATION</w:t>
              <w:tab/>
              <w:t>v</w:t>
            </w:r>
          </w:hyperlink>
        </w:p>
        <w:p>
          <w:pPr>
            <w:pStyle w:val="TOC1"/>
            <w:tabs>
              <w:tab w:pos="9350" w:val="left" w:leader="dot"/>
            </w:tabs>
            <w:ind w:left="183"/>
          </w:pPr>
          <w:hyperlink w:history="true" w:anchor="_TOC_250050">
            <w:r>
              <w:rPr/>
              <w:t>ACKNOWLEDGEMENT</w:t>
              <w:tab/>
              <w:t>vi</w:t>
            </w:r>
          </w:hyperlink>
        </w:p>
        <w:p>
          <w:pPr>
            <w:pStyle w:val="TOC1"/>
            <w:tabs>
              <w:tab w:pos="9417" w:val="left" w:leader="dot"/>
            </w:tabs>
          </w:pPr>
          <w:hyperlink w:history="true" w:anchor="_TOC_250049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2"/>
            <w:tabs>
              <w:tab w:pos="6661" w:val="left" w:leader="dot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LIST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TABLES</w:t>
            <w:tab/>
          </w:r>
          <w:r>
            <w:rPr>
              <w:b w:val="0"/>
              <w:i w:val="0"/>
              <w:sz w:val="24"/>
            </w:rPr>
            <w:t>Error!</w:t>
          </w:r>
          <w:r>
            <w:rPr>
              <w:b w:val="0"/>
              <w:i w:val="0"/>
              <w:spacing w:val="-9"/>
              <w:sz w:val="24"/>
            </w:rPr>
            <w:t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6"/>
              <w:sz w:val="24"/>
            </w:rPr>
            <w:t> </w:t>
          </w:r>
          <w:r>
            <w:rPr>
              <w:b w:val="0"/>
              <w:i w:val="0"/>
              <w:sz w:val="24"/>
            </w:rPr>
            <w:t>not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defined.</w:t>
          </w:r>
        </w:p>
        <w:p>
          <w:pPr>
            <w:pStyle w:val="TOC1"/>
            <w:tabs>
              <w:tab w:pos="9225" w:val="left" w:leader="dot"/>
            </w:tabs>
            <w:spacing w:before="147"/>
            <w:ind w:left="179"/>
          </w:pPr>
          <w:hyperlink w:history="true" w:anchor="_TOC_250048">
            <w:r>
              <w:rPr/>
              <w:t>LIST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ABBREVIATIONS</w:t>
              <w:tab/>
              <w:t>xiv</w:t>
            </w:r>
          </w:hyperlink>
        </w:p>
        <w:p>
          <w:pPr>
            <w:pStyle w:val="TOC7"/>
            <w:spacing w:before="142"/>
            <w:ind w:left="2374"/>
          </w:pPr>
          <w:hyperlink w:history="true" w:anchor="_TOC_250047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ONE:</w:t>
            </w:r>
            <w:r>
              <w:rPr>
                <w:spacing w:val="-3"/>
              </w:rPr>
              <w:t> </w:t>
            </w:r>
            <w:r>
              <w:rPr/>
              <w:t>INTRODUCTION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179" w:val="left" w:leader="none"/>
              <w:tab w:pos="2180" w:val="left" w:leader="none"/>
              <w:tab w:pos="10543" w:val="left" w:leader="dot"/>
            </w:tabs>
            <w:spacing w:line="240" w:lineRule="auto" w:before="151" w:after="0"/>
            <w:ind w:left="2179" w:right="0" w:hanging="880"/>
            <w:jc w:val="left"/>
          </w:pPr>
          <w:r>
            <w:rPr/>
            <w:t>Background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Study</w:t>
            <w:tab/>
          </w:r>
          <w:r>
            <w:rPr>
              <w:rFonts w:ascii="Calibri"/>
            </w:rPr>
            <w:t>1</w:t>
          </w:r>
        </w:p>
        <w:p>
          <w:pPr>
            <w:pStyle w:val="TOC4"/>
            <w:numPr>
              <w:ilvl w:val="1"/>
              <w:numId w:val="1"/>
            </w:numPr>
            <w:tabs>
              <w:tab w:pos="2179" w:val="left" w:leader="none"/>
              <w:tab w:pos="2180" w:val="left" w:leader="none"/>
              <w:tab w:pos="10543" w:val="left" w:leader="dot"/>
            </w:tabs>
            <w:spacing w:line="240" w:lineRule="auto" w:before="121" w:after="0"/>
            <w:ind w:left="2179" w:right="0" w:hanging="880"/>
            <w:jc w:val="left"/>
          </w:pPr>
          <w:hyperlink w:history="true" w:anchor="_TOC_250046">
            <w:r>
              <w:rPr/>
              <w:t>LTE</w:t>
            </w:r>
            <w:r>
              <w:rPr>
                <w:spacing w:val="-3"/>
              </w:rPr>
              <w:t> </w:t>
            </w:r>
            <w:r>
              <w:rPr/>
              <w:t>Mobile</w:t>
            </w:r>
            <w:r>
              <w:rPr>
                <w:spacing w:val="-5"/>
              </w:rPr>
              <w:t> </w:t>
            </w:r>
            <w:r>
              <w:rPr/>
              <w:t>Network</w:t>
              <w:tab/>
            </w:r>
            <w:r>
              <w:rPr>
                <w:rFonts w:ascii="Calibri"/>
              </w:rPr>
              <w:t>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179" w:val="left" w:leader="none"/>
              <w:tab w:pos="2180" w:val="left" w:leader="none"/>
              <w:tab w:pos="10543" w:val="left" w:leader="dot"/>
            </w:tabs>
            <w:spacing w:line="240" w:lineRule="auto" w:before="120" w:after="0"/>
            <w:ind w:left="2179" w:right="0" w:hanging="880"/>
            <w:jc w:val="left"/>
          </w:pPr>
          <w:hyperlink w:history="true" w:anchor="_TOC_250045">
            <w:r>
              <w:rPr/>
              <w:t>Problem</w:t>
            </w:r>
            <w:r>
              <w:rPr>
                <w:spacing w:val="-8"/>
              </w:rPr>
              <w:t> </w:t>
            </w:r>
            <w:r>
              <w:rPr/>
              <w:t>Definition</w:t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179" w:val="left" w:leader="none"/>
              <w:tab w:pos="2180" w:val="left" w:leader="none"/>
              <w:tab w:pos="10543" w:val="left" w:leader="dot"/>
            </w:tabs>
            <w:spacing w:line="240" w:lineRule="auto" w:before="121" w:after="0"/>
            <w:ind w:left="2179" w:right="0" w:hanging="880"/>
            <w:jc w:val="left"/>
            <w:rPr>
              <w:rFonts w:ascii="Calibri"/>
            </w:rPr>
          </w:pPr>
          <w:hyperlink w:history="true" w:anchor="_TOC_250044">
            <w:r>
              <w:rPr/>
              <w:t>Aim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Objectives</w:t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179" w:val="left" w:leader="none"/>
              <w:tab w:pos="2180" w:val="left" w:leader="none"/>
              <w:tab w:pos="10543" w:val="left" w:leader="dot"/>
            </w:tabs>
            <w:spacing w:line="240" w:lineRule="auto" w:before="125" w:after="0"/>
            <w:ind w:left="2179" w:right="0" w:hanging="880"/>
            <w:jc w:val="left"/>
          </w:pPr>
          <w:hyperlink w:history="true" w:anchor="_TOC_250043">
            <w:r>
              <w:rPr/>
              <w:t>Significance</w:t>
            </w:r>
            <w:r>
              <w:rPr>
                <w:spacing w:val="-5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Research</w:t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7"/>
            <w:ind w:left="2373"/>
          </w:pPr>
          <w:hyperlink w:history="true" w:anchor="_TOC_250042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TWO: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4"/>
              </w:rPr>
              <w:t> </w:t>
            </w:r>
            <w:r>
              <w:rPr/>
              <w:t>REVIEW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179" w:val="left" w:leader="none"/>
              <w:tab w:pos="2180" w:val="left" w:leader="none"/>
              <w:tab w:pos="10543" w:val="left" w:leader="dot"/>
            </w:tabs>
            <w:spacing w:line="240" w:lineRule="auto" w:before="152" w:after="0"/>
            <w:ind w:left="2179" w:right="0" w:hanging="880"/>
            <w:jc w:val="left"/>
            <w:rPr>
              <w:rFonts w:ascii="Calibri"/>
            </w:rPr>
          </w:pPr>
          <w:r>
            <w:rPr/>
            <w:t>Introduction</w:t>
            <w:tab/>
          </w:r>
          <w:r>
            <w:rPr>
              <w:rFonts w:ascii="Calibri"/>
            </w:rPr>
            <w:t>6</w:t>
          </w:r>
        </w:p>
        <w:p>
          <w:pPr>
            <w:pStyle w:val="TOC4"/>
            <w:numPr>
              <w:ilvl w:val="1"/>
              <w:numId w:val="2"/>
            </w:numPr>
            <w:tabs>
              <w:tab w:pos="2179" w:val="left" w:leader="none"/>
              <w:tab w:pos="2180" w:val="left" w:leader="none"/>
              <w:tab w:pos="10543" w:val="left" w:leader="dot"/>
            </w:tabs>
            <w:spacing w:line="240" w:lineRule="auto" w:before="120" w:after="0"/>
            <w:ind w:left="2179" w:right="0" w:hanging="880"/>
            <w:jc w:val="left"/>
            <w:rPr>
              <w:rFonts w:ascii="Calibri"/>
            </w:rPr>
          </w:pPr>
          <w:hyperlink w:history="true" w:anchor="_TOC_250041">
            <w:r>
              <w:rPr/>
              <w:t>Review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Fundamental</w:t>
            </w:r>
            <w:r>
              <w:rPr>
                <w:spacing w:val="-4"/>
              </w:rPr>
              <w:t> </w:t>
            </w:r>
            <w:r>
              <w:rPr/>
              <w:t>Concepts</w:t>
              <w:tab/>
            </w:r>
            <w:r>
              <w:rPr>
                <w:rFonts w:ascii="Calibri"/>
              </w:rPr>
              <w:t>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543" w:val="lef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40">
            <w:r>
              <w:rPr/>
              <w:t>Location</w:t>
            </w:r>
            <w:r>
              <w:rPr>
                <w:spacing w:val="-4"/>
              </w:rPr>
              <w:t> </w:t>
            </w:r>
            <w:r>
              <w:rPr/>
              <w:t>Management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LTE</w:t>
              <w:tab/>
            </w:r>
            <w:r>
              <w:rPr>
                <w:rFonts w:ascii="Calibri"/>
              </w:rPr>
              <w:t>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543" w:val="left" w:leader="dot"/>
            </w:tabs>
            <w:spacing w:line="240" w:lineRule="auto" w:before="121" w:after="0"/>
            <w:ind w:left="2621" w:right="0" w:hanging="879"/>
            <w:jc w:val="left"/>
            <w:rPr>
              <w:rFonts w:ascii="Calibri"/>
            </w:rPr>
          </w:pPr>
          <w:hyperlink w:history="true" w:anchor="_TOC_250039">
            <w:r>
              <w:rPr/>
              <w:t>Cell,</w:t>
            </w:r>
            <w:r>
              <w:rPr>
                <w:spacing w:val="2"/>
              </w:rPr>
              <w:t> </w:t>
            </w:r>
            <w:r>
              <w:rPr/>
              <w:t>TA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TAL</w:t>
            </w:r>
            <w:r>
              <w:rPr>
                <w:spacing w:val="1"/>
              </w:rPr>
              <w:t> </w:t>
            </w:r>
            <w:r>
              <w:rPr/>
              <w:t>Structures</w:t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543" w:val="left" w:leader="dot"/>
            </w:tabs>
            <w:spacing w:line="240" w:lineRule="auto" w:before="125" w:after="0"/>
            <w:ind w:left="2621" w:right="0" w:hanging="879"/>
            <w:jc w:val="left"/>
            <w:rPr>
              <w:rFonts w:ascii="Calibri"/>
            </w:rPr>
          </w:pPr>
          <w:hyperlink w:history="true" w:anchor="_TOC_250038">
            <w:r>
              <w:rPr/>
              <w:t>Conventional</w:t>
            </w:r>
            <w:r>
              <w:rPr>
                <w:spacing w:val="-4"/>
              </w:rPr>
              <w:t> </w:t>
            </w:r>
            <w:r>
              <w:rPr/>
              <w:t>Tracking</w:t>
            </w:r>
            <w:r>
              <w:rPr>
                <w:spacing w:val="-5"/>
              </w:rPr>
              <w:t> </w:t>
            </w:r>
            <w:r>
              <w:rPr/>
              <w:t>Area</w:t>
            </w:r>
            <w:r>
              <w:rPr>
                <w:spacing w:val="4"/>
              </w:rPr>
              <w:t> </w:t>
            </w:r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-5"/>
              </w:rPr>
              <w:t> </w:t>
            </w:r>
            <w:r>
              <w:rPr/>
              <w:t>LTE</w:t>
              <w:tab/>
            </w:r>
            <w:r>
              <w:rPr>
                <w:rFonts w:ascii="Calibri"/>
              </w:rPr>
              <w:t>9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433" w:val="lef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37">
            <w:r>
              <w:rPr/>
              <w:t>Mobility</w:t>
            </w:r>
            <w:r>
              <w:rPr>
                <w:spacing w:val="-5"/>
              </w:rPr>
              <w:t> </w:t>
            </w:r>
            <w:r>
              <w:rPr/>
              <w:t>Model</w:t>
              <w:tab/>
            </w:r>
            <w:r>
              <w:rPr>
                <w:rFonts w:ascii="Calibri"/>
              </w:rPr>
              <w:t>11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433" w:val="left" w:leader="dot"/>
            </w:tabs>
            <w:spacing w:line="240" w:lineRule="auto" w:before="121" w:after="0"/>
            <w:ind w:left="2621" w:right="0" w:hanging="879"/>
            <w:jc w:val="left"/>
            <w:rPr>
              <w:rFonts w:ascii="Calibri"/>
            </w:rPr>
          </w:pPr>
          <w:hyperlink w:history="true" w:anchor="_TOC_250036">
            <w:r>
              <w:rPr/>
              <w:t>Call</w:t>
            </w:r>
            <w:r>
              <w:rPr>
                <w:spacing w:val="-4"/>
              </w:rPr>
              <w:t> </w:t>
            </w:r>
            <w:r>
              <w:rPr/>
              <w:t>Handling</w:t>
            </w:r>
            <w:r>
              <w:rPr>
                <w:spacing w:val="-4"/>
              </w:rPr>
              <w:t> </w:t>
            </w:r>
            <w:r>
              <w:rPr/>
              <w:t>Model</w:t>
              <w:tab/>
            </w:r>
            <w:r>
              <w:rPr>
                <w:rFonts w:ascii="Calibri"/>
              </w:rPr>
              <w:t>13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433" w:val="lef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35">
            <w:r>
              <w:rPr/>
              <w:t>Traffic</w:t>
            </w:r>
            <w:r>
              <w:rPr>
                <w:spacing w:val="-2"/>
              </w:rPr>
              <w:t> </w:t>
            </w:r>
            <w:r>
              <w:rPr/>
              <w:t>Model</w:t>
              <w:tab/>
            </w:r>
            <w:r>
              <w:rPr>
                <w:rFonts w:ascii="Calibri"/>
              </w:rPr>
              <w:t>14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433" w:val="lef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34">
            <w:r>
              <w:rPr/>
              <w:t>System</w:t>
            </w:r>
            <w:r>
              <w:rPr>
                <w:spacing w:val="-6"/>
              </w:rPr>
              <w:t> </w:t>
            </w:r>
            <w:r>
              <w:rPr/>
              <w:t>Model</w:t>
              <w:tab/>
            </w:r>
            <w:r>
              <w:rPr>
                <w:rFonts w:ascii="Calibri"/>
              </w:rPr>
              <w:t>14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433" w:val="left" w:leader="dot"/>
            </w:tabs>
            <w:spacing w:line="240" w:lineRule="auto" w:before="125" w:after="0"/>
            <w:ind w:left="2621" w:right="0" w:hanging="879"/>
            <w:jc w:val="left"/>
            <w:rPr>
              <w:rFonts w:ascii="Calibri"/>
            </w:rPr>
          </w:pPr>
          <w:hyperlink w:history="true" w:anchor="_TOC_250033">
            <w:r>
              <w:rPr/>
              <w:t>Call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Mobility</w:t>
            </w:r>
            <w:r>
              <w:rPr>
                <w:spacing w:val="-4"/>
              </w:rPr>
              <w:t> </w:t>
            </w:r>
            <w:r>
              <w:rPr/>
              <w:t>Ratio</w:t>
            </w:r>
            <w:r>
              <w:rPr>
                <w:spacing w:val="-3"/>
              </w:rPr>
              <w:t> </w:t>
            </w:r>
            <w:r>
              <w:rPr/>
              <w:t>(CMR)</w:t>
              <w:tab/>
            </w:r>
            <w:r>
              <w:rPr>
                <w:rFonts w:ascii="Calibri"/>
              </w:rPr>
              <w:t>14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620" w:val="left" w:leader="none"/>
              <w:tab w:pos="2621" w:val="left" w:leader="none"/>
              <w:tab w:pos="10433" w:val="left" w:leader="dot"/>
            </w:tabs>
            <w:spacing w:line="240" w:lineRule="auto" w:before="121" w:after="0"/>
            <w:ind w:left="2621" w:right="0" w:hanging="879"/>
            <w:jc w:val="left"/>
            <w:rPr>
              <w:rFonts w:ascii="Calibri"/>
            </w:rPr>
          </w:pPr>
          <w:hyperlink w:history="true" w:anchor="_TOC_250032">
            <w:r>
              <w:rPr/>
              <w:t>Location</w:t>
            </w:r>
            <w:r>
              <w:rPr>
                <w:spacing w:val="-6"/>
              </w:rPr>
              <w:t> </w:t>
            </w:r>
            <w:r>
              <w:rPr/>
              <w:t>Management</w:t>
            </w:r>
            <w:r>
              <w:rPr>
                <w:spacing w:val="1"/>
              </w:rPr>
              <w:t> </w:t>
            </w:r>
            <w:r>
              <w:rPr/>
              <w:t>Cost</w:t>
              <w:tab/>
            </w:r>
            <w:r>
              <w:rPr>
                <w:rFonts w:ascii="Calibri"/>
              </w:rPr>
              <w:t>15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179" w:val="left" w:leader="none"/>
              <w:tab w:pos="2180" w:val="left" w:leader="none"/>
              <w:tab w:pos="10433" w:val="left" w:leader="dot"/>
            </w:tabs>
            <w:spacing w:line="240" w:lineRule="auto" w:before="120" w:after="0"/>
            <w:ind w:left="2179" w:right="0" w:hanging="880"/>
            <w:jc w:val="left"/>
            <w:rPr>
              <w:rFonts w:ascii="Calibri"/>
            </w:rPr>
          </w:pPr>
          <w:hyperlink w:history="true" w:anchor="_TOC_250031">
            <w:r>
              <w:rPr/>
              <w:t>REVIEW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SIMILAR WORKS</w:t>
              <w:tab/>
            </w:r>
            <w:r>
              <w:rPr>
                <w:rFonts w:ascii="Calibri"/>
              </w:rPr>
              <w:t>15</w:t>
            </w:r>
          </w:hyperlink>
        </w:p>
        <w:p>
          <w:pPr>
            <w:pStyle w:val="TOC7"/>
            <w:spacing w:before="111"/>
          </w:pPr>
          <w:hyperlink w:history="true" w:anchor="_TOC_25003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1"/>
              </w:rPr>
              <w:t> </w:t>
            </w:r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METHODS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179" w:val="left" w:leader="none"/>
              <w:tab w:pos="2180" w:val="left" w:leader="none"/>
              <w:tab w:pos="10433" w:val="left" w:leader="dot"/>
            </w:tabs>
            <w:spacing w:line="240" w:lineRule="auto" w:before="151" w:after="0"/>
            <w:ind w:left="2179" w:right="0" w:hanging="880"/>
            <w:jc w:val="left"/>
            <w:rPr>
              <w:rFonts w:ascii="Calibri"/>
            </w:rPr>
          </w:pPr>
          <w:r>
            <w:rPr/>
            <w:t>Materials</w:t>
            <w:tab/>
          </w:r>
          <w:r>
            <w:rPr>
              <w:rFonts w:ascii="Calibri"/>
            </w:rPr>
            <w:t>21</w:t>
          </w:r>
        </w:p>
        <w:p>
          <w:pPr>
            <w:pStyle w:val="TOC4"/>
            <w:numPr>
              <w:ilvl w:val="1"/>
              <w:numId w:val="3"/>
            </w:numPr>
            <w:tabs>
              <w:tab w:pos="2179" w:val="left" w:leader="none"/>
              <w:tab w:pos="2180" w:val="left" w:leader="none"/>
              <w:tab w:pos="10433" w:val="left" w:leader="dot"/>
            </w:tabs>
            <w:spacing w:line="240" w:lineRule="auto" w:before="121" w:after="0"/>
            <w:ind w:left="2179" w:right="0" w:hanging="880"/>
            <w:jc w:val="left"/>
            <w:rPr>
              <w:rFonts w:ascii="Calibri"/>
            </w:rPr>
          </w:pPr>
          <w:hyperlink w:history="true" w:anchor="_TOC_250029">
            <w:r>
              <w:rPr/>
              <w:t>Methods</w:t>
              <w:tab/>
            </w:r>
            <w:r>
              <w:rPr>
                <w:rFonts w:ascii="Calibri"/>
              </w:rPr>
              <w:t>21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179" w:val="left" w:leader="none"/>
              <w:tab w:pos="2180" w:val="left" w:leader="none"/>
              <w:tab w:pos="10433" w:val="left" w:leader="dot"/>
            </w:tabs>
            <w:spacing w:line="240" w:lineRule="auto" w:before="125" w:after="20"/>
            <w:ind w:left="2179" w:right="0" w:hanging="880"/>
            <w:jc w:val="left"/>
            <w:rPr>
              <w:rFonts w:ascii="Calibri"/>
            </w:rPr>
          </w:pPr>
          <w:hyperlink w:history="true" w:anchor="_TOC_250028">
            <w:r>
              <w:rPr/>
              <w:t>Conventional</w:t>
            </w:r>
            <w:r>
              <w:rPr>
                <w:spacing w:val="-3"/>
              </w:rPr>
              <w:t> </w:t>
            </w:r>
            <w:r>
              <w:rPr/>
              <w:t>TAL</w:t>
            </w:r>
            <w:r>
              <w:rPr>
                <w:spacing w:val="2"/>
              </w:rPr>
              <w:t> </w:t>
            </w:r>
            <w:r>
              <w:rPr/>
              <w:t>Structure</w:t>
              <w:tab/>
            </w:r>
            <w:r>
              <w:rPr>
                <w:rFonts w:ascii="Calibri"/>
              </w:rPr>
              <w:t>22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82" w:after="0"/>
            <w:ind w:left="2621" w:right="0" w:hanging="879"/>
            <w:jc w:val="left"/>
            <w:rPr>
              <w:rFonts w:ascii="Calibri"/>
            </w:rPr>
          </w:pPr>
          <w:hyperlink w:history="true" w:anchor="_TOC_250027">
            <w:r>
              <w:rPr/>
              <w:t>Flow</w:t>
            </w:r>
            <w:r>
              <w:rPr>
                <w:spacing w:val="-5"/>
              </w:rPr>
              <w:t> </w:t>
            </w:r>
            <w:r>
              <w:rPr/>
              <w:t>Chart</w:t>
            </w:r>
            <w:r>
              <w:rPr>
                <w:spacing w:val="3"/>
              </w:rPr>
              <w:t> </w:t>
            </w:r>
            <w:r>
              <w:rPr/>
              <w:t>of Conventional</w:t>
            </w:r>
            <w:r>
              <w:rPr>
                <w:spacing w:val="-2"/>
              </w:rPr>
              <w:t> </w:t>
            </w:r>
            <w:r>
              <w:rPr/>
              <w:t>TAL</w:t>
            </w:r>
            <w:r>
              <w:rPr>
                <w:spacing w:val="2"/>
              </w:rPr>
              <w:t> </w:t>
            </w:r>
            <w:r>
              <w:rPr/>
              <w:t>Structure</w:t>
              <w:tab/>
            </w:r>
            <w:r>
              <w:rPr>
                <w:rFonts w:ascii="Calibri"/>
              </w:rPr>
              <w:t>23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26">
            <w:r>
              <w:rPr/>
              <w:t>Ping</w:t>
            </w:r>
            <w:r>
              <w:rPr>
                <w:spacing w:val="-4"/>
              </w:rPr>
              <w:t> </w:t>
            </w:r>
            <w:r>
              <w:rPr/>
              <w:t>Pong</w:t>
            </w:r>
            <w:r>
              <w:rPr>
                <w:spacing w:val="-3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23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25">
            <w:r>
              <w:rPr/>
              <w:t>Regular</w:t>
            </w:r>
            <w:r>
              <w:rPr>
                <w:spacing w:val="4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25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5" w:after="0"/>
            <w:ind w:left="2621" w:right="0" w:hanging="879"/>
            <w:jc w:val="left"/>
            <w:rPr>
              <w:rFonts w:ascii="Calibri"/>
            </w:rPr>
          </w:pPr>
          <w:hyperlink w:history="true" w:anchor="_TOC_250024">
            <w:r>
              <w:rPr/>
              <w:t>Irregular</w:t>
            </w:r>
            <w:r>
              <w:rPr>
                <w:spacing w:val="1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27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1" w:after="0"/>
            <w:ind w:left="2179" w:right="0" w:hanging="880"/>
            <w:jc w:val="left"/>
            <w:rPr>
              <w:rFonts w:ascii="Calibri"/>
            </w:rPr>
          </w:pPr>
          <w:hyperlink w:history="true" w:anchor="_TOC_250023">
            <w:r>
              <w:rPr/>
              <w:t>Adaptive</w:t>
            </w:r>
            <w:r>
              <w:rPr>
                <w:spacing w:val="-6"/>
              </w:rPr>
              <w:t> </w:t>
            </w:r>
            <w:r>
              <w:rPr/>
              <w:t>Tracking</w:t>
            </w:r>
            <w:r>
              <w:rPr>
                <w:spacing w:val="-3"/>
              </w:rPr>
              <w:t> </w:t>
            </w:r>
            <w:r>
              <w:rPr/>
              <w:t>Area</w:t>
            </w:r>
            <w:r>
              <w:rPr>
                <w:spacing w:val="5"/>
              </w:rPr>
              <w:t> </w:t>
            </w:r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(aTAL) in</w:t>
            </w:r>
            <w:r>
              <w:rPr>
                <w:spacing w:val="-3"/>
              </w:rPr>
              <w:t> </w:t>
            </w:r>
            <w:r>
              <w:rPr/>
              <w:t>Concept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LTE</w:t>
              <w:tab/>
            </w:r>
            <w:r>
              <w:rPr>
                <w:rFonts w:ascii="Calibri"/>
              </w:rPr>
              <w:t>28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22">
            <w:r>
              <w:rPr/>
              <w:t>Adaptive</w:t>
            </w:r>
            <w:r>
              <w:rPr>
                <w:spacing w:val="-6"/>
              </w:rPr>
              <w:t> </w:t>
            </w:r>
            <w:r>
              <w:rPr/>
              <w:t>tracking</w:t>
            </w:r>
            <w:r>
              <w:rPr>
                <w:spacing w:val="-3"/>
              </w:rPr>
              <w:t> </w:t>
            </w:r>
            <w:r>
              <w:rPr/>
              <w:t>area</w:t>
            </w:r>
            <w:r>
              <w:rPr>
                <w:spacing w:val="5"/>
              </w:rPr>
              <w:t> </w:t>
            </w:r>
            <w:r>
              <w:rPr/>
              <w:t>list</w:t>
            </w:r>
            <w:r>
              <w:rPr>
                <w:spacing w:val="3"/>
              </w:rPr>
              <w:t> </w:t>
            </w:r>
            <w:r>
              <w:rPr/>
              <w:t>(aTAL) Table</w:t>
              <w:tab/>
            </w:r>
            <w:r>
              <w:rPr>
                <w:rFonts w:ascii="Calibri"/>
              </w:rPr>
              <w:t>29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1" w:after="0"/>
            <w:ind w:left="2621" w:right="0" w:hanging="879"/>
            <w:jc w:val="left"/>
            <w:rPr>
              <w:rFonts w:ascii="Calibri"/>
            </w:rPr>
          </w:pPr>
          <w:hyperlink w:history="true" w:anchor="_TOC_250021">
            <w:r>
              <w:rPr/>
              <w:t>Adaptive</w:t>
            </w:r>
            <w:r>
              <w:rPr>
                <w:spacing w:val="-6"/>
              </w:rPr>
              <w:t> </w:t>
            </w:r>
            <w:r>
              <w:rPr/>
              <w:t>Tracking</w:t>
            </w:r>
            <w:r>
              <w:rPr>
                <w:spacing w:val="-3"/>
              </w:rPr>
              <w:t> </w:t>
            </w:r>
            <w:r>
              <w:rPr/>
              <w:t>Area</w:t>
            </w:r>
            <w:r>
              <w:rPr>
                <w:spacing w:val="5"/>
              </w:rPr>
              <w:t> </w:t>
            </w:r>
            <w:r>
              <w:rPr/>
              <w:t>List</w:t>
            </w:r>
            <w:r>
              <w:rPr>
                <w:spacing w:val="3"/>
              </w:rPr>
              <w:t> </w:t>
            </w:r>
            <w:r>
              <w:rPr/>
              <w:t>(aTAL)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</w:r>
            <w:r>
              <w:rPr>
                <w:rFonts w:ascii="Calibri"/>
              </w:rPr>
              <w:t>30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20">
            <w:r>
              <w:rPr/>
              <w:t>Paging</w:t>
            </w:r>
            <w:r>
              <w:rPr>
                <w:spacing w:val="-4"/>
              </w:rPr>
              <w:t> </w:t>
            </w:r>
            <w:r>
              <w:rPr/>
              <w:t>Scheme</w:t>
              <w:tab/>
            </w:r>
            <w:r>
              <w:rPr>
                <w:rFonts w:ascii="Calibri"/>
              </w:rPr>
              <w:t>33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5" w:after="0"/>
            <w:ind w:left="2621" w:right="0" w:hanging="879"/>
            <w:jc w:val="left"/>
            <w:rPr>
              <w:rFonts w:ascii="Calibri"/>
            </w:rPr>
          </w:pPr>
          <w:hyperlink w:history="true" w:anchor="_TOC_250019">
            <w:r>
              <w:rPr/>
              <w:t>aTAL</w:t>
            </w:r>
            <w:r>
              <w:rPr>
                <w:spacing w:val="1"/>
              </w:rPr>
              <w:t> </w:t>
            </w:r>
            <w:r>
              <w:rPr/>
              <w:t>Location</w:t>
            </w:r>
            <w:r>
              <w:rPr>
                <w:spacing w:val="-3"/>
              </w:rPr>
              <w:t> </w:t>
            </w:r>
            <w:r>
              <w:rPr/>
              <w:t>Management</w:t>
            </w:r>
            <w:r>
              <w:rPr>
                <w:spacing w:val="3"/>
              </w:rPr>
              <w:t> </w:t>
            </w:r>
            <w:r>
              <w:rPr/>
              <w:t>Cost</w:t>
              <w:tab/>
            </w:r>
            <w:r>
              <w:rPr>
                <w:rFonts w:ascii="Calibri"/>
              </w:rPr>
              <w:t>34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1" w:after="0"/>
            <w:ind w:left="2621" w:right="0" w:hanging="879"/>
            <w:jc w:val="left"/>
            <w:rPr>
              <w:rFonts w:ascii="Calibri"/>
            </w:rPr>
          </w:pPr>
          <w:hyperlink w:history="true" w:anchor="_TOC_250018">
            <w:r>
              <w:rPr/>
              <w:t>Hidden</w:t>
            </w:r>
            <w:r>
              <w:rPr>
                <w:spacing w:val="-4"/>
              </w:rPr>
              <w:t> </w:t>
            </w:r>
            <w:r>
              <w:rPr/>
              <w:t>Markov</w:t>
            </w:r>
            <w:r>
              <w:rPr>
                <w:spacing w:val="-3"/>
              </w:rPr>
              <w:t> </w:t>
            </w:r>
            <w:r>
              <w:rPr/>
              <w:t>Model</w:t>
            </w:r>
            <w:r>
              <w:rPr>
                <w:spacing w:val="3"/>
              </w:rPr>
              <w:t> </w:t>
            </w:r>
            <w:r>
              <w:rPr/>
              <w:t>Approach</w:t>
            </w:r>
            <w:r>
              <w:rPr>
                <w:spacing w:val="-3"/>
              </w:rPr>
              <w:t> </w:t>
            </w:r>
            <w:r>
              <w:rPr/>
              <w:t>(HMM)</w:t>
              <w:tab/>
            </w:r>
            <w:r>
              <w:rPr>
                <w:rFonts w:ascii="Calibri"/>
              </w:rPr>
              <w:t>34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17">
            <w:r>
              <w:rPr/>
              <w:t>Flow</w:t>
            </w:r>
            <w:r>
              <w:rPr>
                <w:spacing w:val="-5"/>
              </w:rPr>
              <w:t> </w:t>
            </w:r>
            <w:r>
              <w:rPr/>
              <w:t>Chart</w:t>
            </w:r>
            <w:r>
              <w:rPr>
                <w:spacing w:val="3"/>
              </w:rPr>
              <w:t> </w:t>
            </w:r>
            <w:r>
              <w:rPr/>
              <w:t>of aTAL</w:t>
              <w:tab/>
            </w:r>
            <w:r>
              <w:rPr>
                <w:rFonts w:ascii="Calibri"/>
              </w:rPr>
              <w:t>36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16">
            <w:r>
              <w:rPr/>
              <w:t>Adaptive</w:t>
            </w:r>
            <w:r>
              <w:rPr>
                <w:spacing w:val="-6"/>
              </w:rPr>
              <w:t> </w:t>
            </w:r>
            <w:r>
              <w:rPr/>
              <w:t>TAL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assumed</w:t>
            </w:r>
            <w:r>
              <w:rPr>
                <w:spacing w:val="-3"/>
              </w:rPr>
              <w:t> </w:t>
            </w:r>
            <w:r>
              <w:rPr/>
              <w:t>area</w:t>
              <w:tab/>
            </w:r>
            <w:r>
              <w:rPr>
                <w:rFonts w:ascii="Calibri"/>
              </w:rPr>
              <w:t>37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6" w:after="0"/>
            <w:ind w:left="2621" w:right="0" w:hanging="879"/>
            <w:jc w:val="left"/>
            <w:rPr>
              <w:rFonts w:ascii="Calibri"/>
            </w:rPr>
          </w:pPr>
          <w:hyperlink w:history="true" w:anchor="_TOC_250015">
            <w:r>
              <w:rPr/>
              <w:t>Ping</w:t>
            </w:r>
            <w:r>
              <w:rPr>
                <w:spacing w:val="-4"/>
              </w:rPr>
              <w:t> </w:t>
            </w:r>
            <w:r>
              <w:rPr/>
              <w:t>Pong</w:t>
            </w:r>
            <w:r>
              <w:rPr>
                <w:spacing w:val="-3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38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14">
            <w:r>
              <w:rPr/>
              <w:t>Regular</w:t>
            </w:r>
            <w:r>
              <w:rPr>
                <w:spacing w:val="4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41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620" w:val="left" w:leader="none"/>
              <w:tab w:pos="2621" w:val="left" w:leader="none"/>
              <w:tab w:pos="10654" w:val="right" w:leader="dot"/>
            </w:tabs>
            <w:spacing w:line="240" w:lineRule="auto" w:before="120" w:after="0"/>
            <w:ind w:left="2621" w:right="0" w:hanging="879"/>
            <w:jc w:val="left"/>
            <w:rPr>
              <w:rFonts w:ascii="Calibri"/>
            </w:rPr>
          </w:pPr>
          <w:hyperlink w:history="true" w:anchor="_TOC_250013">
            <w:r>
              <w:rPr/>
              <w:t>Irregular</w:t>
            </w:r>
            <w:r>
              <w:rPr>
                <w:spacing w:val="-1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43</w:t>
            </w:r>
          </w:hyperlink>
        </w:p>
        <w:p>
          <w:pPr>
            <w:pStyle w:val="TOC7"/>
            <w:spacing w:before="111"/>
            <w:ind w:left="2377"/>
          </w:pPr>
          <w:hyperlink w:history="true" w:anchor="_TOC_250012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DISCUSSION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52" w:after="0"/>
            <w:ind w:left="2179" w:right="0" w:hanging="880"/>
            <w:jc w:val="left"/>
            <w:rPr>
              <w:rFonts w:ascii="Calibri"/>
            </w:rPr>
          </w:pPr>
          <w:hyperlink w:history="true" w:anchor="_TOC_250011">
            <w:r>
              <w:rPr/>
              <w:t>Introduction</w:t>
              <w:tab/>
            </w:r>
            <w:r>
              <w:rPr>
                <w:rFonts w:ascii="Calibri"/>
              </w:rPr>
              <w:t>45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0" w:after="0"/>
            <w:ind w:left="2179" w:right="0" w:hanging="880"/>
            <w:jc w:val="left"/>
            <w:rPr>
              <w:rFonts w:ascii="Calibri"/>
            </w:rPr>
          </w:pPr>
          <w:hyperlink w:history="true" w:anchor="_TOC_250010">
            <w:r>
              <w:rPr/>
              <w:t>Results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Presentation</w:t>
              <w:tab/>
            </w:r>
            <w:r>
              <w:rPr>
                <w:rFonts w:ascii="Calibri"/>
              </w:rPr>
              <w:t>45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5" w:after="0"/>
            <w:ind w:left="2179" w:right="0" w:hanging="880"/>
            <w:jc w:val="left"/>
            <w:rPr>
              <w:rFonts w:ascii="Calibri"/>
            </w:rPr>
          </w:pPr>
          <w:hyperlink w:history="true" w:anchor="_TOC_250009">
            <w:r>
              <w:rPr/>
              <w:t>Ping</w:t>
            </w:r>
            <w:r>
              <w:rPr>
                <w:spacing w:val="-4"/>
              </w:rPr>
              <w:t> </w:t>
            </w:r>
            <w:r>
              <w:rPr/>
              <w:t>Pong</w:t>
            </w:r>
            <w:r>
              <w:rPr>
                <w:spacing w:val="-3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45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0" w:after="0"/>
            <w:ind w:left="2179" w:right="0" w:hanging="880"/>
            <w:jc w:val="left"/>
            <w:rPr>
              <w:rFonts w:ascii="Calibri"/>
            </w:rPr>
          </w:pPr>
          <w:hyperlink w:history="true" w:anchor="_TOC_250008">
            <w:r>
              <w:rPr/>
              <w:t>Regular</w:t>
            </w:r>
            <w:r>
              <w:rPr>
                <w:spacing w:val="4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50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0" w:after="0"/>
            <w:ind w:left="2179" w:right="0" w:hanging="880"/>
            <w:jc w:val="left"/>
            <w:rPr>
              <w:rFonts w:ascii="Calibri"/>
            </w:rPr>
          </w:pPr>
          <w:hyperlink w:history="true" w:anchor="_TOC_250007">
            <w:r>
              <w:rPr/>
              <w:t>Irregular</w:t>
            </w:r>
            <w:r>
              <w:rPr>
                <w:spacing w:val="-1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54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1" w:after="0"/>
            <w:ind w:left="2179" w:right="0" w:hanging="880"/>
            <w:jc w:val="left"/>
            <w:rPr>
              <w:rFonts w:ascii="Calibri"/>
            </w:rPr>
          </w:pPr>
          <w:hyperlink w:history="true" w:anchor="_TOC_250006">
            <w:r>
              <w:rPr/>
              <w:t>Mass</w:t>
            </w:r>
            <w:r>
              <w:rPr>
                <w:spacing w:val="-3"/>
              </w:rPr>
              <w:t> </w:t>
            </w:r>
            <w:r>
              <w:rPr/>
              <w:t>Movement</w:t>
            </w:r>
            <w:r>
              <w:rPr>
                <w:spacing w:val="3"/>
              </w:rPr>
              <w:t> </w:t>
            </w:r>
            <w:r>
              <w:rPr/>
              <w:t>Pattern</w:t>
              <w:tab/>
            </w:r>
            <w:r>
              <w:rPr>
                <w:rFonts w:ascii="Calibri"/>
              </w:rPr>
              <w:t>56</w:t>
            </w:r>
          </w:hyperlink>
        </w:p>
        <w:p>
          <w:pPr>
            <w:pStyle w:val="TOC7"/>
          </w:pPr>
          <w:hyperlink w:history="true" w:anchor="_TOC_250005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FIVE:</w:t>
            </w:r>
            <w:r>
              <w:rPr>
                <w:spacing w:val="-2"/>
              </w:rPr>
              <w:t> </w:t>
            </w:r>
            <w:r>
              <w:rPr/>
              <w:t>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RECOMMENDATION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52" w:after="0"/>
            <w:ind w:left="2179" w:right="0" w:hanging="880"/>
            <w:jc w:val="left"/>
            <w:rPr>
              <w:rFonts w:ascii="Calibri"/>
            </w:rPr>
          </w:pPr>
          <w:r>
            <w:rPr/>
            <w:t>Summary</w:t>
            <w:tab/>
          </w:r>
          <w:r>
            <w:rPr>
              <w:rFonts w:ascii="Calibri"/>
            </w:rPr>
            <w:t>60</w:t>
          </w:r>
        </w:p>
        <w:p>
          <w:pPr>
            <w:pStyle w:val="TOC4"/>
            <w:numPr>
              <w:ilvl w:val="1"/>
              <w:numId w:val="5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5" w:after="0"/>
            <w:ind w:left="2179" w:right="0" w:hanging="880"/>
            <w:jc w:val="left"/>
            <w:rPr>
              <w:rFonts w:ascii="Calibri"/>
            </w:rPr>
          </w:pPr>
          <w:hyperlink w:history="true" w:anchor="_TOC_250004">
            <w:r>
              <w:rPr/>
              <w:t>Significant</w:t>
            </w:r>
            <w:r>
              <w:rPr>
                <w:spacing w:val="2"/>
              </w:rPr>
              <w:t> </w:t>
            </w:r>
            <w:r>
              <w:rPr/>
              <w:t>Contribution</w:t>
              <w:tab/>
            </w:r>
            <w:r>
              <w:rPr>
                <w:rFonts w:ascii="Calibri"/>
              </w:rPr>
              <w:t>60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1" w:after="0"/>
            <w:ind w:left="2179" w:right="0" w:hanging="880"/>
            <w:jc w:val="left"/>
            <w:rPr>
              <w:rFonts w:ascii="Calibri"/>
            </w:rPr>
          </w:pPr>
          <w:hyperlink w:history="true" w:anchor="_TOC_250003">
            <w:r>
              <w:rPr/>
              <w:t>Conclusion</w:t>
              <w:tab/>
            </w:r>
            <w:r>
              <w:rPr>
                <w:rFonts w:ascii="Calibri"/>
              </w:rPr>
              <w:t>60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0" w:after="0"/>
            <w:ind w:left="2179" w:right="0" w:hanging="880"/>
            <w:jc w:val="left"/>
            <w:rPr>
              <w:rFonts w:ascii="Calibri"/>
            </w:rPr>
          </w:pPr>
          <w:hyperlink w:history="true" w:anchor="_TOC_250002">
            <w:r>
              <w:rPr/>
              <w:t>Limitation</w:t>
              <w:tab/>
            </w:r>
            <w:r>
              <w:rPr>
                <w:rFonts w:ascii="Calibri"/>
              </w:rPr>
              <w:t>61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2179" w:val="left" w:leader="none"/>
              <w:tab w:pos="2180" w:val="left" w:leader="none"/>
              <w:tab w:pos="10654" w:val="right" w:leader="dot"/>
            </w:tabs>
            <w:spacing w:line="240" w:lineRule="auto" w:before="120" w:after="0"/>
            <w:ind w:left="2179" w:right="0" w:hanging="880"/>
            <w:jc w:val="left"/>
            <w:rPr>
              <w:rFonts w:ascii="Calibri"/>
            </w:rPr>
          </w:pPr>
          <w:hyperlink w:history="true" w:anchor="_TOC_250001">
            <w:r>
              <w:rPr/>
              <w:t>Recommendation</w:t>
              <w:tab/>
            </w:r>
            <w:r>
              <w:rPr>
                <w:rFonts w:ascii="Calibri"/>
              </w:rPr>
              <w:t>61</w:t>
            </w:r>
          </w:hyperlink>
        </w:p>
        <w:p>
          <w:pPr>
            <w:pStyle w:val="TOC6"/>
            <w:tabs>
              <w:tab w:pos="10658" w:val="right" w:leader="dot"/>
            </w:tabs>
            <w:rPr>
              <w:b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/>
              </w:rPr>
              <w:t>63</w:t>
            </w:r>
          </w:hyperlink>
        </w:p>
      </w:sdtContent>
    </w:sdt>
    <w:p>
      <w:pPr>
        <w:spacing w:after="0"/>
        <w:sectPr>
          <w:pgSz w:w="12240" w:h="15840"/>
          <w:pgMar w:header="0" w:footer="2104" w:top="1000" w:bottom="2585" w:left="140" w:right="320"/>
        </w:sectPr>
      </w:pPr>
    </w:p>
    <w:p>
      <w:pPr>
        <w:pStyle w:val="Heading1"/>
        <w:spacing w:before="77"/>
        <w:ind w:left="2368" w:right="2196"/>
        <w:jc w:val="center"/>
      </w:pPr>
      <w:bookmarkStart w:name="_TOC_250049" w:id="4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4"/>
      <w:r>
        <w:rPr/>
        <w:t>FIGURES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1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1"/>
      </w:tblGrid>
      <w:tr>
        <w:trPr>
          <w:trHeight w:val="281" w:hRule="atLeast"/>
        </w:trPr>
        <w:tc>
          <w:tcPr>
            <w:tcW w:w="8591" w:type="dxa"/>
          </w:tcPr>
          <w:p>
            <w:pPr>
              <w:pStyle w:val="TableParagraph"/>
              <w:tabs>
                <w:tab w:pos="1609" w:val="left" w:leader="none"/>
              </w:tabs>
              <w:spacing w:line="262" w:lineRule="exact" w:before="0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  <w:tab/>
              <w:t>DESCRIPTION</w:t>
            </w:r>
          </w:p>
        </w:tc>
      </w:tr>
      <w:tr>
        <w:trPr>
          <w:trHeight w:val="304" w:hRule="atLeast"/>
        </w:trPr>
        <w:tc>
          <w:tcPr>
            <w:tcW w:w="8591" w:type="dxa"/>
          </w:tcPr>
          <w:p>
            <w:pPr>
              <w:pStyle w:val="TableParagraph"/>
              <w:tabs>
                <w:tab w:pos="8127" w:val="right" w:leader="dot"/>
              </w:tabs>
              <w:spacing w:before="5"/>
              <w:ind w:left="200"/>
              <w:rPr>
                <w:sz w:val="24"/>
              </w:rPr>
            </w:pPr>
            <w:r>
              <w:rPr>
                <w:sz w:val="24"/>
              </w:rPr>
              <w:t>Figure 1.1: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pattern</w:t>
              <w:tab/>
              <w:t>2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116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1.2: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Train Scenario</w:t>
              <w:tab/>
              <w:t>2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154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 1.3: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UE</w:t>
              <w:tab/>
              <w:t>3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149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1.4: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Evolution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Architecture (LTE)</w:t>
              <w:tab/>
              <w:t>4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155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 2.1: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LTE</w:t>
              <w:tab/>
              <w:t>7</w:t>
            </w:r>
          </w:p>
        </w:tc>
      </w:tr>
      <w:tr>
        <w:trPr>
          <w:trHeight w:val="311" w:hRule="atLeast"/>
        </w:trPr>
        <w:tc>
          <w:tcPr>
            <w:tcW w:w="8591" w:type="dxa"/>
          </w:tcPr>
          <w:p>
            <w:pPr>
              <w:pStyle w:val="TableParagraph"/>
              <w:tabs>
                <w:tab w:pos="8177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2.2: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</w:t>
              <w:tab/>
              <w:t>7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168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2.3: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radius 4</w:t>
              <w:tab/>
              <w:t>8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198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 2.4: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</w:t>
              <w:tab/>
              <w:t>9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13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2.5: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list</w:t>
              <w:tab/>
              <w:t>10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07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 2.6: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cells</w:t>
              <w:tab/>
              <w:t>11</w:t>
            </w:r>
          </w:p>
        </w:tc>
      </w:tr>
      <w:tr>
        <w:trPr>
          <w:trHeight w:val="311" w:hRule="atLeast"/>
        </w:trPr>
        <w:tc>
          <w:tcPr>
            <w:tcW w:w="8591" w:type="dxa"/>
          </w:tcPr>
          <w:p>
            <w:pPr>
              <w:pStyle w:val="TableParagraph"/>
              <w:tabs>
                <w:tab w:pos="8310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2.7: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Markov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mobility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ring…</w:t>
              <w:tab/>
              <w:t>13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43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3.1: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design</w:t>
              <w:tab/>
              <w:t>22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24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3.2: Flow Chart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(3GPP)</w:t>
              <w:tab/>
              <w:t>23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295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same 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  <w:tab/>
              <w:t>24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09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 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  <w:tab/>
              <w:t>25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23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3.5: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  <w:tab/>
              <w:t>26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10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3.6: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  <w:tab/>
              <w:t>27</w:t>
            </w:r>
          </w:p>
        </w:tc>
      </w:tr>
      <w:tr>
        <w:trPr>
          <w:trHeight w:val="312" w:hRule="atLeast"/>
        </w:trPr>
        <w:tc>
          <w:tcPr>
            <w:tcW w:w="8591" w:type="dxa"/>
          </w:tcPr>
          <w:p>
            <w:pPr>
              <w:pStyle w:val="TableParagraph"/>
              <w:tabs>
                <w:tab w:pos="8322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3.7: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 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movement</w:t>
              <w:tab/>
              <w:t>28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46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3.8: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Adaptive Tracking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design</w:t>
              <w:tab/>
              <w:t>29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62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3.9: Markov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chain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Adaptive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(aTAL)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  <w:tab/>
              <w:t>31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37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3.10: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Adaptive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(aTAL)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  <w:tab/>
              <w:t>33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33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3.11: 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Adaptive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(aTAL)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  <w:tab/>
              <w:t>35</w:t>
            </w:r>
          </w:p>
        </w:tc>
      </w:tr>
      <w:tr>
        <w:trPr>
          <w:trHeight w:val="312" w:hRule="atLeast"/>
        </w:trPr>
        <w:tc>
          <w:tcPr>
            <w:tcW w:w="8591" w:type="dxa"/>
          </w:tcPr>
          <w:p>
            <w:pPr>
              <w:pStyle w:val="TableParagraph"/>
              <w:tabs>
                <w:tab w:pos="8332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Adaptive Tracking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(aTAL)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structure</w:t>
              <w:tab/>
              <w:t>36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52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3.13: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same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  <w:tab/>
              <w:t>37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57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3.14: 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same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  <w:tab/>
              <w:t>38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61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3.15: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two 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groups</w:t>
              <w:tab/>
              <w:t>39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71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3.16: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  <w:tab/>
              <w:t>39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81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3.17: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  <w:tab/>
              <w:t>40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81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 3.18: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same 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  <w:tab/>
              <w:t>41</w:t>
            </w:r>
          </w:p>
        </w:tc>
      </w:tr>
      <w:tr>
        <w:trPr>
          <w:trHeight w:val="312" w:hRule="atLeast"/>
        </w:trPr>
        <w:tc>
          <w:tcPr>
            <w:tcW w:w="8591" w:type="dxa"/>
          </w:tcPr>
          <w:p>
            <w:pPr>
              <w:pStyle w:val="TableParagraph"/>
              <w:tabs>
                <w:tab w:pos="8380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3.19: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two 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  <w:tab/>
              <w:t>41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71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3.20: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groups</w:t>
              <w:tab/>
              <w:t>42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91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 3.21: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movement</w:t>
              <w:tab/>
              <w:t>43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80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3.22: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LM 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movement</w:t>
              <w:tab/>
              <w:t>44</w:t>
            </w:r>
          </w:p>
        </w:tc>
      </w:tr>
      <w:tr>
        <w:trPr>
          <w:trHeight w:val="314" w:hRule="atLeast"/>
        </w:trPr>
        <w:tc>
          <w:tcPr>
            <w:tcW w:w="8591" w:type="dxa"/>
          </w:tcPr>
          <w:p>
            <w:pPr>
              <w:pStyle w:val="TableParagraph"/>
              <w:tabs>
                <w:tab w:pos="8361" w:val="right" w:leader="dot"/>
              </w:tabs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4.1: Paging 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ping pong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  <w:tab/>
              <w:t>46</w:t>
            </w:r>
          </w:p>
        </w:tc>
      </w:tr>
      <w:tr>
        <w:trPr>
          <w:trHeight w:val="312" w:hRule="atLeast"/>
        </w:trPr>
        <w:tc>
          <w:tcPr>
            <w:tcW w:w="8591" w:type="dxa"/>
          </w:tcPr>
          <w:p>
            <w:pPr>
              <w:pStyle w:val="TableParagraph"/>
              <w:tabs>
                <w:tab w:pos="8309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ping pong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same 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  <w:tab/>
              <w:t>47</w:t>
            </w:r>
          </w:p>
        </w:tc>
      </w:tr>
      <w:tr>
        <w:trPr>
          <w:trHeight w:val="288" w:hRule="atLeast"/>
        </w:trPr>
        <w:tc>
          <w:tcPr>
            <w:tcW w:w="8591" w:type="dxa"/>
          </w:tcPr>
          <w:p>
            <w:pPr>
              <w:pStyle w:val="TableParagraph"/>
              <w:spacing w:line="256" w:lineRule="exact"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4.3: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Cumulative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……47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2104" w:top="1000" w:bottom="2380" w:left="140" w:right="320"/>
        </w:sectPr>
      </w:pPr>
    </w:p>
    <w:tbl>
      <w:tblPr>
        <w:tblW w:w="0" w:type="auto"/>
        <w:jc w:val="left"/>
        <w:tblInd w:w="1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5"/>
      </w:tblGrid>
      <w:tr>
        <w:trPr>
          <w:trHeight w:val="279" w:hRule="atLeast"/>
        </w:trPr>
        <w:tc>
          <w:tcPr>
            <w:tcW w:w="8245" w:type="dxa"/>
          </w:tcPr>
          <w:p>
            <w:pPr>
              <w:pStyle w:val="TableParagraph"/>
              <w:tabs>
                <w:tab w:pos="1609" w:val="left" w:leader="none"/>
              </w:tabs>
              <w:spacing w:line="259" w:lineRule="exact" w:before="0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  <w:tab/>
              <w:t>DESCRIPTION</w:t>
            </w:r>
          </w:p>
        </w:tc>
      </w:tr>
      <w:tr>
        <w:trPr>
          <w:trHeight w:val="302" w:hRule="atLeast"/>
        </w:trPr>
        <w:tc>
          <w:tcPr>
            <w:tcW w:w="8245" w:type="dxa"/>
          </w:tcPr>
          <w:p>
            <w:pPr>
              <w:pStyle w:val="TableParagraph"/>
              <w:tabs>
                <w:tab w:pos="7935" w:val="right" w:leader="dot"/>
              </w:tabs>
              <w:spacing w:before="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</w:t>
              <w:tab/>
              <w:t>48</w:t>
            </w:r>
          </w:p>
        </w:tc>
      </w:tr>
      <w:tr>
        <w:trPr>
          <w:trHeight w:val="311" w:hRule="atLeast"/>
        </w:trPr>
        <w:tc>
          <w:tcPr>
            <w:tcW w:w="8245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4.5: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TA………49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4.6: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Cumulative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TA…49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7957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4.7: Paging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</w:t>
              <w:tab/>
              <w:t>51</w:t>
            </w:r>
          </w:p>
        </w:tc>
      </w:tr>
      <w:tr>
        <w:trPr>
          <w:trHeight w:val="311" w:hRule="atLeast"/>
        </w:trPr>
        <w:tc>
          <w:tcPr>
            <w:tcW w:w="8245" w:type="dxa"/>
          </w:tcPr>
          <w:p>
            <w:pPr>
              <w:pStyle w:val="TableParagraph"/>
              <w:tabs>
                <w:tab w:pos="7930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4.8: Location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Update Cost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</w:t>
              <w:tab/>
              <w:t>51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7958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4.9: Cumulative 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Same TA</w:t>
              <w:tab/>
              <w:t>52</w:t>
            </w:r>
          </w:p>
        </w:tc>
      </w:tr>
      <w:tr>
        <w:trPr>
          <w:trHeight w:val="311" w:hRule="atLeast"/>
        </w:trPr>
        <w:tc>
          <w:tcPr>
            <w:tcW w:w="8245" w:type="dxa"/>
          </w:tcPr>
          <w:p>
            <w:pPr>
              <w:pStyle w:val="TableParagraph"/>
              <w:tabs>
                <w:tab w:pos="7944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4.10: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</w:t>
              <w:tab/>
              <w:t>53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7982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4.11: Location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Update Cost 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</w:t>
              <w:tab/>
              <w:t>53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7978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4.12: Cumulative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</w:t>
              <w:tab/>
              <w:t>54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8001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4.13: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Movement</w:t>
              <w:tab/>
              <w:t>55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8015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4.14: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Movement</w:t>
              <w:tab/>
              <w:t>56</w:t>
            </w:r>
          </w:p>
        </w:tc>
      </w:tr>
      <w:tr>
        <w:trPr>
          <w:trHeight w:val="311" w:hRule="atLeast"/>
        </w:trPr>
        <w:tc>
          <w:tcPr>
            <w:tcW w:w="8245" w:type="dxa"/>
          </w:tcPr>
          <w:p>
            <w:pPr>
              <w:pStyle w:val="TableParagraph"/>
              <w:tabs>
                <w:tab w:pos="7992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4.15: Cumulative 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Pattern</w:t>
              <w:tab/>
              <w:t>56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8035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4.16: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Pattern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(Case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UEs)</w:t>
              <w:tab/>
              <w:t>57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4.17: 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Pattern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 UEs)...58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8044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4.18: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Paging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Mass Movement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UEs</w:t>
              <w:tab/>
              <w:t>59</w:t>
            </w:r>
          </w:p>
        </w:tc>
      </w:tr>
      <w:tr>
        <w:trPr>
          <w:trHeight w:val="312" w:hRule="atLeast"/>
        </w:trPr>
        <w:tc>
          <w:tcPr>
            <w:tcW w:w="8245" w:type="dxa"/>
          </w:tcPr>
          <w:p>
            <w:pPr>
              <w:pStyle w:val="TableParagraph"/>
              <w:tabs>
                <w:tab w:pos="8035" w:val="right" w:leader="dot"/>
              </w:tabs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Figure 4.19: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UEs</w:t>
              <w:tab/>
              <w:t>59</w:t>
            </w:r>
          </w:p>
        </w:tc>
      </w:tr>
      <w:tr>
        <w:trPr>
          <w:trHeight w:val="288" w:hRule="atLeast"/>
        </w:trPr>
        <w:tc>
          <w:tcPr>
            <w:tcW w:w="8245" w:type="dxa"/>
          </w:tcPr>
          <w:p>
            <w:pPr>
              <w:pStyle w:val="TableParagraph"/>
              <w:tabs>
                <w:tab w:pos="8020" w:val="right" w:leader="dot"/>
              </w:tabs>
              <w:spacing w:line="256" w:lineRule="exact" w:before="13"/>
              <w:ind w:left="200"/>
              <w:rPr>
                <w:sz w:val="24"/>
              </w:rPr>
            </w:pPr>
            <w:r>
              <w:rPr>
                <w:sz w:val="24"/>
              </w:rPr>
              <w:t>Figure 4.20: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Cumulative 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UEs</w:t>
              <w:tab/>
              <w:t>60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2104" w:top="1120" w:bottom="2300" w:left="140" w:right="320"/>
        </w:sectPr>
      </w:pPr>
    </w:p>
    <w:p>
      <w:pPr>
        <w:spacing w:before="77"/>
        <w:ind w:left="2385" w:right="1987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tabs>
          <w:tab w:pos="10073" w:val="left" w:leader="dot"/>
        </w:tabs>
        <w:spacing w:before="113"/>
        <w:ind w:left="1300"/>
        <w:rPr>
          <w:b/>
        </w:rPr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Conventional</w:t>
      </w:r>
      <w:r>
        <w:rPr>
          <w:spacing w:val="-8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 ping pong within same</w:t>
      </w:r>
      <w:r>
        <w:rPr>
          <w:spacing w:val="-1"/>
        </w:rPr>
        <w:t> </w:t>
      </w:r>
      <w:r>
        <w:rPr/>
        <w:t>TA</w:t>
        <w:tab/>
      </w:r>
      <w:r>
        <w:rPr>
          <w:b/>
        </w:rPr>
        <w:t>Error!</w:t>
      </w:r>
    </w:p>
    <w:p>
      <w:pPr>
        <w:pStyle w:val="BodyText"/>
        <w:spacing w:before="4"/>
        <w:rPr>
          <w:b/>
        </w:rPr>
      </w:pPr>
    </w:p>
    <w:p>
      <w:pPr>
        <w:pStyle w:val="Heading1"/>
        <w:spacing w:before="1"/>
        <w:ind w:left="1300"/>
      </w:pPr>
      <w:r>
        <w:rPr/>
        <w:t>Bookmark</w:t>
      </w:r>
      <w:r>
        <w:rPr>
          <w:spacing w:val="-5"/>
        </w:rPr>
        <w:t> </w:t>
      </w:r>
      <w:r>
        <w:rPr/>
        <w:t>not</w:t>
      </w:r>
      <w:r>
        <w:rPr>
          <w:spacing w:val="1"/>
        </w:rPr>
        <w:t> </w:t>
      </w:r>
      <w:r>
        <w:rPr/>
        <w:t>defined.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1300" w:right="1111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3.2: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Conventional</w:t>
      </w:r>
      <w:r>
        <w:rPr>
          <w:spacing w:val="-9"/>
          <w:sz w:val="24"/>
        </w:rPr>
        <w:t> </w:t>
      </w:r>
      <w:r>
        <w:rPr>
          <w:sz w:val="24"/>
        </w:rPr>
        <w:t>strategy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ping</w:t>
      </w:r>
      <w:r>
        <w:rPr>
          <w:spacing w:val="1"/>
          <w:sz w:val="24"/>
        </w:rPr>
        <w:t> </w:t>
      </w:r>
      <w:r>
        <w:rPr>
          <w:sz w:val="24"/>
        </w:rPr>
        <w:t>pong across</w:t>
      </w:r>
      <w:r>
        <w:rPr>
          <w:spacing w:val="-2"/>
          <w:sz w:val="24"/>
        </w:rPr>
        <w:t> </w:t>
      </w:r>
      <w:r>
        <w:rPr>
          <w:sz w:val="24"/>
        </w:rPr>
        <w:t>TA</w:t>
      </w:r>
      <w:r>
        <w:rPr>
          <w:spacing w:val="35"/>
          <w:sz w:val="24"/>
        </w:rPr>
        <w:t> 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b/>
          <w:sz w:val="24"/>
        </w:rPr>
        <w:t>Error!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Bookmark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defined.</w:t>
      </w:r>
      <w:r>
        <w:rPr>
          <w:sz w:val="24"/>
        </w:rPr>
        <w:t>5</w:t>
      </w:r>
    </w:p>
    <w:p>
      <w:pPr>
        <w:pStyle w:val="BodyText"/>
        <w:tabs>
          <w:tab w:pos="10068" w:val="left" w:leader="dot"/>
        </w:tabs>
        <w:ind w:left="1300"/>
      </w:pPr>
      <w:r>
        <w:rPr/>
        <w:t>Table</w:t>
      </w:r>
      <w:r>
        <w:rPr>
          <w:spacing w:val="-3"/>
        </w:rPr>
        <w:t> </w:t>
      </w:r>
      <w:r>
        <w:rPr/>
        <w:t>3.3:</w:t>
      </w:r>
      <w:r>
        <w:rPr>
          <w:spacing w:val="-1"/>
        </w:rPr>
        <w:t> </w:t>
      </w:r>
      <w:r>
        <w:rPr/>
        <w:t>Regular Movement</w:t>
      </w:r>
      <w:r>
        <w:rPr>
          <w:spacing w:val="3"/>
        </w:rPr>
        <w:t> </w:t>
      </w:r>
      <w:r>
        <w:rPr/>
        <w:t>within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TA</w:t>
      </w:r>
      <w:r>
        <w:rPr>
          <w:spacing w:val="-8"/>
        </w:rPr>
        <w:t> </w:t>
      </w:r>
      <w:r>
        <w:rPr/>
        <w:t>group.</w:t>
        <w:tab/>
        <w:t>26</w:t>
      </w:r>
    </w:p>
    <w:p>
      <w:pPr>
        <w:tabs>
          <w:tab w:pos="7094" w:val="left" w:leader="dot"/>
        </w:tabs>
        <w:spacing w:before="276"/>
        <w:ind w:left="1300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3.4:</w:t>
      </w:r>
      <w:r>
        <w:rPr>
          <w:spacing w:val="-1"/>
          <w:sz w:val="24"/>
        </w:rPr>
        <w:t> </w:t>
      </w:r>
      <w:r>
        <w:rPr>
          <w:sz w:val="24"/>
        </w:rPr>
        <w:t>Regular Movement</w:t>
      </w:r>
      <w:r>
        <w:rPr>
          <w:spacing w:val="3"/>
          <w:sz w:val="24"/>
        </w:rPr>
        <w:t> </w:t>
      </w:r>
      <w:r>
        <w:rPr>
          <w:sz w:val="24"/>
        </w:rPr>
        <w:t>across</w:t>
      </w:r>
      <w:r>
        <w:rPr>
          <w:spacing w:val="-2"/>
          <w:sz w:val="24"/>
        </w:rPr>
        <w:t> </w:t>
      </w:r>
      <w:r>
        <w:rPr>
          <w:sz w:val="24"/>
        </w:rPr>
        <w:t>TA</w:t>
      </w:r>
      <w:r>
        <w:rPr>
          <w:spacing w:val="-7"/>
          <w:sz w:val="24"/>
        </w:rPr>
        <w:t> </w:t>
      </w:r>
      <w:r>
        <w:rPr>
          <w:sz w:val="24"/>
        </w:rPr>
        <w:t>group</w:t>
        <w:tab/>
        <w:t>2</w:t>
      </w:r>
      <w:r>
        <w:rPr>
          <w:b/>
          <w:sz w:val="24"/>
        </w:rPr>
        <w:t>Error!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Bookmark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defined.</w:t>
      </w:r>
    </w:p>
    <w:p>
      <w:pPr>
        <w:spacing w:line="482" w:lineRule="auto" w:before="276"/>
        <w:ind w:left="1300" w:right="1111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6"/>
          <w:sz w:val="24"/>
        </w:rPr>
        <w:t> </w:t>
      </w:r>
      <w:r>
        <w:rPr>
          <w:sz w:val="24"/>
        </w:rPr>
        <w:t>3.5:</w:t>
      </w:r>
      <w:r>
        <w:rPr>
          <w:spacing w:val="7"/>
          <w:sz w:val="24"/>
        </w:rPr>
        <w:t> </w:t>
      </w:r>
      <w:r>
        <w:rPr>
          <w:sz w:val="24"/>
        </w:rPr>
        <w:t>Irregular</w:t>
      </w:r>
      <w:r>
        <w:rPr>
          <w:spacing w:val="8"/>
          <w:sz w:val="24"/>
        </w:rPr>
        <w:t> </w:t>
      </w:r>
      <w:r>
        <w:rPr>
          <w:sz w:val="24"/>
        </w:rPr>
        <w:t>Movement</w:t>
      </w:r>
      <w:r>
        <w:rPr>
          <w:spacing w:val="-31"/>
          <w:sz w:val="24"/>
        </w:rPr>
        <w:t> </w:t>
      </w:r>
      <w:r>
        <w:rPr>
          <w:sz w:val="24"/>
        </w:rPr>
        <w:t>............................................</w:t>
      </w:r>
      <w:r>
        <w:rPr>
          <w:spacing w:val="-1"/>
          <w:sz w:val="24"/>
        </w:rPr>
        <w:t> </w:t>
      </w:r>
      <w:r>
        <w:rPr>
          <w:b/>
          <w:sz w:val="24"/>
        </w:rPr>
        <w:t>Error!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Bookmark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defined.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-4"/>
          <w:sz w:val="24"/>
        </w:rPr>
        <w:t> </w:t>
      </w:r>
      <w:r>
        <w:rPr>
          <w:sz w:val="24"/>
        </w:rPr>
        <w:t>3.6:</w:t>
      </w:r>
      <w:r>
        <w:rPr>
          <w:spacing w:val="-3"/>
          <w:sz w:val="24"/>
        </w:rPr>
        <w:t> </w:t>
      </w:r>
      <w:r>
        <w:rPr>
          <w:sz w:val="24"/>
        </w:rPr>
        <w:t>Tracking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4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Adaptive</w:t>
      </w:r>
      <w:r>
        <w:rPr>
          <w:spacing w:val="-3"/>
          <w:sz w:val="24"/>
        </w:rPr>
        <w:t> </w:t>
      </w:r>
      <w:r>
        <w:rPr>
          <w:sz w:val="24"/>
        </w:rPr>
        <w:t>Tracking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-3"/>
          <w:sz w:val="24"/>
        </w:rPr>
        <w:t> </w:t>
      </w:r>
      <w:r>
        <w:rPr>
          <w:sz w:val="24"/>
        </w:rPr>
        <w:t>List</w:t>
      </w:r>
      <w:r>
        <w:rPr>
          <w:spacing w:val="2"/>
          <w:sz w:val="24"/>
        </w:rPr>
        <w:t> </w:t>
      </w:r>
      <w:r>
        <w:rPr>
          <w:sz w:val="24"/>
        </w:rPr>
        <w:t>Design</w:t>
      </w:r>
      <w:r>
        <w:rPr>
          <w:b/>
          <w:sz w:val="24"/>
        </w:rPr>
        <w:t>Error!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Bookmark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defined.</w:t>
      </w:r>
    </w:p>
    <w:p>
      <w:pPr>
        <w:tabs>
          <w:tab w:pos="7211" w:val="left" w:leader="dot"/>
        </w:tabs>
        <w:spacing w:line="268" w:lineRule="exact" w:before="0"/>
        <w:ind w:left="1300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3.7: Transition</w:t>
      </w:r>
      <w:r>
        <w:rPr>
          <w:spacing w:val="-6"/>
          <w:sz w:val="24"/>
        </w:rPr>
        <w:t> </w:t>
      </w:r>
      <w:r>
        <w:rPr>
          <w:sz w:val="24"/>
        </w:rPr>
        <w:t>Matrix</w:t>
      </w:r>
      <w:r>
        <w:rPr>
          <w:spacing w:val="-5"/>
          <w:sz w:val="24"/>
        </w:rPr>
        <w:t> </w:t>
      </w:r>
      <w:r>
        <w:rPr>
          <w:sz w:val="24"/>
        </w:rPr>
        <w:t>table</w:t>
      </w:r>
      <w:r>
        <w:rPr>
          <w:spacing w:val="4"/>
          <w:sz w:val="24"/>
        </w:rPr>
        <w:t> </w:t>
      </w:r>
      <w:r>
        <w:rPr>
          <w:sz w:val="24"/>
        </w:rPr>
        <w:t>for Markov</w:t>
      </w:r>
      <w:r>
        <w:rPr>
          <w:spacing w:val="-5"/>
          <w:sz w:val="24"/>
        </w:rPr>
        <w:t> </w:t>
      </w:r>
      <w:r>
        <w:rPr>
          <w:sz w:val="24"/>
        </w:rPr>
        <w:t>Model</w:t>
        <w:tab/>
      </w:r>
      <w:r>
        <w:rPr>
          <w:b/>
          <w:sz w:val="24"/>
        </w:rPr>
        <w:t>Error!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Bookmark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defined.</w:t>
      </w:r>
    </w:p>
    <w:p>
      <w:pPr>
        <w:tabs>
          <w:tab w:pos="7091" w:val="left" w:leader="dot"/>
        </w:tabs>
        <w:spacing w:before="276"/>
        <w:ind w:left="1300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4"/>
          <w:sz w:val="24"/>
        </w:rPr>
        <w:t> </w:t>
      </w:r>
      <w:r>
        <w:rPr>
          <w:sz w:val="24"/>
        </w:rPr>
        <w:t>3.8:</w:t>
      </w:r>
      <w:r>
        <w:rPr>
          <w:spacing w:val="-3"/>
          <w:sz w:val="24"/>
        </w:rPr>
        <w:t> </w:t>
      </w:r>
      <w:r>
        <w:rPr>
          <w:sz w:val="24"/>
        </w:rPr>
        <w:t>Adaptive</w:t>
      </w:r>
      <w:r>
        <w:rPr>
          <w:spacing w:val="-4"/>
          <w:sz w:val="24"/>
        </w:rPr>
        <w:t> </w:t>
      </w:r>
      <w:r>
        <w:rPr>
          <w:sz w:val="24"/>
        </w:rPr>
        <w:t>Tracking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list</w:t>
      </w:r>
      <w:r>
        <w:rPr>
          <w:spacing w:val="2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aTal</w:t>
        <w:tab/>
        <w:t>3</w:t>
      </w:r>
      <w:r>
        <w:rPr>
          <w:b/>
          <w:sz w:val="24"/>
        </w:rPr>
        <w:t>Error!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Bookmark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defined.</w:t>
      </w:r>
    </w:p>
    <w:p>
      <w:pPr>
        <w:tabs>
          <w:tab w:pos="7211" w:val="left" w:leader="dot"/>
        </w:tabs>
        <w:spacing w:before="277"/>
        <w:ind w:left="1300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3.9:</w:t>
      </w:r>
      <w:r>
        <w:rPr>
          <w:spacing w:val="-2"/>
          <w:sz w:val="24"/>
        </w:rPr>
        <w:t> </w:t>
      </w:r>
      <w:r>
        <w:rPr>
          <w:sz w:val="24"/>
        </w:rPr>
        <w:t>Ping</w:t>
      </w:r>
      <w:r>
        <w:rPr>
          <w:spacing w:val="-2"/>
          <w:sz w:val="24"/>
        </w:rPr>
        <w:t> </w:t>
      </w:r>
      <w:r>
        <w:rPr>
          <w:sz w:val="24"/>
        </w:rPr>
        <w:t>Pong</w:t>
      </w:r>
      <w:r>
        <w:rPr>
          <w:spacing w:val="-2"/>
          <w:sz w:val="24"/>
        </w:rPr>
        <w:t> </w:t>
      </w:r>
      <w:r>
        <w:rPr>
          <w:sz w:val="24"/>
        </w:rPr>
        <w:t>Movement</w:t>
      </w:r>
      <w:r>
        <w:rPr>
          <w:spacing w:val="2"/>
          <w:sz w:val="24"/>
        </w:rPr>
        <w:t> </w:t>
      </w:r>
      <w:r>
        <w:rPr>
          <w:sz w:val="24"/>
        </w:rPr>
        <w:t>within</w:t>
      </w:r>
      <w:r>
        <w:rPr>
          <w:spacing w:val="-6"/>
          <w:sz w:val="24"/>
        </w:rPr>
        <w:t> </w:t>
      </w:r>
      <w:r>
        <w:rPr>
          <w:sz w:val="24"/>
        </w:rPr>
        <w:t>same</w:t>
      </w:r>
      <w:r>
        <w:rPr>
          <w:spacing w:val="-3"/>
          <w:sz w:val="24"/>
        </w:rPr>
        <w:t> </w:t>
      </w:r>
      <w:r>
        <w:rPr>
          <w:sz w:val="24"/>
        </w:rPr>
        <w:t>TA</w:t>
      </w:r>
      <w:r>
        <w:rPr>
          <w:spacing w:val="-8"/>
          <w:sz w:val="24"/>
        </w:rPr>
        <w:t> </w:t>
      </w:r>
      <w:r>
        <w:rPr>
          <w:sz w:val="24"/>
        </w:rPr>
        <w:t>result</w:t>
        <w:tab/>
      </w:r>
      <w:r>
        <w:rPr>
          <w:b/>
          <w:sz w:val="24"/>
        </w:rPr>
        <w:t>Error!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Bookmark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defined.</w:t>
      </w:r>
    </w:p>
    <w:p>
      <w:pPr>
        <w:tabs>
          <w:tab w:pos="10078" w:val="left" w:leader="dot"/>
        </w:tabs>
        <w:spacing w:line="480" w:lineRule="auto" w:before="276"/>
        <w:ind w:left="1300" w:right="1456" w:firstLine="0"/>
        <w:jc w:val="left"/>
        <w:rPr>
          <w:sz w:val="24"/>
        </w:rPr>
      </w:pPr>
      <w:r>
        <w:rPr>
          <w:sz w:val="24"/>
        </w:rPr>
        <w:t>Table 3.10: Ping Pong Movement across two TA groups..... </w:t>
      </w:r>
      <w:r>
        <w:rPr>
          <w:b/>
          <w:sz w:val="24"/>
        </w:rPr>
        <w:t>Error! Bookmark not defined.</w:t>
      </w:r>
      <w:r>
        <w:rPr>
          <w:sz w:val="24"/>
        </w:rPr>
        <w:t>9</w:t>
      </w:r>
      <w:r>
        <w:rPr>
          <w:spacing w:val="-57"/>
          <w:sz w:val="24"/>
        </w:rPr>
        <w:t> </w:t>
      </w:r>
      <w:r>
        <w:rPr>
          <w:sz w:val="24"/>
        </w:rPr>
        <w:t>Table</w:t>
      </w:r>
      <w:r>
        <w:rPr>
          <w:spacing w:val="-4"/>
          <w:sz w:val="24"/>
        </w:rPr>
        <w:t> </w:t>
      </w:r>
      <w:r>
        <w:rPr>
          <w:sz w:val="24"/>
        </w:rPr>
        <w:t>3.11:</w:t>
      </w:r>
      <w:r>
        <w:rPr>
          <w:spacing w:val="-2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  <w:r>
        <w:rPr>
          <w:spacing w:val="3"/>
          <w:sz w:val="24"/>
        </w:rPr>
        <w:t> </w:t>
      </w:r>
      <w:r>
        <w:rPr>
          <w:sz w:val="24"/>
        </w:rPr>
        <w:t>within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3"/>
          <w:sz w:val="24"/>
        </w:rPr>
        <w:t> </w:t>
      </w:r>
      <w:r>
        <w:rPr>
          <w:sz w:val="24"/>
        </w:rPr>
        <w:t>TA</w:t>
        <w:tab/>
      </w:r>
      <w:r>
        <w:rPr>
          <w:spacing w:val="-1"/>
          <w:sz w:val="24"/>
        </w:rPr>
        <w:t>40</w:t>
      </w:r>
    </w:p>
    <w:p>
      <w:pPr>
        <w:tabs>
          <w:tab w:pos="10071" w:val="left" w:leader="dot"/>
        </w:tabs>
        <w:spacing w:before="0"/>
        <w:ind w:left="1300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7"/>
          <w:sz w:val="22"/>
        </w:rPr>
        <w:t> </w:t>
      </w:r>
      <w:r>
        <w:rPr>
          <w:sz w:val="22"/>
        </w:rPr>
        <w:t>3.12:</w:t>
      </w:r>
      <w:r>
        <w:rPr>
          <w:spacing w:val="-3"/>
          <w:sz w:val="22"/>
        </w:rPr>
        <w:t> </w:t>
      </w:r>
      <w:r>
        <w:rPr>
          <w:sz w:val="22"/>
        </w:rPr>
        <w:t>Regular Movement</w:t>
      </w:r>
      <w:r>
        <w:rPr>
          <w:spacing w:val="1"/>
          <w:sz w:val="22"/>
        </w:rPr>
        <w:t> </w:t>
      </w:r>
      <w:r>
        <w:rPr>
          <w:sz w:val="22"/>
        </w:rPr>
        <w:t>across</w:t>
      </w:r>
      <w:r>
        <w:rPr>
          <w:spacing w:val="2"/>
          <w:sz w:val="22"/>
        </w:rPr>
        <w:t> </w:t>
      </w:r>
      <w:r>
        <w:rPr>
          <w:sz w:val="22"/>
        </w:rPr>
        <w:t>two</w:t>
      </w:r>
      <w:r>
        <w:rPr>
          <w:spacing w:val="-4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groups</w:t>
        <w:tab/>
        <w:t>41</w:t>
      </w:r>
    </w:p>
    <w:p>
      <w:pPr>
        <w:pStyle w:val="BodyText"/>
        <w:tabs>
          <w:tab w:pos="10145" w:val="left" w:leader="dot"/>
        </w:tabs>
        <w:spacing w:before="242"/>
        <w:ind w:left="1300"/>
      </w:pPr>
      <w:r>
        <w:rPr/>
        <w:t>Table</w:t>
      </w:r>
      <w:r>
        <w:rPr>
          <w:spacing w:val="-4"/>
        </w:rPr>
        <w:t> </w:t>
      </w:r>
      <w:r>
        <w:rPr/>
        <w:t>3.13:</w:t>
      </w:r>
      <w:r>
        <w:rPr>
          <w:spacing w:val="-2"/>
        </w:rPr>
        <w:t> </w:t>
      </w:r>
      <w:r>
        <w:rPr/>
        <w:t>Irregular</w:t>
      </w:r>
      <w:r>
        <w:rPr>
          <w:spacing w:val="-1"/>
        </w:rPr>
        <w:t> </w:t>
      </w:r>
      <w:r>
        <w:rPr/>
        <w:t>Movement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Adaptive</w:t>
      </w:r>
      <w:r>
        <w:rPr>
          <w:spacing w:val="-3"/>
        </w:rPr>
        <w:t> </w:t>
      </w:r>
      <w:r>
        <w:rPr/>
        <w:t>TAL</w:t>
      </w:r>
      <w:r>
        <w:rPr>
          <w:spacing w:val="58"/>
        </w:rPr>
        <w:t> </w:t>
      </w:r>
      <w:r>
        <w:rPr/>
        <w:t>strategy</w:t>
        <w:tab/>
        <w:t>43</w:t>
      </w:r>
    </w:p>
    <w:p>
      <w:pPr>
        <w:pStyle w:val="BodyText"/>
        <w:tabs>
          <w:tab w:pos="10078" w:val="left" w:leader="dot"/>
        </w:tabs>
        <w:spacing w:before="276"/>
        <w:ind w:left="1300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2"/>
        </w:rPr>
        <w:t> </w:t>
      </w:r>
      <w:r>
        <w:rPr/>
        <w:t>LM</w:t>
      </w:r>
      <w:r>
        <w:rPr>
          <w:spacing w:val="-1"/>
        </w:rPr>
        <w:t> </w:t>
      </w:r>
      <w:r>
        <w:rPr/>
        <w:t>cost of</w:t>
      </w:r>
      <w:r>
        <w:rPr>
          <w:spacing w:val="-7"/>
        </w:rPr>
        <w:t> </w:t>
      </w:r>
      <w:r>
        <w:rPr/>
        <w:t>aTAL</w:t>
      </w:r>
      <w:r>
        <w:rPr>
          <w:spacing w:val="-2"/>
        </w:rPr>
        <w:t> </w:t>
      </w:r>
      <w:r>
        <w:rPr/>
        <w:t>and conventional</w:t>
      </w:r>
      <w:r>
        <w:rPr>
          <w:spacing w:val="-8"/>
        </w:rPr>
        <w:t> </w:t>
      </w:r>
      <w:r>
        <w:rPr/>
        <w:t>TAL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ping pong</w:t>
      </w:r>
      <w:r>
        <w:rPr>
          <w:spacing w:val="1"/>
        </w:rPr>
        <w:t> </w:t>
      </w:r>
      <w:r>
        <w:rPr/>
        <w:t>within</w:t>
      </w:r>
      <w:r>
        <w:rPr>
          <w:spacing w:val="-5"/>
        </w:rPr>
        <w:t> </w:t>
      </w:r>
      <w:r>
        <w:rPr/>
        <w:t>same TA</w:t>
        <w:tab/>
        <w:t>45</w:t>
      </w:r>
    </w:p>
    <w:p>
      <w:pPr>
        <w:pStyle w:val="BodyText"/>
        <w:tabs>
          <w:tab w:pos="10078" w:val="left" w:leader="dot"/>
        </w:tabs>
        <w:spacing w:before="276"/>
        <w:ind w:left="1300"/>
      </w:pPr>
      <w:r>
        <w:rPr/>
        <w:t>Table</w:t>
      </w:r>
      <w:r>
        <w:rPr>
          <w:spacing w:val="-1"/>
        </w:rPr>
        <w:t> </w:t>
      </w:r>
      <w:r>
        <w:rPr/>
        <w:t>4.2: LM</w:t>
      </w:r>
      <w:r>
        <w:rPr>
          <w:spacing w:val="-1"/>
        </w:rPr>
        <w:t> </w:t>
      </w:r>
      <w:r>
        <w:rPr/>
        <w:t>cost of</w:t>
      </w:r>
      <w:r>
        <w:rPr>
          <w:spacing w:val="-7"/>
        </w:rPr>
        <w:t> </w:t>
      </w:r>
      <w:r>
        <w:rPr/>
        <w:t>aTAL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9"/>
        </w:rPr>
        <w:t> </w:t>
      </w:r>
      <w:r>
        <w:rPr/>
        <w:t>TAL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ping pong</w:t>
      </w:r>
      <w:r>
        <w:rPr>
          <w:spacing w:val="1"/>
        </w:rPr>
        <w:t> </w:t>
      </w:r>
      <w:r>
        <w:rPr/>
        <w:t>across</w:t>
      </w:r>
      <w:r>
        <w:rPr>
          <w:spacing w:val="-7"/>
        </w:rPr>
        <w:t> </w:t>
      </w:r>
      <w:r>
        <w:rPr/>
        <w:t>two</w:t>
      </w:r>
      <w:r>
        <w:rPr>
          <w:spacing w:val="1"/>
        </w:rPr>
        <w:t> </w:t>
      </w:r>
      <w:r>
        <w:rPr/>
        <w:t>TA</w:t>
        <w:tab/>
        <w:t>48</w:t>
      </w:r>
    </w:p>
    <w:p>
      <w:pPr>
        <w:pStyle w:val="BodyText"/>
        <w:tabs>
          <w:tab w:pos="10078" w:val="left" w:leader="dot"/>
        </w:tabs>
        <w:spacing w:before="276"/>
        <w:ind w:left="1300"/>
      </w:pPr>
      <w:r>
        <w:rPr/>
        <w:t>Table</w:t>
      </w:r>
      <w:r>
        <w:rPr>
          <w:spacing w:val="-1"/>
        </w:rPr>
        <w:t> </w:t>
      </w:r>
      <w:r>
        <w:rPr/>
        <w:t>4.3: LM</w:t>
      </w:r>
      <w:r>
        <w:rPr>
          <w:spacing w:val="-1"/>
        </w:rPr>
        <w:t> </w:t>
      </w:r>
      <w:r>
        <w:rPr/>
        <w:t>cost of</w:t>
      </w:r>
      <w:r>
        <w:rPr>
          <w:spacing w:val="-8"/>
        </w:rPr>
        <w:t> </w:t>
      </w:r>
      <w:r>
        <w:rPr/>
        <w:t>aTAL</w:t>
      </w:r>
      <w:r>
        <w:rPr>
          <w:spacing w:val="-2"/>
        </w:rPr>
        <w:t> </w:t>
      </w:r>
      <w:r>
        <w:rPr/>
        <w:t>and conventional</w:t>
      </w:r>
      <w:r>
        <w:rPr>
          <w:spacing w:val="-8"/>
        </w:rPr>
        <w:t> </w:t>
      </w:r>
      <w:r>
        <w:rPr/>
        <w:t>TAL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regular</w:t>
      </w:r>
      <w:r>
        <w:rPr>
          <w:spacing w:val="1"/>
        </w:rPr>
        <w:t> </w:t>
      </w:r>
      <w:r>
        <w:rPr/>
        <w:t>pattern</w:t>
      </w:r>
      <w:r>
        <w:rPr>
          <w:spacing w:val="-5"/>
        </w:rPr>
        <w:t> </w:t>
      </w:r>
      <w:r>
        <w:rPr/>
        <w:t>same  TA</w:t>
        <w:tab/>
        <w:t>50</w:t>
      </w:r>
    </w:p>
    <w:p>
      <w:pPr>
        <w:pStyle w:val="BodyText"/>
        <w:tabs>
          <w:tab w:pos="10078" w:val="left" w:leader="dot"/>
        </w:tabs>
        <w:spacing w:before="276"/>
        <w:ind w:left="1300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1"/>
        </w:rPr>
        <w:t> </w:t>
      </w:r>
      <w:r>
        <w:rPr/>
        <w:t>LM</w:t>
      </w:r>
      <w:r>
        <w:rPr>
          <w:spacing w:val="-2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aTAL</w:t>
      </w:r>
      <w:r>
        <w:rPr>
          <w:spacing w:val="-2"/>
        </w:rPr>
        <w:t> </w:t>
      </w:r>
      <w:r>
        <w:rPr/>
        <w:t>and conventional</w:t>
      </w:r>
      <w:r>
        <w:rPr>
          <w:spacing w:val="-8"/>
        </w:rPr>
        <w:t> </w:t>
      </w:r>
      <w:r>
        <w:rPr/>
        <w:t>TAL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regular</w:t>
      </w:r>
      <w:r>
        <w:rPr>
          <w:spacing w:val="2"/>
        </w:rPr>
        <w:t> </w:t>
      </w:r>
      <w:r>
        <w:rPr/>
        <w:t>across</w:t>
      </w:r>
      <w:r>
        <w:rPr>
          <w:spacing w:val="-1"/>
        </w:rPr>
        <w:t> </w:t>
      </w:r>
      <w:r>
        <w:rPr/>
        <w:t>TA</w:t>
      </w:r>
      <w:r>
        <w:rPr>
          <w:spacing w:val="-6"/>
        </w:rPr>
        <w:t> </w:t>
      </w:r>
      <w:r>
        <w:rPr/>
        <w:t>groups</w:t>
        <w:tab/>
        <w:t>52</w:t>
      </w:r>
    </w:p>
    <w:p>
      <w:pPr>
        <w:pStyle w:val="BodyText"/>
        <w:tabs>
          <w:tab w:pos="10078" w:val="left" w:leader="dot"/>
        </w:tabs>
        <w:spacing w:before="277"/>
        <w:ind w:left="1300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LM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aTAL</w:t>
      </w:r>
      <w:r>
        <w:rPr>
          <w:spacing w:val="-3"/>
        </w:rPr>
        <w:t> </w:t>
      </w:r>
      <w:r>
        <w:rPr/>
        <w:t>and conventional</w:t>
      </w:r>
      <w:r>
        <w:rPr>
          <w:spacing w:val="-9"/>
        </w:rPr>
        <w:t> </w:t>
      </w:r>
      <w:r>
        <w:rPr/>
        <w:t>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pattern</w:t>
        <w:tab/>
        <w:t>55</w:t>
      </w:r>
    </w:p>
    <w:p>
      <w:pPr>
        <w:spacing w:after="0"/>
        <w:sectPr>
          <w:pgSz w:w="12240" w:h="15840"/>
          <w:pgMar w:header="0" w:footer="2104" w:top="1000" w:bottom="2300" w:left="140" w:right="320"/>
        </w:sectPr>
      </w:pPr>
    </w:p>
    <w:p>
      <w:pPr>
        <w:pStyle w:val="BodyText"/>
        <w:tabs>
          <w:tab w:pos="10318" w:val="right" w:leader="dot"/>
        </w:tabs>
        <w:spacing w:before="72"/>
        <w:ind w:left="1300"/>
      </w:pPr>
      <w:r>
        <w:rPr/>
        <w:t>Table 4.6:</w:t>
      </w:r>
      <w:r>
        <w:rPr>
          <w:spacing w:val="1"/>
        </w:rPr>
        <w:t> </w:t>
      </w:r>
      <w:r>
        <w:rPr/>
        <w:t>LM</w:t>
      </w:r>
      <w:r>
        <w:rPr>
          <w:spacing w:val="-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aTAL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8"/>
        </w:rPr>
        <w:t> </w:t>
      </w:r>
      <w:r>
        <w:rPr/>
        <w:t>TAL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mass</w:t>
      </w:r>
      <w:r>
        <w:rPr>
          <w:spacing w:val="3"/>
        </w:rPr>
        <w:t> </w:t>
      </w:r>
      <w:r>
        <w:rPr/>
        <w:t>movement</w:t>
        <w:tab/>
        <w:t>58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1"/>
        <w:ind w:left="2385" w:right="1988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2385" w:right="1980"/>
        <w:jc w:val="center"/>
      </w:pPr>
      <w:r>
        <w:rPr/>
        <w:t>APPENDIX A</w:t>
      </w:r>
    </w:p>
    <w:p>
      <w:pPr>
        <w:pStyle w:val="BodyText"/>
        <w:tabs>
          <w:tab w:pos="10769" w:val="right" w:leader="dot"/>
        </w:tabs>
        <w:spacing w:before="142"/>
        <w:ind w:left="1415"/>
        <w:rPr>
          <w:b/>
        </w:rPr>
      </w:pPr>
      <w:r>
        <w:rPr/>
        <w:t>Adaptive Tracking</w:t>
      </w:r>
      <w:r>
        <w:rPr>
          <w:spacing w:val="5"/>
        </w:rPr>
        <w:t> </w:t>
      </w:r>
      <w:r>
        <w:rPr/>
        <w:t>Area</w:t>
      </w:r>
      <w:r>
        <w:rPr>
          <w:spacing w:val="1"/>
        </w:rPr>
        <w:t> </w:t>
      </w:r>
      <w:r>
        <w:rPr/>
        <w:t>List</w:t>
      </w:r>
      <w:r>
        <w:rPr>
          <w:spacing w:val="6"/>
        </w:rPr>
        <w:t> </w:t>
      </w:r>
      <w:r>
        <w:rPr/>
        <w:t>(aTAL)</w:t>
      </w:r>
      <w:r>
        <w:rPr>
          <w:spacing w:val="8"/>
        </w:rPr>
        <w:t> </w:t>
      </w:r>
      <w:r>
        <w:rPr/>
        <w:t>look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table</w:t>
        <w:tab/>
      </w:r>
      <w:r>
        <w:rPr>
          <w:b/>
        </w:rPr>
        <w:t>64</w:t>
      </w:r>
    </w:p>
    <w:p>
      <w:pPr>
        <w:pStyle w:val="BodyText"/>
        <w:spacing w:before="142"/>
        <w:ind w:left="2385" w:right="1975"/>
        <w:jc w:val="center"/>
      </w:pPr>
      <w:r>
        <w:rPr/>
        <w:t>APPENDIX</w:t>
      </w:r>
      <w:r>
        <w:rPr>
          <w:spacing w:val="-2"/>
        </w:rPr>
        <w:t> </w:t>
      </w:r>
      <w:r>
        <w:rPr/>
        <w:t>B</w:t>
      </w:r>
    </w:p>
    <w:p>
      <w:pPr>
        <w:pStyle w:val="BodyText"/>
        <w:tabs>
          <w:tab w:pos="10769" w:val="right" w:leader="dot"/>
        </w:tabs>
        <w:spacing w:before="141"/>
        <w:ind w:left="1415"/>
        <w:rPr>
          <w:b/>
        </w:rPr>
      </w:pPr>
      <w:r>
        <w:rPr/>
        <w:t>Main</w:t>
      </w:r>
      <w:r>
        <w:rPr>
          <w:spacing w:val="1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that</w:t>
      </w:r>
      <w:r>
        <w:rPr>
          <w:spacing w:val="7"/>
        </w:rPr>
        <w:t> </w:t>
      </w:r>
      <w:r>
        <w:rPr/>
        <w:t>simulates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 TAL</w:t>
      </w:r>
      <w:r>
        <w:rPr>
          <w:spacing w:val="-1"/>
        </w:rPr>
        <w:t> </w:t>
      </w:r>
      <w:r>
        <w:rPr/>
        <w:t>(aTAL)</w:t>
      </w:r>
      <w:r>
        <w:rPr>
          <w:spacing w:val="2"/>
        </w:rPr>
        <w:t> </w:t>
      </w:r>
      <w:r>
        <w:rPr/>
        <w:t>strategy</w:t>
        <w:tab/>
      </w:r>
      <w:r>
        <w:rPr>
          <w:b/>
        </w:rPr>
        <w:t>66</w:t>
      </w:r>
    </w:p>
    <w:p>
      <w:pPr>
        <w:pStyle w:val="BodyText"/>
        <w:spacing w:before="142"/>
        <w:ind w:left="1300"/>
      </w:pPr>
      <w:r>
        <w:rPr/>
        <w:t>APPENDIX</w:t>
      </w:r>
      <w:r>
        <w:rPr>
          <w:spacing w:val="-2"/>
        </w:rPr>
        <w:t> </w:t>
      </w:r>
      <w:r>
        <w:rPr/>
        <w:t>C</w:t>
      </w:r>
    </w:p>
    <w:p>
      <w:pPr>
        <w:pStyle w:val="BodyText"/>
        <w:tabs>
          <w:tab w:pos="10769" w:val="right" w:leader="dot"/>
        </w:tabs>
        <w:spacing w:before="243"/>
        <w:ind w:left="1415"/>
        <w:rPr>
          <w:b/>
        </w:rPr>
      </w:pPr>
      <w:r>
        <w:rPr/>
        <w:t>Hexagon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that</w:t>
      </w:r>
      <w:r>
        <w:rPr>
          <w:spacing w:val="6"/>
        </w:rPr>
        <w:t> </w:t>
      </w:r>
      <w:r>
        <w:rPr/>
        <w:t>represent</w:t>
      </w:r>
      <w:r>
        <w:rPr>
          <w:spacing w:val="6"/>
        </w:rPr>
        <w:t> </w:t>
      </w:r>
      <w:r>
        <w:rPr/>
        <w:t>Tracking</w:t>
      </w:r>
      <w:r>
        <w:rPr>
          <w:spacing w:val="5"/>
        </w:rPr>
        <w:t> </w:t>
      </w:r>
      <w:r>
        <w:rPr/>
        <w:t>Areas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paging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UE</w:t>
        <w:tab/>
      </w:r>
      <w:r>
        <w:rPr>
          <w:b/>
        </w:rPr>
        <w:t>67</w:t>
      </w:r>
    </w:p>
    <w:p>
      <w:pPr>
        <w:pStyle w:val="BodyText"/>
        <w:spacing w:before="142"/>
        <w:ind w:left="2385" w:right="1981"/>
        <w:jc w:val="center"/>
      </w:pPr>
      <w:r>
        <w:rPr/>
        <w:t>APPENDIX</w:t>
      </w:r>
      <w:r>
        <w:rPr>
          <w:spacing w:val="-2"/>
        </w:rPr>
        <w:t> </w:t>
      </w:r>
      <w:r>
        <w:rPr/>
        <w:t>D</w:t>
      </w:r>
    </w:p>
    <w:p>
      <w:pPr>
        <w:pStyle w:val="BodyText"/>
        <w:tabs>
          <w:tab w:pos="10769" w:val="right" w:leader="dot"/>
        </w:tabs>
        <w:spacing w:before="141"/>
        <w:ind w:left="1415"/>
        <w:rPr>
          <w:b/>
        </w:rPr>
      </w:pPr>
      <w:r>
        <w:rPr/>
        <w:t>Movement</w:t>
      </w:r>
      <w:r>
        <w:rPr>
          <w:spacing w:val="6"/>
        </w:rPr>
        <w:t> </w:t>
      </w:r>
      <w:r>
        <w:rPr/>
        <w:t>functions across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areas</w:t>
        <w:tab/>
      </w:r>
      <w:r>
        <w:rPr>
          <w:b/>
        </w:rPr>
        <w:t>68</w:t>
      </w:r>
    </w:p>
    <w:p>
      <w:pPr>
        <w:pStyle w:val="BodyText"/>
        <w:spacing w:before="142"/>
        <w:ind w:left="2385" w:right="1979"/>
        <w:jc w:val="center"/>
      </w:pPr>
      <w:r>
        <w:rPr/>
        <w:t>APPENDIX</w:t>
      </w:r>
      <w:r>
        <w:rPr>
          <w:spacing w:val="-2"/>
        </w:rPr>
        <w:t> </w:t>
      </w:r>
      <w:r>
        <w:rPr/>
        <w:t>E</w:t>
      </w:r>
    </w:p>
    <w:p>
      <w:pPr>
        <w:pStyle w:val="BodyText"/>
        <w:tabs>
          <w:tab w:pos="10769" w:val="right" w:leader="dot"/>
        </w:tabs>
        <w:spacing w:before="142"/>
        <w:ind w:left="1415"/>
        <w:rPr>
          <w:b/>
        </w:rPr>
      </w:pPr>
      <w:r>
        <w:rPr/>
        <w:t>Main</w:t>
      </w:r>
      <w:r>
        <w:rPr>
          <w:spacing w:val="1"/>
        </w:rPr>
        <w:t> </w:t>
      </w:r>
      <w:r>
        <w:rPr/>
        <w:t>functions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tracking</w:t>
      </w:r>
      <w:r>
        <w:rPr>
          <w:spacing w:val="2"/>
        </w:rPr>
        <w:t> </w:t>
      </w:r>
      <w:r>
        <w:rPr/>
        <w:t>UE</w:t>
      </w:r>
      <w:r>
        <w:rPr>
          <w:spacing w:val="2"/>
        </w:rPr>
        <w:t> </w:t>
      </w:r>
      <w:r>
        <w:rPr/>
        <w:t>across</w:t>
      </w:r>
      <w:r>
        <w:rPr>
          <w:spacing w:val="-5"/>
        </w:rPr>
        <w:t> </w:t>
      </w:r>
      <w:r>
        <w:rPr/>
        <w:t>the Tracking</w:t>
      </w:r>
      <w:r>
        <w:rPr>
          <w:spacing w:val="2"/>
        </w:rPr>
        <w:t> </w:t>
      </w:r>
      <w:r>
        <w:rPr/>
        <w:t>areas</w:t>
        <w:tab/>
      </w:r>
      <w:r>
        <w:rPr>
          <w:b/>
        </w:rPr>
        <w:t>74</w:t>
      </w:r>
    </w:p>
    <w:p>
      <w:pPr>
        <w:pStyle w:val="BodyText"/>
        <w:spacing w:before="141"/>
        <w:ind w:left="2385" w:right="1983"/>
        <w:jc w:val="center"/>
      </w:pPr>
      <w:r>
        <w:rPr/>
        <w:t>APPENDIX</w:t>
      </w:r>
      <w:r>
        <w:rPr>
          <w:spacing w:val="-2"/>
        </w:rPr>
        <w:t> </w:t>
      </w:r>
      <w:r>
        <w:rPr/>
        <w:t>F</w:t>
      </w:r>
    </w:p>
    <w:p>
      <w:pPr>
        <w:pStyle w:val="BodyText"/>
        <w:tabs>
          <w:tab w:pos="10769" w:val="right" w:leader="dot"/>
        </w:tabs>
        <w:spacing w:before="142"/>
        <w:ind w:left="1415"/>
        <w:rPr>
          <w:b/>
        </w:rPr>
      </w:pPr>
      <w:r>
        <w:rPr/>
        <w:t>Main</w:t>
      </w:r>
      <w:r>
        <w:rPr>
          <w:spacing w:val="1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allocating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6"/>
        </w:rPr>
        <w:t> </w:t>
      </w:r>
      <w:r>
        <w:rPr/>
        <w:t>list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UEs</w:t>
        <w:tab/>
      </w:r>
      <w:r>
        <w:rPr>
          <w:b/>
        </w:rPr>
        <w:t>76</w:t>
      </w:r>
    </w:p>
    <w:p>
      <w:pPr>
        <w:spacing w:after="0"/>
        <w:sectPr>
          <w:pgSz w:w="12240" w:h="15840"/>
          <w:pgMar w:header="0" w:footer="2104" w:top="1000" w:bottom="2380" w:left="140" w:right="3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3"/>
        </w:rPr>
      </w:pPr>
    </w:p>
    <w:p>
      <w:pPr>
        <w:pStyle w:val="Heading1"/>
        <w:ind w:left="2373" w:right="2196"/>
        <w:jc w:val="center"/>
      </w:pPr>
      <w:bookmarkStart w:name="_TOC_250048" w:id="5"/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ABBREVIATIONS</w:t>
      </w: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1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5520"/>
      </w:tblGrid>
      <w:tr>
        <w:trPr>
          <w:trHeight w:val="291" w:hRule="atLeast"/>
        </w:trPr>
        <w:tc>
          <w:tcPr>
            <w:tcW w:w="1364" w:type="dxa"/>
          </w:tcPr>
          <w:p>
            <w:pPr>
              <w:pStyle w:val="TableParagraph"/>
              <w:spacing w:line="266" w:lineRule="exact" w:before="0"/>
              <w:ind w:left="200"/>
              <w:rPr>
                <w:sz w:val="24"/>
              </w:rPr>
            </w:pPr>
            <w:r>
              <w:rPr>
                <w:sz w:val="24"/>
              </w:rPr>
              <w:t>2G</w:t>
            </w:r>
          </w:p>
        </w:tc>
        <w:tc>
          <w:tcPr>
            <w:tcW w:w="5520" w:type="dxa"/>
          </w:tcPr>
          <w:p>
            <w:pPr>
              <w:pStyle w:val="TableParagraph"/>
              <w:spacing w:line="266" w:lineRule="exact" w:before="0"/>
              <w:ind w:left="194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Generation</w:t>
            </w:r>
          </w:p>
        </w:tc>
      </w:tr>
      <w:tr>
        <w:trPr>
          <w:trHeight w:val="321" w:hRule="atLeast"/>
        </w:trPr>
        <w:tc>
          <w:tcPr>
            <w:tcW w:w="1364" w:type="dxa"/>
          </w:tcPr>
          <w:p>
            <w:pPr>
              <w:pStyle w:val="TableParagraph"/>
              <w:spacing w:line="267" w:lineRule="exact" w:before="34"/>
              <w:ind w:left="200"/>
              <w:rPr>
                <w:sz w:val="24"/>
              </w:rPr>
            </w:pPr>
            <w:r>
              <w:rPr>
                <w:sz w:val="24"/>
              </w:rPr>
              <w:t>3G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Third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Generation</w:t>
            </w:r>
          </w:p>
        </w:tc>
      </w:tr>
      <w:tr>
        <w:trPr>
          <w:trHeight w:val="355" w:hRule="atLeast"/>
        </w:trPr>
        <w:tc>
          <w:tcPr>
            <w:tcW w:w="1364" w:type="dxa"/>
          </w:tcPr>
          <w:p>
            <w:pPr>
              <w:pStyle w:val="TableParagraph"/>
              <w:spacing w:before="39"/>
              <w:ind w:left="200"/>
              <w:rPr>
                <w:sz w:val="24"/>
              </w:rPr>
            </w:pPr>
            <w:r>
              <w:rPr>
                <w:sz w:val="24"/>
              </w:rPr>
              <w:t>3GPP</w:t>
            </w:r>
          </w:p>
        </w:tc>
        <w:tc>
          <w:tcPr>
            <w:tcW w:w="5520" w:type="dxa"/>
          </w:tcPr>
          <w:p>
            <w:pPr>
              <w:pStyle w:val="TableParagraph"/>
              <w:spacing w:before="39"/>
              <w:ind w:left="19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  <w:vertAlign w:val="baseline"/>
              </w:rPr>
              <w:t>Generation</w:t>
            </w:r>
            <w:r>
              <w:rPr>
                <w:spacing w:val="-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Partnership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Project</w:t>
            </w:r>
          </w:p>
        </w:tc>
      </w:tr>
      <w:tr>
        <w:trPr>
          <w:trHeight w:val="329" w:hRule="atLeast"/>
        </w:trPr>
        <w:tc>
          <w:tcPr>
            <w:tcW w:w="1364" w:type="dxa"/>
          </w:tcPr>
          <w:p>
            <w:pPr>
              <w:pStyle w:val="TableParagraph"/>
              <w:spacing w:before="30"/>
              <w:ind w:left="200"/>
              <w:rPr>
                <w:sz w:val="24"/>
              </w:rPr>
            </w:pPr>
            <w:r>
              <w:rPr>
                <w:sz w:val="24"/>
              </w:rPr>
              <w:t>4G</w:t>
            </w:r>
          </w:p>
        </w:tc>
        <w:tc>
          <w:tcPr>
            <w:tcW w:w="5520" w:type="dxa"/>
          </w:tcPr>
          <w:p>
            <w:pPr>
              <w:pStyle w:val="TableParagraph"/>
              <w:spacing w:before="30"/>
              <w:ind w:left="194"/>
              <w:rPr>
                <w:sz w:val="24"/>
              </w:rPr>
            </w:pPr>
            <w:r>
              <w:rPr>
                <w:sz w:val="24"/>
              </w:rPr>
              <w:t>Fourth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Generation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aTAL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Adaptive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Tracking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List</w:t>
            </w:r>
          </w:p>
        </w:tc>
      </w:tr>
      <w:tr>
        <w:trPr>
          <w:trHeight w:val="316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Border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Crossing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BTS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transceiver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CMR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Call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317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CPLU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Call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CWLU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Call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Evolved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Packet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Core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EUTRAN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Evolved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Terrestrial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Radio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GSM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communications</w:t>
            </w:r>
          </w:p>
        </w:tc>
      </w:tr>
      <w:tr>
        <w:trPr>
          <w:trHeight w:val="317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HMM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Hidden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Markov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HSS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Subscriber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IMSI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Subscriber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Identity</w:t>
            </w:r>
          </w:p>
        </w:tc>
      </w:tr>
      <w:tr>
        <w:trPr>
          <w:trHeight w:val="316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LA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LAC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LM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LTE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Long Term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Evolution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LU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</w:tc>
      </w:tr>
      <w:tr>
        <w:trPr>
          <w:trHeight w:val="316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Mbps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Mega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 second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MME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Entity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NoF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Femto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</w:tr>
      <w:tr>
        <w:trPr>
          <w:trHeight w:val="317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PCS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PDN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Packet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QoS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RA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Routing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RAN</w:t>
            </w:r>
          </w:p>
        </w:tc>
        <w:tc>
          <w:tcPr>
            <w:tcW w:w="5520" w:type="dxa"/>
          </w:tcPr>
          <w:p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316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SGW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Serving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Gateway</w:t>
            </w:r>
          </w:p>
        </w:tc>
      </w:tr>
      <w:tr>
        <w:trPr>
          <w:trHeight w:val="314" w:hRule="atLeast"/>
        </w:trPr>
        <w:tc>
          <w:tcPr>
            <w:tcW w:w="136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SON</w:t>
            </w:r>
          </w:p>
        </w:tc>
        <w:tc>
          <w:tcPr>
            <w:tcW w:w="5520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Self-Organizing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288" w:hRule="atLeast"/>
        </w:trPr>
        <w:tc>
          <w:tcPr>
            <w:tcW w:w="1364" w:type="dxa"/>
          </w:tcPr>
          <w:p>
            <w:pPr>
              <w:pStyle w:val="TableParagraph"/>
              <w:spacing w:line="256" w:lineRule="exact" w:before="13"/>
              <w:ind w:left="200"/>
              <w:rPr>
                <w:sz w:val="24"/>
              </w:rPr>
            </w:pPr>
            <w:r>
              <w:rPr>
                <w:sz w:val="24"/>
              </w:rPr>
              <w:t>TA</w:t>
            </w:r>
          </w:p>
        </w:tc>
        <w:tc>
          <w:tcPr>
            <w:tcW w:w="5520" w:type="dxa"/>
          </w:tcPr>
          <w:p>
            <w:pPr>
              <w:pStyle w:val="TableParagraph"/>
              <w:spacing w:line="256" w:lineRule="exact" w:before="13"/>
              <w:ind w:left="194"/>
              <w:rPr>
                <w:sz w:val="24"/>
              </w:rPr>
            </w:pPr>
            <w:r>
              <w:rPr>
                <w:sz w:val="24"/>
              </w:rPr>
              <w:t>Tracking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2104" w:top="1500" w:bottom="2380" w:left="140" w:right="320"/>
        </w:sectPr>
      </w:pPr>
    </w:p>
    <w:tbl>
      <w:tblPr>
        <w:tblW w:w="0" w:type="auto"/>
        <w:jc w:val="left"/>
        <w:tblInd w:w="1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4828"/>
      </w:tblGrid>
      <w:tr>
        <w:trPr>
          <w:trHeight w:val="291" w:hRule="atLeast"/>
        </w:trPr>
        <w:tc>
          <w:tcPr>
            <w:tcW w:w="1212" w:type="dxa"/>
          </w:tcPr>
          <w:p>
            <w:pPr>
              <w:pStyle w:val="TableParagraph"/>
              <w:spacing w:line="266" w:lineRule="exact" w:before="0"/>
              <w:ind w:left="200"/>
              <w:rPr>
                <w:sz w:val="24"/>
              </w:rPr>
            </w:pPr>
            <w:r>
              <w:rPr>
                <w:sz w:val="24"/>
              </w:rPr>
              <w:t>TAC</w:t>
            </w:r>
          </w:p>
        </w:tc>
        <w:tc>
          <w:tcPr>
            <w:tcW w:w="4828" w:type="dxa"/>
          </w:tcPr>
          <w:p>
            <w:pPr>
              <w:pStyle w:val="TableParagraph"/>
              <w:spacing w:line="266" w:lineRule="exact" w:before="0"/>
              <w:ind w:left="346"/>
              <w:rPr>
                <w:sz w:val="24"/>
              </w:rPr>
            </w:pPr>
            <w:r>
              <w:rPr>
                <w:sz w:val="24"/>
              </w:rPr>
              <w:t>Tracking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</w:tr>
      <w:tr>
        <w:trPr>
          <w:trHeight w:val="314" w:hRule="atLeast"/>
        </w:trPr>
        <w:tc>
          <w:tcPr>
            <w:tcW w:w="1212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TAU</w:t>
            </w:r>
          </w:p>
        </w:tc>
        <w:tc>
          <w:tcPr>
            <w:tcW w:w="4828" w:type="dxa"/>
          </w:tcPr>
          <w:p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Tracking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</w:tc>
      </w:tr>
      <w:tr>
        <w:trPr>
          <w:trHeight w:val="314" w:hRule="atLeast"/>
        </w:trPr>
        <w:tc>
          <w:tcPr>
            <w:tcW w:w="1212" w:type="dxa"/>
          </w:tcPr>
          <w:p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UE</w:t>
            </w:r>
          </w:p>
        </w:tc>
        <w:tc>
          <w:tcPr>
            <w:tcW w:w="4828" w:type="dxa"/>
          </w:tcPr>
          <w:p>
            <w:pPr>
              <w:pStyle w:val="TableParagraph"/>
              <w:spacing w:before="13"/>
              <w:ind w:left="346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</w:tr>
      <w:tr>
        <w:trPr>
          <w:trHeight w:val="291" w:hRule="atLeast"/>
        </w:trPr>
        <w:tc>
          <w:tcPr>
            <w:tcW w:w="1212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UMTS</w:t>
            </w:r>
          </w:p>
        </w:tc>
        <w:tc>
          <w:tcPr>
            <w:tcW w:w="4828" w:type="dxa"/>
          </w:tcPr>
          <w:p>
            <w:pPr>
              <w:pStyle w:val="TableParagraph"/>
              <w:spacing w:line="256" w:lineRule="exact"/>
              <w:ind w:left="346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telecommunication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before="90"/>
        <w:ind w:left="2381" w:right="2196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tabs>
          <w:tab w:pos="3960" w:val="left" w:leader="none"/>
          <w:tab w:pos="6210" w:val="left" w:leader="none"/>
          <w:tab w:pos="8048" w:val="left" w:leader="none"/>
          <w:tab w:pos="9795" w:val="left" w:leader="none"/>
        </w:tabs>
        <w:spacing w:line="360" w:lineRule="auto"/>
        <w:ind w:left="1300" w:right="1114"/>
        <w:jc w:val="both"/>
      </w:pPr>
      <w:r>
        <w:rPr/>
        <w:t>High signaling load due to location management (LM) scheme in Long Term Evolution (LTE)</w:t>
      </w:r>
      <w:r>
        <w:rPr>
          <w:spacing w:val="1"/>
        </w:rPr>
        <w:t> </w:t>
      </w:r>
      <w:r>
        <w:rPr/>
        <w:t>Networks is a major quality of service issue due to the significant amount of resources consumed</w:t>
      </w:r>
      <w:r>
        <w:rPr>
          <w:spacing w:val="-57"/>
        </w:rPr>
        <w:t> </w:t>
      </w:r>
      <w:r>
        <w:rPr/>
        <w:t>by this scheme. This scheme needs to</w:t>
      </w:r>
      <w:r>
        <w:rPr>
          <w:spacing w:val="1"/>
        </w:rPr>
        <w:t> </w:t>
      </w:r>
      <w:r>
        <w:rPr/>
        <w:t>be managed efficiently to</w:t>
      </w:r>
      <w:r>
        <w:rPr>
          <w:spacing w:val="60"/>
        </w:rPr>
        <w:t> </w:t>
      </w:r>
      <w:r>
        <w:rPr/>
        <w:t>guarantee seamless connection</w:t>
      </w:r>
      <w:r>
        <w:rPr>
          <w:spacing w:val="1"/>
        </w:rPr>
        <w:t> </w:t>
      </w:r>
      <w:r>
        <w:rPr/>
        <w:t>to any user on the Network at any time. Increasing trends of connected mobile equipment has</w:t>
      </w:r>
      <w:r>
        <w:rPr>
          <w:spacing w:val="1"/>
        </w:rPr>
        <w:t> </w:t>
      </w:r>
      <w:r>
        <w:rPr/>
        <w:t>further increase the required signaling resources for the Location Management Scheme in LTE.</w:t>
      </w:r>
      <w:r>
        <w:rPr>
          <w:spacing w:val="1"/>
        </w:rPr>
        <w:t> </w:t>
      </w:r>
      <w:r>
        <w:rPr/>
        <w:t>There are different enhanced strategies in the literature with different requirements which are not</w:t>
      </w:r>
      <w:r>
        <w:rPr>
          <w:spacing w:val="-57"/>
        </w:rPr>
        <w:t> </w:t>
      </w:r>
      <w:r>
        <w:rPr/>
        <w:t>visible on the present</w:t>
      </w:r>
      <w:r>
        <w:rPr>
          <w:spacing w:val="1"/>
        </w:rPr>
        <w:t> </w:t>
      </w:r>
      <w:r>
        <w:rPr/>
        <w:t>LTE network architecture.</w:t>
      </w:r>
      <w:r>
        <w:rPr>
          <w:spacing w:val="1"/>
        </w:rPr>
        <w:t> </w:t>
      </w:r>
      <w:r>
        <w:rPr/>
        <w:t>One of the reason for</w:t>
      </w:r>
      <w:r>
        <w:rPr>
          <w:spacing w:val="1"/>
        </w:rPr>
        <w:t> </w:t>
      </w:r>
      <w:r>
        <w:rPr/>
        <w:t>high LM cost</w:t>
      </w:r>
      <w:r>
        <w:rPr>
          <w:spacing w:val="1"/>
        </w:rPr>
        <w:t> </w:t>
      </w:r>
      <w:r>
        <w:rPr/>
        <w:t>in LTE</w:t>
      </w:r>
      <w:r>
        <w:rPr>
          <w:spacing w:val="60"/>
        </w:rPr>
        <w:t> </w:t>
      </w:r>
      <w:r>
        <w:rPr/>
        <w:t>is</w:t>
      </w:r>
      <w:r>
        <w:rPr>
          <w:spacing w:val="-58"/>
        </w:rPr>
        <w:t> </w:t>
      </w:r>
      <w:r>
        <w:rPr/>
        <w:t>the</w:t>
      </w:r>
      <w:r>
        <w:rPr>
          <w:spacing w:val="12"/>
        </w:rPr>
        <w:t> </w:t>
      </w:r>
      <w:r>
        <w:rPr/>
        <w:t>mass</w:t>
      </w:r>
      <w:r>
        <w:rPr>
          <w:spacing w:val="5"/>
        </w:rPr>
        <w:t> </w:t>
      </w:r>
      <w:r>
        <w:rPr/>
        <w:t>User</w:t>
      </w:r>
      <w:r>
        <w:rPr>
          <w:spacing w:val="10"/>
        </w:rPr>
        <w:t> </w:t>
      </w:r>
      <w:r>
        <w:rPr/>
        <w:t>Equipment</w:t>
      </w:r>
      <w:r>
        <w:rPr>
          <w:spacing w:val="12"/>
        </w:rPr>
        <w:t> </w:t>
      </w:r>
      <w:r>
        <w:rPr/>
        <w:t>(UE)</w:t>
      </w:r>
      <w:r>
        <w:rPr>
          <w:spacing w:val="10"/>
        </w:rPr>
        <w:t> </w:t>
      </w:r>
      <w:r>
        <w:rPr/>
        <w:t>movement</w:t>
      </w:r>
      <w:r>
        <w:rPr>
          <w:spacing w:val="17"/>
        </w:rPr>
        <w:t> </w:t>
      </w:r>
      <w:r>
        <w:rPr/>
        <w:t>in</w:t>
      </w:r>
      <w:r>
        <w:rPr>
          <w:spacing w:val="3"/>
        </w:rPr>
        <w:t> </w:t>
      </w:r>
      <w:r>
        <w:rPr/>
        <w:t>same</w:t>
      </w:r>
      <w:r>
        <w:rPr>
          <w:spacing w:val="7"/>
        </w:rPr>
        <w:t> </w:t>
      </w:r>
      <w:r>
        <w:rPr/>
        <w:t>direction.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7"/>
        </w:rPr>
        <w:t> </w:t>
      </w:r>
      <w:r>
        <w:rPr/>
        <w:t>due</w:t>
      </w:r>
      <w:r>
        <w:rPr>
          <w:spacing w:val="6"/>
        </w:rPr>
        <w:t> </w:t>
      </w:r>
      <w:r>
        <w:rPr/>
        <w:t>to</w:t>
      </w:r>
      <w:r>
        <w:rPr>
          <w:spacing w:val="13"/>
        </w:rPr>
        <w:t> </w:t>
      </w:r>
      <w:r>
        <w:rPr/>
        <w:t>its</w:t>
      </w:r>
      <w:r>
        <w:rPr>
          <w:spacing w:val="10"/>
        </w:rPr>
        <w:t> </w:t>
      </w:r>
      <w:r>
        <w:rPr/>
        <w:t>inability</w:t>
      </w:r>
      <w:r>
        <w:rPr>
          <w:spacing w:val="-1"/>
        </w:rPr>
        <w:t> </w:t>
      </w:r>
      <w:r>
        <w:rPr/>
        <w:t>to</w:t>
      </w:r>
      <w:r>
        <w:rPr>
          <w:spacing w:val="12"/>
        </w:rPr>
        <w:t> </w:t>
      </w:r>
      <w:r>
        <w:rPr/>
        <w:t>adapt</w:t>
      </w:r>
      <w:r>
        <w:rPr>
          <w:spacing w:val="-57"/>
        </w:rPr>
        <w:t> </w:t>
      </w:r>
      <w:r>
        <w:rPr/>
        <w:t>to UE movement. This research developed Adaptive Tracking Area List (aTAL) for LTE to</w:t>
      </w:r>
      <w:r>
        <w:rPr>
          <w:spacing w:val="1"/>
        </w:rPr>
        <w:t> </w:t>
      </w:r>
      <w:r>
        <w:rPr/>
        <w:t>improve LM cost by reducing the number of location updates and paging required to track and</w:t>
      </w:r>
      <w:r>
        <w:rPr>
          <w:spacing w:val="1"/>
        </w:rPr>
        <w:t> </w:t>
      </w:r>
      <w:r>
        <w:rPr/>
        <w:t>setup call to UEs successfully. This aTAL strategy systematically allocates TAL to UEs based on</w:t>
      </w:r>
      <w:r>
        <w:rPr>
          <w:spacing w:val="-57"/>
        </w:rPr>
        <w:t> </w:t>
      </w:r>
      <w:r>
        <w:rPr/>
        <w:t>its movement</w:t>
      </w:r>
      <w:r>
        <w:rPr>
          <w:spacing w:val="1"/>
        </w:rPr>
        <w:t> </w:t>
      </w:r>
      <w:r>
        <w:rPr/>
        <w:t>across rings of contiguous Tracking</w:t>
      </w:r>
      <w:r>
        <w:rPr>
          <w:spacing w:val="1"/>
        </w:rPr>
        <w:t> </w:t>
      </w:r>
      <w:r>
        <w:rPr/>
        <w:t>Areas (TAs). The algorithm used</w:t>
      </w:r>
      <w:r>
        <w:rPr>
          <w:spacing w:val="60"/>
        </w:rPr>
        <w:t> </w:t>
      </w:r>
      <w:r>
        <w:rPr/>
        <w:t>initial state</w:t>
      </w:r>
      <w:r>
        <w:rPr>
          <w:spacing w:val="-57"/>
        </w:rPr>
        <w:t> </w:t>
      </w:r>
      <w:r>
        <w:rPr/>
        <w:t>of 1 TA allocation to a UE and subsequent allocation, is group of TAs regarded as a TAL</w:t>
      </w:r>
      <w:r>
        <w:rPr>
          <w:spacing w:val="1"/>
        </w:rPr>
        <w:t> </w:t>
      </w:r>
      <w:r>
        <w:rPr/>
        <w:t>segment in this work. A TAL segment is a group of 3 TAs after the initial TA allocation. To</w:t>
      </w:r>
      <w:r>
        <w:rPr>
          <w:spacing w:val="1"/>
        </w:rPr>
        <w:t> </w:t>
      </w:r>
      <w:r>
        <w:rPr/>
        <w:t>implement this algorithm, A TAL table is configured with respect to the contiguous arrangement</w:t>
      </w:r>
      <w:r>
        <w:rPr>
          <w:spacing w:val="1"/>
        </w:rPr>
        <w:t> </w:t>
      </w:r>
      <w:r>
        <w:rPr/>
        <w:t>of the TAL. The adaptive algorithm is embedded</w:t>
      </w:r>
      <w:r>
        <w:rPr>
          <w:spacing w:val="60"/>
        </w:rPr>
        <w:t> </w:t>
      </w:r>
      <w:r>
        <w:rPr/>
        <w:t>in the configured TAL table. This adaptive</w:t>
      </w:r>
      <w:r>
        <w:rPr>
          <w:spacing w:val="1"/>
        </w:rPr>
        <w:t> </w:t>
      </w:r>
      <w:r>
        <w:rPr/>
        <w:t>TAL strategy improves location management cost for ping pong, regular, irregular and mass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45.07%,</w:t>
      </w:r>
      <w:r>
        <w:rPr>
          <w:spacing w:val="1"/>
        </w:rPr>
        <w:t> </w:t>
      </w:r>
      <w:r>
        <w:rPr/>
        <w:t>9.86%,</w:t>
      </w:r>
      <w:r>
        <w:rPr>
          <w:spacing w:val="1"/>
        </w:rPr>
        <w:t> </w:t>
      </w:r>
      <w:r>
        <w:rPr/>
        <w:t>24.32%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33.51%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</w:t>
        <w:tab/>
        <w:t>Tracking</w:t>
        <w:tab/>
        <w:t>Area</w:t>
        <w:tab/>
        <w:t>List</w:t>
        <w:tab/>
        <w:t>Strategy.</w:t>
      </w:r>
    </w:p>
    <w:p>
      <w:pPr>
        <w:spacing w:after="0" w:line="360" w:lineRule="auto"/>
        <w:jc w:val="both"/>
        <w:sectPr>
          <w:pgSz w:w="12240" w:h="15840"/>
          <w:pgMar w:header="0" w:footer="2104" w:top="1100" w:bottom="2380" w:left="14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1"/>
        <w:numPr>
          <w:ilvl w:val="1"/>
          <w:numId w:val="6"/>
        </w:numPr>
        <w:tabs>
          <w:tab w:pos="1733" w:val="left" w:leader="none"/>
        </w:tabs>
        <w:spacing w:line="240" w:lineRule="auto" w:before="0" w:after="0"/>
        <w:ind w:left="1732" w:right="0" w:hanging="433"/>
        <w:jc w:val="left"/>
      </w:pPr>
      <w:r>
        <w:rPr/>
        <w:t>Background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Study</w:t>
      </w:r>
    </w:p>
    <w:p>
      <w:pPr>
        <w:pStyle w:val="Heading1"/>
        <w:spacing w:line="345" w:lineRule="auto" w:before="70"/>
        <w:ind w:left="1056" w:right="4829" w:firstLine="81"/>
      </w:pPr>
      <w:bookmarkStart w:name="_TOC_250047" w:id="6"/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bookmarkEnd w:id="6"/>
      <w:r>
        <w:rPr>
          <w:spacing w:val="-1"/>
        </w:rPr>
        <w:t>INTRODUCTION</w:t>
      </w:r>
    </w:p>
    <w:p>
      <w:pPr>
        <w:spacing w:after="0" w:line="345" w:lineRule="auto"/>
        <w:sectPr>
          <w:footerReference w:type="default" r:id="rId7"/>
          <w:pgSz w:w="12240" w:h="15840"/>
          <w:pgMar w:footer="1408" w:header="0" w:top="1400" w:bottom="1600" w:left="140" w:right="320"/>
          <w:pgNumType w:start="1"/>
          <w:cols w:num="2" w:equalWidth="0">
            <w:col w:w="3926" w:space="40"/>
            <w:col w:w="7814"/>
          </w:cols>
        </w:sectPr>
      </w:pPr>
    </w:p>
    <w:p>
      <w:pPr>
        <w:pStyle w:val="BodyText"/>
        <w:spacing w:line="360" w:lineRule="auto" w:before="103"/>
        <w:ind w:left="1300" w:right="1112"/>
        <w:jc w:val="both"/>
      </w:pPr>
      <w:r>
        <w:rPr/>
        <w:t>Personal Communication service (PCS) networks are mobile communication systems that enable</w:t>
      </w:r>
      <w:r>
        <w:rPr>
          <w:spacing w:val="-57"/>
        </w:rPr>
        <w:t> </w:t>
      </w:r>
      <w:r>
        <w:rPr/>
        <w:t>mobile terminals to transfer information between desired locations at any time (Jie Li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Modern mobile communication systems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second generation (2G) Global system</w:t>
      </w:r>
      <w:r>
        <w:rPr>
          <w:spacing w:val="1"/>
        </w:rPr>
        <w:t> </w:t>
      </w:r>
      <w:r>
        <w:rPr/>
        <w:t>for mobile communications (GSM), Third generation (3G) Universal mobile telecommunication</w:t>
      </w:r>
      <w:r>
        <w:rPr>
          <w:spacing w:val="1"/>
        </w:rPr>
        <w:t> </w:t>
      </w:r>
      <w:r>
        <w:rPr/>
        <w:t>system (UMTS) and forth generation (4G) Long term evolution (LTE), (Wang </w:t>
      </w:r>
      <w:r>
        <w:rPr>
          <w:i/>
        </w:rPr>
        <w:t>et al.</w:t>
      </w:r>
      <w:r>
        <w:rPr/>
        <w:t>, 2014 A).</w:t>
      </w:r>
      <w:r>
        <w:rPr>
          <w:spacing w:val="1"/>
        </w:rPr>
        <w:t> </w:t>
      </w:r>
      <w:r>
        <w:rPr/>
        <w:t>Location Management is very vital in PCS networks and it is required to track mobile user</w:t>
      </w:r>
      <w:r>
        <w:rPr>
          <w:spacing w:val="1"/>
        </w:rPr>
        <w:t> </w:t>
      </w:r>
      <w:r>
        <w:rPr/>
        <w:t>location.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setup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management; Location update and paging. Location update is the process of registering the user</w:t>
      </w:r>
      <w:r>
        <w:rPr>
          <w:spacing w:val="1"/>
        </w:rPr>
        <w:t> </w:t>
      </w:r>
      <w:r>
        <w:rPr/>
        <w:t>equipment location on the network while paging is process of searching the user equipment for</w:t>
      </w:r>
      <w:r>
        <w:rPr>
          <w:spacing w:val="1"/>
        </w:rPr>
        <w:t> </w:t>
      </w:r>
      <w:r>
        <w:rPr/>
        <w:t>call</w:t>
      </w:r>
      <w:r>
        <w:rPr>
          <w:spacing w:val="-4"/>
        </w:rPr>
        <w:t> </w:t>
      </w:r>
      <w:r>
        <w:rPr/>
        <w:t>setup</w:t>
      </w:r>
      <w:r>
        <w:rPr>
          <w:spacing w:val="3"/>
        </w:rPr>
        <w:t> </w:t>
      </w:r>
      <w:r>
        <w:rPr/>
        <w:t>session</w:t>
      </w:r>
      <w:r>
        <w:rPr>
          <w:spacing w:val="-2"/>
        </w:rPr>
        <w:t> </w:t>
      </w:r>
      <w:r>
        <w:rPr/>
        <w:t>(Bar-Noy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1995).</w:t>
      </w:r>
    </w:p>
    <w:p>
      <w:pPr>
        <w:pStyle w:val="BodyText"/>
        <w:spacing w:line="360" w:lineRule="auto" w:before="200"/>
        <w:ind w:left="1300" w:right="1111"/>
        <w:jc w:val="both"/>
      </w:pPr>
      <w:r>
        <w:rPr/>
        <w:t>To facilitate registering and searching of user equipment in PCS networks, serving stations are</w:t>
      </w:r>
      <w:r>
        <w:rPr>
          <w:spacing w:val="1"/>
        </w:rPr>
        <w:t> </w:t>
      </w:r>
      <w:r>
        <w:rPr/>
        <w:t>aggregated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registration areas.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stations are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nodes that</w:t>
      </w:r>
      <w:r>
        <w:rPr>
          <w:spacing w:val="1"/>
        </w:rPr>
        <w:t> </w:t>
      </w:r>
      <w:r>
        <w:rPr/>
        <w:t>are used to</w:t>
      </w:r>
      <w:r>
        <w:rPr>
          <w:spacing w:val="1"/>
        </w:rPr>
        <w:t> </w:t>
      </w:r>
      <w:r>
        <w:rPr/>
        <w:t>communicate with user equipment over pre-assigned radio frequencies. The coverage area of</w:t>
      </w:r>
      <w:r>
        <w:rPr>
          <w:spacing w:val="1"/>
        </w:rPr>
        <w:t> </w:t>
      </w:r>
      <w:r>
        <w:rPr/>
        <w:t>each sectorial direction on a band of radio frequency channel is called cell (Wang </w:t>
      </w:r>
      <w:r>
        <w:rPr>
          <w:i/>
        </w:rPr>
        <w:t>et al.</w:t>
      </w:r>
      <w:r>
        <w:rPr/>
        <w:t>, 2008).</w:t>
      </w:r>
      <w:r>
        <w:rPr>
          <w:spacing w:val="1"/>
        </w:rPr>
        <w:t> </w:t>
      </w:r>
      <w:r>
        <w:rPr/>
        <w:t>Serving stations is called Base transceiver stations (BTS) in GSM, node B in UMTS and enode B</w:t>
      </w:r>
      <w:r>
        <w:rPr>
          <w:spacing w:val="-57"/>
        </w:rPr>
        <w:t> </w:t>
      </w:r>
      <w:r>
        <w:rPr/>
        <w:t>in LTE. The registration areas are aggregation of contiguous serving stations in a PCS network</w:t>
      </w:r>
      <w:r>
        <w:rPr>
          <w:spacing w:val="1"/>
        </w:rPr>
        <w:t> </w:t>
      </w:r>
      <w:r>
        <w:rPr/>
        <w:t>and is called location area (LA) in circuit switch domain and routing area in packet switch</w:t>
      </w:r>
      <w:r>
        <w:rPr>
          <w:spacing w:val="1"/>
        </w:rPr>
        <w:t> </w:t>
      </w:r>
      <w:r>
        <w:rPr/>
        <w:t>domain of GSM and UMTS network. Registration areas in LTE are called Tracking area (TA)</w:t>
      </w:r>
      <w:r>
        <w:rPr>
          <w:spacing w:val="1"/>
        </w:rPr>
        <w:t> </w:t>
      </w:r>
      <w:r>
        <w:rPr/>
        <w:t>(Deng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2015).</w:t>
      </w:r>
    </w:p>
    <w:p>
      <w:pPr>
        <w:pStyle w:val="BodyText"/>
        <w:spacing w:line="360" w:lineRule="auto" w:before="202"/>
        <w:ind w:left="1300" w:right="1116"/>
        <w:jc w:val="both"/>
      </w:pPr>
      <w:r>
        <w:rPr/>
        <w:t>The process of tracking in location management involved the user equipment doing location</w:t>
      </w:r>
      <w:r>
        <w:rPr>
          <w:spacing w:val="1"/>
        </w:rPr>
        <w:t> </w:t>
      </w:r>
      <w:r>
        <w:rPr/>
        <w:t>update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crosses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user</w:t>
      </w:r>
      <w:r>
        <w:rPr>
          <w:spacing w:val="1"/>
        </w:rPr>
        <w:t> </w:t>
      </w:r>
      <w:r>
        <w:rPr/>
        <w:t>equipment is called, the network page all cells in the registration area where the user equipment</w:t>
      </w:r>
      <w:r>
        <w:rPr>
          <w:spacing w:val="1"/>
        </w:rPr>
        <w:t> </w:t>
      </w:r>
      <w:r>
        <w:rPr/>
        <w:t>last performed an update (Keqin Li, 2013). This process is used in GSM and UMTS network and</w:t>
      </w:r>
      <w:r>
        <w:rPr>
          <w:spacing w:val="-57"/>
        </w:rPr>
        <w:t> </w:t>
      </w:r>
      <w:r>
        <w:rPr/>
        <w:t>is</w:t>
      </w:r>
      <w:r>
        <w:rPr>
          <w:spacing w:val="11"/>
        </w:rPr>
        <w:t> </w:t>
      </w:r>
      <w:r>
        <w:rPr/>
        <w:t>regarded</w:t>
      </w:r>
      <w:r>
        <w:rPr>
          <w:spacing w:val="8"/>
        </w:rPr>
        <w:t> </w:t>
      </w:r>
      <w:r>
        <w:rPr/>
        <w:t>as</w:t>
      </w:r>
      <w:r>
        <w:rPr>
          <w:spacing w:val="11"/>
        </w:rPr>
        <w:t> </w:t>
      </w:r>
      <w:r>
        <w:rPr/>
        <w:t>static</w:t>
      </w:r>
      <w:r>
        <w:rPr>
          <w:spacing w:val="12"/>
        </w:rPr>
        <w:t> </w:t>
      </w:r>
      <w:r>
        <w:rPr/>
        <w:t>location</w:t>
      </w:r>
      <w:r>
        <w:rPr>
          <w:spacing w:val="9"/>
        </w:rPr>
        <w:t> </w:t>
      </w:r>
      <w:r>
        <w:rPr/>
        <w:t>management</w:t>
      </w:r>
      <w:r>
        <w:rPr>
          <w:spacing w:val="19"/>
        </w:rPr>
        <w:t> </w:t>
      </w:r>
      <w:r>
        <w:rPr/>
        <w:t>(Deng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al.</w:t>
      </w:r>
      <w:r>
        <w:rPr/>
        <w:t>,</w:t>
      </w:r>
      <w:r>
        <w:rPr>
          <w:spacing w:val="10"/>
        </w:rPr>
        <w:t> </w:t>
      </w:r>
      <w:r>
        <w:rPr/>
        <w:t>2015)</w:t>
      </w:r>
      <w:r>
        <w:rPr>
          <w:spacing w:val="10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14"/>
        </w:rPr>
        <w:t> </w:t>
      </w:r>
      <w:r>
        <w:rPr/>
        <w:t>its</w:t>
      </w:r>
      <w:r>
        <w:rPr>
          <w:spacing w:val="11"/>
        </w:rPr>
        <w:t> </w:t>
      </w:r>
      <w:r>
        <w:rPr/>
        <w:t>inability</w:t>
      </w:r>
      <w:r>
        <w:rPr>
          <w:spacing w:val="3"/>
        </w:rPr>
        <w:t> </w:t>
      </w:r>
      <w:r>
        <w:rPr/>
        <w:t>to</w:t>
      </w:r>
      <w:r>
        <w:rPr>
          <w:spacing w:val="13"/>
        </w:rPr>
        <w:t> </w:t>
      </w:r>
      <w:r>
        <w:rPr/>
        <w:t>adapt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UE</w:t>
      </w:r>
    </w:p>
    <w:p>
      <w:pPr>
        <w:spacing w:after="0" w:line="360" w:lineRule="auto"/>
        <w:jc w:val="both"/>
        <w:sectPr>
          <w:type w:val="continuous"/>
          <w:pgSz w:w="12240" w:h="15840"/>
          <w:pgMar w:top="1000" w:bottom="2300" w:left="140" w:right="320"/>
        </w:sectPr>
      </w:pPr>
    </w:p>
    <w:p>
      <w:pPr>
        <w:pStyle w:val="BodyText"/>
        <w:spacing w:line="355" w:lineRule="auto" w:before="72"/>
        <w:ind w:left="1300" w:right="1725"/>
      </w:pPr>
      <w:r>
        <w:rPr/>
        <w:t>movement</w:t>
      </w:r>
      <w:r>
        <w:rPr>
          <w:spacing w:val="1"/>
        </w:rPr>
        <w:t> </w:t>
      </w:r>
      <w:r>
        <w:rPr/>
        <w:t>pattern.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varying</w:t>
      </w:r>
      <w:r>
        <w:rPr>
          <w:spacing w:val="7"/>
        </w:rPr>
        <w:t> </w:t>
      </w:r>
      <w:r>
        <w:rPr/>
        <w:t>impact</w:t>
      </w:r>
      <w:r>
        <w:rPr>
          <w:spacing w:val="6"/>
        </w:rPr>
        <w:t> </w:t>
      </w:r>
      <w:r>
        <w:rPr/>
        <w:t>of</w:t>
      </w:r>
      <w:r>
        <w:rPr>
          <w:spacing w:val="-2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cost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mobile networks.</w:t>
      </w:r>
    </w:p>
    <w:p>
      <w:pPr>
        <w:pStyle w:val="ListParagraph"/>
        <w:numPr>
          <w:ilvl w:val="2"/>
          <w:numId w:val="6"/>
        </w:numPr>
        <w:tabs>
          <w:tab w:pos="2021" w:val="left" w:leader="none"/>
        </w:tabs>
        <w:spacing w:line="360" w:lineRule="auto" w:before="210" w:after="0"/>
        <w:ind w:left="2021" w:right="1117" w:hanging="486"/>
        <w:jc w:val="both"/>
        <w:rPr>
          <w:sz w:val="24"/>
        </w:rPr>
      </w:pPr>
      <w:r>
        <w:rPr>
          <w:sz w:val="24"/>
        </w:rPr>
        <w:t>Ping Pong UE movement across Tracking Areas (TAs). This occurs when UE moves</w:t>
      </w:r>
      <w:r>
        <w:rPr>
          <w:spacing w:val="1"/>
          <w:sz w:val="24"/>
        </w:rPr>
        <w:t> </w:t>
      </w:r>
      <w:r>
        <w:rPr>
          <w:sz w:val="24"/>
        </w:rPr>
        <w:t>across TAs back and forth continuously. This is called Toggling effect (Nowoswait and</w:t>
      </w:r>
      <w:r>
        <w:rPr>
          <w:spacing w:val="1"/>
          <w:sz w:val="24"/>
        </w:rPr>
        <w:t> </w:t>
      </w:r>
      <w:r>
        <w:rPr>
          <w:sz w:val="24"/>
        </w:rPr>
        <w:t>Milliken, 2013). There will be excessive Tracking Area (TA) updates which increase the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update.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3115097</wp:posOffset>
            </wp:positionH>
            <wp:positionV relativeFrom="paragraph">
              <wp:posOffset>161770</wp:posOffset>
            </wp:positionV>
            <wp:extent cx="2035080" cy="153590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080" cy="153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4" w:lineRule="auto" w:before="223"/>
        <w:ind w:left="2021" w:right="950" w:hanging="284"/>
      </w:pPr>
      <w:r>
        <w:rPr/>
        <w:t>Figure 1.1: Ping Pong Movement Pattern between TAs (Nowoswait and Milliken, 2013)</w:t>
      </w:r>
      <w:r>
        <w:rPr>
          <w:spacing w:val="1"/>
        </w:rPr>
        <w:t> </w:t>
      </w:r>
      <w:r>
        <w:rPr/>
        <w:t>Figure</w:t>
      </w:r>
      <w:r>
        <w:rPr>
          <w:spacing w:val="32"/>
        </w:rPr>
        <w:t> </w:t>
      </w:r>
      <w:r>
        <w:rPr/>
        <w:t>1.1</w:t>
      </w:r>
      <w:r>
        <w:rPr>
          <w:spacing w:val="34"/>
        </w:rPr>
        <w:t> </w:t>
      </w:r>
      <w:r>
        <w:rPr/>
        <w:t>shows</w:t>
      </w:r>
      <w:r>
        <w:rPr>
          <w:spacing w:val="31"/>
        </w:rPr>
        <w:t> </w:t>
      </w:r>
      <w:r>
        <w:rPr/>
        <w:t>a</w:t>
      </w:r>
      <w:r>
        <w:rPr>
          <w:spacing w:val="33"/>
        </w:rPr>
        <w:t> </w:t>
      </w:r>
      <w:r>
        <w:rPr/>
        <w:t>ping</w:t>
      </w:r>
      <w:r>
        <w:rPr>
          <w:spacing w:val="33"/>
        </w:rPr>
        <w:t> </w:t>
      </w:r>
      <w:r>
        <w:rPr/>
        <w:t>pong</w:t>
      </w:r>
      <w:r>
        <w:rPr>
          <w:spacing w:val="38"/>
        </w:rPr>
        <w:t> </w:t>
      </w:r>
      <w:r>
        <w:rPr/>
        <w:t>movement</w:t>
      </w:r>
      <w:r>
        <w:rPr>
          <w:spacing w:val="39"/>
        </w:rPr>
        <w:t> </w:t>
      </w:r>
      <w:r>
        <w:rPr/>
        <w:t>pattern</w:t>
      </w:r>
      <w:r>
        <w:rPr>
          <w:spacing w:val="28"/>
        </w:rPr>
        <w:t> </w:t>
      </w:r>
      <w:r>
        <w:rPr/>
        <w:t>across</w:t>
      </w:r>
      <w:r>
        <w:rPr>
          <w:spacing w:val="31"/>
        </w:rPr>
        <w:t> </w:t>
      </w:r>
      <w:r>
        <w:rPr/>
        <w:t>two</w:t>
      </w:r>
      <w:r>
        <w:rPr>
          <w:spacing w:val="45"/>
        </w:rPr>
        <w:t> </w:t>
      </w:r>
      <w:r>
        <w:rPr/>
        <w:t>neighbor</w:t>
      </w:r>
      <w:r>
        <w:rPr>
          <w:spacing w:val="38"/>
        </w:rPr>
        <w:t> </w:t>
      </w:r>
      <w:r>
        <w:rPr/>
        <w:t>TAs</w:t>
      </w:r>
      <w:r>
        <w:rPr>
          <w:spacing w:val="31"/>
        </w:rPr>
        <w:t> </w:t>
      </w:r>
      <w:r>
        <w:rPr/>
        <w:t>due</w:t>
      </w:r>
      <w:r>
        <w:rPr>
          <w:spacing w:val="32"/>
        </w:rPr>
        <w:t> </w:t>
      </w:r>
      <w:r>
        <w:rPr/>
        <w:t>to</w:t>
      </w:r>
      <w:r>
        <w:rPr>
          <w:spacing w:val="34"/>
        </w:rPr>
        <w:t> </w:t>
      </w:r>
      <w:r>
        <w:rPr/>
        <w:t>UE</w:t>
      </w:r>
      <w:r>
        <w:rPr>
          <w:spacing w:val="-57"/>
        </w:rPr>
        <w:t> </w:t>
      </w:r>
      <w:r>
        <w:rPr/>
        <w:t>movement from Bus stop to Market and Vice versa. Every UEs that crosses TA,1 to TA,2</w:t>
      </w:r>
      <w:r>
        <w:rPr>
          <w:spacing w:val="-57"/>
        </w:rPr>
        <w:t> </w:t>
      </w:r>
      <w:r>
        <w:rPr/>
        <w:t>does</w:t>
      </w:r>
      <w:r>
        <w:rPr>
          <w:spacing w:val="17"/>
        </w:rPr>
        <w:t> </w:t>
      </w:r>
      <w:r>
        <w:rPr/>
        <w:t>TA</w:t>
      </w:r>
      <w:r>
        <w:rPr>
          <w:spacing w:val="14"/>
        </w:rPr>
        <w:t> </w:t>
      </w:r>
      <w:r>
        <w:rPr/>
        <w:t>update</w:t>
      </w:r>
      <w:r>
        <w:rPr>
          <w:spacing w:val="20"/>
        </w:rPr>
        <w:t> </w:t>
      </w:r>
      <w:r>
        <w:rPr/>
        <w:t>which</w:t>
      </w:r>
      <w:r>
        <w:rPr>
          <w:spacing w:val="19"/>
        </w:rPr>
        <w:t> </w:t>
      </w:r>
      <w:r>
        <w:rPr/>
        <w:t>increase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cost</w:t>
      </w:r>
      <w:r>
        <w:rPr>
          <w:spacing w:val="24"/>
        </w:rPr>
        <w:t> </w:t>
      </w:r>
      <w:r>
        <w:rPr/>
        <w:t>of</w:t>
      </w:r>
      <w:r>
        <w:rPr>
          <w:spacing w:val="17"/>
        </w:rPr>
        <w:t> </w:t>
      </w:r>
      <w:r>
        <w:rPr/>
        <w:t>location</w:t>
      </w:r>
      <w:r>
        <w:rPr>
          <w:spacing w:val="19"/>
        </w:rPr>
        <w:t> </w:t>
      </w:r>
      <w:r>
        <w:rPr/>
        <w:t>management</w:t>
      </w:r>
      <w:r>
        <w:rPr>
          <w:spacing w:val="31"/>
        </w:rPr>
        <w:t> </w:t>
      </w:r>
      <w:r>
        <w:rPr/>
        <w:t>because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increase</w:t>
      </w:r>
      <w:r>
        <w:rPr>
          <w:spacing w:val="23"/>
        </w:rPr>
        <w:t> </w:t>
      </w:r>
      <w:r>
        <w:rPr/>
        <w:t>in</w:t>
      </w:r>
      <w:r>
        <w:rPr>
          <w:spacing w:val="-57"/>
        </w:rPr>
        <w:t> </w:t>
      </w:r>
      <w:r>
        <w:rPr/>
        <w:t>TA</w:t>
      </w:r>
      <w:r>
        <w:rPr>
          <w:spacing w:val="-5"/>
        </w:rPr>
        <w:t> </w:t>
      </w:r>
      <w:r>
        <w:rPr/>
        <w:t>update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TA</w:t>
      </w:r>
      <w:r>
        <w:rPr>
          <w:spacing w:val="-1"/>
        </w:rPr>
        <w:t> </w:t>
      </w:r>
      <w:r>
        <w:rPr/>
        <w:t>crossing.</w:t>
      </w:r>
    </w:p>
    <w:p>
      <w:pPr>
        <w:pStyle w:val="ListParagraph"/>
        <w:numPr>
          <w:ilvl w:val="2"/>
          <w:numId w:val="6"/>
        </w:numPr>
        <w:tabs>
          <w:tab w:pos="2021" w:val="left" w:leader="none"/>
        </w:tabs>
        <w:spacing w:line="360" w:lineRule="auto" w:before="197" w:after="0"/>
        <w:ind w:left="2021" w:right="1111" w:hanging="553"/>
        <w:jc w:val="both"/>
        <w:rPr>
          <w:sz w:val="24"/>
        </w:rPr>
      </w:pPr>
      <w:r>
        <w:rPr>
          <w:sz w:val="24"/>
        </w:rPr>
        <w:t>Mass UE Movement Scenario. (Moving Train Scenario): This occurs when a massive</w:t>
      </w:r>
      <w:r>
        <w:rPr>
          <w:spacing w:val="1"/>
          <w:sz w:val="24"/>
        </w:rPr>
        <w:t> </w:t>
      </w:r>
      <w:r>
        <w:rPr>
          <w:sz w:val="24"/>
        </w:rPr>
        <w:t>movement of UEs such as people in a train moves across Tracking Areas as shown in</w:t>
      </w:r>
      <w:r>
        <w:rPr>
          <w:spacing w:val="1"/>
          <w:sz w:val="24"/>
        </w:rPr>
        <w:t> </w:t>
      </w:r>
      <w:r>
        <w:rPr>
          <w:sz w:val="24"/>
        </w:rPr>
        <w:t>Figure 1.2.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leads to</w:t>
      </w:r>
      <w:r>
        <w:rPr>
          <w:spacing w:val="1"/>
          <w:sz w:val="24"/>
        </w:rPr>
        <w:t> </w:t>
      </w:r>
      <w:r>
        <w:rPr>
          <w:sz w:val="24"/>
        </w:rPr>
        <w:t>signaling congestion on tracking areas</w:t>
      </w:r>
      <w:r>
        <w:rPr>
          <w:spacing w:val="1"/>
          <w:sz w:val="24"/>
        </w:rPr>
        <w:t> </w:t>
      </w:r>
      <w:r>
        <w:rPr>
          <w:sz w:val="24"/>
        </w:rPr>
        <w:t>border cells due to</w:t>
      </w:r>
      <w:r>
        <w:rPr>
          <w:spacing w:val="60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UEs</w:t>
      </w:r>
      <w:r>
        <w:rPr>
          <w:spacing w:val="-1"/>
          <w:sz w:val="24"/>
        </w:rPr>
        <w:t> </w:t>
      </w:r>
      <w:r>
        <w:rPr>
          <w:sz w:val="24"/>
        </w:rPr>
        <w:t>doing</w:t>
      </w:r>
      <w:r>
        <w:rPr>
          <w:spacing w:val="2"/>
          <w:sz w:val="24"/>
        </w:rPr>
        <w:t> </w:t>
      </w:r>
      <w:r>
        <w:rPr>
          <w:sz w:val="24"/>
        </w:rPr>
        <w:t>TA</w:t>
      </w:r>
      <w:r>
        <w:rPr>
          <w:spacing w:val="-4"/>
          <w:sz w:val="24"/>
        </w:rPr>
        <w:t> </w:t>
      </w:r>
      <w:r>
        <w:rPr>
          <w:sz w:val="24"/>
        </w:rPr>
        <w:t>update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 same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3"/>
          <w:sz w:val="24"/>
        </w:rPr>
        <w:t> </w:t>
      </w:r>
      <w:r>
        <w:rPr>
          <w:sz w:val="24"/>
        </w:rPr>
        <w:t>(Razavi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Yuan,</w:t>
      </w:r>
      <w:r>
        <w:rPr>
          <w:spacing w:val="4"/>
          <w:sz w:val="24"/>
        </w:rPr>
        <w:t> </w:t>
      </w:r>
      <w:r>
        <w:rPr>
          <w:sz w:val="24"/>
        </w:rPr>
        <w:t>2011).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2383926</wp:posOffset>
            </wp:positionH>
            <wp:positionV relativeFrom="paragraph">
              <wp:posOffset>142197</wp:posOffset>
            </wp:positionV>
            <wp:extent cx="3482247" cy="102355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247" cy="102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3038"/>
      </w:pPr>
      <w:r>
        <w:rPr/>
        <w:t>Figure</w:t>
      </w:r>
      <w:r>
        <w:rPr>
          <w:spacing w:val="-2"/>
        </w:rPr>
        <w:t> </w:t>
      </w:r>
      <w:r>
        <w:rPr/>
        <w:t>1.2:</w:t>
      </w:r>
      <w:r>
        <w:rPr>
          <w:spacing w:val="-1"/>
        </w:rPr>
        <w:t> </w:t>
      </w:r>
      <w:r>
        <w:rPr/>
        <w:t>Moving</w:t>
      </w:r>
      <w:r>
        <w:rPr>
          <w:spacing w:val="-1"/>
        </w:rPr>
        <w:t> </w:t>
      </w:r>
      <w:r>
        <w:rPr/>
        <w:t>Train</w:t>
      </w:r>
      <w:r>
        <w:rPr>
          <w:spacing w:val="-6"/>
        </w:rPr>
        <w:t> </w:t>
      </w:r>
      <w:r>
        <w:rPr/>
        <w:t>Scenario</w:t>
      </w:r>
      <w:r>
        <w:rPr>
          <w:spacing w:val="6"/>
        </w:rPr>
        <w:t> </w:t>
      </w:r>
      <w:r>
        <w:rPr/>
        <w:t>(Razavi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Yuan,</w:t>
      </w:r>
      <w:r>
        <w:rPr>
          <w:spacing w:val="1"/>
        </w:rPr>
        <w:t> </w:t>
      </w:r>
      <w:r>
        <w:rPr/>
        <w:t>2011).</w:t>
      </w:r>
    </w:p>
    <w:p>
      <w:pPr>
        <w:pStyle w:val="ListParagraph"/>
        <w:numPr>
          <w:ilvl w:val="2"/>
          <w:numId w:val="6"/>
        </w:numPr>
        <w:tabs>
          <w:tab w:pos="2020" w:val="left" w:leader="none"/>
          <w:tab w:pos="2021" w:val="left" w:leader="none"/>
        </w:tabs>
        <w:spacing w:line="362" w:lineRule="auto" w:before="161" w:after="0"/>
        <w:ind w:left="2021" w:right="1120" w:hanging="620"/>
        <w:jc w:val="left"/>
        <w:rPr>
          <w:sz w:val="24"/>
        </w:rPr>
      </w:pPr>
      <w:r>
        <w:rPr>
          <w:sz w:val="24"/>
        </w:rPr>
        <w:t>Regular</w:t>
      </w:r>
      <w:r>
        <w:rPr>
          <w:spacing w:val="34"/>
          <w:sz w:val="24"/>
        </w:rPr>
        <w:t> </w:t>
      </w:r>
      <w:r>
        <w:rPr>
          <w:sz w:val="24"/>
        </w:rPr>
        <w:t>Movement</w:t>
      </w:r>
      <w:r>
        <w:rPr>
          <w:spacing w:val="37"/>
          <w:sz w:val="24"/>
        </w:rPr>
        <w:t> </w:t>
      </w:r>
      <w:r>
        <w:rPr>
          <w:sz w:val="24"/>
        </w:rPr>
        <w:t>Pattern.</w:t>
      </w:r>
      <w:r>
        <w:rPr>
          <w:spacing w:val="34"/>
          <w:sz w:val="24"/>
        </w:rPr>
        <w:t> </w:t>
      </w:r>
      <w:r>
        <w:rPr>
          <w:sz w:val="24"/>
        </w:rPr>
        <w:t>This</w:t>
      </w:r>
      <w:r>
        <w:rPr>
          <w:spacing w:val="30"/>
          <w:sz w:val="24"/>
        </w:rPr>
        <w:t> </w:t>
      </w:r>
      <w:r>
        <w:rPr>
          <w:sz w:val="24"/>
        </w:rPr>
        <w:t>occurs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UEs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exhibits</w:t>
      </w:r>
      <w:r>
        <w:rPr>
          <w:spacing w:val="30"/>
          <w:sz w:val="24"/>
        </w:rPr>
        <w:t> </w:t>
      </w:r>
      <w:r>
        <w:rPr>
          <w:sz w:val="24"/>
        </w:rPr>
        <w:t>strong</w:t>
      </w:r>
      <w:r>
        <w:rPr>
          <w:spacing w:val="32"/>
          <w:sz w:val="24"/>
        </w:rPr>
        <w:t> </w:t>
      </w:r>
      <w:r>
        <w:rPr>
          <w:sz w:val="24"/>
        </w:rPr>
        <w:t>regularity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movement</w:t>
      </w:r>
      <w:r>
        <w:rPr>
          <w:spacing w:val="10"/>
          <w:sz w:val="24"/>
        </w:rPr>
        <w:t> </w:t>
      </w:r>
      <w:r>
        <w:rPr>
          <w:sz w:val="24"/>
        </w:rPr>
        <w:t>pattern.</w:t>
      </w:r>
      <w:r>
        <w:rPr>
          <w:spacing w:val="6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regarded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local UE</w:t>
      </w:r>
      <w:r>
        <w:rPr>
          <w:spacing w:val="11"/>
          <w:sz w:val="24"/>
        </w:rPr>
        <w:t> </w:t>
      </w:r>
      <w:r>
        <w:rPr>
          <w:sz w:val="24"/>
        </w:rPr>
        <w:t>(Wang</w:t>
      </w:r>
      <w:r>
        <w:rPr>
          <w:spacing w:val="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7"/>
          <w:sz w:val="24"/>
        </w:rPr>
        <w:t> </w:t>
      </w:r>
      <w:r>
        <w:rPr>
          <w:sz w:val="24"/>
        </w:rPr>
        <w:t>2014B).</w:t>
      </w:r>
      <w:r>
        <w:rPr>
          <w:spacing w:val="6"/>
          <w:sz w:val="24"/>
        </w:rPr>
        <w:t> </w:t>
      </w:r>
      <w:r>
        <w:rPr>
          <w:sz w:val="24"/>
        </w:rPr>
        <w:t>An example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a</w:t>
      </w:r>
    </w:p>
    <w:p>
      <w:pPr>
        <w:spacing w:after="0" w:line="362" w:lineRule="auto"/>
        <w:jc w:val="left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57" w:lineRule="auto" w:before="72"/>
        <w:ind w:left="2021" w:right="1117"/>
        <w:jc w:val="both"/>
      </w:pPr>
      <w:r>
        <w:rPr/>
        <w:t>UE that leaves home for work and goes to lunch from work and back home daily. This is</w:t>
      </w:r>
      <w:r>
        <w:rPr>
          <w:spacing w:val="1"/>
        </w:rPr>
        <w:t> </w:t>
      </w:r>
      <w:r>
        <w:rPr/>
        <w:t>not considered when allocating TA in a conventional TAL strategy and as such the UE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-3"/>
        </w:rPr>
        <w:t> </w:t>
      </w:r>
      <w:r>
        <w:rPr/>
        <w:t>TA</w:t>
      </w:r>
      <w:r>
        <w:rPr>
          <w:spacing w:val="-4"/>
        </w:rPr>
        <w:t> </w:t>
      </w:r>
      <w:r>
        <w:rPr/>
        <w:t>updates</w:t>
      </w:r>
      <w:r>
        <w:rPr>
          <w:spacing w:val="3"/>
        </w:rPr>
        <w:t> </w:t>
      </w:r>
      <w:r>
        <w:rPr/>
        <w:t>cost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paging</w:t>
      </w:r>
      <w:r>
        <w:rPr>
          <w:spacing w:val="3"/>
        </w:rPr>
        <w:t> </w:t>
      </w:r>
      <w:r>
        <w:rPr/>
        <w:t>cost.</w:t>
      </w:r>
    </w:p>
    <w:p>
      <w:pPr>
        <w:pStyle w:val="BodyText"/>
        <w:spacing w:line="360" w:lineRule="auto" w:before="207"/>
        <w:ind w:left="2021" w:right="1114"/>
        <w:jc w:val="both"/>
      </w:pPr>
      <w:r>
        <w:rPr/>
        <w:t>Figure 1.3 shows regular movement pattern of a local UE. The TA updates and paging</w:t>
      </w:r>
      <w:r>
        <w:rPr>
          <w:spacing w:val="1"/>
        </w:rPr>
        <w:t> </w:t>
      </w:r>
      <w:r>
        <w:rPr/>
        <w:t>cost of local UE is constant throughout its life cycle. The conventional TAL system 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adapt to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pattern of local 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 such does not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cost</w:t>
      </w:r>
      <w:r>
        <w:rPr>
          <w:spacing w:val="7"/>
        </w:rPr>
        <w:t> </w:t>
      </w:r>
      <w:r>
        <w:rPr/>
        <w:t>in</w:t>
      </w:r>
      <w:r>
        <w:rPr>
          <w:spacing w:val="2"/>
        </w:rPr>
        <w:t> </w:t>
      </w:r>
      <w:r>
        <w:rPr/>
        <w:t>local</w:t>
      </w:r>
      <w:r>
        <w:rPr>
          <w:spacing w:val="-7"/>
        </w:rPr>
        <w:t> </w:t>
      </w:r>
      <w:r>
        <w:rPr/>
        <w:t>UE.</w:t>
      </w: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2758426</wp:posOffset>
            </wp:positionH>
            <wp:positionV relativeFrom="paragraph">
              <wp:posOffset>140857</wp:posOffset>
            </wp:positionV>
            <wp:extent cx="2721400" cy="160486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400" cy="160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3187"/>
      </w:pPr>
      <w:r>
        <w:rPr/>
        <w:t>Figure</w:t>
      </w:r>
      <w:r>
        <w:rPr>
          <w:spacing w:val="-2"/>
        </w:rPr>
        <w:t> </w:t>
      </w:r>
      <w:r>
        <w:rPr/>
        <w:t>1.3: Regular</w:t>
      </w:r>
      <w:r>
        <w:rPr>
          <w:spacing w:val="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Local</w:t>
      </w:r>
      <w:r>
        <w:rPr>
          <w:spacing w:val="-9"/>
        </w:rPr>
        <w:t> </w:t>
      </w:r>
      <w:r>
        <w:rPr/>
        <w:t>UE</w:t>
      </w:r>
      <w:r>
        <w:rPr>
          <w:spacing w:val="3"/>
        </w:rPr>
        <w:t> </w:t>
      </w:r>
      <w:r>
        <w:rPr/>
        <w:t>(Wang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2014B)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2"/>
          <w:numId w:val="6"/>
        </w:numPr>
        <w:tabs>
          <w:tab w:pos="2021" w:val="left" w:leader="none"/>
        </w:tabs>
        <w:spacing w:line="360" w:lineRule="auto" w:before="1" w:after="0"/>
        <w:ind w:left="2021" w:right="1121" w:hanging="606"/>
        <w:jc w:val="both"/>
        <w:rPr>
          <w:sz w:val="24"/>
        </w:rPr>
      </w:pPr>
      <w:r>
        <w:rPr>
          <w:sz w:val="24"/>
        </w:rPr>
        <w:t>Irregular movement pattern. UE that exhibits irregular movement are regarded as global</w:t>
      </w:r>
      <w:r>
        <w:rPr>
          <w:spacing w:val="1"/>
          <w:sz w:val="24"/>
        </w:rPr>
        <w:t> </w:t>
      </w:r>
      <w:r>
        <w:rPr>
          <w:sz w:val="24"/>
        </w:rPr>
        <w:t>UE (Deng </w:t>
      </w:r>
      <w:r>
        <w:rPr>
          <w:i/>
          <w:sz w:val="24"/>
        </w:rPr>
        <w:t>et al.</w:t>
      </w:r>
      <w:r>
        <w:rPr>
          <w:sz w:val="24"/>
        </w:rPr>
        <w:t>, 2015). An example is a roaming UE. A UE that comes to a geographic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transverse different</w:t>
      </w:r>
      <w:r>
        <w:rPr>
          <w:spacing w:val="1"/>
          <w:sz w:val="24"/>
        </w:rPr>
        <w:t> </w:t>
      </w:r>
      <w:r>
        <w:rPr>
          <w:sz w:val="24"/>
        </w:rPr>
        <w:t>points and</w:t>
      </w:r>
      <w:r>
        <w:rPr>
          <w:spacing w:val="1"/>
          <w:sz w:val="24"/>
        </w:rPr>
        <w:t> </w:t>
      </w:r>
      <w:r>
        <w:rPr>
          <w:sz w:val="24"/>
        </w:rPr>
        <w:t>leave</w:t>
      </w:r>
      <w:r>
        <w:rPr>
          <w:spacing w:val="1"/>
          <w:sz w:val="24"/>
        </w:rPr>
        <w:t> </w:t>
      </w:r>
      <w:r>
        <w:rPr>
          <w:sz w:val="24"/>
        </w:rPr>
        <w:t>the geographic</w:t>
      </w:r>
      <w:r>
        <w:rPr>
          <w:spacing w:val="1"/>
          <w:sz w:val="24"/>
        </w:rPr>
        <w:t> </w:t>
      </w:r>
      <w:r>
        <w:rPr>
          <w:sz w:val="24"/>
        </w:rPr>
        <w:t>location.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UE</w:t>
      </w:r>
      <w:r>
        <w:rPr>
          <w:spacing w:val="1"/>
          <w:sz w:val="24"/>
        </w:rPr>
        <w:t> </w:t>
      </w:r>
      <w:r>
        <w:rPr>
          <w:sz w:val="24"/>
        </w:rPr>
        <w:t>impacts high location update cost if its call to mobility attribute is high or low. Adaptive</w:t>
      </w:r>
      <w:r>
        <w:rPr>
          <w:spacing w:val="1"/>
          <w:sz w:val="24"/>
        </w:rPr>
        <w:t> </w:t>
      </w:r>
      <w:r>
        <w:rPr>
          <w:sz w:val="24"/>
        </w:rPr>
        <w:t>system will easily recognize these attributes and allocate appropriate TAL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2"/>
          <w:sz w:val="24"/>
        </w:rPr>
        <w:t> </w:t>
      </w:r>
      <w:r>
        <w:rPr>
          <w:sz w:val="24"/>
        </w:rPr>
        <w:t>location</w:t>
      </w:r>
      <w:r>
        <w:rPr>
          <w:spacing w:val="2"/>
          <w:sz w:val="24"/>
        </w:rPr>
        <w:t> </w:t>
      </w:r>
      <w:r>
        <w:rPr>
          <w:sz w:val="24"/>
        </w:rPr>
        <w:t>management</w:t>
      </w:r>
      <w:r>
        <w:rPr>
          <w:spacing w:val="6"/>
          <w:sz w:val="24"/>
        </w:rPr>
        <w:t> </w:t>
      </w:r>
      <w:r>
        <w:rPr>
          <w:sz w:val="24"/>
        </w:rPr>
        <w:t>cost.</w:t>
      </w:r>
    </w:p>
    <w:p>
      <w:pPr>
        <w:pStyle w:val="BodyText"/>
        <w:spacing w:line="360" w:lineRule="auto" w:before="199"/>
        <w:ind w:left="1300" w:right="1116"/>
        <w:jc w:val="both"/>
      </w:pP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challenges of Conventional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 is 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by adapting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allocations to individual UEs based on a systematic arrangement of TALs that can adapt UE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1"/>
        </w:rPr>
        <w:t> </w:t>
      </w:r>
      <w:r>
        <w:rPr/>
        <w:t>pattern.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1733" w:val="left" w:leader="none"/>
        </w:tabs>
        <w:spacing w:line="240" w:lineRule="auto" w:before="0" w:after="0"/>
        <w:ind w:left="1732" w:right="0" w:hanging="433"/>
        <w:jc w:val="both"/>
      </w:pPr>
      <w:bookmarkStart w:name="_TOC_250046" w:id="7"/>
      <w:r>
        <w:rPr/>
        <w:t>LTE</w:t>
      </w:r>
      <w:r>
        <w:rPr>
          <w:spacing w:val="-3"/>
        </w:rPr>
        <w:t> </w:t>
      </w:r>
      <w:r>
        <w:rPr/>
        <w:t>Mobile</w:t>
      </w:r>
      <w:r>
        <w:rPr>
          <w:spacing w:val="-1"/>
        </w:rPr>
        <w:t> </w:t>
      </w:r>
      <w:bookmarkEnd w:id="7"/>
      <w:r>
        <w:rPr/>
        <w:t>Network</w:t>
      </w:r>
    </w:p>
    <w:p>
      <w:pPr>
        <w:pStyle w:val="BodyText"/>
        <w:spacing w:line="360" w:lineRule="auto" w:before="103"/>
        <w:ind w:left="1300" w:right="1119"/>
        <w:jc w:val="both"/>
      </w:pPr>
      <w:r>
        <w:rPr/>
        <w:t>Long Term Evolution (LTE) is mobile cellular technology developed and standardized by Third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Partnership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(3GPP),</w:t>
      </w:r>
      <w:r>
        <w:rPr>
          <w:spacing w:val="1"/>
        </w:rPr>
        <w:t> </w:t>
      </w:r>
      <w:r>
        <w:rPr/>
        <w:t>(Safa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IP</w:t>
      </w:r>
      <w:r>
        <w:rPr>
          <w:spacing w:val="60"/>
        </w:rPr>
        <w:t> </w:t>
      </w:r>
      <w:r>
        <w:rPr/>
        <w:t>based</w:t>
      </w:r>
      <w:r>
        <w:rPr>
          <w:spacing w:val="1"/>
        </w:rPr>
        <w:t> </w:t>
      </w:r>
      <w:r>
        <w:rPr/>
        <w:t>technology</w:t>
      </w:r>
      <w:r>
        <w:rPr>
          <w:spacing w:val="38"/>
        </w:rPr>
        <w:t> </w:t>
      </w:r>
      <w:r>
        <w:rPr/>
        <w:t>consisting</w:t>
      </w:r>
      <w:r>
        <w:rPr>
          <w:spacing w:val="47"/>
        </w:rPr>
        <w:t> </w:t>
      </w:r>
      <w:r>
        <w:rPr/>
        <w:t>of</w:t>
      </w:r>
      <w:r>
        <w:rPr>
          <w:spacing w:val="40"/>
        </w:rPr>
        <w:t> </w:t>
      </w:r>
      <w:r>
        <w:rPr/>
        <w:t>radio</w:t>
      </w:r>
      <w:r>
        <w:rPr>
          <w:spacing w:val="52"/>
        </w:rPr>
        <w:t> </w:t>
      </w:r>
      <w:r>
        <w:rPr/>
        <w:t>access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core</w:t>
      </w:r>
      <w:r>
        <w:rPr>
          <w:spacing w:val="47"/>
        </w:rPr>
        <w:t> </w:t>
      </w:r>
      <w:r>
        <w:rPr/>
        <w:t>network.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radio</w:t>
      </w:r>
      <w:r>
        <w:rPr>
          <w:spacing w:val="51"/>
        </w:rPr>
        <w:t> </w:t>
      </w:r>
      <w:r>
        <w:rPr/>
        <w:t>access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called</w:t>
      </w:r>
      <w:r>
        <w:rPr>
          <w:spacing w:val="48"/>
        </w:rPr>
        <w:t> </w:t>
      </w:r>
      <w:r>
        <w:rPr/>
        <w:t>evolved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16"/>
        <w:jc w:val="both"/>
      </w:pPr>
      <w:r>
        <w:rPr/>
        <w:t>universal terrestrial radio access network (EUTRAN) and core network is called Evolved Packet</w:t>
      </w:r>
      <w:r>
        <w:rPr>
          <w:spacing w:val="1"/>
        </w:rPr>
        <w:t> </w:t>
      </w:r>
      <w:r>
        <w:rPr/>
        <w:t>Core (EPC) (3GPP TS 23.401 V13.401, 2015). The main objectives for the radio access are high</w:t>
      </w:r>
      <w:r>
        <w:rPr>
          <w:spacing w:val="1"/>
        </w:rPr>
        <w:t> </w:t>
      </w:r>
      <w:r>
        <w:rPr/>
        <w:t>spectral efficiency, high peak data rates, short round trip time and flexibility in frequency and</w:t>
      </w:r>
      <w:r>
        <w:rPr>
          <w:spacing w:val="1"/>
        </w:rPr>
        <w:t> </w:t>
      </w:r>
      <w:r>
        <w:rPr/>
        <w:t>bandwidth.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avoiding</w:t>
      </w:r>
      <w:r>
        <w:rPr>
          <w:spacing w:val="1"/>
        </w:rPr>
        <w:t> </w:t>
      </w:r>
      <w:r>
        <w:rPr/>
        <w:t>unnecessary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technologies; low complexity and packet switch optimized system.</w:t>
      </w:r>
      <w:r>
        <w:rPr>
          <w:spacing w:val="1"/>
        </w:rPr>
        <w:t> </w:t>
      </w:r>
      <w:r>
        <w:rPr/>
        <w:t>It has capability of high</w:t>
      </w:r>
      <w:r>
        <w:rPr>
          <w:spacing w:val="1"/>
        </w:rPr>
        <w:t> </w:t>
      </w:r>
      <w:r>
        <w:rPr/>
        <w:t>modulation rate and large bandwidth with highest theoretical peak data rate of 300 Mbps in</w:t>
      </w:r>
      <w:r>
        <w:rPr>
          <w:spacing w:val="1"/>
        </w:rPr>
        <w:t> </w:t>
      </w:r>
      <w:r>
        <w:rPr/>
        <w:t>downlink (with 4*4 spatial multiplexing) and 75 Mbps in the uplink (Anuradha and Kumar,</w:t>
      </w:r>
      <w:r>
        <w:rPr>
          <w:spacing w:val="1"/>
        </w:rPr>
        <w:t> </w:t>
      </w:r>
      <w:r>
        <w:rPr/>
        <w:t>2014)</w:t>
      </w:r>
    </w:p>
    <w:p>
      <w:pPr>
        <w:pStyle w:val="BodyText"/>
        <w:spacing w:line="360" w:lineRule="auto" w:before="203"/>
        <w:ind w:left="1300" w:right="1126"/>
        <w:jc w:val="both"/>
      </w:pPr>
      <w:r>
        <w:rPr/>
        <w:t>Figure 1.4 shows LTE</w:t>
      </w:r>
      <w:r>
        <w:rPr>
          <w:spacing w:val="1"/>
        </w:rPr>
        <w:t> </w:t>
      </w:r>
      <w:r>
        <w:rPr/>
        <w:t>architecture depicting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LTE</w:t>
      </w:r>
      <w:r>
        <w:rPr>
          <w:spacing w:val="60"/>
        </w:rPr>
        <w:t> </w:t>
      </w:r>
      <w:r>
        <w:rPr/>
        <w:t>components which is the Evolved</w:t>
      </w:r>
      <w:r>
        <w:rPr>
          <w:spacing w:val="1"/>
        </w:rPr>
        <w:t> </w:t>
      </w:r>
      <w:r>
        <w:rPr/>
        <w:t>packet core (EPC) and Evolved Universal Terrestrial Radio Access Network (EUTRAN). The</w:t>
      </w:r>
      <w:r>
        <w:rPr>
          <w:spacing w:val="1"/>
        </w:rPr>
        <w:t> </w:t>
      </w:r>
      <w:r>
        <w:rPr/>
        <w:t>EPC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(MME),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gateway</w:t>
      </w:r>
      <w:r>
        <w:rPr>
          <w:spacing w:val="1"/>
        </w:rPr>
        <w:t> </w:t>
      </w:r>
      <w:r>
        <w:rPr/>
        <w:t>(SGW)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Subscriber Server (HSS). The EPC is connected to the Packet Data Network (PDN) through the</w:t>
      </w:r>
      <w:r>
        <w:rPr>
          <w:spacing w:val="1"/>
        </w:rPr>
        <w:t> </w:t>
      </w:r>
      <w:r>
        <w:rPr/>
        <w:t>Packet gateway (PGW) (Cassey </w:t>
      </w:r>
      <w:r>
        <w:rPr>
          <w:i/>
        </w:rPr>
        <w:t>et al.</w:t>
      </w:r>
      <w:r>
        <w:rPr/>
        <w:t>,2013). The Evolved universal terrestrial radio (EUTRAN)</w:t>
      </w:r>
      <w:r>
        <w:rPr>
          <w:spacing w:val="1"/>
        </w:rPr>
        <w:t> </w:t>
      </w:r>
      <w:r>
        <w:rPr/>
        <w:t>handles</w:t>
      </w:r>
      <w:r>
        <w:rPr>
          <w:spacing w:val="-2"/>
        </w:rPr>
        <w:t> </w:t>
      </w:r>
      <w:r>
        <w:rPr/>
        <w:t>the radio</w:t>
      </w:r>
      <w:r>
        <w:rPr>
          <w:spacing w:val="7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 EPC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 user</w:t>
      </w:r>
      <w:r>
        <w:rPr>
          <w:spacing w:val="1"/>
        </w:rPr>
        <w:t> </w:t>
      </w:r>
      <w:r>
        <w:rPr/>
        <w:t>equipment</w:t>
      </w:r>
      <w:r>
        <w:rPr>
          <w:spacing w:val="6"/>
        </w:rPr>
        <w:t> </w:t>
      </w:r>
      <w:r>
        <w:rPr/>
        <w:t>(UE).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1215370</wp:posOffset>
            </wp:positionH>
            <wp:positionV relativeFrom="paragraph">
              <wp:posOffset>146212</wp:posOffset>
            </wp:positionV>
            <wp:extent cx="5899297" cy="212598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297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674"/>
      </w:pPr>
      <w:r>
        <w:rPr/>
        <w:t>Figure 1.4: Long Term</w:t>
      </w:r>
      <w:r>
        <w:rPr>
          <w:spacing w:val="-9"/>
        </w:rPr>
        <w:t> </w:t>
      </w:r>
      <w:r>
        <w:rPr/>
        <w:t>Evolution</w:t>
      </w:r>
      <w:r>
        <w:rPr>
          <w:spacing w:val="-5"/>
        </w:rPr>
        <w:t> </w:t>
      </w:r>
      <w:r>
        <w:rPr/>
        <w:t>(LTE)</w:t>
      </w:r>
      <w:r>
        <w:rPr>
          <w:spacing w:val="1"/>
        </w:rPr>
        <w:t> </w:t>
      </w:r>
      <w:r>
        <w:rPr/>
        <w:t>Architecture</w:t>
      </w:r>
      <w:r>
        <w:rPr>
          <w:spacing w:val="-1"/>
        </w:rPr>
        <w:t> </w:t>
      </w:r>
      <w:r>
        <w:rPr/>
        <w:t>(</w:t>
      </w:r>
      <w:hyperlink r:id="rId12">
        <w:r>
          <w:rPr/>
          <w:t>www.3gpp.org/workshop</w:t>
        </w:r>
      </w:hyperlink>
      <w:r>
        <w:rPr/>
        <w:t>,</w:t>
      </w:r>
      <w:r>
        <w:rPr>
          <w:spacing w:val="2"/>
        </w:rPr>
        <w:t> </w:t>
      </w:r>
      <w:r>
        <w:rPr/>
        <w:t>May</w:t>
      </w:r>
      <w:r>
        <w:rPr>
          <w:spacing w:val="-9"/>
        </w:rPr>
        <w:t> </w:t>
      </w:r>
      <w:r>
        <w:rPr/>
        <w:t>2016)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/>
        <w:ind w:left="1300" w:right="1121"/>
        <w:jc w:val="both"/>
      </w:pPr>
      <w:r>
        <w:rPr/>
        <w:t>The EUTRAN has only one component which is the enode B. The user equipment (UE) is the</w:t>
      </w:r>
      <w:r>
        <w:rPr>
          <w:spacing w:val="1"/>
        </w:rPr>
        <w:t> </w:t>
      </w:r>
      <w:r>
        <w:rPr/>
        <w:t>hand-held device used to communicate between network users. The MME handles the idle state</w:t>
      </w:r>
      <w:r>
        <w:rPr>
          <w:spacing w:val="1"/>
        </w:rPr>
        <w:t> </w:t>
      </w:r>
      <w:r>
        <w:rPr/>
        <w:t>mobility and radio bearer control messages in the control plane. It is responsible for allocation of</w:t>
      </w:r>
      <w:r>
        <w:rPr>
          <w:spacing w:val="-57"/>
        </w:rPr>
        <w:t> </w:t>
      </w:r>
      <w:r>
        <w:rPr/>
        <w:t>tracking area list (TAL) to user equipment, paging of user equipment for setting up session and</w:t>
      </w:r>
      <w:r>
        <w:rPr>
          <w:spacing w:val="1"/>
        </w:rPr>
        <w:t> </w:t>
      </w:r>
      <w:r>
        <w:rPr/>
        <w:t>tracking of user equipment. It connects to the Home Subscriber Server (HSS) through the control</w:t>
      </w:r>
      <w:r>
        <w:rPr>
          <w:spacing w:val="-57"/>
        </w:rPr>
        <w:t> </w:t>
      </w:r>
      <w:r>
        <w:rPr/>
        <w:t>plane.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HSS</w:t>
      </w:r>
      <w:r>
        <w:rPr>
          <w:spacing w:val="29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central</w:t>
      </w:r>
      <w:r>
        <w:rPr>
          <w:spacing w:val="15"/>
        </w:rPr>
        <w:t> </w:t>
      </w:r>
      <w:r>
        <w:rPr/>
        <w:t>database</w:t>
      </w:r>
      <w:r>
        <w:rPr>
          <w:spacing w:val="22"/>
        </w:rPr>
        <w:t> </w:t>
      </w:r>
      <w:r>
        <w:rPr/>
        <w:t>that</w:t>
      </w:r>
      <w:r>
        <w:rPr>
          <w:spacing w:val="28"/>
        </w:rPr>
        <w:t> </w:t>
      </w:r>
      <w:r>
        <w:rPr/>
        <w:t>contains</w:t>
      </w:r>
      <w:r>
        <w:rPr>
          <w:spacing w:val="25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all</w:t>
      </w:r>
      <w:r>
        <w:rPr>
          <w:spacing w:val="23"/>
        </w:rPr>
        <w:t> </w:t>
      </w:r>
      <w:r>
        <w:rPr/>
        <w:t>network</w:t>
      </w:r>
      <w:r>
        <w:rPr>
          <w:spacing w:val="18"/>
        </w:rPr>
        <w:t> </w:t>
      </w:r>
      <w:r>
        <w:rPr/>
        <w:t>subscribers.</w:t>
      </w:r>
      <w:r>
        <w:rPr>
          <w:spacing w:val="2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28"/>
        <w:jc w:val="both"/>
      </w:pPr>
      <w:r>
        <w:rPr/>
        <w:t>Serving gateway (SGW) serves as a router and forward user data between the enode Bs and the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gateway.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 LTE</w:t>
      </w:r>
      <w:r>
        <w:rPr>
          <w:spacing w:val="60"/>
        </w:rPr>
        <w:t> </w:t>
      </w:r>
      <w:r>
        <w:rPr/>
        <w:t>and does the necessary computations to ensure effective tracking and</w:t>
      </w:r>
      <w:r>
        <w:rPr>
          <w:spacing w:val="1"/>
        </w:rPr>
        <w:t> </w:t>
      </w:r>
      <w:r>
        <w:rPr/>
        <w:t>paging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user</w:t>
      </w:r>
      <w:r>
        <w:rPr>
          <w:spacing w:val="3"/>
        </w:rPr>
        <w:t> </w:t>
      </w:r>
      <w:r>
        <w:rPr/>
        <w:t>equipment.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1733" w:val="left" w:leader="none"/>
        </w:tabs>
        <w:spacing w:line="240" w:lineRule="auto" w:before="0" w:after="0"/>
        <w:ind w:left="1732" w:right="0" w:hanging="433"/>
        <w:jc w:val="both"/>
      </w:pPr>
      <w:bookmarkStart w:name="_TOC_250045" w:id="8"/>
      <w:r>
        <w:rPr/>
        <w:t>Problem</w:t>
      </w:r>
      <w:r>
        <w:rPr>
          <w:spacing w:val="-4"/>
        </w:rPr>
        <w:t> </w:t>
      </w:r>
      <w:bookmarkEnd w:id="8"/>
      <w:r>
        <w:rPr/>
        <w:t>Definition</w:t>
      </w:r>
    </w:p>
    <w:p>
      <w:pPr>
        <w:pStyle w:val="BodyText"/>
        <w:spacing w:line="360" w:lineRule="auto" w:before="103"/>
        <w:ind w:left="1300" w:right="1114"/>
        <w:jc w:val="both"/>
      </w:pPr>
      <w:r>
        <w:rPr/>
        <w:t>High paging load and tracking area updates when UEs movement pattern is ping pong, regular,</w:t>
      </w:r>
      <w:r>
        <w:rPr>
          <w:spacing w:val="1"/>
        </w:rPr>
        <w:t> </w:t>
      </w:r>
      <w:r>
        <w:rPr/>
        <w:t>irregular and mass UE moves in same direction. This high paging load and tracking area update</w:t>
      </w:r>
      <w:r>
        <w:rPr>
          <w:spacing w:val="1"/>
        </w:rPr>
        <w:t> </w:t>
      </w:r>
      <w:r>
        <w:rPr/>
        <w:t>leads to</w:t>
      </w:r>
      <w:r>
        <w:rPr>
          <w:spacing w:val="1"/>
        </w:rPr>
        <w:t> </w:t>
      </w:r>
      <w:r>
        <w:rPr/>
        <w:t>congestion of signaling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 LTE. This research aims to</w:t>
      </w:r>
      <w:r>
        <w:rPr>
          <w:spacing w:val="1"/>
        </w:rPr>
        <w:t> </w:t>
      </w:r>
      <w:r>
        <w:rPr/>
        <w:t>develop adaptive</w:t>
      </w:r>
      <w:r>
        <w:rPr>
          <w:spacing w:val="1"/>
        </w:rPr>
        <w:t> </w:t>
      </w:r>
      <w:r>
        <w:rPr/>
        <w:t>tracking area list strategy to reduce the problem of high paging load and tracking area update in</w:t>
      </w:r>
      <w:r>
        <w:rPr>
          <w:spacing w:val="1"/>
        </w:rPr>
        <w:t> </w:t>
      </w:r>
      <w:r>
        <w:rPr/>
        <w:t>LTE.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1733" w:val="left" w:leader="none"/>
        </w:tabs>
        <w:spacing w:line="240" w:lineRule="auto" w:before="0" w:after="0"/>
        <w:ind w:left="1732" w:right="0" w:hanging="433"/>
        <w:jc w:val="both"/>
        <w:rPr>
          <w:rFonts w:ascii="Cambria"/>
        </w:rPr>
      </w:pPr>
      <w:bookmarkStart w:name="_TOC_250044" w:id="9"/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bookmarkEnd w:id="9"/>
      <w:r>
        <w:rPr/>
        <w:t>Objectives</w:t>
      </w:r>
    </w:p>
    <w:p>
      <w:pPr>
        <w:pStyle w:val="BodyText"/>
        <w:spacing w:line="360" w:lineRule="auto" w:before="102"/>
        <w:ind w:left="1300" w:right="1114"/>
        <w:jc w:val="both"/>
      </w:pPr>
      <w:r>
        <w:rPr/>
        <w:t>The aim of this research is to develop an adaptive TAL (aTAL) allocation strategy in LTE</w:t>
      </w:r>
      <w:r>
        <w:rPr>
          <w:spacing w:val="1"/>
        </w:rPr>
        <w:t> </w:t>
      </w:r>
      <w:r>
        <w:rPr/>
        <w:t>network with the view of improving location management cost by minimizing the number of</w:t>
      </w:r>
      <w:r>
        <w:rPr>
          <w:spacing w:val="1"/>
        </w:rPr>
        <w:t> </w:t>
      </w:r>
      <w:r>
        <w:rPr/>
        <w:t>paged cells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 update required to</w:t>
      </w:r>
      <w:r>
        <w:rPr>
          <w:spacing w:val="6"/>
        </w:rPr>
        <w:t> </w:t>
      </w:r>
      <w:r>
        <w:rPr/>
        <w:t>sustain</w:t>
      </w:r>
      <w:r>
        <w:rPr>
          <w:spacing w:val="1"/>
        </w:rPr>
        <w:t> </w:t>
      </w:r>
      <w:r>
        <w:rPr/>
        <w:t>network</w:t>
      </w:r>
      <w:r>
        <w:rPr>
          <w:spacing w:val="-4"/>
        </w:rPr>
        <w:t> </w:t>
      </w:r>
      <w:r>
        <w:rPr/>
        <w:t>quality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service.</w:t>
      </w:r>
    </w:p>
    <w:p>
      <w:pPr>
        <w:pStyle w:val="BodyText"/>
        <w:spacing w:before="198"/>
        <w:ind w:left="1300"/>
        <w:jc w:val="both"/>
      </w:pPr>
      <w:r>
        <w:rPr/>
        <w:t>The</w:t>
      </w:r>
      <w:r>
        <w:rPr>
          <w:spacing w:val="-2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2"/>
          <w:numId w:val="6"/>
        </w:numPr>
        <w:tabs>
          <w:tab w:pos="2020" w:val="left" w:leader="none"/>
          <w:tab w:pos="2021" w:val="left" w:leader="none"/>
        </w:tabs>
        <w:spacing w:line="271" w:lineRule="auto" w:before="0" w:after="0"/>
        <w:ind w:left="2021" w:right="1131" w:hanging="486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4"/>
          <w:sz w:val="24"/>
        </w:rPr>
        <w:t> </w:t>
      </w:r>
      <w:r>
        <w:rPr>
          <w:sz w:val="24"/>
        </w:rPr>
        <w:t>adaptive</w:t>
      </w:r>
      <w:r>
        <w:rPr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58"/>
          <w:sz w:val="24"/>
        </w:rPr>
        <w:t> </w:t>
      </w:r>
      <w:r>
        <w:rPr>
          <w:sz w:val="24"/>
        </w:rPr>
        <w:t>(aTAL)</w:t>
      </w:r>
      <w:r>
        <w:rPr>
          <w:spacing w:val="6"/>
          <w:sz w:val="24"/>
        </w:rPr>
        <w:t> </w:t>
      </w:r>
      <w:r>
        <w:rPr>
          <w:sz w:val="24"/>
        </w:rPr>
        <w:t>algorithm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adapt</w:t>
      </w:r>
      <w:r>
        <w:rPr>
          <w:spacing w:val="6"/>
          <w:sz w:val="24"/>
        </w:rPr>
        <w:t> </w:t>
      </w:r>
      <w:r>
        <w:rPr>
          <w:sz w:val="24"/>
        </w:rPr>
        <w:t>movement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UE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TA</w:t>
      </w:r>
      <w:r>
        <w:rPr>
          <w:spacing w:val="2"/>
          <w:sz w:val="24"/>
        </w:rPr>
        <w:t> </w:t>
      </w:r>
      <w:r>
        <w:rPr>
          <w:sz w:val="24"/>
        </w:rPr>
        <w:t>list</w:t>
      </w:r>
      <w:r>
        <w:rPr>
          <w:spacing w:val="-57"/>
          <w:sz w:val="24"/>
        </w:rPr>
        <w:t> </w:t>
      </w:r>
      <w:r>
        <w:rPr>
          <w:sz w:val="24"/>
        </w:rPr>
        <w:t>allocation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adopting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4"/>
          <w:sz w:val="24"/>
        </w:rPr>
        <w:t> </w:t>
      </w:r>
      <w:r>
        <w:rPr>
          <w:sz w:val="24"/>
        </w:rPr>
        <w:t>strategy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existence.</w:t>
      </w:r>
    </w:p>
    <w:p>
      <w:pPr>
        <w:pStyle w:val="ListParagraph"/>
        <w:numPr>
          <w:ilvl w:val="2"/>
          <w:numId w:val="6"/>
        </w:numPr>
        <w:tabs>
          <w:tab w:pos="2020" w:val="left" w:leader="none"/>
          <w:tab w:pos="2021" w:val="left" w:leader="none"/>
        </w:tabs>
        <w:spacing w:line="240" w:lineRule="auto" w:before="202" w:after="0"/>
        <w:ind w:left="2021" w:right="0" w:hanging="553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adaptive</w:t>
      </w:r>
      <w:r>
        <w:rPr>
          <w:spacing w:val="-2"/>
          <w:sz w:val="24"/>
        </w:rPr>
        <w:t> </w:t>
      </w:r>
      <w:r>
        <w:rPr>
          <w:sz w:val="24"/>
        </w:rPr>
        <w:t>TAL</w:t>
      </w:r>
      <w:r>
        <w:rPr>
          <w:spacing w:val="-3"/>
          <w:sz w:val="24"/>
        </w:rPr>
        <w:t> </w:t>
      </w:r>
      <w:r>
        <w:rPr>
          <w:sz w:val="24"/>
        </w:rPr>
        <w:t>algorithm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different</w:t>
      </w:r>
      <w:r>
        <w:rPr>
          <w:spacing w:val="8"/>
          <w:sz w:val="24"/>
        </w:rPr>
        <w:t> </w:t>
      </w:r>
      <w:r>
        <w:rPr>
          <w:sz w:val="24"/>
        </w:rPr>
        <w:t>mobility</w:t>
      </w:r>
      <w:r>
        <w:rPr>
          <w:spacing w:val="-6"/>
          <w:sz w:val="24"/>
        </w:rPr>
        <w:t> </w:t>
      </w:r>
      <w:r>
        <w:rPr>
          <w:sz w:val="24"/>
        </w:rPr>
        <w:t>patterns.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2020" w:val="left" w:leader="none"/>
          <w:tab w:pos="2021" w:val="left" w:leader="none"/>
        </w:tabs>
        <w:spacing w:line="240" w:lineRule="auto" w:before="0" w:after="0"/>
        <w:ind w:left="2021" w:right="0" w:hanging="620"/>
        <w:jc w:val="left"/>
        <w:rPr>
          <w:sz w:val="24"/>
        </w:rPr>
      </w:pPr>
      <w:r>
        <w:rPr>
          <w:sz w:val="24"/>
        </w:rPr>
        <w:t>Compare</w:t>
      </w:r>
      <w:r>
        <w:rPr>
          <w:spacing w:val="-1"/>
          <w:sz w:val="24"/>
        </w:rPr>
        <w:t> </w:t>
      </w:r>
      <w:r>
        <w:rPr>
          <w:sz w:val="24"/>
        </w:rPr>
        <w:t>the adaptive TAL</w:t>
      </w:r>
      <w:r>
        <w:rPr>
          <w:spacing w:val="-2"/>
          <w:sz w:val="24"/>
        </w:rPr>
        <w:t> </w:t>
      </w:r>
      <w:r>
        <w:rPr>
          <w:sz w:val="24"/>
        </w:rPr>
        <w:t>strategy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-4"/>
          <w:sz w:val="24"/>
        </w:rPr>
        <w:t> </w:t>
      </w:r>
      <w:r>
        <w:rPr>
          <w:sz w:val="24"/>
        </w:rPr>
        <w:t>TAL</w:t>
      </w:r>
      <w:r>
        <w:rPr>
          <w:spacing w:val="-3"/>
          <w:sz w:val="24"/>
        </w:rPr>
        <w:t> </w:t>
      </w:r>
      <w:r>
        <w:rPr>
          <w:sz w:val="24"/>
        </w:rPr>
        <w:t>strategy.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6"/>
        </w:numPr>
        <w:tabs>
          <w:tab w:pos="1733" w:val="left" w:leader="none"/>
        </w:tabs>
        <w:spacing w:line="240" w:lineRule="auto" w:before="0" w:after="0"/>
        <w:ind w:left="1732" w:right="0" w:hanging="433"/>
        <w:jc w:val="both"/>
      </w:pPr>
      <w:bookmarkStart w:name="_TOC_250043" w:id="10"/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10"/>
      <w:r>
        <w:rPr/>
        <w:t>Research</w:t>
      </w:r>
    </w:p>
    <w:p>
      <w:pPr>
        <w:pStyle w:val="BodyText"/>
        <w:spacing w:line="360" w:lineRule="auto" w:before="104"/>
        <w:ind w:left="1300" w:right="1117"/>
        <w:jc w:val="both"/>
      </w:pPr>
      <w:r>
        <w:rPr/>
        <w:t>Tremendous growth in signaling traffic of mobile networks due to location management have</w:t>
      </w:r>
      <w:r>
        <w:rPr>
          <w:spacing w:val="1"/>
        </w:rPr>
        <w:t> </w:t>
      </w:r>
      <w:r>
        <w:rPr/>
        <w:t>serious concern to researchers due to the impact it has on network quality of service such as</w:t>
      </w:r>
      <w:r>
        <w:rPr>
          <w:spacing w:val="1"/>
        </w:rPr>
        <w:t> </w:t>
      </w:r>
      <w:r>
        <w:rPr/>
        <w:t>signaling congestion. (Wang </w:t>
      </w:r>
      <w:r>
        <w:rPr>
          <w:i/>
        </w:rPr>
        <w:t>et al.</w:t>
      </w:r>
      <w:r>
        <w:rPr/>
        <w:t>, 2014). The location management signaling growth is 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automotive users such as connected cars (Grigoreva </w:t>
      </w:r>
      <w:r>
        <w:rPr>
          <w:i/>
        </w:rPr>
        <w:t>et al</w:t>
      </w:r>
      <w:r>
        <w:rPr/>
        <w:t>., 2017). Adapting this signaling traffic</w:t>
      </w:r>
      <w:r>
        <w:rPr>
          <w:spacing w:val="1"/>
        </w:rPr>
        <w:t> </w:t>
      </w:r>
      <w:r>
        <w:rPr/>
        <w:t>to varying mobile devices becomes necessary to ensure network integrity and good quality of</w:t>
      </w:r>
      <w:r>
        <w:rPr>
          <w:spacing w:val="1"/>
        </w:rPr>
        <w:t> </w:t>
      </w:r>
      <w:r>
        <w:rPr/>
        <w:t>service.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1408" w:top="1500" w:bottom="1680" w:left="14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1"/>
        <w:numPr>
          <w:ilvl w:val="1"/>
          <w:numId w:val="7"/>
        </w:numPr>
        <w:tabs>
          <w:tab w:pos="1656" w:val="left" w:leader="none"/>
        </w:tabs>
        <w:spacing w:line="240" w:lineRule="auto" w:before="1" w:after="0"/>
        <w:ind w:left="1655" w:right="0" w:hanging="356"/>
        <w:jc w:val="left"/>
      </w:pPr>
      <w:r>
        <w:rPr/>
        <w:t>Introduction</w:t>
      </w:r>
    </w:p>
    <w:p>
      <w:pPr>
        <w:pStyle w:val="Heading1"/>
        <w:spacing w:line="343" w:lineRule="auto" w:before="90"/>
        <w:ind w:left="1300" w:right="4477" w:firstLine="412"/>
      </w:pPr>
      <w:bookmarkStart w:name="_TOC_250042" w:id="11"/>
      <w:r>
        <w:rPr>
          <w:b w:val="0"/>
        </w:rPr>
        <w:br w:type="column"/>
      </w:r>
      <w:r>
        <w:rPr/>
        <w:t>CHAPTER TWO</w:t>
      </w:r>
      <w:r>
        <w:rPr>
          <w:spacing w:val="1"/>
        </w:rPr>
        <w:t> </w:t>
      </w:r>
      <w:r>
        <w:rPr>
          <w:spacing w:val="-1"/>
        </w:rPr>
        <w:t>LITERATURE</w:t>
      </w:r>
      <w:r>
        <w:rPr>
          <w:spacing w:val="-12"/>
        </w:rPr>
        <w:t> </w:t>
      </w:r>
      <w:bookmarkEnd w:id="11"/>
      <w:r>
        <w:rPr/>
        <w:t>REVIEW</w:t>
      </w:r>
    </w:p>
    <w:p>
      <w:pPr>
        <w:spacing w:after="0" w:line="343" w:lineRule="auto"/>
        <w:sectPr>
          <w:type w:val="continuous"/>
          <w:pgSz w:w="12240" w:h="15840"/>
          <w:pgMar w:top="1000" w:bottom="2300" w:left="140" w:right="320"/>
          <w:cols w:num="2" w:equalWidth="0">
            <w:col w:w="2999" w:space="358"/>
            <w:col w:w="8423"/>
          </w:cols>
        </w:sectPr>
      </w:pPr>
    </w:p>
    <w:p>
      <w:pPr>
        <w:pStyle w:val="BodyText"/>
        <w:spacing w:line="360" w:lineRule="auto" w:before="98"/>
        <w:ind w:left="1300" w:right="1131"/>
        <w:jc w:val="both"/>
      </w:pPr>
      <w:r>
        <w:rPr/>
        <w:t>This is provided in two perspectives: Review of fundamental concepts and the review of similar</w:t>
      </w:r>
      <w:r>
        <w:rPr>
          <w:spacing w:val="1"/>
        </w:rPr>
        <w:t> </w:t>
      </w:r>
      <w:r>
        <w:rPr/>
        <w:t>works.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7"/>
        </w:numPr>
        <w:tabs>
          <w:tab w:pos="1656" w:val="left" w:leader="none"/>
        </w:tabs>
        <w:spacing w:line="240" w:lineRule="auto" w:before="0" w:after="0"/>
        <w:ind w:left="1655" w:right="0" w:hanging="356"/>
        <w:jc w:val="both"/>
      </w:pPr>
      <w:bookmarkStart w:name="_TOC_250041" w:id="12"/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Fundamental</w:t>
      </w:r>
      <w:r>
        <w:rPr>
          <w:spacing w:val="-6"/>
        </w:rPr>
        <w:t> </w:t>
      </w:r>
      <w:bookmarkEnd w:id="12"/>
      <w:r>
        <w:rPr/>
        <w:t>Concepts</w:t>
      </w:r>
    </w:p>
    <w:p>
      <w:pPr>
        <w:pStyle w:val="BodyText"/>
        <w:spacing w:line="357" w:lineRule="auto" w:before="104"/>
        <w:ind w:left="1300" w:right="1120"/>
        <w:jc w:val="both"/>
      </w:pPr>
      <w:r>
        <w:rPr/>
        <w:t>In this section, Location management</w:t>
      </w:r>
      <w:r>
        <w:rPr>
          <w:spacing w:val="1"/>
        </w:rPr>
        <w:t> </w:t>
      </w:r>
      <w:r>
        <w:rPr/>
        <w:t>in LTE, conventional TAL scheme, the basic idea in</w:t>
      </w:r>
      <w:r>
        <w:rPr>
          <w:spacing w:val="1"/>
        </w:rPr>
        <w:t> </w:t>
      </w:r>
      <w:r>
        <w:rPr/>
        <w:t>Adaptive TAL strategy including</w:t>
      </w:r>
      <w:r>
        <w:rPr>
          <w:spacing w:val="60"/>
        </w:rPr>
        <w:t> </w:t>
      </w:r>
      <w:r>
        <w:rPr/>
        <w:t>cell structure, TA structure, TAL structure, mobility model,</w:t>
      </w:r>
      <w:r>
        <w:rPr>
          <w:spacing w:val="1"/>
        </w:rPr>
        <w:t> </w:t>
      </w:r>
      <w:r>
        <w:rPr/>
        <w:t>call handling</w:t>
      </w:r>
      <w:r>
        <w:rPr>
          <w:spacing w:val="4"/>
        </w:rPr>
        <w:t> </w:t>
      </w:r>
      <w:r>
        <w:rPr/>
        <w:t>models,</w:t>
      </w:r>
      <w:r>
        <w:rPr>
          <w:spacing w:val="-2"/>
        </w:rPr>
        <w:t> </w:t>
      </w:r>
      <w:r>
        <w:rPr/>
        <w:t>traffic</w:t>
      </w:r>
      <w:r>
        <w:rPr>
          <w:spacing w:val="4"/>
        </w:rPr>
        <w:t> </w:t>
      </w:r>
      <w:r>
        <w:rPr/>
        <w:t>model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call</w:t>
      </w:r>
      <w:r>
        <w:rPr>
          <w:spacing w:val="-5"/>
        </w:rPr>
        <w:t> </w:t>
      </w:r>
      <w:r>
        <w:rPr/>
        <w:t>to mobility</w:t>
      </w:r>
      <w:r>
        <w:rPr>
          <w:spacing w:val="-9"/>
        </w:rPr>
        <w:t> </w:t>
      </w:r>
      <w:r>
        <w:rPr/>
        <w:t>ratio</w:t>
      </w:r>
      <w:r>
        <w:rPr>
          <w:spacing w:val="4"/>
        </w:rPr>
        <w:t> </w:t>
      </w:r>
      <w:r>
        <w:rPr/>
        <w:t>(CMR)</w:t>
      </w:r>
      <w:r>
        <w:rPr>
          <w:spacing w:val="8"/>
        </w:rPr>
        <w:t> </w:t>
      </w:r>
      <w:r>
        <w:rPr/>
        <w:t>are discussed.</w:t>
      </w:r>
    </w:p>
    <w:p>
      <w:pPr>
        <w:pStyle w:val="Heading1"/>
        <w:numPr>
          <w:ilvl w:val="2"/>
          <w:numId w:val="7"/>
        </w:numPr>
        <w:tabs>
          <w:tab w:pos="2021" w:val="left" w:leader="none"/>
        </w:tabs>
        <w:spacing w:line="240" w:lineRule="auto" w:before="211" w:after="0"/>
        <w:ind w:left="2021" w:right="0" w:hanging="721"/>
        <w:jc w:val="both"/>
      </w:pPr>
      <w:bookmarkStart w:name="_TOC_250040" w:id="13"/>
      <w:r>
        <w:rPr/>
        <w:t>Location</w:t>
      </w:r>
      <w:r>
        <w:rPr>
          <w:spacing w:val="-1"/>
        </w:rPr>
        <w:t> </w:t>
      </w:r>
      <w:r>
        <w:rPr/>
        <w:t>Management in</w:t>
      </w:r>
      <w:r>
        <w:rPr>
          <w:spacing w:val="-5"/>
        </w:rPr>
        <w:t> </w:t>
      </w:r>
      <w:bookmarkEnd w:id="13"/>
      <w:r>
        <w:rPr/>
        <w:t>LTE</w:t>
      </w:r>
    </w:p>
    <w:p>
      <w:pPr>
        <w:pStyle w:val="BodyText"/>
        <w:spacing w:line="360" w:lineRule="auto" w:before="36"/>
        <w:ind w:left="1300" w:right="1112"/>
        <w:jc w:val="both"/>
      </w:pPr>
      <w:r>
        <w:rPr/>
        <w:t>To overcome the challenges of static location management strategies in GSM and</w:t>
      </w:r>
      <w:r>
        <w:rPr>
          <w:spacing w:val="1"/>
        </w:rPr>
        <w:t> </w:t>
      </w:r>
      <w:r>
        <w:rPr/>
        <w:t>UMTS</w:t>
      </w:r>
      <w:r>
        <w:rPr>
          <w:spacing w:val="1"/>
        </w:rPr>
        <w:t> </w:t>
      </w:r>
      <w:r>
        <w:rPr/>
        <w:t>networks, LTE technology adopts a new concept of location management called Tracking Area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(TAL)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(3GPP</w:t>
      </w:r>
      <w:r>
        <w:rPr>
          <w:spacing w:val="1"/>
        </w:rPr>
        <w:t> </w:t>
      </w:r>
      <w:r>
        <w:rPr/>
        <w:t>TS</w:t>
      </w:r>
      <w:r>
        <w:rPr>
          <w:spacing w:val="1"/>
        </w:rPr>
        <w:t> </w:t>
      </w:r>
      <w:r>
        <w:rPr/>
        <w:t>23.401</w:t>
      </w:r>
      <w:r>
        <w:rPr>
          <w:spacing w:val="1"/>
        </w:rPr>
        <w:t> </w:t>
      </w:r>
      <w:r>
        <w:rPr/>
        <w:t>V13.401,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TAL</w:t>
      </w:r>
      <w:r>
        <w:rPr>
          <w:spacing w:val="1"/>
        </w:rPr>
        <w:t> </w:t>
      </w:r>
      <w:r>
        <w:rPr/>
        <w:t>strategy, LTE serving stations called enode Bs are continuously arranged and partitioned into</w:t>
      </w:r>
      <w:r>
        <w:rPr>
          <w:spacing w:val="1"/>
        </w:rPr>
        <w:t> </w:t>
      </w:r>
      <w:r>
        <w:rPr/>
        <w:t>non-overlapping registration areas called Tracking Areas (TA). These tracking areas are further</w:t>
      </w:r>
      <w:r>
        <w:rPr>
          <w:spacing w:val="1"/>
        </w:rPr>
        <w:t> </w:t>
      </w:r>
      <w:r>
        <w:rPr/>
        <w:t>grouped into tracking area list (Deng </w:t>
      </w:r>
      <w:r>
        <w:rPr>
          <w:i/>
        </w:rPr>
        <w:t>et al.</w:t>
      </w:r>
      <w:r>
        <w:rPr/>
        <w:t>, 2015). The user equipment is allocated group of</w:t>
      </w:r>
      <w:r>
        <w:rPr>
          <w:spacing w:val="1"/>
        </w:rPr>
        <w:t> </w:t>
      </w:r>
      <w:r>
        <w:rPr/>
        <w:t>tracking areas called tracking area list. The number of TAs in each TAL varies from one to</w:t>
      </w:r>
      <w:r>
        <w:rPr>
          <w:spacing w:val="1"/>
        </w:rPr>
        <w:t> </w:t>
      </w:r>
      <w:r>
        <w:rPr/>
        <w:t>sixteen (Wang </w:t>
      </w:r>
      <w:r>
        <w:rPr>
          <w:i/>
        </w:rPr>
        <w:t>et al.</w:t>
      </w:r>
      <w:r>
        <w:rPr/>
        <w:t>, 2014B). In LTE, TAL allocation is upper bounded to sixteen TAs. User</w:t>
      </w:r>
      <w:r>
        <w:rPr>
          <w:spacing w:val="1"/>
        </w:rPr>
        <w:t> </w:t>
      </w:r>
      <w:r>
        <w:rPr/>
        <w:t>equipment</w:t>
      </w:r>
      <w:r>
        <w:rPr>
          <w:spacing w:val="9"/>
        </w:rPr>
        <w:t> </w:t>
      </w:r>
      <w:r>
        <w:rPr/>
        <w:t>will</w:t>
      </w:r>
      <w:r>
        <w:rPr>
          <w:spacing w:val="4"/>
        </w:rPr>
        <w:t> </w:t>
      </w:r>
      <w:r>
        <w:rPr/>
        <w:t>only</w:t>
      </w:r>
      <w:r>
        <w:rPr>
          <w:spacing w:val="5"/>
        </w:rPr>
        <w:t> </w:t>
      </w:r>
      <w:r>
        <w:rPr/>
        <w:t>do</w:t>
      </w:r>
      <w:r>
        <w:rPr>
          <w:spacing w:val="8"/>
        </w:rPr>
        <w:t> </w:t>
      </w:r>
      <w:r>
        <w:rPr/>
        <w:t>TA</w:t>
      </w:r>
      <w:r>
        <w:rPr>
          <w:spacing w:val="2"/>
        </w:rPr>
        <w:t> </w:t>
      </w:r>
      <w:r>
        <w:rPr/>
        <w:t>update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it</w:t>
      </w:r>
      <w:r>
        <w:rPr>
          <w:spacing w:val="14"/>
        </w:rPr>
        <w:t> </w:t>
      </w:r>
      <w:r>
        <w:rPr/>
        <w:t>moves</w:t>
      </w:r>
      <w:r>
        <w:rPr>
          <w:spacing w:val="11"/>
        </w:rPr>
        <w:t> </w:t>
      </w:r>
      <w:r>
        <w:rPr/>
        <w:t>into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/>
        <w:t>TA</w:t>
      </w:r>
      <w:r>
        <w:rPr>
          <w:spacing w:val="7"/>
        </w:rPr>
        <w:t> </w:t>
      </w:r>
      <w:r>
        <w:rPr/>
        <w:t>not</w:t>
      </w:r>
      <w:r>
        <w:rPr>
          <w:spacing w:val="14"/>
        </w:rPr>
        <w:t> </w:t>
      </w:r>
      <w:r>
        <w:rPr/>
        <w:t>included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its</w:t>
      </w:r>
      <w:r>
        <w:rPr>
          <w:spacing w:val="7"/>
        </w:rPr>
        <w:t> </w:t>
      </w:r>
      <w:r>
        <w:rPr/>
        <w:t>TAL.</w:t>
      </w:r>
      <w:r>
        <w:rPr>
          <w:spacing w:val="8"/>
        </w:rPr>
        <w:t> </w:t>
      </w:r>
      <w:r>
        <w:rPr/>
        <w:t>TA</w:t>
      </w:r>
      <w:r>
        <w:rPr>
          <w:spacing w:val="4"/>
        </w:rPr>
        <w:t> </w:t>
      </w:r>
      <w:r>
        <w:rPr/>
        <w:t>update</w:t>
      </w:r>
      <w:r>
        <w:rPr>
          <w:spacing w:val="-57"/>
        </w:rPr>
        <w:t> </w:t>
      </w:r>
      <w:r>
        <w:rPr/>
        <w:t>is the registration update done in LTE. A UE is paged by the Mobility Management Entity</w:t>
      </w:r>
      <w:r>
        <w:rPr>
          <w:spacing w:val="1"/>
        </w:rPr>
        <w:t> </w:t>
      </w:r>
      <w:r>
        <w:rPr/>
        <w:t>(MME) by sending a polling signal to all cells in the allocated Tracking Area List (TAL)</w:t>
      </w:r>
      <w:r>
        <w:rPr>
          <w:spacing w:val="60"/>
        </w:rPr>
        <w:t> </w:t>
      </w:r>
      <w:r>
        <w:rPr/>
        <w:t>(Deng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 w:before="204"/>
        <w:ind w:left="1300" w:right="1116"/>
        <w:jc w:val="both"/>
      </w:pPr>
      <w:r>
        <w:rPr/>
        <w:t>Figure 2.1, shows the basic concept of TAL. Group of contiguous cells are arranged as Tracking</w:t>
      </w:r>
      <w:r>
        <w:rPr>
          <w:spacing w:val="1"/>
        </w:rPr>
        <w:t> </w:t>
      </w:r>
      <w:r>
        <w:rPr/>
        <w:t>Area Code (TAC), TAC1, TAC3 and TAC4.These TACs are further arranged as TAL. When UE</w:t>
      </w:r>
      <w:r>
        <w:rPr>
          <w:spacing w:val="-57"/>
        </w:rPr>
        <w:t> </w:t>
      </w:r>
      <w:r>
        <w:rPr/>
        <w:t>moves between TAC1, TAC3 and TAC 4, no tracking area update is done, but when UE moves</w:t>
      </w:r>
      <w:r>
        <w:rPr>
          <w:spacing w:val="1"/>
        </w:rPr>
        <w:t> </w:t>
      </w:r>
      <w:r>
        <w:rPr/>
        <w:t>to</w:t>
      </w:r>
      <w:r>
        <w:rPr>
          <w:spacing w:val="8"/>
        </w:rPr>
        <w:t> </w:t>
      </w:r>
      <w:r>
        <w:rPr/>
        <w:t>TAC2,</w:t>
      </w:r>
      <w:r>
        <w:rPr>
          <w:spacing w:val="10"/>
        </w:rPr>
        <w:t> </w:t>
      </w:r>
      <w:r>
        <w:rPr/>
        <w:t>tracking</w:t>
      </w:r>
      <w:r>
        <w:rPr>
          <w:spacing w:val="8"/>
        </w:rPr>
        <w:t> </w:t>
      </w:r>
      <w:r>
        <w:rPr/>
        <w:t>area</w:t>
      </w:r>
      <w:r>
        <w:rPr>
          <w:spacing w:val="7"/>
        </w:rPr>
        <w:t> </w:t>
      </w:r>
      <w:r>
        <w:rPr/>
        <w:t>update</w:t>
      </w:r>
      <w:r>
        <w:rPr>
          <w:spacing w:val="12"/>
        </w:rPr>
        <w:t> </w:t>
      </w:r>
      <w:r>
        <w:rPr/>
        <w:t>is</w:t>
      </w:r>
      <w:r>
        <w:rPr>
          <w:spacing w:val="6"/>
        </w:rPr>
        <w:t> </w:t>
      </w:r>
      <w:r>
        <w:rPr/>
        <w:t>done</w:t>
      </w:r>
      <w:r>
        <w:rPr>
          <w:spacing w:val="11"/>
        </w:rPr>
        <w:t> </w:t>
      </w:r>
      <w:r>
        <w:rPr/>
        <w:t>because</w:t>
      </w:r>
      <w:r>
        <w:rPr>
          <w:spacing w:val="7"/>
        </w:rPr>
        <w:t> </w:t>
      </w:r>
      <w:r>
        <w:rPr/>
        <w:t>TAC2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not</w:t>
      </w:r>
      <w:r>
        <w:rPr>
          <w:spacing w:val="12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tracking</w:t>
      </w:r>
      <w:r>
        <w:rPr>
          <w:spacing w:val="13"/>
        </w:rPr>
        <w:t> </w:t>
      </w:r>
      <w:r>
        <w:rPr/>
        <w:t>area</w:t>
      </w:r>
      <w:r>
        <w:rPr>
          <w:spacing w:val="12"/>
        </w:rPr>
        <w:t> </w:t>
      </w:r>
      <w:r>
        <w:rPr/>
        <w:t>list</w:t>
      </w:r>
      <w:r>
        <w:rPr>
          <w:spacing w:val="12"/>
        </w:rPr>
        <w:t> </w:t>
      </w:r>
      <w:r>
        <w:rPr/>
        <w:t>allocated</w:t>
      </w:r>
      <w:r>
        <w:rPr>
          <w:spacing w:val="8"/>
        </w:rPr>
        <w:t> </w:t>
      </w:r>
      <w:r>
        <w:rPr/>
        <w:t>to</w:t>
      </w:r>
    </w:p>
    <w:p>
      <w:pPr>
        <w:spacing w:after="0" w:line="360" w:lineRule="auto"/>
        <w:jc w:val="both"/>
        <w:sectPr>
          <w:type w:val="continuous"/>
          <w:pgSz w:w="12240" w:h="15840"/>
          <w:pgMar w:top="1000" w:bottom="2300" w:left="140" w:right="320"/>
        </w:sectPr>
      </w:pPr>
    </w:p>
    <w:p>
      <w:pPr>
        <w:pStyle w:val="BodyText"/>
        <w:spacing w:line="355" w:lineRule="auto" w:before="72"/>
        <w:ind w:left="1300" w:right="1131"/>
        <w:jc w:val="both"/>
      </w:pPr>
      <w:r>
        <w:rPr/>
        <w:t>the UE by the MME. When UE in TA list is called, all cells in TAC1, TAC3 and TAC4 will be</w:t>
      </w:r>
      <w:r>
        <w:rPr>
          <w:spacing w:val="1"/>
        </w:rPr>
        <w:t> </w:t>
      </w:r>
      <w:r>
        <w:rPr/>
        <w:t>paged</w:t>
      </w:r>
      <w:r>
        <w:rPr>
          <w:spacing w:val="1"/>
        </w:rPr>
        <w:t> </w:t>
      </w:r>
      <w:r>
        <w:rPr/>
        <w:t>simultaneously</w:t>
      </w:r>
      <w:r>
        <w:rPr>
          <w:spacing w:val="-7"/>
        </w:rPr>
        <w:t> </w:t>
      </w:r>
      <w:r>
        <w:rPr/>
        <w:t>to</w:t>
      </w:r>
      <w:r>
        <w:rPr>
          <w:spacing w:val="2"/>
        </w:rPr>
        <w:t> </w:t>
      </w:r>
      <w:r>
        <w:rPr/>
        <w:t>connect</w:t>
      </w:r>
      <w:r>
        <w:rPr>
          <w:spacing w:val="2"/>
        </w:rPr>
        <w:t> </w:t>
      </w:r>
      <w:r>
        <w:rPr/>
        <w:t>the called</w:t>
      </w:r>
      <w:r>
        <w:rPr>
          <w:spacing w:val="2"/>
        </w:rPr>
        <w:t> </w:t>
      </w:r>
      <w:r>
        <w:rPr/>
        <w:t>UE.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1903987</wp:posOffset>
            </wp:positionH>
            <wp:positionV relativeFrom="paragraph">
              <wp:posOffset>168258</wp:posOffset>
            </wp:positionV>
            <wp:extent cx="3960495" cy="2729103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7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466"/>
        <w:jc w:val="center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7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 list</w:t>
      </w:r>
      <w:r>
        <w:rPr>
          <w:spacing w:val="2"/>
        </w:rPr>
        <w:t> </w:t>
      </w:r>
      <w:r>
        <w:rPr/>
        <w:t>concept</w:t>
      </w:r>
      <w:r>
        <w:rPr>
          <w:spacing w:val="2"/>
        </w:rPr>
        <w:t> </w:t>
      </w:r>
      <w:r>
        <w:rPr/>
        <w:t>in</w:t>
      </w:r>
      <w:r>
        <w:rPr>
          <w:spacing w:val="-8"/>
        </w:rPr>
        <w:t> </w:t>
      </w:r>
      <w:r>
        <w:rPr/>
        <w:t>LTE</w:t>
      </w:r>
      <w:r>
        <w:rPr>
          <w:spacing w:val="3"/>
        </w:rPr>
        <w:t> </w:t>
      </w:r>
      <w:r>
        <w:rPr/>
        <w:t>(</w:t>
      </w:r>
      <w:hyperlink r:id="rId14">
        <w:r>
          <w:rPr/>
          <w:t>www.qualcomm.com,</w:t>
        </w:r>
        <w:r>
          <w:rPr>
            <w:spacing w:val="-1"/>
          </w:rPr>
          <w:t> </w:t>
        </w:r>
      </w:hyperlink>
      <w:r>
        <w:rPr/>
        <w:t>May</w:t>
      </w:r>
      <w:r>
        <w:rPr>
          <w:spacing w:val="-12"/>
        </w:rPr>
        <w:t> </w:t>
      </w:r>
      <w:r>
        <w:rPr/>
        <w:t>2016)</w:t>
      </w:r>
    </w:p>
    <w:p>
      <w:pPr>
        <w:pStyle w:val="BodyText"/>
        <w:spacing w:before="4"/>
        <w:rPr>
          <w:sz w:val="30"/>
        </w:rPr>
      </w:pPr>
    </w:p>
    <w:p>
      <w:pPr>
        <w:pStyle w:val="Heading1"/>
        <w:numPr>
          <w:ilvl w:val="2"/>
          <w:numId w:val="7"/>
        </w:numPr>
        <w:tabs>
          <w:tab w:pos="2021" w:val="left" w:leader="none"/>
        </w:tabs>
        <w:spacing w:line="240" w:lineRule="auto" w:before="0" w:after="0"/>
        <w:ind w:left="2021" w:right="0" w:hanging="721"/>
        <w:jc w:val="both"/>
      </w:pPr>
      <w:bookmarkStart w:name="_TOC_250039" w:id="14"/>
      <w:r>
        <w:rPr/>
        <w:t>Cell,</w:t>
      </w:r>
      <w:r>
        <w:rPr>
          <w:spacing w:val="-1"/>
        </w:rPr>
        <w:t> </w:t>
      </w:r>
      <w:r>
        <w:rPr/>
        <w:t>TA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TAL</w:t>
      </w:r>
      <w:r>
        <w:rPr>
          <w:spacing w:val="-4"/>
        </w:rPr>
        <w:t> </w:t>
      </w:r>
      <w:bookmarkEnd w:id="14"/>
      <w:r>
        <w:rPr/>
        <w:t>Structures</w:t>
      </w:r>
    </w:p>
    <w:p>
      <w:pPr>
        <w:pStyle w:val="BodyText"/>
        <w:spacing w:line="357" w:lineRule="auto" w:before="36" w:after="10"/>
        <w:ind w:left="1300" w:right="1122"/>
        <w:jc w:val="both"/>
      </w:pPr>
      <w:r>
        <w:rPr/>
        <w:t>To ease mathematical approach to analyze TAL performance, structures should be assumed for</w:t>
      </w:r>
      <w:r>
        <w:rPr>
          <w:spacing w:val="1"/>
        </w:rPr>
        <w:t> </w:t>
      </w:r>
      <w:r>
        <w:rPr/>
        <w:t>cell, TA and TAL. A structure of regular hexagon is assumed for cell so that each cell will have</w:t>
      </w:r>
      <w:r>
        <w:rPr>
          <w:spacing w:val="1"/>
        </w:rPr>
        <w:t> </w:t>
      </w:r>
      <w:r>
        <w:rPr/>
        <w:t>maximum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six</w:t>
      </w:r>
      <w:r>
        <w:rPr>
          <w:spacing w:val="1"/>
        </w:rPr>
        <w:t> </w:t>
      </w:r>
      <w:r>
        <w:rPr/>
        <w:t>neighbors (Akyildiz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2000).</w:t>
      </w:r>
      <w:r>
        <w:rPr>
          <w:spacing w:val="-2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</w:t>
      </w:r>
      <w:r>
        <w:rPr>
          <w:spacing w:val="-3"/>
        </w:rPr>
        <w:t> </w:t>
      </w:r>
      <w:r>
        <w:rPr/>
        <w:t>Figure 2.2</w:t>
      </w:r>
    </w:p>
    <w:p>
      <w:pPr>
        <w:pStyle w:val="BodyText"/>
        <w:ind w:left="5336"/>
        <w:rPr>
          <w:sz w:val="20"/>
        </w:rPr>
      </w:pPr>
      <w:r>
        <w:rPr>
          <w:sz w:val="20"/>
        </w:rPr>
        <w:pict>
          <v:group style="width:36.75pt;height:35.25pt;mso-position-horizontal-relative:char;mso-position-vertical-relative:line" coordorigin="0,0" coordsize="735,705">
            <v:shape style="position:absolute;left:7;top:7;width:720;height:690" coordorigin="8,8" coordsize="720,690" path="m188,8l8,353,188,698,548,698,728,353,548,8,188,8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66"/>
        <w:ind w:left="2344" w:right="2196"/>
        <w:jc w:val="center"/>
      </w:pPr>
      <w:r>
        <w:rPr/>
        <w:t>Figure</w:t>
      </w:r>
      <w:r>
        <w:rPr>
          <w:spacing w:val="-2"/>
        </w:rPr>
        <w:t> </w:t>
      </w:r>
      <w:r>
        <w:rPr/>
        <w:t>2.2:</w:t>
      </w:r>
      <w:r>
        <w:rPr>
          <w:spacing w:val="-1"/>
        </w:rPr>
        <w:t> </w:t>
      </w:r>
      <w:r>
        <w:rPr/>
        <w:t>Cell</w:t>
      </w:r>
      <w:r>
        <w:rPr>
          <w:spacing w:val="-5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(Akyildiz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3"/>
        </w:rPr>
        <w:t> </w:t>
      </w:r>
      <w:r>
        <w:rPr/>
        <w:t>2000)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 w:before="1"/>
        <w:ind w:left="1300" w:right="1119"/>
        <w:jc w:val="both"/>
      </w:pPr>
      <w:r>
        <w:rPr/>
        <w:t>Tracking Area (TA) is group of contiguous cells within a geographical area. It is assumed to be</w:t>
      </w:r>
      <w:r>
        <w:rPr>
          <w:spacing w:val="1"/>
        </w:rPr>
        <w:t> </w:t>
      </w:r>
      <w:r>
        <w:rPr/>
        <w:t>group of regular hexagonal cells. These cells are arranged in ring with the center cell regarded as</w:t>
      </w:r>
      <w:r>
        <w:rPr>
          <w:spacing w:val="1"/>
        </w:rPr>
        <w:t> </w:t>
      </w:r>
      <w:r>
        <w:rPr/>
        <w:t>ring</w:t>
      </w:r>
      <w:r>
        <w:rPr>
          <w:spacing w:val="10"/>
        </w:rPr>
        <w:t> </w:t>
      </w:r>
      <w:r>
        <w:rPr/>
        <w:t>0</w:t>
      </w:r>
      <w:r>
        <w:rPr>
          <w:spacing w:val="11"/>
        </w:rPr>
        <w:t> </w:t>
      </w:r>
      <w:r>
        <w:rPr/>
        <w:t>with</w:t>
      </w:r>
      <w:r>
        <w:rPr>
          <w:spacing w:val="5"/>
        </w:rPr>
        <w:t> </w:t>
      </w:r>
      <w:r>
        <w:rPr/>
        <w:t>only</w:t>
      </w:r>
      <w:r>
        <w:rPr>
          <w:spacing w:val="7"/>
        </w:rPr>
        <w:t> </w:t>
      </w:r>
      <w:r>
        <w:rPr/>
        <w:t>one</w:t>
      </w:r>
      <w:r>
        <w:rPr>
          <w:spacing w:val="10"/>
        </w:rPr>
        <w:t> </w:t>
      </w:r>
      <w:r>
        <w:rPr/>
        <w:t>cell,</w:t>
      </w:r>
      <w:r>
        <w:rPr>
          <w:spacing w:val="12"/>
        </w:rPr>
        <w:t> </w:t>
      </w:r>
      <w:r>
        <w:rPr/>
        <w:t>then</w:t>
      </w:r>
      <w:r>
        <w:rPr>
          <w:spacing w:val="11"/>
        </w:rPr>
        <w:t> </w:t>
      </w:r>
      <w:r>
        <w:rPr/>
        <w:t>surrounded</w:t>
      </w:r>
      <w:r>
        <w:rPr>
          <w:spacing w:val="11"/>
        </w:rPr>
        <w:t> </w:t>
      </w:r>
      <w:r>
        <w:rPr/>
        <w:t>by</w:t>
      </w:r>
      <w:r>
        <w:rPr>
          <w:spacing w:val="5"/>
        </w:rPr>
        <w:t> </w:t>
      </w:r>
      <w:r>
        <w:rPr/>
        <w:t>ring</w:t>
      </w:r>
      <w:r>
        <w:rPr>
          <w:spacing w:val="16"/>
        </w:rPr>
        <w:t> </w:t>
      </w:r>
      <w:r>
        <w:rPr/>
        <w:t>1</w:t>
      </w:r>
      <w:r>
        <w:rPr>
          <w:spacing w:val="11"/>
        </w:rPr>
        <w:t> </w:t>
      </w:r>
      <w:r>
        <w:rPr/>
        <w:t>with</w:t>
      </w:r>
      <w:r>
        <w:rPr>
          <w:spacing w:val="5"/>
        </w:rPr>
        <w:t> </w:t>
      </w:r>
      <w:r>
        <w:rPr/>
        <w:t>six</w:t>
      </w:r>
      <w:r>
        <w:rPr>
          <w:spacing w:val="11"/>
        </w:rPr>
        <w:t> </w:t>
      </w:r>
      <w:r>
        <w:rPr/>
        <w:t>cells,</w:t>
      </w:r>
      <w:r>
        <w:rPr>
          <w:spacing w:val="13"/>
        </w:rPr>
        <w:t> </w:t>
      </w:r>
      <w:r>
        <w:rPr/>
        <w:t>then</w:t>
      </w:r>
      <w:r>
        <w:rPr>
          <w:spacing w:val="5"/>
        </w:rPr>
        <w:t> </w:t>
      </w:r>
      <w:r>
        <w:rPr/>
        <w:t>ring</w:t>
      </w:r>
      <w:r>
        <w:rPr>
          <w:spacing w:val="11"/>
        </w:rPr>
        <w:t> </w:t>
      </w:r>
      <w:r>
        <w:rPr/>
        <w:t>2</w:t>
      </w:r>
      <w:r>
        <w:rPr>
          <w:spacing w:val="10"/>
        </w:rPr>
        <w:t> </w:t>
      </w:r>
      <w:r>
        <w:rPr/>
        <w:t>with</w:t>
      </w:r>
      <w:r>
        <w:rPr>
          <w:spacing w:val="6"/>
        </w:rPr>
        <w:t> </w:t>
      </w:r>
      <w:r>
        <w:rPr/>
        <w:t>12</w:t>
      </w:r>
      <w:r>
        <w:rPr>
          <w:spacing w:val="11"/>
        </w:rPr>
        <w:t> </w:t>
      </w:r>
      <w:r>
        <w:rPr/>
        <w:t>cells</w:t>
      </w:r>
      <w:r>
        <w:rPr>
          <w:spacing w:val="8"/>
        </w:rPr>
        <w:t> </w:t>
      </w:r>
      <w:r>
        <w:rPr/>
        <w:t>and</w:t>
      </w:r>
      <w:r>
        <w:rPr>
          <w:spacing w:val="-57"/>
        </w:rPr>
        <w:t> </w:t>
      </w:r>
      <w:r>
        <w:rPr/>
        <w:t>so on. The equation (2.1) satisfy the arrangement of cells in a ring format to form a tracking area</w:t>
      </w:r>
      <w:r>
        <w:rPr>
          <w:spacing w:val="1"/>
        </w:rPr>
        <w:t> </w:t>
      </w:r>
      <w:r>
        <w:rPr/>
        <w:t>(Wang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2014A).</w:t>
      </w:r>
    </w:p>
    <w:p>
      <w:pPr>
        <w:pStyle w:val="BodyText"/>
        <w:tabs>
          <w:tab w:pos="8560" w:val="left" w:leader="none"/>
        </w:tabs>
        <w:spacing w:before="207"/>
        <w:ind w:left="2078"/>
      </w:pPr>
      <w:r>
        <w:rPr>
          <w:rFonts w:ascii="Cambria Math" w:hAnsi="Cambria Math" w:eastAsia="Cambria Math"/>
        </w:rPr>
        <w:t>𝑆𝑛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3𝑛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4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3𝑛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  <w:tab/>
      </w:r>
      <w:r>
        <w:rPr>
          <w:vertAlign w:val="baseline"/>
        </w:rPr>
        <w:t>(2.1)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1300"/>
        <w:jc w:val="both"/>
      </w:pPr>
      <w:r>
        <w:rPr/>
        <w:t>where</w:t>
      </w:r>
      <w:r>
        <w:rPr>
          <w:spacing w:val="-1"/>
        </w:rPr>
        <w:t> </w:t>
      </w:r>
      <w:r>
        <w:rPr>
          <w:i/>
        </w:rPr>
        <w:t>Sn</w:t>
      </w:r>
      <w:r>
        <w:rPr>
          <w:i/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cells in</w:t>
      </w:r>
      <w:r>
        <w:rPr>
          <w:spacing w:val="-1"/>
        </w:rPr>
        <w:t> </w:t>
      </w:r>
      <w:r>
        <w:rPr/>
        <w:t>the (TA) and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radius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tracking</w:t>
      </w:r>
      <w:r>
        <w:rPr>
          <w:spacing w:val="-1"/>
        </w:rPr>
        <w:t> </w:t>
      </w:r>
      <w:r>
        <w:rPr/>
        <w:t>area.</w:t>
      </w:r>
    </w:p>
    <w:p>
      <w:pPr>
        <w:spacing w:after="0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19"/>
        <w:jc w:val="both"/>
      </w:pPr>
      <w:r>
        <w:rPr/>
        <w:t>In Figure 2.3, the radius (n =4) implies tracking area from radius 0 to 3. The cell label (x,y)</w:t>
      </w:r>
      <w:r>
        <w:rPr>
          <w:spacing w:val="1"/>
        </w:rPr>
        <w:t> </w:t>
      </w:r>
      <w:r>
        <w:rPr/>
        <w:t>indicates x to be radius of TA and y to be the cell number in that radius. Substituting n to be 4 in</w:t>
      </w:r>
      <w:r>
        <w:rPr>
          <w:spacing w:val="1"/>
        </w:rPr>
        <w:t> </w:t>
      </w:r>
      <w:r>
        <w:rPr/>
        <w:t>equation (2.1), the total number of cells (</w:t>
      </w:r>
      <w:r>
        <w:rPr>
          <w:i/>
        </w:rPr>
        <w:t>Sn </w:t>
      </w:r>
      <w:r>
        <w:rPr/>
        <w:t>= 37) cells. This concept of TA arrangement is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this work.</w:t>
      </w:r>
    </w:p>
    <w:p>
      <w:pPr>
        <w:pStyle w:val="BodyText"/>
        <w:spacing w:line="355" w:lineRule="auto" w:before="202"/>
        <w:ind w:left="1300" w:right="1131"/>
        <w:jc w:val="both"/>
      </w:pPr>
      <w:r>
        <w:rPr/>
        <w:t>Figure 2.3 shows tracking area arrangement of radius 4. This implies the middle tracking area</w:t>
      </w:r>
      <w:r>
        <w:rPr>
          <w:spacing w:val="1"/>
        </w:rPr>
        <w:t> </w:t>
      </w:r>
      <w:r>
        <w:rPr/>
        <w:t>(0,1)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tracking area arrangement</w:t>
      </w:r>
      <w:r>
        <w:rPr>
          <w:spacing w:val="10"/>
        </w:rPr>
        <w:t> </w:t>
      </w:r>
      <w:r>
        <w:rPr/>
        <w:t>forming a complete</w:t>
      </w:r>
      <w:r>
        <w:rPr>
          <w:spacing w:val="-1"/>
        </w:rPr>
        <w:t> </w:t>
      </w:r>
      <w:r>
        <w:rPr/>
        <w:t>cycle</w:t>
      </w:r>
      <w:r>
        <w:rPr>
          <w:spacing w:val="-1"/>
        </w:rPr>
        <w:t> </w:t>
      </w:r>
      <w:r>
        <w:rPr/>
        <w:t>around</w:t>
      </w:r>
      <w:r>
        <w:rPr>
          <w:spacing w:val="5"/>
        </w:rPr>
        <w:t> </w:t>
      </w:r>
      <w:r>
        <w:rPr/>
        <w:t>it.</w:t>
      </w: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160.875pt;margin-top:12.8875pt;width:302.25pt;height:201pt;mso-position-horizontal-relative:page;mso-position-vertical-relative:paragraph;z-index:-15721472;mso-wrap-distance-left:0;mso-wrap-distance-right:0" coordorigin="3218,258" coordsize="6045,4020">
            <v:shape style="position:absolute;left:5676;top:1996;width:1099;height:584" coordorigin="5676,1996" coordsize="1099,584" path="m5951,1996l5676,2288,5951,2580,6500,2580,6775,2288,6500,1996,5951,1996xe" filled="false" stroked="true" strokeweight=".75pt" strokecolor="#000000">
              <v:path arrowok="t"/>
              <v:stroke dashstyle="solid"/>
            </v:shape>
            <v:shape style="position:absolute;left:6494;top:2268;width:1099;height:584" coordorigin="6494,2268" coordsize="1099,584" path="m7318,2268l6769,2268,6494,2560,6769,2852,7318,2852,7593,2560,7318,2268xe" filled="true" fillcolor="#ffffff" stroked="false">
              <v:path arrowok="t"/>
              <v:fill type="solid"/>
            </v:shape>
            <v:shape style="position:absolute;left:6494;top:2268;width:1099;height:584" coordorigin="6494,2268" coordsize="1099,584" path="m6769,2268l6494,2560,6769,2852,7318,2852,7593,2560,7318,2268,6769,2268xe" filled="false" stroked="true" strokeweight=".75pt" strokecolor="#000000">
              <v:path arrowok="t"/>
              <v:stroke dashstyle="solid"/>
            </v:shape>
            <v:shape style="position:absolute;left:5676;top:2580;width:1099;height:584" coordorigin="5676,2580" coordsize="1099,584" path="m6500,2580l5951,2580,5676,2872,5951,3164,6500,3164,6775,2872,6500,2580xe" filled="true" fillcolor="#ffffff" stroked="false">
              <v:path arrowok="t"/>
              <v:fill type="solid"/>
            </v:shape>
            <v:shape style="position:absolute;left:5676;top:2580;width:1099;height:584" coordorigin="5676,2580" coordsize="1099,584" path="m5951,2580l5676,2872,5951,3164,6500,3164,6775,2872,6500,2580,5951,2580xe" filled="false" stroked="true" strokeweight=".75pt" strokecolor="#000000">
              <v:path arrowok="t"/>
              <v:stroke dashstyle="solid"/>
            </v:shape>
            <v:shape style="position:absolute;left:4859;top:2268;width:1099;height:584" coordorigin="4859,2268" coordsize="1099,584" path="m5683,2268l5134,2268,4859,2560,5134,2852,5683,2852,5958,2560,5683,2268xe" filled="true" fillcolor="#ffffff" stroked="false">
              <v:path arrowok="t"/>
              <v:fill type="solid"/>
            </v:shape>
            <v:shape style="position:absolute;left:4859;top:2268;width:1099;height:584" coordorigin="4859,2268" coordsize="1099,584" path="m5134,2268l4859,2560,5134,2852,5683,2852,5958,2560,5683,2268,5134,2268xe" filled="false" stroked="true" strokeweight=".75pt" strokecolor="#000000">
              <v:path arrowok="t"/>
              <v:stroke dashstyle="solid"/>
            </v:shape>
            <v:shape style="position:absolute;left:6465;top:1683;width:1099;height:585" coordorigin="6465,1683" coordsize="1099,585" path="m7289,1683l6740,1683,6465,1976,6740,2268,7289,2268,7564,1976,7289,1683xe" filled="true" fillcolor="#ffffff" stroked="false">
              <v:path arrowok="t"/>
              <v:fill type="solid"/>
            </v:shape>
            <v:shape style="position:absolute;left:6465;top:1683;width:1099;height:585" coordorigin="6465,1683" coordsize="1099,585" path="m6740,1683l6465,1976,6740,2268,7289,2268,7564,1976,7289,1683,6740,1683xe" filled="false" stroked="true" strokeweight=".75pt" strokecolor="#000000">
              <v:path arrowok="t"/>
              <v:stroke dashstyle="solid"/>
            </v:shape>
            <v:shape style="position:absolute;left:5676;top:1412;width:1099;height:584" coordorigin="5676,1412" coordsize="1099,584" path="m6500,1412l5951,1412,5676,1704,5951,1996,6500,1996,6775,1704,6500,1412xe" filled="true" fillcolor="#ffffff" stroked="false">
              <v:path arrowok="t"/>
              <v:fill type="solid"/>
            </v:shape>
            <v:shape style="position:absolute;left:5676;top:1412;width:1099;height:584" coordorigin="5676,1412" coordsize="1099,584" path="m5951,1412l5676,1704,5951,1996,6500,1996,6775,1704,6500,1412,5951,1412xe" filled="false" stroked="true" strokeweight=".75pt" strokecolor="#000000">
              <v:path arrowok="t"/>
              <v:stroke dashstyle="solid"/>
            </v:shape>
            <v:shape style="position:absolute;left:4859;top:1704;width:1099;height:584" coordorigin="4859,1704" coordsize="1099,584" path="m5683,1704l5134,1704,4859,1996,5134,2288,5683,2288,5958,1996,5683,1704xe" filled="true" fillcolor="#ffffff" stroked="false">
              <v:path arrowok="t"/>
              <v:fill type="solid"/>
            </v:shape>
            <v:shape style="position:absolute;left:4859;top:1704;width:1099;height:584" coordorigin="4859,1704" coordsize="1099,584" path="m5134,1704l4859,1996,5134,2288,5683,2288,5958,1996,5683,1704,5134,1704xe" filled="false" stroked="true" strokeweight=".75pt" strokecolor="#000000">
              <v:path arrowok="t"/>
              <v:stroke dashstyle="solid"/>
            </v:shape>
            <v:shape style="position:absolute;left:6494;top:2831;width:1239;height:584" coordorigin="6494,2831" coordsize="1239,584" path="m7423,2831l6804,2831,6494,3123,6804,3415,7423,3415,7733,3123,7423,2831xe" filled="true" fillcolor="#ffffff" stroked="false">
              <v:path arrowok="t"/>
              <v:fill type="solid"/>
            </v:shape>
            <v:shape style="position:absolute;left:6494;top:2831;width:1239;height:584" coordorigin="6494,2831" coordsize="1239,584" path="m6804,2831l6494,3123,6804,3415,7423,3415,7733,3123,7423,2831,6804,2831xe" filled="false" stroked="true" strokeweight=".75pt" strokecolor="#000000">
              <v:path arrowok="t"/>
              <v:stroke dashstyle="solid"/>
            </v:shape>
            <v:shape style="position:absolute;left:7339;top:2539;width:1268;height:584" coordorigin="7339,2539" coordsize="1268,584" path="m8290,2539l7656,2539,7339,2831,7656,3123,8290,3123,8607,2831,8290,2539xe" filled="true" fillcolor="#ffffff" stroked="false">
              <v:path arrowok="t"/>
              <v:fill type="solid"/>
            </v:shape>
            <v:shape style="position:absolute;left:7339;top:2539;width:1268;height:584" coordorigin="7339,2539" coordsize="1268,584" path="m7656,2539l7339,2831,7656,3123,8290,3123,8607,2831,8290,2539,7656,2539xe" filled="false" stroked="true" strokeweight=".75pt" strokecolor="#000000">
              <v:path arrowok="t"/>
              <v:stroke dashstyle="solid"/>
            </v:shape>
            <v:shape style="position:absolute;left:7311;top:1975;width:1099;height:585" coordorigin="7311,1975" coordsize="1099,585" path="m8135,1975l7586,1975,7311,2268,7586,2560,8135,2560,8410,2268,8135,1975xe" filled="true" fillcolor="#ffffff" stroked="false">
              <v:path arrowok="t"/>
              <v:fill type="solid"/>
            </v:shape>
            <v:shape style="position:absolute;left:7311;top:1975;width:1099;height:585" coordorigin="7311,1975" coordsize="1099,585" path="m7586,1975l7311,2268,7586,2560,8135,2560,8410,2268,8135,1975,7586,1975xe" filled="false" stroked="true" strokeweight=".75pt" strokecolor="#000000">
              <v:path arrowok="t"/>
              <v:stroke dashstyle="solid"/>
            </v:shape>
            <v:shape style="position:absolute;left:7283;top:1391;width:1098;height:584" coordorigin="7283,1391" coordsize="1098,584" path="m8106,1391l7557,1391,7283,1683,7557,1975,8106,1975,8381,1683,8106,1391xe" filled="true" fillcolor="#ffffff" stroked="false">
              <v:path arrowok="t"/>
              <v:fill type="solid"/>
            </v:shape>
            <v:shape style="position:absolute;left:7283;top:1391;width:1098;height:584" coordorigin="7283,1391" coordsize="1098,584" path="m7557,1391l7283,1683,7557,1975,8106,1975,8381,1683,8106,1391,7557,1391xe" filled="false" stroked="true" strokeweight=".75pt" strokecolor="#000000">
              <v:path arrowok="t"/>
              <v:stroke dashstyle="solid"/>
            </v:shape>
            <v:shape style="position:absolute;left:6494;top:1099;width:1099;height:584" coordorigin="6494,1099" coordsize="1099,584" path="m7318,1099l6769,1099,6494,1391,6769,1683,7318,1683,7593,1391,7318,1099xe" filled="true" fillcolor="#ffffff" stroked="false">
              <v:path arrowok="t"/>
              <v:fill type="solid"/>
            </v:shape>
            <v:shape style="position:absolute;left:6494;top:1099;width:1099;height:584" coordorigin="6494,1099" coordsize="1099,584" path="m6769,1099l6494,1391,6769,1683,7318,1683,7593,1391,7318,1099,6769,1099xe" filled="false" stroked="true" strokeweight=".75pt" strokecolor="#000000">
              <v:path arrowok="t"/>
              <v:stroke dashstyle="solid"/>
            </v:shape>
            <v:shape style="position:absolute;left:5705;top:828;width:1099;height:584" coordorigin="5705,828" coordsize="1099,584" path="m6529,828l5980,828,5705,1120,5980,1412,6529,1412,6804,1120,6529,828xe" filled="true" fillcolor="#ffffff" stroked="false">
              <v:path arrowok="t"/>
              <v:fill type="solid"/>
            </v:shape>
            <v:shape style="position:absolute;left:5705;top:828;width:1099;height:584" coordorigin="5705,828" coordsize="1099,584" path="m5980,828l5705,1120,5980,1412,6529,1412,6804,1120,6529,828,5980,828xe" filled="false" stroked="true" strokeweight=".75pt" strokecolor="#000000">
              <v:path arrowok="t"/>
              <v:stroke dashstyle="solid"/>
            </v:shape>
            <v:shape style="position:absolute;left:4887;top:1120;width:1099;height:584" coordorigin="4887,1120" coordsize="1099,584" path="m5711,1120l5162,1120,4887,1412,5162,1704,5711,1704,5986,1412,5711,1120xe" filled="true" fillcolor="#ffffff" stroked="false">
              <v:path arrowok="t"/>
              <v:fill type="solid"/>
            </v:shape>
            <v:shape style="position:absolute;left:4887;top:1120;width:1099;height:584" coordorigin="4887,1120" coordsize="1099,584" path="m5162,1120l4887,1412,5162,1704,5711,1704,5986,1412,5711,1120,5162,1120xe" filled="false" stroked="true" strokeweight=".75pt" strokecolor="#000000">
              <v:path arrowok="t"/>
              <v:stroke dashstyle="solid"/>
            </v:shape>
            <v:shape style="position:absolute;left:4070;top:1391;width:1099;height:584" coordorigin="4070,1391" coordsize="1099,584" path="m4894,1391l4345,1391,4070,1683,4345,1975,4894,1975,5169,1683,4894,1391xe" filled="true" fillcolor="#ffffff" stroked="false">
              <v:path arrowok="t"/>
              <v:fill type="solid"/>
            </v:shape>
            <v:shape style="position:absolute;left:4070;top:1391;width:1099;height:584" coordorigin="4070,1391" coordsize="1099,584" path="m4345,1391l4070,1683,4345,1975,4894,1975,5169,1683,4894,1391,4345,1391xe" filled="false" stroked="true" strokeweight=".75pt" strokecolor="#000000">
              <v:path arrowok="t"/>
              <v:stroke dashstyle="solid"/>
            </v:shape>
            <v:shape style="position:absolute;left:4070;top:1955;width:1099;height:584" coordorigin="4070,1955" coordsize="1099,584" path="m4894,1955l4345,1955,4070,2247,4345,2539,4894,2539,5169,2247,4894,1955xe" filled="true" fillcolor="#ffffff" stroked="false">
              <v:path arrowok="t"/>
              <v:fill type="solid"/>
            </v:shape>
            <v:shape style="position:absolute;left:4070;top:1955;width:1099;height:584" coordorigin="4070,1955" coordsize="1099,584" path="m4345,1955l4070,2247,4345,2539,4894,2539,5169,2247,4894,1955,4345,1955xe" filled="false" stroked="true" strokeweight=".75pt" strokecolor="#000000">
              <v:path arrowok="t"/>
              <v:stroke dashstyle="solid"/>
            </v:shape>
            <v:shape style="position:absolute;left:4042;top:2539;width:1099;height:584" coordorigin="4042,2539" coordsize="1099,584" path="m4866,2539l4317,2539,4042,2831,4317,3123,4866,3123,5141,2831,4866,2539xe" filled="true" fillcolor="#ffffff" stroked="false">
              <v:path arrowok="t"/>
              <v:fill type="solid"/>
            </v:shape>
            <v:shape style="position:absolute;left:4042;top:2539;width:1099;height:584" coordorigin="4042,2539" coordsize="1099,584" path="m4317,2539l4042,2831,4317,3123,4866,3123,5141,2831,4866,2539,4317,2539xe" filled="false" stroked="true" strokeweight=".75pt" strokecolor="#000000">
              <v:path arrowok="t"/>
              <v:stroke dashstyle="solid"/>
            </v:shape>
            <v:shape style="position:absolute;left:4831;top:2852;width:1099;height:584" coordorigin="4831,2852" coordsize="1099,584" path="m5655,2852l5106,2852,4831,3144,5106,3436,5655,3436,5930,3144,5655,2852xe" filled="true" fillcolor="#ffffff" stroked="false">
              <v:path arrowok="t"/>
              <v:fill type="solid"/>
            </v:shape>
            <v:shape style="position:absolute;left:4831;top:2852;width:1099;height:584" coordorigin="4831,2852" coordsize="1099,584" path="m5106,2852l4831,3144,5106,3436,5655,3436,5930,3144,5655,2852,5106,2852xe" filled="false" stroked="true" strokeweight=".75pt" strokecolor="#000000">
              <v:path arrowok="t"/>
              <v:stroke dashstyle="solid"/>
            </v:shape>
            <v:shape style="position:absolute;left:5676;top:3123;width:1099;height:584" coordorigin="5676,3123" coordsize="1099,584" path="m6500,3123l5951,3123,5676,3415,5951,3707,6500,3707,6775,3415,6500,3123xe" filled="true" fillcolor="#ffffff" stroked="false">
              <v:path arrowok="t"/>
              <v:fill type="solid"/>
            </v:shape>
            <v:shape style="position:absolute;left:5676;top:3123;width:1099;height:584" coordorigin="5676,3123" coordsize="1099,584" path="m5951,3123l5676,3415,5951,3707,6500,3707,6775,3415,6500,3123,5951,3123xe" filled="false" stroked="true" strokeweight=".75pt" strokecolor="#000000">
              <v:path arrowok="t"/>
              <v:stroke dashstyle="solid"/>
            </v:shape>
            <v:shape style="position:absolute;left:6522;top:3415;width:1099;height:584" coordorigin="6522,3415" coordsize="1099,584" path="m7346,3415l6797,3415,6522,3707,6797,3999,7346,3999,7621,3707,7346,3415xe" filled="true" fillcolor="#ffffff" stroked="false">
              <v:path arrowok="t"/>
              <v:fill type="solid"/>
            </v:shape>
            <v:shape style="position:absolute;left:6522;top:3415;width:1099;height:584" coordorigin="6522,3415" coordsize="1099,584" path="m6797,3415l6522,3707,6797,3999,7346,3999,7621,3707,7346,3415,6797,3415xe" filled="false" stroked="true" strokeweight=".75pt" strokecolor="#000000">
              <v:path arrowok="t"/>
              <v:stroke dashstyle="solid"/>
            </v:shape>
            <v:shape style="position:absolute;left:7339;top:3102;width:1099;height:584" coordorigin="7339,3102" coordsize="1099,584" path="m8163,3102l7614,3102,7339,3394,7614,3686,8163,3686,8438,3394,8163,3102xe" filled="true" fillcolor="#ffffff" stroked="false">
              <v:path arrowok="t"/>
              <v:fill type="solid"/>
            </v:shape>
            <v:shape style="position:absolute;left:7339;top:3102;width:1099;height:584" coordorigin="7339,3102" coordsize="1099,584" path="m7614,3102l7339,3394,7614,3686,8163,3686,8438,3394,8163,3102,7614,3102xe" filled="false" stroked="true" strokeweight=".75pt" strokecolor="#000000">
              <v:path arrowok="t"/>
              <v:stroke dashstyle="solid"/>
            </v:shape>
            <v:shape style="position:absolute;left:8156;top:2831;width:1099;height:584" coordorigin="8156,2831" coordsize="1099,584" path="m8980,2831l8431,2831,8156,3123,8431,3415,8980,3415,9255,3123,8980,2831xe" filled="true" fillcolor="#ffffff" stroked="false">
              <v:path arrowok="t"/>
              <v:fill type="solid"/>
            </v:shape>
            <v:shape style="position:absolute;left:8156;top:2831;width:1099;height:584" coordorigin="8156,2831" coordsize="1099,584" path="m8431,2831l8156,3123,8431,3415,8980,3415,9255,3123,8980,2831,8431,2831xe" filled="false" stroked="true" strokeweight=".75pt" strokecolor="#000000">
              <v:path arrowok="t"/>
              <v:stroke dashstyle="solid"/>
            </v:shape>
            <v:shape style="position:absolute;left:8156;top:2247;width:1099;height:584" coordorigin="8156,2247" coordsize="1099,584" path="m8980,2247l8431,2247,8156,2539,8431,2831,8980,2831,9255,2539,8980,2247xe" filled="true" fillcolor="#ffffff" stroked="false">
              <v:path arrowok="t"/>
              <v:fill type="solid"/>
            </v:shape>
            <v:shape style="position:absolute;left:8156;top:2247;width:1099;height:584" coordorigin="8156,2247" coordsize="1099,584" path="m8431,2247l8156,2539,8431,2831,8980,2831,9255,2539,8980,2247,8431,2247xe" filled="false" stroked="true" strokeweight=".75pt" strokecolor="#000000">
              <v:path arrowok="t"/>
              <v:stroke dashstyle="solid"/>
            </v:shape>
            <v:shape style="position:absolute;left:8100;top:1683;width:1099;height:585" coordorigin="8100,1683" coordsize="1099,585" path="m8924,1683l8375,1683,8100,1976,8375,2268,8924,2268,9199,1976,8924,1683xe" filled="true" fillcolor="#ffffff" stroked="false">
              <v:path arrowok="t"/>
              <v:fill type="solid"/>
            </v:shape>
            <v:shape style="position:absolute;left:8100;top:1683;width:1099;height:585" coordorigin="8100,1683" coordsize="1099,585" path="m8375,1683l8100,1976,8375,2268,8924,2268,9199,1976,8924,1683,8375,1683xe" filled="false" stroked="true" strokeweight=".75pt" strokecolor="#000000">
              <v:path arrowok="t"/>
              <v:stroke dashstyle="solid"/>
            </v:shape>
            <v:shape style="position:absolute;left:8100;top:1099;width:1099;height:584" coordorigin="8100,1099" coordsize="1099,584" path="m8924,1099l8375,1099,8100,1391,8375,1683,8924,1683,9199,1391,8924,1099xe" filled="true" fillcolor="#ffffff" stroked="false">
              <v:path arrowok="t"/>
              <v:fill type="solid"/>
            </v:shape>
            <v:shape style="position:absolute;left:8100;top:1099;width:1099;height:584" coordorigin="8100,1099" coordsize="1099,584" path="m8375,1099l8100,1391,8375,1683,8924,1683,9199,1391,8924,1099,8375,1099xe" filled="false" stroked="true" strokeweight=".75pt" strokecolor="#000000">
              <v:path arrowok="t"/>
              <v:stroke dashstyle="solid"/>
            </v:shape>
            <v:shape style="position:absolute;left:7311;top:828;width:1099;height:584" coordorigin="7311,828" coordsize="1099,584" path="m8135,828l7586,828,7311,1120,7586,1412,8135,1412,8410,1120,8135,828xe" filled="true" fillcolor="#ffffff" stroked="false">
              <v:path arrowok="t"/>
              <v:fill type="solid"/>
            </v:shape>
            <v:shape style="position:absolute;left:7311;top:828;width:1099;height:584" coordorigin="7311,828" coordsize="1099,584" path="m7586,828l7311,1120,7586,1412,8135,1412,8410,1120,8135,828,7586,828xe" filled="false" stroked="true" strokeweight=".75pt" strokecolor="#000000">
              <v:path arrowok="t"/>
              <v:stroke dashstyle="solid"/>
            </v:shape>
            <v:shape style="position:absolute;left:6522;top:536;width:1099;height:584" coordorigin="6522,536" coordsize="1099,584" path="m7346,536l6797,536,6522,828,6797,1120,7346,1120,7621,828,7346,536xe" filled="true" fillcolor="#ffffff" stroked="false">
              <v:path arrowok="t"/>
              <v:fill type="solid"/>
            </v:shape>
            <v:shape style="position:absolute;left:6522;top:536;width:1099;height:584" coordorigin="6522,536" coordsize="1099,584" path="m6797,536l6522,828,6797,1120,7346,1120,7621,828,7346,536,6797,536xe" filled="false" stroked="true" strokeweight=".75pt" strokecolor="#000000">
              <v:path arrowok="t"/>
              <v:stroke dashstyle="solid"/>
            </v:shape>
            <v:shape style="position:absolute;left:5733;top:265;width:1099;height:584" coordorigin="5733,265" coordsize="1099,584" path="m6557,265l6008,265,5733,557,6008,849,6557,849,6832,557,6557,265xe" filled="true" fillcolor="#ffffff" stroked="false">
              <v:path arrowok="t"/>
              <v:fill type="solid"/>
            </v:shape>
            <v:shape style="position:absolute;left:5733;top:265;width:1099;height:584" coordorigin="5733,265" coordsize="1099,584" path="m6008,265l5733,557,6008,849,6557,849,6832,557,6557,265,6008,265xe" filled="false" stroked="true" strokeweight=".75pt" strokecolor="#000000">
              <v:path arrowok="t"/>
              <v:stroke dashstyle="solid"/>
            </v:shape>
            <v:shape style="position:absolute;left:4887;top:536;width:1099;height:584" coordorigin="4887,536" coordsize="1099,584" path="m5711,536l5162,536,4887,828,5162,1120,5711,1120,5986,828,5711,536xe" filled="true" fillcolor="#ffffff" stroked="false">
              <v:path arrowok="t"/>
              <v:fill type="solid"/>
            </v:shape>
            <v:shape style="position:absolute;left:4887;top:536;width:1099;height:584" coordorigin="4887,536" coordsize="1099,584" path="m5162,536l4887,828,5162,1120,5711,1120,5986,828,5711,536,5162,536xe" filled="false" stroked="true" strokeweight=".75pt" strokecolor="#000000">
              <v:path arrowok="t"/>
              <v:stroke dashstyle="solid"/>
            </v:shape>
            <v:shape style="position:absolute;left:4099;top:807;width:1098;height:584" coordorigin="4099,807" coordsize="1098,584" path="m4922,807l4373,807,4099,1099,4373,1391,4922,1391,5197,1099,4922,807xe" filled="true" fillcolor="#ffffff" stroked="false">
              <v:path arrowok="t"/>
              <v:fill type="solid"/>
            </v:shape>
            <v:shape style="position:absolute;left:4099;top:807;width:1098;height:584" coordorigin="4099,807" coordsize="1098,584" path="m4373,807l4099,1099,4373,1391,4922,1391,5197,1099,4922,807,4373,807xe" filled="false" stroked="true" strokeweight=".75pt" strokecolor="#000000">
              <v:path arrowok="t"/>
              <v:stroke dashstyle="solid"/>
            </v:shape>
            <v:shape style="position:absolute;left:3281;top:1099;width:1099;height:584" coordorigin="3281,1099" coordsize="1099,584" path="m4105,1099l3556,1099,3281,1391,3556,1683,4105,1683,4380,1391,4105,1099xe" filled="true" fillcolor="#ffffff" stroked="false">
              <v:path arrowok="t"/>
              <v:fill type="solid"/>
            </v:shape>
            <v:shape style="position:absolute;left:3281;top:1099;width:1099;height:584" coordorigin="3281,1099" coordsize="1099,584" path="m3556,1099l3281,1391,3556,1683,4105,1683,4380,1391,4105,1099,3556,1099xe" filled="false" stroked="true" strokeweight=".75pt" strokecolor="#000000">
              <v:path arrowok="t"/>
              <v:stroke dashstyle="solid"/>
            </v:shape>
            <v:shape style="position:absolute;left:3225;top:1683;width:1099;height:585" coordorigin="3225,1683" coordsize="1099,585" path="m4049,1683l3500,1683,3225,1976,3500,2268,4049,2268,4324,1976,4049,1683xe" filled="true" fillcolor="#ffffff" stroked="false">
              <v:path arrowok="t"/>
              <v:fill type="solid"/>
            </v:shape>
            <v:shape style="position:absolute;left:3225;top:1683;width:1099;height:585" coordorigin="3225,1683" coordsize="1099,585" path="m3500,1683l3225,1976,3500,2268,4049,2268,4324,1976,4049,1683,3500,1683xe" filled="false" stroked="true" strokeweight=".75pt" strokecolor="#000000">
              <v:path arrowok="t"/>
              <v:stroke dashstyle="solid"/>
            </v:shape>
            <v:shape style="position:absolute;left:3253;top:2247;width:1099;height:584" coordorigin="3253,2247" coordsize="1099,584" path="m4077,2247l3528,2247,3253,2539,3528,2831,4077,2831,4352,2539,4077,2247xe" filled="true" fillcolor="#ffffff" stroked="false">
              <v:path arrowok="t"/>
              <v:fill type="solid"/>
            </v:shape>
            <v:shape style="position:absolute;left:3253;top:2247;width:1099;height:584" coordorigin="3253,2247" coordsize="1099,584" path="m3528,2247l3253,2539,3528,2831,4077,2831,4352,2539,4077,2247,3528,2247xe" filled="false" stroked="true" strokeweight=".75pt" strokecolor="#000000">
              <v:path arrowok="t"/>
              <v:stroke dashstyle="solid"/>
            </v:shape>
            <v:shape style="position:absolute;left:3225;top:2810;width:1099;height:584" coordorigin="3225,2810" coordsize="1099,584" path="m4049,2810l3500,2810,3225,3102,3500,3394,4049,3394,4324,3102,4049,2810xe" filled="true" fillcolor="#ffffff" stroked="false">
              <v:path arrowok="t"/>
              <v:fill type="solid"/>
            </v:shape>
            <v:shape style="position:absolute;left:3225;top:2810;width:1099;height:584" coordorigin="3225,2810" coordsize="1099,584" path="m3500,2810l3225,3102,3500,3394,4049,3394,4324,3102,4049,2810,3500,2810xe" filled="false" stroked="true" strokeweight=".75pt" strokecolor="#000000">
              <v:path arrowok="t"/>
              <v:stroke dashstyle="solid"/>
            </v:shape>
            <v:shape style="position:absolute;left:4042;top:3102;width:1099;height:584" coordorigin="4042,3102" coordsize="1099,584" path="m4866,3102l4317,3102,4042,3394,4317,3686,4866,3686,5141,3394,4866,3102xe" filled="true" fillcolor="#ffffff" stroked="false">
              <v:path arrowok="t"/>
              <v:fill type="solid"/>
            </v:shape>
            <v:shape style="position:absolute;left:4042;top:3102;width:1099;height:584" coordorigin="4042,3102" coordsize="1099,584" path="m4317,3102l4042,3394,4317,3686,4866,3686,5141,3394,4866,3102,4317,3102xe" filled="false" stroked="true" strokeweight=".75pt" strokecolor="#000000">
              <v:path arrowok="t"/>
              <v:stroke dashstyle="solid"/>
            </v:shape>
            <v:shape style="position:absolute;left:4859;top:3394;width:1099;height:584" coordorigin="4859,3394" coordsize="1099,584" path="m5683,3394l5134,3394,4859,3686,5134,3978,5683,3978,5958,3686,5683,3394xe" filled="true" fillcolor="#ffffff" stroked="false">
              <v:path arrowok="t"/>
              <v:fill type="solid"/>
            </v:shape>
            <v:shape style="position:absolute;left:4859;top:3394;width:1099;height:584" coordorigin="4859,3394" coordsize="1099,584" path="m5134,3394l4859,3686,5134,3978,5683,3978,5958,3686,5683,3394,5134,3394xe" filled="false" stroked="true" strokeweight=".75pt" strokecolor="#000000">
              <v:path arrowok="t"/>
              <v:stroke dashstyle="solid"/>
            </v:shape>
            <v:shape style="position:absolute;left:5705;top:3686;width:1099;height:584" coordorigin="5705,3686" coordsize="1099,584" path="m6529,3686l5980,3686,5705,3978,5980,4270,6529,4270,6804,3978,6529,3686xe" filled="true" fillcolor="#ffffff" stroked="false">
              <v:path arrowok="t"/>
              <v:fill type="solid"/>
            </v:shape>
            <v:shape style="position:absolute;left:5705;top:3686;width:1099;height:584" coordorigin="5705,3686" coordsize="1099,584" path="m5980,3686l5705,3978,5980,4270,6529,4270,6804,3978,6529,3686,5980,3686xe" filled="false" stroked="true" strokeweight=".75pt" strokecolor="#000000">
              <v:path arrowok="t"/>
              <v:stroke dashstyle="solid"/>
            </v:shape>
            <v:shape style="position:absolute;left:6021;top:446;width:302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3,10</w:t>
                    </w:r>
                  </w:p>
                </w:txbxContent>
              </v:textbox>
              <w10:wrap type="none"/>
            </v:shape>
            <v:shape style="position:absolute;left:5176;top:719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3,9</w:t>
                    </w:r>
                  </w:p>
                </w:txbxContent>
              </v:textbox>
              <w10:wrap type="none"/>
            </v:shape>
            <v:shape style="position:absolute;left:6808;top:719;width:302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3,11</w:t>
                    </w:r>
                  </w:p>
                </w:txbxContent>
              </v:textbox>
              <w10:wrap type="none"/>
            </v:shape>
            <v:shape style="position:absolute;left:3567;top:988;width:4335;height:471" type="#_x0000_t202" filled="false" stroked="false">
              <v:textbox inset="0,0,0,0">
                <w:txbxContent>
                  <w:p>
                    <w:pPr>
                      <w:tabs>
                        <w:tab w:pos="2424" w:val="left" w:leader="none"/>
                        <w:tab w:pos="4033" w:val="left" w:leader="none"/>
                      </w:tabs>
                      <w:spacing w:line="186" w:lineRule="exact" w:before="0"/>
                      <w:ind w:left="8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position w:val="2"/>
                        <w:sz w:val="16"/>
                      </w:rPr>
                      <w:t>3,8</w:t>
                      <w:tab/>
                    </w:r>
                    <w:r>
                      <w:rPr>
                        <w:rFonts w:ascii="Calibri"/>
                        <w:sz w:val="16"/>
                      </w:rPr>
                      <w:t>2,7</w:t>
                      <w:tab/>
                      <w:t>3,12</w:t>
                    </w:r>
                  </w:p>
                  <w:p>
                    <w:pPr>
                      <w:tabs>
                        <w:tab w:pos="1608" w:val="left" w:leader="none"/>
                        <w:tab w:pos="3212" w:val="left" w:leader="none"/>
                      </w:tabs>
                      <w:spacing w:line="212" w:lineRule="exact" w:before="72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position w:val="2"/>
                        <w:sz w:val="16"/>
                      </w:rPr>
                      <w:t>3,7</w:t>
                      <w:tab/>
                    </w:r>
                    <w:r>
                      <w:rPr>
                        <w:rFonts w:ascii="Calibri"/>
                        <w:sz w:val="16"/>
                      </w:rPr>
                      <w:t>2,6</w:t>
                      <w:tab/>
                    </w:r>
                    <w:r>
                      <w:rPr>
                        <w:rFonts w:ascii="Calibri"/>
                        <w:position w:val="2"/>
                        <w:sz w:val="16"/>
                      </w:rPr>
                      <w:t>2,8</w:t>
                    </w:r>
                  </w:p>
                </w:txbxContent>
              </v:textbox>
              <w10:wrap type="none"/>
            </v:shape>
            <v:shape style="position:absolute;left:8388;top:1281;width:302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3,13</w:t>
                    </w:r>
                  </w:p>
                </w:txbxContent>
              </v:textbox>
              <w10:wrap type="none"/>
            </v:shape>
            <v:shape style="position:absolute;left:3510;top:1574;width:5180;height:471" type="#_x0000_t202" filled="false" stroked="false">
              <v:textbox inset="0,0,0,0">
                <w:txbxContent>
                  <w:p>
                    <w:pPr>
                      <w:tabs>
                        <w:tab w:pos="1608" w:val="left" w:leader="none"/>
                        <w:tab w:pos="3217" w:val="left" w:leader="none"/>
                      </w:tabs>
                      <w:spacing w:line="181" w:lineRule="exact" w:before="0"/>
                      <w:ind w:left="0" w:right="7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position w:val="2"/>
                        <w:sz w:val="16"/>
                      </w:rPr>
                      <w:t>2,5</w:t>
                      <w:tab/>
                    </w:r>
                    <w:r>
                      <w:rPr>
                        <w:rFonts w:ascii="Calibri"/>
                        <w:sz w:val="16"/>
                      </w:rPr>
                      <w:t>1,4</w:t>
                      <w:tab/>
                    </w:r>
                    <w:r>
                      <w:rPr>
                        <w:rFonts w:ascii="Calibri"/>
                        <w:position w:val="2"/>
                        <w:sz w:val="16"/>
                      </w:rPr>
                      <w:t>2,9</w:t>
                    </w:r>
                  </w:p>
                  <w:p>
                    <w:pPr>
                      <w:tabs>
                        <w:tab w:pos="1637" w:val="left" w:leader="none"/>
                        <w:tab w:pos="3240" w:val="left" w:leader="none"/>
                        <w:tab w:pos="4878" w:val="left" w:leader="none"/>
                      </w:tabs>
                      <w:spacing w:line="212" w:lineRule="exact" w:before="77"/>
                      <w:ind w:left="0" w:right="1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position w:val="2"/>
                        <w:sz w:val="16"/>
                      </w:rPr>
                      <w:t>3,6</w:t>
                      <w:tab/>
                    </w:r>
                    <w:r>
                      <w:rPr>
                        <w:rFonts w:ascii="Calibri"/>
                        <w:sz w:val="16"/>
                      </w:rPr>
                      <w:t>1,3</w:t>
                      <w:tab/>
                    </w:r>
                    <w:r>
                      <w:rPr>
                        <w:rFonts w:ascii="Calibri"/>
                        <w:position w:val="2"/>
                        <w:sz w:val="16"/>
                      </w:rPr>
                      <w:t>1,5</w:t>
                      <w:tab/>
                    </w:r>
                    <w:r>
                      <w:rPr>
                        <w:rFonts w:ascii="Calibri"/>
                        <w:spacing w:val="-2"/>
                        <w:position w:val="2"/>
                        <w:sz w:val="16"/>
                      </w:rPr>
                      <w:t>3,14</w:t>
                    </w:r>
                  </w:p>
                </w:txbxContent>
              </v:textbox>
              <w10:wrap type="none"/>
            </v:shape>
            <v:shape style="position:absolute;left:4355;top:2136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2,4</w:t>
                    </w:r>
                  </w:p>
                </w:txbxContent>
              </v:textbox>
              <w10:wrap type="none"/>
            </v:shape>
            <v:shape style="position:absolute;left:5964;top:2179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7601;top:2160;width:302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2,10</w:t>
                    </w:r>
                  </w:p>
                </w:txbxContent>
              </v:textbox>
              <w10:wrap type="none"/>
            </v:shape>
            <v:shape style="position:absolute;left:3539;top:2429;width:5210;height:183" type="#_x0000_t202" filled="false" stroked="false">
              <v:textbox inset="0,0,0,0">
                <w:txbxContent>
                  <w:p>
                    <w:pPr>
                      <w:tabs>
                        <w:tab w:pos="1608" w:val="left" w:leader="none"/>
                        <w:tab w:pos="3240" w:val="left" w:leader="none"/>
                        <w:tab w:pos="4907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3,5</w:t>
                      <w:tab/>
                    </w:r>
                    <w:r>
                      <w:rPr>
                        <w:rFonts w:ascii="Calibri"/>
                        <w:position w:val="-1"/>
                        <w:sz w:val="16"/>
                      </w:rPr>
                      <w:t>1,2</w:t>
                      <w:tab/>
                      <w:t>1,6</w:t>
                      <w:tab/>
                    </w:r>
                    <w:r>
                      <w:rPr>
                        <w:rFonts w:ascii="Calibri"/>
                        <w:sz w:val="16"/>
                      </w:rPr>
                      <w:t>3,15</w:t>
                    </w:r>
                  </w:p>
                </w:txbxContent>
              </v:textbox>
              <w10:wrap type="none"/>
            </v:shape>
            <v:shape style="position:absolute;left:4326;top:2722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5964;top:2765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1,1</w:t>
                    </w:r>
                  </w:p>
                </w:txbxContent>
              </v:textbox>
              <w10:wrap type="none"/>
            </v:shape>
            <v:shape style="position:absolute;left:7654;top:2717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2,11</w:t>
                    </w:r>
                  </w:p>
                </w:txbxContent>
              </v:textbox>
              <w10:wrap type="none"/>
            </v:shape>
            <v:shape style="position:absolute;left:3510;top:2990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3,4</w:t>
                    </w:r>
                  </w:p>
                </w:txbxContent>
              </v:textbox>
              <w10:wrap type="none"/>
            </v:shape>
            <v:shape style="position:absolute;left:5118;top:3034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2,2</w:t>
                    </w:r>
                  </w:p>
                </w:txbxContent>
              </v:textbox>
              <w10:wrap type="none"/>
            </v:shape>
            <v:shape style="position:absolute;left:6804;top:3010;width:268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2,12</w:t>
                    </w:r>
                  </w:p>
                </w:txbxContent>
              </v:textbox>
              <w10:wrap type="none"/>
            </v:shape>
            <v:shape style="position:absolute;left:8446;top:3014;width:302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3,16</w:t>
                    </w:r>
                  </w:p>
                </w:txbxContent>
              </v:textbox>
              <w10:wrap type="none"/>
            </v:shape>
            <v:shape style="position:absolute;left:4326;top:3283;width:3601;height:745" type="#_x0000_t202" filled="false" stroked="false">
              <v:textbox inset="0,0,0,0">
                <w:txbxContent>
                  <w:p>
                    <w:pPr>
                      <w:tabs>
                        <w:tab w:pos="1637" w:val="left" w:leader="none"/>
                        <w:tab w:pos="3298" w:val="left" w:leader="none"/>
                      </w:tabs>
                      <w:spacing w:line="182" w:lineRule="exact" w:before="0"/>
                      <w:ind w:left="-1" w:right="1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3,3</w:t>
                      <w:tab/>
                    </w:r>
                    <w:r>
                      <w:rPr>
                        <w:rFonts w:ascii="Calibri"/>
                        <w:position w:val="-1"/>
                        <w:sz w:val="16"/>
                      </w:rPr>
                      <w:t>2,1</w:t>
                      <w:tab/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3,17</w:t>
                    </w:r>
                  </w:p>
                  <w:p>
                    <w:pPr>
                      <w:tabs>
                        <w:tab w:pos="1661" w:val="left" w:leader="none"/>
                      </w:tabs>
                      <w:spacing w:before="81"/>
                      <w:ind w:left="0" w:right="13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position w:val="2"/>
                        <w:sz w:val="16"/>
                      </w:rPr>
                      <w:t>3,2</w:t>
                      <w:tab/>
                    </w:r>
                    <w:r>
                      <w:rPr>
                        <w:rFonts w:ascii="Calibri"/>
                        <w:sz w:val="16"/>
                      </w:rPr>
                      <w:t>3,18</w:t>
                    </w:r>
                  </w:p>
                  <w:p>
                    <w:pPr>
                      <w:spacing w:line="192" w:lineRule="exact" w:before="74"/>
                      <w:ind w:left="0" w:right="65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3,1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96"/>
        <w:ind w:left="2371" w:right="2196"/>
        <w:jc w:val="center"/>
      </w:pPr>
      <w:r>
        <w:rPr/>
        <w:t>Figure</w:t>
      </w:r>
      <w:r>
        <w:rPr>
          <w:spacing w:val="1"/>
        </w:rPr>
        <w:t> </w:t>
      </w:r>
      <w:r>
        <w:rPr/>
        <w:t>2.3:</w:t>
      </w:r>
      <w:r>
        <w:rPr>
          <w:spacing w:val="-3"/>
        </w:rPr>
        <w:t> </w:t>
      </w:r>
      <w:r>
        <w:rPr/>
        <w:t>TA</w:t>
      </w:r>
      <w:r>
        <w:rPr>
          <w:spacing w:val="-4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radius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300"/>
        <w:jc w:val="both"/>
      </w:pPr>
      <w:r>
        <w:rPr/>
        <w:t>Tracking</w:t>
      </w:r>
      <w:r>
        <w:rPr>
          <w:spacing w:val="4"/>
        </w:rPr>
        <w:t> </w:t>
      </w:r>
      <w:r>
        <w:rPr/>
        <w:t>area</w:t>
      </w:r>
      <w:r>
        <w:rPr>
          <w:spacing w:val="4"/>
        </w:rPr>
        <w:t> </w:t>
      </w:r>
      <w:r>
        <w:rPr/>
        <w:t>list</w:t>
      </w:r>
      <w:r>
        <w:rPr>
          <w:spacing w:val="10"/>
        </w:rPr>
        <w:t> </w:t>
      </w:r>
      <w:r>
        <w:rPr/>
        <w:t>is</w:t>
      </w:r>
      <w:r>
        <w:rPr>
          <w:spacing w:val="2"/>
        </w:rPr>
        <w:t> </w:t>
      </w:r>
      <w:r>
        <w:rPr/>
        <w:t>a group of</w:t>
      </w:r>
      <w:r>
        <w:rPr>
          <w:spacing w:val="-8"/>
        </w:rPr>
        <w:t> </w:t>
      </w:r>
      <w:r>
        <w:rPr/>
        <w:t>contiguous</w:t>
      </w:r>
      <w:r>
        <w:rPr>
          <w:spacing w:val="-1"/>
        </w:rPr>
        <w:t> </w:t>
      </w:r>
      <w:r>
        <w:rPr/>
        <w:t>tracking areas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can be</w:t>
      </w:r>
      <w:r>
        <w:rPr>
          <w:spacing w:val="-1"/>
        </w:rPr>
        <w:t> </w:t>
      </w:r>
      <w:r>
        <w:rPr/>
        <w:t>assumed</w:t>
      </w:r>
      <w:r>
        <w:rPr>
          <w:spacing w:val="12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6"/>
        </w:rPr>
        <w:t> </w:t>
      </w:r>
      <w:r>
        <w:rPr/>
        <w:t>in Figure</w:t>
      </w:r>
    </w:p>
    <w:p>
      <w:pPr>
        <w:pStyle w:val="BodyText"/>
        <w:spacing w:line="360" w:lineRule="auto" w:before="137"/>
        <w:ind w:left="1300" w:right="1119"/>
        <w:jc w:val="both"/>
      </w:pPr>
      <w:r>
        <w:rPr/>
        <w:t>2.4. According to 3GPP, the number of TAL is upper bound with maximum number of sixteen</w:t>
      </w:r>
      <w:r>
        <w:rPr>
          <w:spacing w:val="1"/>
        </w:rPr>
        <w:t> </w:t>
      </w:r>
      <w:r>
        <w:rPr/>
        <w:t>TAs</w:t>
      </w:r>
      <w:r>
        <w:rPr>
          <w:spacing w:val="-1"/>
        </w:rPr>
        <w:t> </w:t>
      </w:r>
      <w:r>
        <w:rPr/>
        <w:t>(Deng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 w:before="199"/>
        <w:ind w:left="1300" w:right="1117"/>
        <w:jc w:val="both"/>
      </w:pPr>
      <w:r>
        <w:rPr/>
        <w:t>Figure 2.4 shows a TAL with 16 TAs arrange in ring 0 with one TA (TA</w:t>
      </w:r>
      <w:r>
        <w:rPr>
          <w:vertAlign w:val="subscript"/>
        </w:rPr>
        <w:t>0,0</w:t>
      </w:r>
      <w:r>
        <w:rPr>
          <w:vertAlign w:val="baseline"/>
        </w:rPr>
        <w:t>), ring 1 with six TAs</w:t>
      </w:r>
      <w:r>
        <w:rPr>
          <w:spacing w:val="1"/>
          <w:vertAlign w:val="baseline"/>
        </w:rPr>
        <w:t> </w:t>
      </w:r>
      <w:r>
        <w:rPr>
          <w:vertAlign w:val="baseline"/>
        </w:rPr>
        <w:t>(TA</w:t>
      </w:r>
      <w:r>
        <w:rPr>
          <w:vertAlign w:val="subscript"/>
        </w:rPr>
        <w:t>1,0</w:t>
      </w:r>
      <w:r>
        <w:rPr>
          <w:vertAlign w:val="baseline"/>
        </w:rPr>
        <w:t> – TA</w:t>
      </w:r>
      <w:r>
        <w:rPr>
          <w:vertAlign w:val="subscript"/>
        </w:rPr>
        <w:t>1,5)</w:t>
      </w:r>
      <w:r>
        <w:rPr>
          <w:vertAlign w:val="baseline"/>
        </w:rPr>
        <w:t> and ring 2 with nine TAs (TA</w:t>
      </w:r>
      <w:r>
        <w:rPr>
          <w:vertAlign w:val="subscript"/>
        </w:rPr>
        <w:t>2,0</w:t>
      </w:r>
      <w:r>
        <w:rPr>
          <w:vertAlign w:val="baseline"/>
        </w:rPr>
        <w:t> – TA</w:t>
      </w:r>
      <w:r>
        <w:rPr>
          <w:vertAlign w:val="subscript"/>
        </w:rPr>
        <w:t>2,8</w:t>
      </w:r>
      <w:r>
        <w:rPr>
          <w:vertAlign w:val="baseline"/>
        </w:rPr>
        <w:t>). Equation 2.2 mathematical expression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TAL</w:t>
      </w:r>
      <w:r>
        <w:rPr>
          <w:spacing w:val="-2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(Deng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2015)</w:t>
      </w:r>
      <w:r>
        <w:rPr>
          <w:spacing w:val="3"/>
          <w:vertAlign w:val="baseline"/>
        </w:rPr>
        <w:t> </w:t>
      </w:r>
      <w:r>
        <w:rPr>
          <w:vertAlign w:val="baseline"/>
        </w:rPr>
        <w:t>as shown in</w:t>
      </w:r>
      <w:r>
        <w:rPr>
          <w:spacing w:val="-3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(2.2).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ind w:left="3517"/>
        <w:rPr>
          <w:sz w:val="20"/>
        </w:rPr>
      </w:pPr>
      <w:r>
        <w:rPr>
          <w:sz w:val="20"/>
        </w:rPr>
        <w:drawing>
          <wp:inline distT="0" distB="0" distL="0" distR="0">
            <wp:extent cx="3150986" cy="261937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98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2383" w:right="2196"/>
        <w:jc w:val="center"/>
      </w:pPr>
      <w:r>
        <w:rPr/>
        <w:t>Figure</w:t>
      </w:r>
      <w:r>
        <w:rPr>
          <w:spacing w:val="-1"/>
        </w:rPr>
        <w:t> </w:t>
      </w:r>
      <w:r>
        <w:rPr/>
        <w:t>2.4:</w:t>
      </w:r>
      <w:r>
        <w:rPr>
          <w:spacing w:val="-3"/>
        </w:rPr>
        <w:t> </w:t>
      </w:r>
      <w:r>
        <w:rPr/>
        <w:t>TAL</w:t>
      </w:r>
      <w:r>
        <w:rPr>
          <w:spacing w:val="-2"/>
        </w:rPr>
        <w:t> </w:t>
      </w:r>
      <w:r>
        <w:rPr/>
        <w:t>structure with</w:t>
      </w:r>
      <w:r>
        <w:rPr>
          <w:spacing w:val="-4"/>
        </w:rPr>
        <w:t> </w:t>
      </w:r>
      <w:r>
        <w:rPr/>
        <w:t>16</w:t>
      </w:r>
      <w:r>
        <w:rPr>
          <w:spacing w:val="1"/>
        </w:rPr>
        <w:t> </w:t>
      </w:r>
      <w:r>
        <w:rPr/>
        <w:t>TAs</w:t>
      </w:r>
      <w:r>
        <w:rPr>
          <w:spacing w:val="-2"/>
        </w:rPr>
        <w:t> </w:t>
      </w:r>
      <w:r>
        <w:rPr/>
        <w:t>(Deng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2015)</w:t>
      </w: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1408" w:top="1100" w:bottom="1680" w:left="140" w:right="320"/>
        </w:sectPr>
      </w:pPr>
    </w:p>
    <w:p>
      <w:pPr>
        <w:pStyle w:val="BodyText"/>
        <w:tabs>
          <w:tab w:pos="926" w:val="left" w:leader="none"/>
        </w:tabs>
        <w:spacing w:before="59"/>
        <w:ind w:right="38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0</w:t>
        <w:tab/>
        <w:t>𝑖𝑓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0</w:t>
      </w:r>
    </w:p>
    <w:p>
      <w:pPr>
        <w:pStyle w:val="BodyText"/>
        <w:tabs>
          <w:tab w:pos="4133" w:val="left" w:leader="none"/>
        </w:tabs>
        <w:spacing w:line="244" w:lineRule="auto" w:before="16"/>
        <w:ind w:left="2645" w:right="38" w:hanging="447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40"/>
        </w:rPr>
        <w:t> </w:t>
      </w:r>
      <w:r>
        <w:rPr>
          <w:rFonts w:ascii="Cambria Math" w:hAnsi="Cambria Math" w:eastAsia="Cambria Math"/>
          <w:position w:val="1"/>
        </w:rPr>
        <w:t>0.1</w:t>
      </w:r>
      <w:r>
        <w:rPr>
          <w:rFonts w:ascii="Cambria Math" w:hAnsi="Cambria Math" w:eastAsia="Cambria Math"/>
          <w:spacing w:val="-13"/>
          <w:position w:val="1"/>
        </w:rPr>
        <w:t> </w:t>
      </w:r>
      <w:r>
        <w:rPr>
          <w:rFonts w:ascii="Cambria Math" w:hAnsi="Cambria Math" w:eastAsia="Cambria Math"/>
          <w:position w:val="1"/>
        </w:rPr>
        <w:t>…</w:t>
      </w:r>
      <w:r>
        <w:rPr>
          <w:rFonts w:ascii="Cambria Math" w:hAnsi="Cambria Math" w:eastAsia="Cambria Math"/>
          <w:spacing w:val="-17"/>
          <w:position w:val="1"/>
        </w:rPr>
        <w:t> </w:t>
      </w:r>
      <w:r>
        <w:rPr>
          <w:rFonts w:ascii="Cambria Math" w:hAnsi="Cambria Math" w:eastAsia="Cambria Math"/>
          <w:position w:val="1"/>
        </w:rPr>
        <w:t>…</w:t>
      </w:r>
      <w:r>
        <w:rPr>
          <w:rFonts w:ascii="Cambria Math" w:hAnsi="Cambria Math" w:eastAsia="Cambria Math"/>
          <w:spacing w:val="-13"/>
          <w:position w:val="1"/>
        </w:rPr>
        <w:t> </w:t>
      </w:r>
      <w:r>
        <w:rPr>
          <w:rFonts w:ascii="Cambria Math" w:hAnsi="Cambria Math" w:eastAsia="Cambria Math"/>
          <w:position w:val="1"/>
        </w:rPr>
        <w:t>…</w:t>
      </w:r>
      <w:r>
        <w:rPr>
          <w:rFonts w:ascii="Cambria Math" w:hAnsi="Cambria Math" w:eastAsia="Cambria Math"/>
          <w:spacing w:val="-13"/>
          <w:position w:val="1"/>
        </w:rPr>
        <w:t> </w:t>
      </w:r>
      <w:r>
        <w:rPr>
          <w:rFonts w:ascii="Cambria Math" w:hAnsi="Cambria Math" w:eastAsia="Cambria Math"/>
          <w:position w:val="1"/>
        </w:rPr>
        <w:t>5,</w:t>
        <w:tab/>
        <w:t>𝑖𝑓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  <w:position w:val="1"/>
        </w:rPr>
        <w:t>𝑥</w:t>
      </w:r>
      <w:r>
        <w:rPr>
          <w:rFonts w:ascii="Cambria Math" w:hAnsi="Cambria Math" w:eastAsia="Cambria Math"/>
          <w:spacing w:val="16"/>
          <w:position w:val="1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7"/>
          <w:position w:val="1"/>
        </w:rPr>
        <w:t> </w:t>
      </w:r>
      <w:r>
        <w:rPr>
          <w:rFonts w:ascii="Cambria Math" w:hAnsi="Cambria Math" w:eastAsia="Cambria Math"/>
          <w:position w:val="1"/>
        </w:rPr>
        <w:t>1</w:t>
      </w:r>
      <w:r>
        <w:rPr>
          <w:rFonts w:ascii="Cambria Math" w:hAnsi="Cambria Math" w:eastAsia="Cambria Math"/>
          <w:spacing w:val="-49"/>
          <w:position w:val="1"/>
        </w:rPr>
        <w:t> </w:t>
      </w:r>
      <w:r>
        <w:rPr>
          <w:rFonts w:ascii="Cambria Math" w:hAnsi="Cambria Math" w:eastAsia="Cambria Math"/>
          <w:spacing w:val="-1"/>
        </w:rPr>
        <w:t>0,1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.8,</w:t>
        <w:tab/>
        <w:t>𝑖𝑓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2</w:t>
      </w:r>
    </w:p>
    <w:p>
      <w:pPr>
        <w:pStyle w:val="BodyText"/>
        <w:spacing w:before="6"/>
        <w:rPr>
          <w:rFonts w:ascii="Cambria Math"/>
          <w:sz w:val="31"/>
        </w:rPr>
      </w:pPr>
      <w:r>
        <w:rPr/>
        <w:br w:type="column"/>
      </w:r>
      <w:r>
        <w:rPr>
          <w:rFonts w:ascii="Cambria Math"/>
          <w:sz w:val="31"/>
        </w:rPr>
      </w:r>
    </w:p>
    <w:p>
      <w:pPr>
        <w:pStyle w:val="BodyText"/>
        <w:spacing w:before="1"/>
        <w:ind w:left="2178" w:right="1808"/>
        <w:jc w:val="center"/>
      </w:pPr>
      <w:r>
        <w:rPr/>
        <w:t>(2.2)</w:t>
      </w:r>
    </w:p>
    <w:p>
      <w:pPr>
        <w:spacing w:after="0"/>
        <w:jc w:val="center"/>
        <w:sectPr>
          <w:type w:val="continuous"/>
          <w:pgSz w:w="12240" w:h="15840"/>
          <w:pgMar w:top="1000" w:bottom="2300" w:left="140" w:right="320"/>
          <w:cols w:num="2" w:equalWidth="0">
            <w:col w:w="5023" w:space="2271"/>
            <w:col w:w="4486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355" w:lineRule="auto" w:before="90"/>
        <w:ind w:left="1300" w:right="1122"/>
        <w:jc w:val="both"/>
      </w:pPr>
      <w:r>
        <w:rPr>
          <w:i/>
        </w:rPr>
        <w:t>y </w:t>
      </w:r>
      <w:r>
        <w:rPr/>
        <w:t>Identities of TAs from a ring x starting from TA=0 and X= ring index of the TA in the TAL</w:t>
      </w:r>
      <w:r>
        <w:rPr>
          <w:spacing w:val="1"/>
        </w:rPr>
        <w:t> </w:t>
      </w:r>
      <w:r>
        <w:rPr/>
        <w:t>arrangement</w:t>
      </w:r>
      <w:r>
        <w:rPr>
          <w:spacing w:val="6"/>
        </w:rPr>
        <w:t> </w:t>
      </w:r>
      <w:r>
        <w:rPr/>
        <w:t>as 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 2.4</w:t>
      </w:r>
    </w:p>
    <w:p>
      <w:pPr>
        <w:pStyle w:val="Heading1"/>
        <w:numPr>
          <w:ilvl w:val="2"/>
          <w:numId w:val="7"/>
        </w:numPr>
        <w:tabs>
          <w:tab w:pos="2021" w:val="left" w:leader="none"/>
        </w:tabs>
        <w:spacing w:line="240" w:lineRule="auto" w:before="216" w:after="0"/>
        <w:ind w:left="2021" w:right="0" w:hanging="721"/>
        <w:jc w:val="both"/>
      </w:pPr>
      <w:bookmarkStart w:name="_TOC_250038" w:id="15"/>
      <w:r>
        <w:rPr/>
        <w:t>Conventional</w:t>
      </w:r>
      <w:r>
        <w:rPr>
          <w:spacing w:val="-6"/>
        </w:rPr>
        <w:t> </w:t>
      </w:r>
      <w:r>
        <w:rPr/>
        <w:t>Tracking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List</w:t>
      </w:r>
      <w:r>
        <w:rPr>
          <w:spacing w:val="1"/>
        </w:rPr>
        <w:t> </w:t>
      </w:r>
      <w:bookmarkEnd w:id="15"/>
      <w:r>
        <w:rPr/>
        <w:t>in LTE</w:t>
      </w:r>
    </w:p>
    <w:p>
      <w:pPr>
        <w:pStyle w:val="BodyText"/>
        <w:spacing w:line="362" w:lineRule="auto" w:before="36"/>
        <w:ind w:left="1300" w:right="1121"/>
        <w:jc w:val="both"/>
      </w:pPr>
      <w:r>
        <w:rPr/>
        <w:t>TAs are arranged to form TAL. In conventional TAL design, one TA can only be in the list of</w:t>
      </w:r>
      <w:r>
        <w:rPr>
          <w:spacing w:val="1"/>
        </w:rPr>
        <w:t> </w:t>
      </w:r>
      <w:r>
        <w:rPr/>
        <w:t>one TAL (Razavi </w:t>
      </w:r>
      <w:r>
        <w:rPr>
          <w:i/>
        </w:rPr>
        <w:t>et al.</w:t>
      </w:r>
      <w:r>
        <w:rPr/>
        <w:t>, 2012). Figure 2.5 shows Conventional tracking area list concept with</w:t>
      </w:r>
      <w:r>
        <w:rPr>
          <w:spacing w:val="1"/>
        </w:rPr>
        <w:t> </w:t>
      </w:r>
      <w:r>
        <w:rPr/>
        <w:t>tracking</w:t>
      </w:r>
      <w:r>
        <w:rPr>
          <w:spacing w:val="16"/>
        </w:rPr>
        <w:t> </w:t>
      </w:r>
      <w:r>
        <w:rPr/>
        <w:t>Areas</w:t>
      </w:r>
      <w:r>
        <w:rPr>
          <w:spacing w:val="10"/>
        </w:rPr>
        <w:t> </w:t>
      </w:r>
      <w:r>
        <w:rPr/>
        <w:t>(1,2,3,4,5,6,7,8,9,10,11,12,13,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14)</w:t>
      </w:r>
      <w:r>
        <w:rPr>
          <w:spacing w:val="13"/>
        </w:rPr>
        <w:t> </w:t>
      </w:r>
      <w:r>
        <w:rPr/>
        <w:t>Tracking</w:t>
      </w:r>
      <w:r>
        <w:rPr>
          <w:spacing w:val="16"/>
        </w:rPr>
        <w:t> </w:t>
      </w:r>
      <w:r>
        <w:rPr/>
        <w:t>Area</w:t>
      </w:r>
      <w:r>
        <w:rPr>
          <w:spacing w:val="16"/>
        </w:rPr>
        <w:t> </w:t>
      </w:r>
      <w:r>
        <w:rPr/>
        <w:t>list</w:t>
      </w:r>
      <w:r>
        <w:rPr>
          <w:spacing w:val="16"/>
        </w:rPr>
        <w:t> </w:t>
      </w:r>
      <w:r>
        <w:rPr/>
        <w:t>1</w:t>
      </w:r>
      <w:r>
        <w:rPr>
          <w:spacing w:val="12"/>
        </w:rPr>
        <w:t> </w:t>
      </w:r>
      <w:r>
        <w:rPr/>
        <w:t>has</w:t>
      </w:r>
      <w:r>
        <w:rPr>
          <w:spacing w:val="9"/>
        </w:rPr>
        <w:t> </w:t>
      </w:r>
      <w:r>
        <w:rPr/>
        <w:t>(1,2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3</w:t>
      </w:r>
      <w:r>
        <w:rPr>
          <w:spacing w:val="11"/>
        </w:rPr>
        <w:t> </w:t>
      </w:r>
      <w:r>
        <w:rPr/>
        <w:t>TAs),</w:t>
      </w:r>
    </w:p>
    <w:p>
      <w:pPr>
        <w:pStyle w:val="BodyText"/>
        <w:spacing w:line="360" w:lineRule="auto"/>
        <w:ind w:left="1300" w:right="1117"/>
        <w:jc w:val="both"/>
      </w:pPr>
      <w:r>
        <w:rPr/>
        <w:t>Tracking</w:t>
      </w:r>
      <w:r>
        <w:rPr>
          <w:spacing w:val="60"/>
        </w:rPr>
        <w:t> </w:t>
      </w:r>
      <w:r>
        <w:rPr/>
        <w:t>Area list 2 has (4,5,6,7 &amp; 8 TAs), Tracking Area list 3 has (9 and 10 TAs) and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 List</w:t>
      </w:r>
      <w:r>
        <w:rPr>
          <w:spacing w:val="1"/>
        </w:rPr>
        <w:t> </w:t>
      </w:r>
      <w:r>
        <w:rPr/>
        <w:t>4 has (11,12,13 and 14 TAs). When a 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 Tracking Area</w:t>
      </w:r>
      <w:r>
        <w:rPr>
          <w:spacing w:val="60"/>
        </w:rPr>
        <w:t> </w:t>
      </w:r>
      <w:r>
        <w:rPr/>
        <w:t>list 1, It will</w:t>
      </w:r>
      <w:r>
        <w:rPr>
          <w:spacing w:val="-57"/>
        </w:rPr>
        <w:t> </w:t>
      </w:r>
      <w:r>
        <w:rPr/>
        <w:t>not do tracking area update when it moves across tracking areas 1, 2 and 3. It will do tracking</w:t>
      </w:r>
      <w:r>
        <w:rPr>
          <w:spacing w:val="1"/>
        </w:rPr>
        <w:t> </w:t>
      </w:r>
      <w:r>
        <w:rPr/>
        <w:t>area update when it moves to tracking areas 4,6,11 or 12 not included in tracking area list 1.</w:t>
      </w:r>
      <w:r>
        <w:rPr>
          <w:spacing w:val="1"/>
        </w:rPr>
        <w:t> </w:t>
      </w:r>
      <w:r>
        <w:rPr/>
        <w:t>When a UE</w:t>
      </w:r>
      <w:r>
        <w:rPr>
          <w:spacing w:val="60"/>
        </w:rPr>
        <w:t> </w:t>
      </w:r>
      <w:r>
        <w:rPr/>
        <w:t>in tracking area list 1 is to be paged, The MME send a polling signal to all cells 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6"/>
        </w:rPr>
        <w:t> </w:t>
      </w:r>
      <w:r>
        <w:rPr/>
        <w:t>list</w:t>
      </w:r>
      <w:r>
        <w:rPr>
          <w:spacing w:val="6"/>
        </w:rPr>
        <w:t> </w:t>
      </w:r>
      <w:r>
        <w:rPr/>
        <w:t>1</w:t>
      </w:r>
      <w:r>
        <w:rPr>
          <w:spacing w:val="9"/>
        </w:rPr>
        <w:t> </w:t>
      </w:r>
      <w:r>
        <w:rPr/>
        <w:t>i.e.</w:t>
      </w:r>
      <w:r>
        <w:rPr>
          <w:spacing w:val="4"/>
        </w:rPr>
        <w:t> </w:t>
      </w:r>
      <w:r>
        <w:rPr/>
        <w:t>all</w:t>
      </w:r>
      <w:r>
        <w:rPr>
          <w:spacing w:val="-3"/>
        </w:rPr>
        <w:t> </w:t>
      </w:r>
      <w:r>
        <w:rPr/>
        <w:t>cells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tracking</w:t>
      </w:r>
      <w:r>
        <w:rPr>
          <w:spacing w:val="2"/>
        </w:rPr>
        <w:t> </w:t>
      </w:r>
      <w:r>
        <w:rPr/>
        <w:t>areas</w:t>
      </w:r>
      <w:r>
        <w:rPr>
          <w:spacing w:val="-1"/>
        </w:rPr>
        <w:t> </w:t>
      </w:r>
      <w:r>
        <w:rPr/>
        <w:t>1,2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3.</w:t>
      </w:r>
    </w:p>
    <w:p>
      <w:pPr>
        <w:spacing w:after="0" w:line="360" w:lineRule="auto"/>
        <w:jc w:val="both"/>
        <w:sectPr>
          <w:type w:val="continuous"/>
          <w:pgSz w:w="12240" w:h="15840"/>
          <w:pgMar w:top="1000" w:bottom="2300" w:left="140" w:right="320"/>
        </w:sect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4224080" cy="279082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08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535" w:lineRule="auto" w:before="90"/>
        <w:ind w:left="1300" w:right="1941" w:firstLine="1114"/>
        <w:jc w:val="both"/>
      </w:pPr>
      <w:r>
        <w:rPr/>
        <w:t>Figure 2.5: Conventional Tracking Area list (Nowoswait and Milliken, 2013)</w:t>
      </w:r>
      <w:r>
        <w:rPr>
          <w:spacing w:val="-57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tracking area</w:t>
      </w:r>
      <w:r>
        <w:rPr>
          <w:spacing w:val="4"/>
        </w:rPr>
        <w:t> </w:t>
      </w:r>
      <w:r>
        <w:rPr/>
        <w:t>list</w:t>
      </w:r>
      <w:r>
        <w:rPr>
          <w:spacing w:val="6"/>
        </w:rPr>
        <w:t> </w:t>
      </w:r>
      <w:r>
        <w:rPr/>
        <w:t>design is</w:t>
      </w:r>
      <w:r>
        <w:rPr>
          <w:spacing w:val="-2"/>
        </w:rPr>
        <w:t> </w:t>
      </w:r>
      <w:r>
        <w:rPr/>
        <w:t>prone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 challenges:</w:t>
      </w:r>
    </w:p>
    <w:p>
      <w:pPr>
        <w:pStyle w:val="ListParagraph"/>
        <w:numPr>
          <w:ilvl w:val="3"/>
          <w:numId w:val="7"/>
        </w:numPr>
        <w:tabs>
          <w:tab w:pos="2021" w:val="left" w:leader="none"/>
        </w:tabs>
        <w:spacing w:line="357" w:lineRule="auto" w:before="3" w:after="0"/>
        <w:ind w:left="2021" w:right="1113" w:hanging="486"/>
        <w:jc w:val="both"/>
        <w:rPr>
          <w:sz w:val="24"/>
        </w:rPr>
      </w:pPr>
      <w:r>
        <w:rPr>
          <w:sz w:val="24"/>
        </w:rPr>
        <w:t>Toggling effect: This is a ping pong effect that occurs when UE moves back and forth</w:t>
      </w:r>
      <w:r>
        <w:rPr>
          <w:spacing w:val="1"/>
          <w:sz w:val="24"/>
        </w:rPr>
        <w:t> </w:t>
      </w:r>
      <w:r>
        <w:rPr>
          <w:sz w:val="24"/>
        </w:rPr>
        <w:t>between border cells of two tracking area list. In Figure 2.5, if UE moves back and forth</w:t>
      </w:r>
      <w:r>
        <w:rPr>
          <w:spacing w:val="1"/>
          <w:sz w:val="24"/>
        </w:rPr>
        <w:t> </w:t>
      </w:r>
      <w:r>
        <w:rPr>
          <w:sz w:val="24"/>
        </w:rPr>
        <w:t>between tracking areas 2 and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instance,</w:t>
      </w:r>
      <w:r>
        <w:rPr>
          <w:spacing w:val="1"/>
          <w:sz w:val="24"/>
        </w:rPr>
        <w:t> </w:t>
      </w:r>
      <w:r>
        <w:rPr>
          <w:sz w:val="24"/>
        </w:rPr>
        <w:t>continuous tracking</w:t>
      </w:r>
      <w:r>
        <w:rPr>
          <w:spacing w:val="60"/>
          <w:sz w:val="24"/>
        </w:rPr>
        <w:t> </w:t>
      </w:r>
      <w:r>
        <w:rPr>
          <w:sz w:val="24"/>
        </w:rPr>
        <w:t>area update occurs</w:t>
      </w:r>
      <w:r>
        <w:rPr>
          <w:spacing w:val="1"/>
          <w:sz w:val="24"/>
        </w:rPr>
        <w:t> </w:t>
      </w:r>
      <w:r>
        <w:rPr>
          <w:sz w:val="24"/>
        </w:rPr>
        <w:t>which 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ping</w:t>
      </w:r>
      <w:r>
        <w:rPr>
          <w:spacing w:val="1"/>
          <w:sz w:val="24"/>
        </w:rPr>
        <w:t> </w:t>
      </w:r>
      <w:r>
        <w:rPr>
          <w:sz w:val="24"/>
        </w:rPr>
        <w:t>pong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6"/>
          <w:sz w:val="24"/>
        </w:rPr>
        <w:t> </w:t>
      </w:r>
      <w:r>
        <w:rPr>
          <w:sz w:val="24"/>
        </w:rPr>
        <w:t>(Nowoswait</w:t>
      </w:r>
      <w:r>
        <w:rPr>
          <w:spacing w:val="6"/>
          <w:sz w:val="24"/>
        </w:rPr>
        <w:t> </w:t>
      </w:r>
      <w:r>
        <w:rPr>
          <w:sz w:val="24"/>
        </w:rPr>
        <w:t>and Milliken,</w:t>
      </w:r>
      <w:r>
        <w:rPr>
          <w:spacing w:val="3"/>
          <w:sz w:val="24"/>
        </w:rPr>
        <w:t> </w:t>
      </w:r>
      <w:r>
        <w:rPr>
          <w:sz w:val="24"/>
        </w:rPr>
        <w:t>2013).</w:t>
      </w:r>
    </w:p>
    <w:p>
      <w:pPr>
        <w:pStyle w:val="ListParagraph"/>
        <w:numPr>
          <w:ilvl w:val="3"/>
          <w:numId w:val="7"/>
        </w:numPr>
        <w:tabs>
          <w:tab w:pos="2021" w:val="left" w:leader="none"/>
        </w:tabs>
        <w:spacing w:line="360" w:lineRule="auto" w:before="208" w:after="0"/>
        <w:ind w:left="2021" w:right="1124" w:hanging="553"/>
        <w:jc w:val="both"/>
        <w:rPr>
          <w:sz w:val="24"/>
        </w:rPr>
      </w:pPr>
      <w:r>
        <w:rPr>
          <w:sz w:val="24"/>
        </w:rPr>
        <w:t>Mass Movement Signaling congestion. If there is a mass movement of UEs between two</w:t>
      </w:r>
      <w:r>
        <w:rPr>
          <w:spacing w:val="1"/>
          <w:sz w:val="24"/>
        </w:rPr>
        <w:t> </w:t>
      </w:r>
      <w:r>
        <w:rPr>
          <w:sz w:val="24"/>
        </w:rPr>
        <w:t>tracking area list, such as a train movement. Massive tracking area update on all UEs in</w:t>
      </w:r>
      <w:r>
        <w:rPr>
          <w:spacing w:val="1"/>
          <w:sz w:val="24"/>
        </w:rPr>
        <w:t> </w:t>
      </w:r>
      <w:r>
        <w:rPr>
          <w:sz w:val="24"/>
        </w:rPr>
        <w:t>the train which will lead to signaling congestion and degrades network quality of service</w:t>
      </w:r>
      <w:r>
        <w:rPr>
          <w:spacing w:val="1"/>
          <w:sz w:val="24"/>
        </w:rPr>
        <w:t> </w:t>
      </w:r>
      <w:r>
        <w:rPr>
          <w:sz w:val="24"/>
        </w:rPr>
        <w:t>(Deng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2015).</w:t>
      </w:r>
    </w:p>
    <w:p>
      <w:pPr>
        <w:pStyle w:val="ListParagraph"/>
        <w:numPr>
          <w:ilvl w:val="3"/>
          <w:numId w:val="7"/>
        </w:numPr>
        <w:tabs>
          <w:tab w:pos="2021" w:val="left" w:leader="none"/>
        </w:tabs>
        <w:spacing w:line="360" w:lineRule="auto" w:before="203" w:after="0"/>
        <w:ind w:left="2021" w:right="1114" w:hanging="620"/>
        <w:jc w:val="both"/>
        <w:rPr>
          <w:sz w:val="24"/>
        </w:rPr>
      </w:pPr>
      <w:r>
        <w:rPr>
          <w:sz w:val="24"/>
        </w:rPr>
        <w:t>Symmetry Limitation. A TA can only be in one TAL. In Figure 2.5, Tracking Area 3 can</w:t>
      </w:r>
      <w:r>
        <w:rPr>
          <w:spacing w:val="1"/>
          <w:sz w:val="24"/>
        </w:rPr>
        <w:t> </w:t>
      </w:r>
      <w:r>
        <w:rPr>
          <w:sz w:val="24"/>
        </w:rPr>
        <w:t>only be in tracking area list 1 only. Though it is neighbor to TA (4,6) and TA (11,12)</w:t>
      </w:r>
      <w:r>
        <w:rPr>
          <w:spacing w:val="1"/>
          <w:sz w:val="24"/>
        </w:rPr>
        <w:t> </w:t>
      </w:r>
      <w:r>
        <w:rPr>
          <w:sz w:val="24"/>
        </w:rPr>
        <w:t>which are in tracking area list 2 and 4 respectively. The conventional TAL design is not</w:t>
      </w:r>
      <w:r>
        <w:rPr>
          <w:spacing w:val="1"/>
          <w:sz w:val="24"/>
        </w:rPr>
        <w:t> </w:t>
      </w:r>
      <w:r>
        <w:rPr>
          <w:sz w:val="24"/>
        </w:rPr>
        <w:t>adaptive (Razavi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2012).</w:t>
      </w:r>
    </w:p>
    <w:p>
      <w:pPr>
        <w:pStyle w:val="BodyText"/>
        <w:spacing w:line="360" w:lineRule="auto" w:before="202"/>
        <w:ind w:left="1300" w:right="1119"/>
        <w:jc w:val="both"/>
      </w:pPr>
      <w:r>
        <w:rPr/>
        <w:t>An adaptive TAL arrangement is expected to improve location management cost in LTE. The</w:t>
      </w:r>
      <w:r>
        <w:rPr>
          <w:spacing w:val="1"/>
        </w:rPr>
        <w:t> </w:t>
      </w:r>
      <w:r>
        <w:rPr/>
        <w:t>improved location management cost</w:t>
      </w:r>
      <w:r>
        <w:rPr>
          <w:spacing w:val="1"/>
        </w:rPr>
        <w:t> </w:t>
      </w:r>
      <w:r>
        <w:rPr/>
        <w:t>is expected in the</w:t>
      </w:r>
      <w:r>
        <w:rPr>
          <w:spacing w:val="60"/>
        </w:rPr>
        <w:t> </w:t>
      </w:r>
      <w:r>
        <w:rPr/>
        <w:t>number of TA update done relative to</w:t>
      </w:r>
      <w:r>
        <w:rPr>
          <w:spacing w:val="1"/>
        </w:rPr>
        <w:t> </w:t>
      </w:r>
      <w:r>
        <w:rPr/>
        <w:t>UEs</w:t>
      </w:r>
      <w:r>
        <w:rPr>
          <w:spacing w:val="2"/>
        </w:rPr>
        <w:t> </w:t>
      </w:r>
      <w:r>
        <w:rPr/>
        <w:t>movement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cells</w:t>
      </w:r>
      <w:r>
        <w:rPr>
          <w:spacing w:val="-1"/>
        </w:rPr>
        <w:t> </w:t>
      </w:r>
      <w:r>
        <w:rPr/>
        <w:t>paged to</w:t>
      </w:r>
      <w:r>
        <w:rPr>
          <w:spacing w:val="5"/>
        </w:rPr>
        <w:t> </w:t>
      </w:r>
      <w:r>
        <w:rPr/>
        <w:t>connect</w:t>
      </w:r>
      <w:r>
        <w:rPr>
          <w:spacing w:val="13"/>
        </w:rPr>
        <w:t> </w:t>
      </w:r>
      <w:r>
        <w:rPr/>
        <w:t>a</w:t>
      </w:r>
      <w:r>
        <w:rPr>
          <w:spacing w:val="-1"/>
        </w:rPr>
        <w:t> </w:t>
      </w:r>
      <w:r>
        <w:rPr/>
        <w:t>call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mobile</w:t>
      </w:r>
      <w:r>
        <w:rPr>
          <w:spacing w:val="4"/>
        </w:rPr>
        <w:t> </w:t>
      </w:r>
      <w:r>
        <w:rPr/>
        <w:t>UE.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Tracking</w:t>
      </w:r>
    </w:p>
    <w:p>
      <w:pPr>
        <w:spacing w:after="0" w:line="360" w:lineRule="auto"/>
        <w:jc w:val="both"/>
        <w:sectPr>
          <w:pgSz w:w="12240" w:h="15840"/>
          <w:pgMar w:header="0" w:footer="1408" w:top="1080" w:bottom="1680" w:left="140" w:right="320"/>
        </w:sectPr>
      </w:pPr>
    </w:p>
    <w:p>
      <w:pPr>
        <w:pStyle w:val="BodyText"/>
        <w:spacing w:line="360" w:lineRule="auto" w:before="72"/>
        <w:ind w:left="1300" w:right="1114"/>
        <w:jc w:val="both"/>
      </w:pPr>
      <w:r>
        <w:rPr/>
        <w:t>area list</w:t>
      </w:r>
      <w:r>
        <w:rPr>
          <w:spacing w:val="60"/>
        </w:rPr>
        <w:t> </w:t>
      </w:r>
      <w:r>
        <w:rPr/>
        <w:t>lookup table will be configured on the Mobility Management Entity (MME) in 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embedded.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strategy will be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in comparison to</w:t>
      </w:r>
      <w:r>
        <w:rPr>
          <w:spacing w:val="1"/>
        </w:rPr>
        <w:t> </w:t>
      </w:r>
      <w:r>
        <w:rPr/>
        <w:t>conventional TAL design for Ping pong movement pattern, mass UE movement scenario, regular</w:t>
      </w:r>
      <w:r>
        <w:rPr>
          <w:spacing w:val="-57"/>
        </w:rPr>
        <w:t> </w:t>
      </w:r>
      <w:r>
        <w:rPr/>
        <w:t>movement pattern and irregular movement pattern. Improvement in total location management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is expected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strategy</w:t>
      </w:r>
    </w:p>
    <w:p>
      <w:pPr>
        <w:pStyle w:val="Heading1"/>
        <w:numPr>
          <w:ilvl w:val="2"/>
          <w:numId w:val="7"/>
        </w:numPr>
        <w:tabs>
          <w:tab w:pos="2021" w:val="left" w:leader="none"/>
        </w:tabs>
        <w:spacing w:line="240" w:lineRule="auto" w:before="206" w:after="0"/>
        <w:ind w:left="2021" w:right="0" w:hanging="721"/>
        <w:jc w:val="both"/>
      </w:pPr>
      <w:bookmarkStart w:name="_TOC_250037" w:id="16"/>
      <w:r>
        <w:rPr/>
        <w:t>Mobility</w:t>
      </w:r>
      <w:r>
        <w:rPr>
          <w:spacing w:val="-3"/>
        </w:rPr>
        <w:t> </w:t>
      </w:r>
      <w:bookmarkEnd w:id="16"/>
      <w:r>
        <w:rPr/>
        <w:t>Model</w:t>
      </w:r>
    </w:p>
    <w:p>
      <w:pPr>
        <w:pStyle w:val="BodyText"/>
        <w:spacing w:line="357" w:lineRule="auto" w:before="36"/>
        <w:ind w:left="1300" w:right="1119"/>
        <w:jc w:val="both"/>
      </w:pPr>
      <w:r>
        <w:rPr/>
        <w:t>This is the movement of mobile terminal across cells of the network. It is stochastic in nature and</w:t>
      </w:r>
      <w:r>
        <w:rPr>
          <w:spacing w:val="-57"/>
        </w:rPr>
        <w:t> </w:t>
      </w:r>
      <w:r>
        <w:rPr/>
        <w:t>modeled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probabilistic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 use,</w:t>
      </w:r>
      <w:r>
        <w:rPr>
          <w:spacing w:val="60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literature</w:t>
      </w:r>
      <w:r>
        <w:rPr>
          <w:spacing w:val="3"/>
        </w:rPr>
        <w:t> </w:t>
      </w:r>
      <w:r>
        <w:rPr/>
        <w:t>are:</w:t>
      </w:r>
    </w:p>
    <w:p>
      <w:pPr>
        <w:pStyle w:val="ListParagraph"/>
        <w:numPr>
          <w:ilvl w:val="3"/>
          <w:numId w:val="7"/>
        </w:numPr>
        <w:tabs>
          <w:tab w:pos="2021" w:val="left" w:leader="none"/>
        </w:tabs>
        <w:spacing w:line="360" w:lineRule="auto" w:before="207" w:after="0"/>
        <w:ind w:left="1660" w:right="1111" w:hanging="125"/>
        <w:jc w:val="both"/>
        <w:rPr>
          <w:sz w:val="24"/>
        </w:rPr>
      </w:pPr>
      <w:r>
        <w:rPr/>
        <w:pict>
          <v:group style="position:absolute;margin-left:230.625pt;margin-top:140.725021pt;width:151.5pt;height:96pt;mso-position-horizontal-relative:page;mso-position-vertical-relative:paragraph;z-index:-15720960;mso-wrap-distance-left:0;mso-wrap-distance-right:0" coordorigin="4613,2815" coordsize="3030,1920">
            <v:shape style="position:absolute;left:5733;top:2822;width:753;height:1157" coordorigin="5733,2822" coordsize="753,1157" path="m6110,3552l6009,3560,5920,3581,5843,3615,5784,3658,5746,3709,5733,3765,5746,3822,5784,3873,5843,3916,5920,3950,6009,3971,6110,3979,6210,3971,6300,3950,6376,3916,6435,3873,6473,3822,6486,3765,6473,3709,6435,3658,6376,3615,6300,3581,6210,3560,6110,3552xm6110,2822l6009,2830,5920,2851,5843,2885,5784,2928,5746,2979,5733,3035,5746,3092,5784,3143,5843,3186,5920,3220,6009,3241,6110,3249,6210,3241,6300,3220,6376,3186,6435,3143,6473,3092,6486,3035,6473,2979,6435,2928,6376,2885,6300,2851,6210,2830,6110,2822xe" filled="false" stroked="true" strokeweight=".75pt" strokecolor="#000000">
              <v:path arrowok="t"/>
              <v:stroke dashstyle="solid"/>
            </v:shape>
            <v:shape style="position:absolute;left:6050;top:3249;width:120;height:303" type="#_x0000_t75" stroked="false">
              <v:imagedata r:id="rId17" o:title=""/>
            </v:shape>
            <v:shape style="position:absolute;left:6881;top:3193;width:754;height:427" coordorigin="6881,3193" coordsize="754,427" path="m7258,3193l7158,3201,7068,3222,6991,3256,6932,3299,6894,3350,6881,3406,6891,3455,6964,3540,7022,3573,7092,3598,7172,3614,7258,3620,7344,3614,7424,3598,7494,3573,7552,3540,7625,3455,7635,3406,7622,3350,7584,3299,7525,3256,7448,3222,7358,3201,7258,3193xe" filled="false" stroked="true" strokeweight=".75pt" strokecolor="#000000">
              <v:path arrowok="t"/>
              <v:stroke dashstyle="solid"/>
            </v:shape>
            <v:shape style="position:absolute;left:6486;top:3539;width:395;height:175" type="#_x0000_t75" stroked="false">
              <v:imagedata r:id="rId18" o:title=""/>
            </v:shape>
            <v:shape style="position:absolute;left:6881;top:3979;width:754;height:427" coordorigin="6881,3979" coordsize="754,427" path="m7258,3979l7158,3987,7068,4008,6991,4042,6932,4085,6894,4136,6881,4192,6891,4241,6964,4326,7022,4359,7092,4384,7172,4400,7258,4406,7344,4400,7424,4384,7494,4359,7552,4326,7625,4241,7635,4192,7622,4136,7584,4085,7525,4042,7448,4008,7358,3987,7258,3979xe" filled="false" stroked="true" strokeweight=".75pt" strokecolor="#000000">
              <v:path arrowok="t"/>
              <v:stroke dashstyle="solid"/>
            </v:shape>
            <v:shape style="position:absolute;left:6379;top:3924;width:502;height:214" coordorigin="6379,3924" coordsize="502,214" path="m6765,4091l6748,4138,6881,4122,6859,4099,6789,4099,6784,4097,6765,4091xm6772,4072l6765,4091,6784,4097,6789,4099,6795,4097,6798,4086,6796,4080,6790,4079,6772,4072xm6789,4025l6772,4072,6790,4079,6796,4080,6798,4086,6795,4097,6789,4099,6859,4099,6789,4025xm6495,3971l6488,3990,6765,4091,6772,4072,6495,3971xm6512,3924l6379,3940,6471,4037,6488,3990,6470,3983,6464,3982,6462,3976,6465,3965,6471,3963,6498,3963,6512,3924xm6471,3963l6465,3965,6462,3976,6464,3982,6470,3983,6488,3990,6495,3971,6476,3965,6471,3963xm6498,3963l6471,3963,6476,3965,6495,3971,6498,3963xe" filled="true" fillcolor="#000000" stroked="false">
              <v:path arrowok="t"/>
              <v:fill type="solid"/>
            </v:shape>
            <v:shape style="position:absolute;left:5733;top:4300;width:753;height:427" coordorigin="5733,4300" coordsize="753,427" path="m6110,4300l6009,4308,5920,4329,5843,4363,5784,4406,5746,4457,5733,4513,5746,4570,5784,4621,5843,4664,5920,4698,6009,4719,6110,4727,6210,4719,6300,4698,6376,4664,6435,4621,6473,4570,6486,4513,6473,4457,6435,4406,6376,4363,6300,4329,6210,4308,6110,4300xe" filled="false" stroked="true" strokeweight=".75pt" strokecolor="#000000">
              <v:path arrowok="t"/>
              <v:stroke dashstyle="solid"/>
            </v:shape>
            <v:shape style="position:absolute;left:6050;top:3979;width:121;height:321" type="#_x0000_t75" stroked="false">
              <v:imagedata r:id="rId19" o:title=""/>
            </v:shape>
            <v:shape style="position:absolute;left:4620;top:3940;width:754;height:427" coordorigin="4620,3940" coordsize="754,427" path="m4997,3940l4897,3948,4807,3969,4730,4003,4671,4046,4633,4097,4620,4153,4630,4202,4703,4287,4761,4320,4831,4345,4911,4361,4997,4367,5083,4361,5163,4345,5233,4320,5291,4287,5364,4202,5374,4153,5361,4097,5323,4046,5264,4003,5187,3969,5097,3948,4997,3940xe" filled="false" stroked="true" strokeweight=".75pt" strokecolor="#000000">
              <v:path arrowok="t"/>
              <v:stroke dashstyle="solid"/>
            </v:shape>
            <v:shape style="position:absolute;left:5374;top:3900;width:359;height:162" type="#_x0000_t75" stroked="false">
              <v:imagedata r:id="rId20" o:title=""/>
            </v:shape>
            <v:shape style="position:absolute;left:4620;top:3249;width:754;height:427" coordorigin="4620,3249" coordsize="754,427" path="m4997,3249l4897,3257,4807,3278,4730,3312,4671,3355,4633,3406,4620,3462,4630,3511,4703,3596,4761,3629,4831,3654,4911,3670,4997,3676,5083,3670,5163,3654,5233,3629,5291,3596,5364,3511,5374,3462,5361,3406,5323,3355,5264,3312,5187,3278,5097,3257,4997,3249xe" filled="false" stroked="true" strokeweight=".75pt" strokecolor="#000000">
              <v:path arrowok="t"/>
              <v:stroke dashstyle="solid"/>
            </v:shape>
            <v:shape style="position:absolute;left:5374;top:3534;width:359;height:160" type="#_x0000_t75" stroked="false">
              <v:imagedata r:id="rId21" o:title=""/>
            </v:shape>
            <v:shape style="position:absolute;left:5954;top:2975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1,4</w:t>
                    </w:r>
                  </w:p>
                </w:txbxContent>
              </v:textbox>
              <w10:wrap type="none"/>
            </v:shape>
            <v:shape style="position:absolute;left:4840;top:3398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1,3</w:t>
                    </w:r>
                  </w:p>
                </w:txbxContent>
              </v:textbox>
              <w10:wrap type="none"/>
            </v:shape>
            <v:shape style="position:absolute;left:7101;top:3345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1,5</w:t>
                    </w:r>
                  </w:p>
                </w:txbxContent>
              </v:textbox>
              <w10:wrap type="none"/>
            </v:shape>
            <v:shape style="position:absolute;left:5954;top:3705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4840;top:4089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1,2</w:t>
                    </w:r>
                  </w:p>
                </w:txbxContent>
              </v:textbox>
              <w10:wrap type="none"/>
            </v:shape>
            <v:shape style="position:absolute;left:7101;top:4132;width:221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1,6</w:t>
                    </w:r>
                  </w:p>
                </w:txbxContent>
              </v:textbox>
              <w10:wrap type="none"/>
            </v:shape>
            <v:shape style="position:absolute;left:5954;top:4449;width:220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1,1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4"/>
        </w:rPr>
        <w:t>Random walk model: </w:t>
      </w:r>
      <w:r>
        <w:rPr>
          <w:sz w:val="24"/>
        </w:rPr>
        <w:t>The TA in Figure 2.6 has seven cells, assuming a mobile in center</w:t>
      </w:r>
      <w:r>
        <w:rPr>
          <w:spacing w:val="-57"/>
          <w:sz w:val="24"/>
        </w:rPr>
        <w:t> </w:t>
      </w:r>
      <w:r>
        <w:rPr>
          <w:sz w:val="24"/>
        </w:rPr>
        <w:t>cell ring 0 moves, it moves to any of its neighbor cell in ring 1 with equal probability (1/6).</w:t>
      </w:r>
      <w:r>
        <w:rPr>
          <w:spacing w:val="1"/>
          <w:sz w:val="24"/>
        </w:rPr>
        <w:t> </w:t>
      </w:r>
      <w:r>
        <w:rPr>
          <w:sz w:val="24"/>
        </w:rPr>
        <w:t>When the radius of the TA becomes large, it becomes hazardous to compute sample space of</w:t>
      </w:r>
      <w:r>
        <w:rPr>
          <w:spacing w:val="1"/>
          <w:sz w:val="24"/>
        </w:rPr>
        <w:t> </w:t>
      </w:r>
      <w:r>
        <w:rPr>
          <w:sz w:val="24"/>
        </w:rPr>
        <w:t>possible movements within the TA. The random walk is good for experimental analysis but</w:t>
      </w:r>
      <w:r>
        <w:rPr>
          <w:spacing w:val="1"/>
          <w:sz w:val="24"/>
        </w:rPr>
        <w:t> </w:t>
      </w:r>
      <w:r>
        <w:rPr>
          <w:sz w:val="24"/>
        </w:rPr>
        <w:t>hinders mathematical explanations as it may be difficult to obtain a close loop formula as the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-4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gets</w:t>
      </w:r>
      <w:r>
        <w:rPr>
          <w:spacing w:val="3"/>
          <w:sz w:val="24"/>
        </w:rPr>
        <w:t> </w:t>
      </w:r>
      <w:r>
        <w:rPr>
          <w:sz w:val="24"/>
        </w:rPr>
        <w:t>bigger,</w:t>
      </w:r>
      <w:r>
        <w:rPr>
          <w:spacing w:val="4"/>
          <w:sz w:val="24"/>
        </w:rPr>
        <w:t> </w:t>
      </w:r>
      <w:r>
        <w:rPr>
          <w:sz w:val="24"/>
        </w:rPr>
        <w:t>(Wang</w:t>
      </w:r>
      <w:r>
        <w:rPr>
          <w:spacing w:val="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2014A).</w:t>
      </w:r>
    </w:p>
    <w:p>
      <w:pPr>
        <w:pStyle w:val="BodyText"/>
        <w:ind w:left="2370" w:right="2196"/>
        <w:jc w:val="center"/>
      </w:pPr>
      <w:r>
        <w:rPr/>
        <w:t>Figure</w:t>
      </w:r>
      <w:r>
        <w:rPr>
          <w:spacing w:val="-2"/>
        </w:rPr>
        <w:t> </w:t>
      </w:r>
      <w:r>
        <w:rPr/>
        <w:t>2.6:</w:t>
      </w:r>
      <w:r>
        <w:rPr>
          <w:spacing w:val="-4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7 cells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2021" w:val="left" w:leader="none"/>
        </w:tabs>
        <w:spacing w:line="360" w:lineRule="auto" w:before="0" w:after="0"/>
        <w:ind w:left="1660" w:right="1111" w:hanging="192"/>
        <w:jc w:val="both"/>
        <w:rPr>
          <w:sz w:val="24"/>
        </w:rPr>
      </w:pPr>
      <w:r>
        <w:rPr>
          <w:b/>
          <w:sz w:val="24"/>
        </w:rPr>
        <w:t>Fluid flow model:</w:t>
      </w:r>
      <w:r>
        <w:rPr>
          <w:b/>
          <w:spacing w:val="1"/>
          <w:sz w:val="24"/>
        </w:rPr>
        <w:t> </w:t>
      </w:r>
      <w:r>
        <w:rPr>
          <w:sz w:val="24"/>
        </w:rPr>
        <w:t>This model is used to calculate the rate at which mobile terminal</w:t>
      </w:r>
      <w:r>
        <w:rPr>
          <w:spacing w:val="1"/>
          <w:sz w:val="24"/>
        </w:rPr>
        <w:t> </w:t>
      </w:r>
      <w:r>
        <w:rPr>
          <w:sz w:val="24"/>
        </w:rPr>
        <w:t>assembled in a close plane and crosses the border of the plane (Wang </w:t>
      </w:r>
      <w:r>
        <w:rPr>
          <w:i/>
          <w:sz w:val="24"/>
        </w:rPr>
        <w:t>et al.</w:t>
      </w:r>
      <w:r>
        <w:rPr>
          <w:sz w:val="24"/>
        </w:rPr>
        <w:t>, 2014A). It is</w:t>
      </w:r>
      <w:r>
        <w:rPr>
          <w:spacing w:val="1"/>
          <w:sz w:val="24"/>
        </w:rPr>
        <w:t> </w:t>
      </w:r>
      <w:r>
        <w:rPr>
          <w:sz w:val="24"/>
        </w:rPr>
        <w:t>called Border crossing rate (B</w:t>
      </w:r>
      <w:r>
        <w:rPr>
          <w:sz w:val="24"/>
          <w:vertAlign w:val="subscript"/>
        </w:rPr>
        <w:t>r</w:t>
      </w:r>
      <w:r>
        <w:rPr>
          <w:sz w:val="24"/>
          <w:vertAlign w:val="baseline"/>
        </w:rPr>
        <w:t>). It was used to establish the relationship between the cell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residence time, TA residence time and TAL residence time (Deng </w:t>
      </w:r>
      <w:r>
        <w:rPr>
          <w:i/>
          <w:sz w:val="24"/>
          <w:vertAlign w:val="baseline"/>
        </w:rPr>
        <w:t>et al.</w:t>
      </w:r>
      <w:r>
        <w:rPr>
          <w:sz w:val="24"/>
          <w:vertAlign w:val="baseline"/>
        </w:rPr>
        <w:t>, 2015). The cell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residence time and TA residence time is assumed to follow the exponential rate of </w:t>
      </w:r>
      <w:r>
        <w:rPr>
          <w:rFonts w:ascii="Cambria Math" w:hAnsi="Cambria Math" w:eastAsia="Cambria Math"/>
          <w:sz w:val="24"/>
          <w:vertAlign w:val="baseline"/>
        </w:rPr>
        <w:t>𝜂 </w:t>
      </w:r>
      <w:r>
        <w:rPr>
          <w:sz w:val="24"/>
          <w:vertAlign w:val="baseline"/>
        </w:rPr>
        <w:t>and τ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respectively. Using the border crossing (B</w:t>
      </w:r>
      <w:r>
        <w:rPr>
          <w:sz w:val="24"/>
          <w:vertAlign w:val="subscript"/>
        </w:rPr>
        <w:t>r</w:t>
      </w:r>
      <w:r>
        <w:rPr>
          <w:sz w:val="24"/>
          <w:vertAlign w:val="baseline"/>
        </w:rPr>
        <w:t>) rate under the fluid flow model (Wang </w:t>
      </w:r>
      <w:r>
        <w:rPr>
          <w:i/>
          <w:sz w:val="24"/>
          <w:vertAlign w:val="baseline"/>
        </w:rPr>
        <w:t>et al.,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2014A).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is express by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equation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(2.3).</w:t>
      </w:r>
    </w:p>
    <w:p>
      <w:pPr>
        <w:pStyle w:val="BodyText"/>
        <w:spacing w:before="5"/>
        <w:rPr>
          <w:sz w:val="11"/>
        </w:rPr>
      </w:pPr>
    </w:p>
    <w:p>
      <w:pPr>
        <w:spacing w:line="168" w:lineRule="auto" w:before="100"/>
        <w:ind w:left="2741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71.429993pt;margin-top:14.91995pt;width:23.28pt;height:.72003pt;mso-position-horizontal-relative:page;mso-position-vertical-relative:paragraph;z-index:-20342784" filled="true" fillcolor="#000000" stroked="false">
            <v:fill type="solid"/>
            <w10:wrap type="none"/>
          </v:rect>
        </w:pict>
      </w:r>
      <w:r>
        <w:rPr/>
        <w:pict>
          <v:shape style="position:absolute;margin-left:151.490005pt;margin-top:14.617988pt;width:3.5pt;height:8.450pt;mso-position-horizontal-relative:page;mso-position-vertical-relative:paragraph;z-index:-20342272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98"/>
                      <w:sz w:val="17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position w:val="-13"/>
          <w:sz w:val="24"/>
        </w:rPr>
        <w:t>B</w:t>
      </w:r>
      <w:r>
        <w:rPr>
          <w:rFonts w:ascii="Cambria Math"/>
          <w:spacing w:val="64"/>
          <w:position w:val="-13"/>
          <w:sz w:val="24"/>
        </w:rPr>
        <w:t> </w:t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18"/>
          <w:position w:val="-13"/>
          <w:sz w:val="24"/>
        </w:rPr>
        <w:t> </w:t>
      </w:r>
      <w:r>
        <w:rPr>
          <w:rFonts w:ascii="Cambria Math"/>
          <w:sz w:val="17"/>
        </w:rPr>
        <w:t>E(V)L</w:t>
      </w:r>
    </w:p>
    <w:p>
      <w:pPr>
        <w:spacing w:line="160" w:lineRule="exact" w:before="0"/>
        <w:ind w:left="340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πA</w:t>
      </w:r>
    </w:p>
    <w:p>
      <w:pPr>
        <w:pStyle w:val="BodyText"/>
        <w:spacing w:before="2"/>
        <w:ind w:left="2741"/>
      </w:pPr>
      <w:r>
        <w:rPr/>
        <w:t>(2.3)</w:t>
      </w:r>
    </w:p>
    <w:p>
      <w:pPr>
        <w:spacing w:after="0"/>
        <w:sectPr>
          <w:pgSz w:w="12240" w:h="15840"/>
          <w:pgMar w:header="0" w:footer="1408" w:top="1000" w:bottom="1660" w:left="140" w:right="320"/>
        </w:sectPr>
      </w:pPr>
    </w:p>
    <w:p>
      <w:pPr>
        <w:pStyle w:val="BodyText"/>
        <w:spacing w:line="360" w:lineRule="auto" w:before="72"/>
        <w:ind w:left="2021" w:right="1115"/>
        <w:jc w:val="both"/>
      </w:pPr>
      <w:r>
        <w:rPr/>
        <w:t>From equation (2.3), Br is Border crossing rate, V is Velocity of the mobile terminal, L is</w:t>
      </w:r>
      <w:r>
        <w:rPr>
          <w:spacing w:val="-57"/>
        </w:rPr>
        <w:t> </w:t>
      </w:r>
      <w:r>
        <w:rPr/>
        <w:t>Length of the close plane (Cell or TA) and A is Area of the close plane (Cell or TA). To</w:t>
      </w:r>
      <w:r>
        <w:rPr>
          <w:spacing w:val="1"/>
        </w:rPr>
        <w:t> </w:t>
      </w:r>
      <w:r>
        <w:rPr/>
        <w:t>make the mathematical model less complex, below assumptions are considered in the</w:t>
      </w:r>
      <w:r>
        <w:rPr>
          <w:spacing w:val="1"/>
        </w:rPr>
        <w:t> </w:t>
      </w:r>
      <w:r>
        <w:rPr/>
        <w:t>fluid</w:t>
      </w:r>
      <w:r>
        <w:rPr>
          <w:spacing w:val="5"/>
        </w:rPr>
        <w:t> </w:t>
      </w:r>
      <w:r>
        <w:rPr/>
        <w:t>flow</w:t>
      </w:r>
      <w:r>
        <w:rPr>
          <w:spacing w:val="7"/>
        </w:rPr>
        <w:t> </w:t>
      </w:r>
      <w:r>
        <w:rPr/>
        <w:t>model</w:t>
      </w:r>
      <w:r>
        <w:rPr>
          <w:spacing w:val="-6"/>
        </w:rPr>
        <w:t> </w:t>
      </w:r>
      <w:r>
        <w:rPr/>
        <w:t>(Wang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2014A):</w:t>
      </w:r>
    </w:p>
    <w:p>
      <w:pPr>
        <w:pStyle w:val="ListParagraph"/>
        <w:numPr>
          <w:ilvl w:val="4"/>
          <w:numId w:val="7"/>
        </w:numPr>
        <w:tabs>
          <w:tab w:pos="2381" w:val="left" w:leader="none"/>
        </w:tabs>
        <w:spacing w:line="240" w:lineRule="auto" w:before="202" w:after="0"/>
        <w:ind w:left="2381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Mobile</w:t>
      </w:r>
      <w:r>
        <w:rPr>
          <w:spacing w:val="4"/>
          <w:sz w:val="24"/>
        </w:rPr>
        <w:t> </w:t>
      </w:r>
      <w:r>
        <w:rPr>
          <w:sz w:val="24"/>
        </w:rPr>
        <w:t>stations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uniformly</w:t>
      </w:r>
      <w:r>
        <w:rPr>
          <w:spacing w:val="-11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throughout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TA.</w:t>
      </w:r>
    </w:p>
    <w:p>
      <w:pPr>
        <w:pStyle w:val="ListParagraph"/>
        <w:numPr>
          <w:ilvl w:val="4"/>
          <w:numId w:val="7"/>
        </w:numPr>
        <w:tabs>
          <w:tab w:pos="2381" w:val="left" w:leader="none"/>
        </w:tabs>
        <w:spacing w:line="360" w:lineRule="auto" w:before="137" w:after="0"/>
        <w:ind w:left="2381" w:right="11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direction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mobile</w:t>
      </w:r>
      <w:r>
        <w:rPr>
          <w:spacing w:val="30"/>
          <w:sz w:val="24"/>
        </w:rPr>
        <w:t> </w:t>
      </w:r>
      <w:r>
        <w:rPr>
          <w:sz w:val="24"/>
        </w:rPr>
        <w:t>station</w:t>
      </w:r>
      <w:r>
        <w:rPr>
          <w:spacing w:val="20"/>
          <w:sz w:val="24"/>
        </w:rPr>
        <w:t> </w:t>
      </w:r>
      <w:r>
        <w:rPr>
          <w:sz w:val="24"/>
        </w:rPr>
        <w:t>relative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cell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TA</w:t>
      </w:r>
      <w:r>
        <w:rPr>
          <w:spacing w:val="25"/>
          <w:sz w:val="24"/>
        </w:rPr>
        <w:t> </w:t>
      </w:r>
      <w:r>
        <w:rPr>
          <w:sz w:val="24"/>
        </w:rPr>
        <w:t>borders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uniformly</w:t>
      </w:r>
      <w:r>
        <w:rPr>
          <w:spacing w:val="-57"/>
          <w:sz w:val="24"/>
        </w:rPr>
        <w:t> </w:t>
      </w:r>
      <w:r>
        <w:rPr>
          <w:sz w:val="24"/>
        </w:rPr>
        <w:t>distributed</w:t>
      </w:r>
      <w:r>
        <w:rPr>
          <w:spacing w:val="-4"/>
          <w:sz w:val="24"/>
        </w:rPr>
        <w:t> </w:t>
      </w:r>
      <w:r>
        <w:rPr>
          <w:sz w:val="24"/>
        </w:rPr>
        <w:t>over</w:t>
      </w:r>
      <w:r>
        <w:rPr>
          <w:spacing w:val="3"/>
          <w:sz w:val="24"/>
        </w:rPr>
        <w:t> </w:t>
      </w:r>
      <w:r>
        <w:rPr>
          <w:sz w:val="24"/>
        </w:rPr>
        <w:t>(0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2π)</w:t>
      </w:r>
    </w:p>
    <w:p>
      <w:pPr>
        <w:pStyle w:val="ListParagraph"/>
        <w:numPr>
          <w:ilvl w:val="4"/>
          <w:numId w:val="7"/>
        </w:numPr>
        <w:tabs>
          <w:tab w:pos="2381" w:val="left" w:leader="none"/>
        </w:tabs>
        <w:spacing w:line="362" w:lineRule="auto" w:before="0" w:after="0"/>
        <w:ind w:left="2381" w:right="111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station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Identical</w:t>
      </w:r>
      <w:r>
        <w:rPr>
          <w:spacing w:val="-57"/>
          <w:sz w:val="24"/>
        </w:rPr>
        <w:t> </w:t>
      </w:r>
      <w:r>
        <w:rPr>
          <w:sz w:val="24"/>
        </w:rPr>
        <w:t>distributed</w:t>
      </w:r>
      <w:r>
        <w:rPr>
          <w:spacing w:val="2"/>
          <w:sz w:val="24"/>
        </w:rPr>
        <w:t> </w:t>
      </w:r>
      <w:r>
        <w:rPr>
          <w:sz w:val="24"/>
        </w:rPr>
        <w:t>(i.i.d)</w:t>
      </w:r>
    </w:p>
    <w:p>
      <w:pPr>
        <w:pStyle w:val="ListParagraph"/>
        <w:numPr>
          <w:ilvl w:val="4"/>
          <w:numId w:val="7"/>
        </w:numPr>
        <w:tabs>
          <w:tab w:pos="2381" w:val="left" w:leader="none"/>
        </w:tabs>
        <w:spacing w:line="268" w:lineRule="exact" w:before="0" w:after="0"/>
        <w:ind w:left="2381" w:right="0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cells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 TA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homogenous.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55" w:lineRule="auto"/>
        <w:ind w:left="2021" w:right="1110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(2.4)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cell</w:t>
      </w:r>
      <w:r>
        <w:rPr>
          <w:spacing w:val="1"/>
        </w:rPr>
        <w:t> </w:t>
      </w:r>
      <w:r>
        <w:rPr/>
        <w:t>residence time and</w:t>
      </w:r>
      <w:r>
        <w:rPr>
          <w:spacing w:val="1"/>
        </w:rPr>
        <w:t> </w:t>
      </w:r>
      <w:r>
        <w:rPr/>
        <w:t>tracking</w:t>
      </w:r>
      <w:r>
        <w:rPr>
          <w:spacing w:val="5"/>
        </w:rPr>
        <w:t> </w:t>
      </w:r>
      <w:r>
        <w:rPr/>
        <w:t>area residence</w:t>
      </w:r>
      <w:r>
        <w:rPr>
          <w:spacing w:val="2"/>
        </w:rPr>
        <w:t> </w:t>
      </w:r>
      <w:r>
        <w:rPr/>
        <w:t>time.</w:t>
      </w:r>
      <w:r>
        <w:rPr>
          <w:spacing w:val="4"/>
        </w:rPr>
        <w:t> </w:t>
      </w:r>
      <w:r>
        <w:rPr/>
        <w:t>(Wang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408" w:top="1000" w:bottom="1660" w:left="140" w:right="320"/>
        </w:sectPr>
      </w:pPr>
    </w:p>
    <w:p>
      <w:pPr>
        <w:spacing w:line="158" w:lineRule="auto" w:before="100"/>
        <w:ind w:left="0" w:right="38" w:firstLine="0"/>
        <w:jc w:val="right"/>
        <w:rPr>
          <w:rFonts w:ascii="Cambria Math" w:hAnsi="Cambria Math" w:eastAsia="Cambria Math"/>
          <w:sz w:val="14"/>
        </w:rPr>
      </w:pPr>
      <w:r>
        <w:rPr/>
        <w:pict>
          <v:rect style="position:absolute;margin-left:146.929993pt;margin-top:14.699861pt;width:5.28pt;height:.72pt;mso-position-horizontal-relative:page;mso-position-vertical-relative:paragraph;z-index:-20341760" filled="true" fillcolor="#000000" stroked="false">
            <v:fill type="solid"/>
            <w10:wrap type="none"/>
          </v:rect>
        </w:pict>
      </w:r>
      <w:r>
        <w:rPr/>
        <w:pict>
          <v:rect style="position:absolute;margin-left:167.830002pt;margin-top:14.699861pt;width:15.12pt;height:.72pt;mso-position-horizontal-relative:page;mso-position-vertical-relative:paragraph;z-index:-20341248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869995pt;margin-top:14.699861pt;width:16.080000pt;height:.72pt;mso-position-horizontal-relative:page;mso-position-vertical-relative:paragraph;z-index:-203407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17"/>
        </w:rPr>
        <w:t>𝑟</w:t>
      </w:r>
      <w:r>
        <w:rPr>
          <w:rFonts w:ascii="Cambria Math" w:hAnsi="Cambria Math" w:eastAsia="Cambria Math"/>
          <w:spacing w:val="56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5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L</w:t>
      </w:r>
      <w:r>
        <w:rPr>
          <w:rFonts w:ascii="Cambria Math" w:hAnsi="Cambria Math" w:eastAsia="Cambria Math"/>
          <w:position w:val="-2"/>
          <w:sz w:val="14"/>
        </w:rPr>
        <w:t>LA</w:t>
      </w:r>
      <w:r>
        <w:rPr>
          <w:rFonts w:ascii="Cambria Math" w:hAnsi="Cambria Math" w:eastAsia="Cambria Math"/>
          <w:spacing w:val="33"/>
          <w:position w:val="-2"/>
          <w:sz w:val="14"/>
        </w:rPr>
        <w:t> </w:t>
      </w:r>
      <w:r>
        <w:rPr>
          <w:rFonts w:ascii="Cambria Math" w:hAnsi="Cambria Math" w:eastAsia="Cambria Math"/>
          <w:position w:val="-13"/>
          <w:sz w:val="24"/>
        </w:rPr>
        <w:t>∗  </w:t>
      </w:r>
      <w:r>
        <w:rPr>
          <w:rFonts w:ascii="Cambria Math" w:hAnsi="Cambria Math" w:eastAsia="Cambria Math"/>
          <w:spacing w:val="13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A</w:t>
      </w:r>
      <w:r>
        <w:rPr>
          <w:rFonts w:ascii="Cambria Math" w:hAnsi="Cambria Math" w:eastAsia="Cambria Math"/>
          <w:position w:val="-2"/>
          <w:sz w:val="14"/>
        </w:rPr>
        <w:t>c</w:t>
      </w:r>
    </w:p>
    <w:p>
      <w:pPr>
        <w:pStyle w:val="BodyText"/>
        <w:spacing w:line="213" w:lineRule="exact" w:before="146"/>
        <w:ind w:left="2783" w:right="1837"/>
        <w:jc w:val="center"/>
      </w:pPr>
      <w:r>
        <w:rPr/>
        <w:br w:type="column"/>
      </w:r>
      <w:r>
        <w:rPr/>
        <w:t>(2.4)</w:t>
      </w:r>
    </w:p>
    <w:p>
      <w:pPr>
        <w:spacing w:after="0" w:line="213" w:lineRule="exact"/>
        <w:jc w:val="center"/>
        <w:sectPr>
          <w:type w:val="continuous"/>
          <w:pgSz w:w="12240" w:h="15840"/>
          <w:pgMar w:top="1000" w:bottom="2300" w:left="140" w:right="320"/>
          <w:cols w:num="2" w:equalWidth="0">
            <w:col w:w="4072" w:space="2588"/>
            <w:col w:w="5120"/>
          </w:cols>
        </w:sectPr>
      </w:pPr>
    </w:p>
    <w:p>
      <w:pPr>
        <w:tabs>
          <w:tab w:pos="475" w:val="left" w:leader="none"/>
        </w:tabs>
        <w:spacing w:line="193" w:lineRule="exact"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sz w:val="17"/>
        </w:rPr>
        <w:t>𝜂</w:t>
        <w:tab/>
        <w:t>L</w:t>
      </w:r>
      <w:r>
        <w:rPr>
          <w:rFonts w:ascii="Cambria Math" w:eastAsia="Cambria Math"/>
          <w:position w:val="-2"/>
          <w:sz w:val="14"/>
        </w:rPr>
        <w:t>c</w:t>
      </w:r>
    </w:p>
    <w:p>
      <w:pPr>
        <w:spacing w:line="196" w:lineRule="exact" w:before="0"/>
        <w:ind w:left="321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position w:val="3"/>
          <w:sz w:val="17"/>
        </w:rPr>
        <w:t>A</w:t>
      </w:r>
      <w:r>
        <w:rPr>
          <w:rFonts w:ascii="Cambria Math"/>
          <w:sz w:val="14"/>
        </w:rPr>
        <w:t>LA</w:t>
      </w:r>
    </w:p>
    <w:p>
      <w:pPr>
        <w:spacing w:after="0" w:line="196" w:lineRule="exact"/>
        <w:jc w:val="left"/>
        <w:rPr>
          <w:rFonts w:ascii="Cambria Math"/>
          <w:sz w:val="14"/>
        </w:rPr>
        <w:sectPr>
          <w:type w:val="continuous"/>
          <w:pgSz w:w="12240" w:h="15840"/>
          <w:pgMar w:top="1000" w:bottom="2300" w:left="140" w:right="320"/>
          <w:cols w:num="2" w:equalWidth="0">
            <w:col w:w="3437" w:space="40"/>
            <w:col w:w="8303"/>
          </w:cols>
        </w:sectPr>
      </w:pPr>
    </w:p>
    <w:p>
      <w:pPr>
        <w:pStyle w:val="BodyText"/>
        <w:spacing w:before="1"/>
        <w:rPr>
          <w:rFonts w:ascii="Cambria Math"/>
          <w:sz w:val="18"/>
        </w:rPr>
      </w:pPr>
    </w:p>
    <w:p>
      <w:pPr>
        <w:pStyle w:val="BodyText"/>
        <w:spacing w:before="90"/>
        <w:ind w:left="2021"/>
      </w:pPr>
      <w:r>
        <w:rPr/>
        <w:t>Where: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2741"/>
      </w:pP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(2.4)</w:t>
      </w:r>
      <w:r>
        <w:rPr>
          <w:spacing w:val="-3"/>
        </w:rPr>
        <w:t> </w:t>
      </w:r>
      <w:r>
        <w:rPr/>
        <w:t>details</w:t>
      </w:r>
      <w:r>
        <w:rPr>
          <w:spacing w:val="-2"/>
        </w:rPr>
        <w:t> </w:t>
      </w:r>
      <w:r>
        <w:rPr/>
        <w:t>are:</w:t>
      </w:r>
      <w:r>
        <w:rPr>
          <w:spacing w:val="1"/>
        </w:rPr>
        <w:t> </w:t>
      </w:r>
      <w:r>
        <w:rPr/>
        <w:t>τ</w:t>
      </w:r>
      <w:r>
        <w:rPr>
          <w:spacing w:val="-1"/>
        </w:rPr>
        <w:t> </w:t>
      </w:r>
      <w:r>
        <w:rPr/>
        <w:t>represent</w:t>
      </w:r>
      <w:r>
        <w:rPr>
          <w:spacing w:val="5"/>
        </w:rPr>
        <w:t> </w:t>
      </w:r>
      <w:r>
        <w:rPr/>
        <w:t>Exponential</w:t>
      </w:r>
      <w:r>
        <w:rPr>
          <w:spacing w:val="-8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residence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741"/>
      </w:pPr>
      <w:r>
        <w:rPr>
          <w:rFonts w:ascii="Cambria Math" w:eastAsia="Cambria Math"/>
        </w:rPr>
        <w:t>𝜂</w:t>
      </w:r>
      <w:r>
        <w:rPr>
          <w:rFonts w:ascii="Cambria Math" w:eastAsia="Cambria Math"/>
          <w:spacing w:val="8"/>
        </w:rPr>
        <w:t> </w:t>
      </w:r>
      <w:r>
        <w:rPr/>
        <w:t>represent</w:t>
      </w:r>
      <w:r>
        <w:rPr>
          <w:spacing w:val="9"/>
        </w:rPr>
        <w:t> </w:t>
      </w:r>
      <w:r>
        <w:rPr/>
        <w:t>Exponential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cell</w:t>
      </w:r>
      <w:r>
        <w:rPr>
          <w:spacing w:val="-3"/>
        </w:rPr>
        <w:t> </w:t>
      </w:r>
      <w:r>
        <w:rPr/>
        <w:t>residence</w:t>
      </w:r>
      <w:r>
        <w:rPr>
          <w:spacing w:val="2"/>
        </w:rPr>
        <w:t> </w:t>
      </w:r>
      <w:r>
        <w:rPr/>
        <w:t>time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535" w:lineRule="auto"/>
        <w:ind w:left="2741" w:right="5492"/>
      </w:pPr>
      <w:r>
        <w:rPr>
          <w:i/>
          <w:spacing w:val="-1"/>
        </w:rPr>
        <w:t>L</w:t>
      </w:r>
      <w:r>
        <w:rPr>
          <w:i/>
          <w:spacing w:val="-1"/>
          <w:vertAlign w:val="subscript"/>
        </w:rPr>
        <w:t>LA</w:t>
      </w:r>
      <w:r>
        <w:rPr>
          <w:i/>
          <w:spacing w:val="-1"/>
          <w:vertAlign w:val="baseline"/>
        </w:rPr>
        <w:t> </w:t>
      </w:r>
      <w:r>
        <w:rPr>
          <w:spacing w:val="-1"/>
          <w:vertAlign w:val="baseline"/>
        </w:rPr>
        <w:t>represent Length </w:t>
      </w:r>
      <w:r>
        <w:rPr>
          <w:vertAlign w:val="baseline"/>
        </w:rPr>
        <w:t>of tracking area</w:t>
      </w:r>
      <w:r>
        <w:rPr>
          <w:spacing w:val="-58"/>
          <w:vertAlign w:val="baseline"/>
        </w:rPr>
        <w:t> </w:t>
      </w:r>
      <w:r>
        <w:rPr>
          <w:i/>
          <w:spacing w:val="-1"/>
          <w:vertAlign w:val="baseline"/>
        </w:rPr>
        <w:t>A</w:t>
      </w:r>
      <w:r>
        <w:rPr>
          <w:i/>
          <w:spacing w:val="-1"/>
          <w:vertAlign w:val="subscript"/>
        </w:rPr>
        <w:t>LA</w:t>
      </w:r>
      <w:r>
        <w:rPr>
          <w:i/>
          <w:spacing w:val="-20"/>
          <w:vertAlign w:val="baseline"/>
        </w:rPr>
        <w:t> </w:t>
      </w:r>
      <w:r>
        <w:rPr>
          <w:spacing w:val="-1"/>
          <w:vertAlign w:val="baseline"/>
        </w:rPr>
        <w:t>represent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Area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tracking</w:t>
      </w:r>
      <w:r>
        <w:rPr>
          <w:spacing w:val="6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i/>
          <w:spacing w:val="-1"/>
          <w:vertAlign w:val="baseline"/>
        </w:rPr>
        <w:t>L</w:t>
      </w:r>
      <w:r>
        <w:rPr>
          <w:i/>
          <w:spacing w:val="-1"/>
          <w:vertAlign w:val="subscript"/>
        </w:rPr>
        <w:t>c</w:t>
      </w:r>
      <w:r>
        <w:rPr>
          <w:i/>
          <w:spacing w:val="-20"/>
          <w:vertAlign w:val="baseline"/>
        </w:rPr>
        <w:t> </w:t>
      </w:r>
      <w:r>
        <w:rPr>
          <w:spacing w:val="-1"/>
          <w:vertAlign w:val="baseline"/>
        </w:rPr>
        <w:t>represent</w:t>
      </w:r>
      <w:r>
        <w:rPr>
          <w:spacing w:val="8"/>
          <w:vertAlign w:val="baseline"/>
        </w:rPr>
        <w:t> </w:t>
      </w:r>
      <w:r>
        <w:rPr>
          <w:vertAlign w:val="baseline"/>
        </w:rPr>
        <w:t>Length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Cell</w:t>
      </w:r>
    </w:p>
    <w:p>
      <w:pPr>
        <w:pStyle w:val="BodyText"/>
        <w:spacing w:line="273" w:lineRule="exact"/>
        <w:ind w:left="2741"/>
      </w:pPr>
      <w:r>
        <w:rPr>
          <w:i/>
        </w:rPr>
        <w:t>A</w:t>
      </w:r>
      <w:r>
        <w:rPr>
          <w:i/>
          <w:vertAlign w:val="subscript"/>
        </w:rPr>
        <w:t>c</w:t>
      </w:r>
      <w:r>
        <w:rPr>
          <w:i/>
          <w:spacing w:val="-3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6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Cell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7"/>
        </w:numPr>
        <w:tabs>
          <w:tab w:pos="2079" w:val="left" w:leader="none"/>
        </w:tabs>
        <w:spacing w:line="360" w:lineRule="auto" w:before="1" w:after="0"/>
        <w:ind w:left="1660" w:right="1114" w:hanging="260"/>
        <w:jc w:val="both"/>
        <w:rPr>
          <w:sz w:val="24"/>
        </w:rPr>
      </w:pPr>
      <w:r>
        <w:rPr>
          <w:b/>
          <w:sz w:val="24"/>
        </w:rPr>
        <w:t>Markov Model: </w:t>
      </w:r>
      <w:r>
        <w:rPr>
          <w:sz w:val="24"/>
        </w:rPr>
        <w:t>Markov chain techniques are applied to analyze stationary stochastic</w:t>
      </w:r>
      <w:r>
        <w:rPr>
          <w:spacing w:val="1"/>
          <w:sz w:val="24"/>
        </w:rPr>
        <w:t> </w:t>
      </w:r>
      <w:r>
        <w:rPr>
          <w:sz w:val="24"/>
        </w:rPr>
        <w:t>process, solve integration and optimization problems in large dimensional spaces (Andrieu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 2003). Several researches used Markov chains to model user mobility. An embedded</w:t>
      </w:r>
      <w:r>
        <w:rPr>
          <w:spacing w:val="1"/>
          <w:sz w:val="24"/>
        </w:rPr>
        <w:t> </w:t>
      </w:r>
      <w:r>
        <w:rPr>
          <w:sz w:val="24"/>
        </w:rPr>
        <w:t>Markov model was used to analyse paging and location update cost in GSM and UMTS</w:t>
      </w:r>
      <w:r>
        <w:rPr>
          <w:spacing w:val="1"/>
          <w:sz w:val="24"/>
        </w:rPr>
        <w:t> </w:t>
      </w:r>
      <w:r>
        <w:rPr>
          <w:sz w:val="24"/>
        </w:rPr>
        <w:t>network (Wang </w:t>
      </w:r>
      <w:r>
        <w:rPr>
          <w:i/>
          <w:sz w:val="24"/>
        </w:rPr>
        <w:t>et al.</w:t>
      </w:r>
      <w:r>
        <w:rPr>
          <w:sz w:val="24"/>
        </w:rPr>
        <w:t>, 2014A), A discrete time Markov model was adopted for location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28"/>
          <w:sz w:val="24"/>
        </w:rPr>
        <w:t> </w:t>
      </w:r>
      <w:r>
        <w:rPr>
          <w:sz w:val="24"/>
        </w:rPr>
        <w:t>strategy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network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femto</w:t>
      </w:r>
      <w:r>
        <w:rPr>
          <w:spacing w:val="28"/>
          <w:sz w:val="24"/>
        </w:rPr>
        <w:t> </w:t>
      </w:r>
      <w:r>
        <w:rPr>
          <w:sz w:val="24"/>
        </w:rPr>
        <w:t>cell</w:t>
      </w:r>
      <w:r>
        <w:rPr>
          <w:spacing w:val="21"/>
          <w:sz w:val="24"/>
        </w:rPr>
        <w:t> </w:t>
      </w:r>
      <w:r>
        <w:rPr>
          <w:sz w:val="24"/>
        </w:rPr>
        <w:t>(Ferragut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Bafalluy,</w:t>
      </w:r>
      <w:r>
        <w:rPr>
          <w:spacing w:val="26"/>
          <w:sz w:val="24"/>
        </w:rPr>
        <w:t> </w:t>
      </w:r>
      <w:r>
        <w:rPr>
          <w:sz w:val="24"/>
        </w:rPr>
        <w:t>2012)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Markov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2240" w:h="15840"/>
          <w:pgMar w:top="1000" w:bottom="2300" w:left="140" w:right="320"/>
        </w:sectPr>
      </w:pPr>
    </w:p>
    <w:p>
      <w:pPr>
        <w:pStyle w:val="BodyText"/>
        <w:spacing w:line="357" w:lineRule="auto" w:before="72"/>
        <w:ind w:left="1660" w:right="1114"/>
        <w:jc w:val="both"/>
      </w:pPr>
      <w:r>
        <w:rPr/>
        <w:t>chain was used to analyse location management cost of global UE in an LTE network (Deng</w:t>
      </w:r>
      <w:r>
        <w:rPr>
          <w:spacing w:val="1"/>
        </w:rPr>
        <w:t> </w:t>
      </w:r>
      <w:r>
        <w:rPr>
          <w:i/>
        </w:rPr>
        <w:t>et al.</w:t>
      </w:r>
      <w:r>
        <w:rPr/>
        <w:t>, 2015). These researches explore the property of Markov process to analyze and model</w:t>
      </w:r>
      <w:r>
        <w:rPr>
          <w:spacing w:val="1"/>
        </w:rPr>
        <w:t> </w:t>
      </w:r>
      <w:r>
        <w:rPr/>
        <w:t>possible scenarios of</w:t>
      </w:r>
      <w:r>
        <w:rPr>
          <w:spacing w:val="-6"/>
        </w:rPr>
        <w:t> </w:t>
      </w:r>
      <w:r>
        <w:rPr/>
        <w:t>UE</w:t>
      </w:r>
      <w:r>
        <w:rPr>
          <w:spacing w:val="3"/>
        </w:rPr>
        <w:t> </w:t>
      </w:r>
      <w:r>
        <w:rPr/>
        <w:t>mobility.</w:t>
      </w:r>
    </w:p>
    <w:p>
      <w:pPr>
        <w:pStyle w:val="BodyText"/>
        <w:spacing w:line="360" w:lineRule="auto" w:before="207"/>
        <w:ind w:left="1300" w:right="1119"/>
        <w:jc w:val="both"/>
      </w:pPr>
      <w:r>
        <w:rPr/>
        <w:t>Figure 2.7 shows a</w:t>
      </w:r>
      <w:r>
        <w:rPr>
          <w:spacing w:val="1"/>
        </w:rPr>
        <w:t> </w:t>
      </w:r>
      <w:r>
        <w:rPr/>
        <w:t>sample Markov model.</w:t>
      </w:r>
      <w:r>
        <w:rPr>
          <w:spacing w:val="1"/>
        </w:rPr>
        <w:t> </w:t>
      </w:r>
      <w:r>
        <w:rPr/>
        <w:t>This work used the Markov model to</w:t>
      </w:r>
      <w:r>
        <w:rPr>
          <w:spacing w:val="60"/>
        </w:rPr>
        <w:t> </w:t>
      </w:r>
      <w:r>
        <w:rPr/>
        <w:t>describe</w:t>
      </w:r>
      <w:r>
        <w:rPr>
          <w:spacing w:val="1"/>
        </w:rPr>
        <w:t> </w:t>
      </w:r>
      <w:r>
        <w:rPr/>
        <w:t>possible movement across the group of TA segments. The hidden Markov model was used to</w:t>
      </w:r>
      <w:r>
        <w:rPr>
          <w:spacing w:val="1"/>
        </w:rPr>
        <w:t> </w:t>
      </w:r>
      <w:r>
        <w:rPr/>
        <w:t>describe</w:t>
      </w:r>
      <w:r>
        <w:rPr>
          <w:spacing w:val="3"/>
        </w:rPr>
        <w:t> </w:t>
      </w:r>
      <w:r>
        <w:rPr/>
        <w:t>measurements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each</w:t>
      </w:r>
      <w:r>
        <w:rPr>
          <w:spacing w:val="-5"/>
        </w:rPr>
        <w:t> </w:t>
      </w:r>
      <w:r>
        <w:rPr/>
        <w:t>segments</w:t>
      </w:r>
      <w:r>
        <w:rPr>
          <w:spacing w:val="-2"/>
        </w:rPr>
        <w:t> </w:t>
      </w:r>
      <w:r>
        <w:rPr/>
        <w:t>based on</w:t>
      </w:r>
      <w:r>
        <w:rPr>
          <w:spacing w:val="-5"/>
        </w:rPr>
        <w:t> </w:t>
      </w:r>
      <w:r>
        <w:rPr/>
        <w:t>the movement of</w:t>
      </w:r>
      <w:r>
        <w:rPr>
          <w:spacing w:val="-8"/>
        </w:rPr>
        <w:t> </w:t>
      </w:r>
      <w:r>
        <w:rPr/>
        <w:t>UE</w:t>
      </w:r>
      <w:r>
        <w:rPr>
          <w:spacing w:val="1"/>
        </w:rPr>
        <w:t> </w:t>
      </w:r>
      <w:r>
        <w:rPr/>
        <w:t>across</w:t>
      </w:r>
      <w:r>
        <w:rPr>
          <w:spacing w:val="-2"/>
        </w:rPr>
        <w:t> </w:t>
      </w:r>
      <w:r>
        <w:rPr/>
        <w:t>group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16 TAs.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164pt;margin-top:8.668465pt;width:319.75pt;height:99.6pt;mso-position-horizontal-relative:page;mso-position-vertical-relative:paragraph;z-index:-15717888;mso-wrap-distance-left:0;mso-wrap-distance-right:0" coordorigin="3280,173" coordsize="6395,1992">
            <v:shape style="position:absolute;left:3629;top:272;width:5786;height:1794" type="#_x0000_t75" stroked="false">
              <v:imagedata r:id="rId22" o:title=""/>
            </v:shape>
            <v:rect style="position:absolute;left:3290;top:183;width:6375;height:1972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line="355" w:lineRule="auto" w:before="113"/>
        <w:ind w:left="2021" w:right="1111"/>
      </w:pPr>
      <w:r>
        <w:rPr/>
        <w:t>Figure</w:t>
      </w:r>
      <w:r>
        <w:rPr>
          <w:spacing w:val="41"/>
        </w:rPr>
        <w:t> </w:t>
      </w:r>
      <w:r>
        <w:rPr/>
        <w:t>2.7:</w:t>
      </w:r>
      <w:r>
        <w:rPr>
          <w:spacing w:val="44"/>
        </w:rPr>
        <w:t> </w:t>
      </w:r>
      <w:r>
        <w:rPr/>
        <w:t>Markov</w:t>
      </w:r>
      <w:r>
        <w:rPr>
          <w:spacing w:val="38"/>
        </w:rPr>
        <w:t> </w:t>
      </w:r>
      <w:r>
        <w:rPr/>
        <w:t>Based</w:t>
      </w:r>
      <w:r>
        <w:rPr>
          <w:spacing w:val="42"/>
        </w:rPr>
        <w:t> </w:t>
      </w:r>
      <w:r>
        <w:rPr/>
        <w:t>Mobility</w:t>
      </w:r>
      <w:r>
        <w:rPr>
          <w:spacing w:val="38"/>
        </w:rPr>
        <w:t> </w:t>
      </w:r>
      <w:r>
        <w:rPr/>
        <w:t>Model</w:t>
      </w:r>
      <w:r>
        <w:rPr>
          <w:spacing w:val="35"/>
        </w:rPr>
        <w:t> </w:t>
      </w:r>
      <w:r>
        <w:rPr/>
        <w:t>with</w:t>
      </w:r>
      <w:r>
        <w:rPr>
          <w:spacing w:val="42"/>
        </w:rPr>
        <w:t> </w:t>
      </w:r>
      <w:r>
        <w:rPr/>
        <w:t>N</w:t>
      </w:r>
      <w:r>
        <w:rPr>
          <w:spacing w:val="42"/>
        </w:rPr>
        <w:t> </w:t>
      </w:r>
      <w:r>
        <w:rPr/>
        <w:t>Cell</w:t>
      </w:r>
      <w:r>
        <w:rPr>
          <w:spacing w:val="34"/>
        </w:rPr>
        <w:t> </w:t>
      </w:r>
      <w:r>
        <w:rPr/>
        <w:t>Ring</w:t>
      </w:r>
      <w:r>
        <w:rPr>
          <w:spacing w:val="43"/>
        </w:rPr>
        <w:t> </w:t>
      </w:r>
      <w:r>
        <w:rPr/>
        <w:t>(Ferragut</w:t>
      </w:r>
      <w:r>
        <w:rPr>
          <w:spacing w:val="47"/>
        </w:rPr>
        <w:t> </w:t>
      </w:r>
      <w:r>
        <w:rPr/>
        <w:t>and</w:t>
      </w:r>
      <w:r>
        <w:rPr>
          <w:spacing w:val="43"/>
        </w:rPr>
        <w:t> </w:t>
      </w:r>
      <w:r>
        <w:rPr/>
        <w:t>Bafalluy,</w:t>
      </w:r>
      <w:r>
        <w:rPr>
          <w:spacing w:val="-57"/>
        </w:rPr>
        <w:t> </w:t>
      </w:r>
      <w:r>
        <w:rPr/>
        <w:t>2012)</w:t>
      </w:r>
    </w:p>
    <w:p>
      <w:pPr>
        <w:pStyle w:val="Heading1"/>
        <w:numPr>
          <w:ilvl w:val="2"/>
          <w:numId w:val="7"/>
        </w:numPr>
        <w:tabs>
          <w:tab w:pos="2021" w:val="left" w:leader="none"/>
        </w:tabs>
        <w:spacing w:line="240" w:lineRule="auto" w:before="215" w:after="0"/>
        <w:ind w:left="2021" w:right="0" w:hanging="721"/>
        <w:jc w:val="both"/>
      </w:pPr>
      <w:bookmarkStart w:name="_TOC_250036" w:id="17"/>
      <w:r>
        <w:rPr/>
        <w:t>Call</w:t>
      </w:r>
      <w:r>
        <w:rPr>
          <w:spacing w:val="-4"/>
        </w:rPr>
        <w:t> </w:t>
      </w:r>
      <w:r>
        <w:rPr/>
        <w:t>Handling</w:t>
      </w:r>
      <w:r>
        <w:rPr>
          <w:spacing w:val="2"/>
        </w:rPr>
        <w:t> </w:t>
      </w:r>
      <w:bookmarkEnd w:id="17"/>
      <w:r>
        <w:rPr/>
        <w:t>Model</w:t>
      </w:r>
    </w:p>
    <w:p>
      <w:pPr>
        <w:pStyle w:val="BodyText"/>
        <w:spacing w:line="357" w:lineRule="auto" w:before="36"/>
        <w:ind w:left="1300" w:right="1121"/>
        <w:jc w:val="both"/>
      </w:pPr>
      <w:r>
        <w:rPr/>
        <w:t>Call handling</w:t>
      </w:r>
      <w:r>
        <w:rPr>
          <w:spacing w:val="1"/>
        </w:rPr>
        <w:t> </w:t>
      </w:r>
      <w:r>
        <w:rPr/>
        <w:t>model is the concept</w:t>
      </w:r>
      <w:r>
        <w:rPr>
          <w:spacing w:val="1"/>
        </w:rPr>
        <w:t> </w:t>
      </w:r>
      <w:r>
        <w:rPr/>
        <w:t>of performing TA update after every call or not. It</w:t>
      </w:r>
      <w:r>
        <w:rPr>
          <w:spacing w:val="60"/>
        </w:rPr>
        <w:t> </w:t>
      </w:r>
      <w:r>
        <w:rPr/>
        <w:t>is a</w:t>
      </w:r>
      <w:r>
        <w:rPr>
          <w:spacing w:val="1"/>
        </w:rPr>
        <w:t> </w:t>
      </w:r>
      <w:r>
        <w:rPr/>
        <w:t>strategy to ensure a reliable mobile terminal connectivity. There are two call handling</w:t>
      </w:r>
      <w:r>
        <w:rPr>
          <w:spacing w:val="60"/>
        </w:rPr>
        <w:t> </w:t>
      </w:r>
      <w:r>
        <w:rPr/>
        <w:t>models</w:t>
      </w:r>
      <w:r>
        <w:rPr>
          <w:spacing w:val="1"/>
        </w:rPr>
        <w:t> </w:t>
      </w:r>
      <w:r>
        <w:rPr/>
        <w:t>call</w:t>
      </w:r>
      <w:r>
        <w:rPr>
          <w:spacing w:val="-5"/>
        </w:rPr>
        <w:t> </w:t>
      </w:r>
      <w:r>
        <w:rPr/>
        <w:t>plus</w:t>
      </w:r>
      <w:r>
        <w:rPr>
          <w:spacing w:val="4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updates (CPLU)</w:t>
      </w:r>
      <w:r>
        <w:rPr>
          <w:spacing w:val="1"/>
        </w:rPr>
        <w:t> </w:t>
      </w:r>
      <w:r>
        <w:rPr/>
        <w:t>and call</w:t>
      </w:r>
      <w:r>
        <w:rPr>
          <w:spacing w:val="-6"/>
        </w:rPr>
        <w:t> </w:t>
      </w:r>
      <w:r>
        <w:rPr/>
        <w:t>without location</w:t>
      </w:r>
      <w:r>
        <w:rPr>
          <w:spacing w:val="-5"/>
        </w:rPr>
        <w:t> </w:t>
      </w:r>
      <w:r>
        <w:rPr/>
        <w:t>update</w:t>
      </w:r>
      <w:r>
        <w:rPr>
          <w:spacing w:val="-5"/>
        </w:rPr>
        <w:t> </w:t>
      </w:r>
      <w:r>
        <w:rPr/>
        <w:t>(CWLU)</w:t>
      </w:r>
      <w:r>
        <w:rPr>
          <w:spacing w:val="5"/>
        </w:rPr>
        <w:t> </w:t>
      </w:r>
      <w:r>
        <w:rPr/>
        <w:t>(Deng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3"/>
        </w:rPr>
        <w:t> </w:t>
      </w:r>
      <w:r>
        <w:rPr/>
        <w:t>2015)</w:t>
      </w:r>
    </w:p>
    <w:p>
      <w:pPr>
        <w:pStyle w:val="ListParagraph"/>
        <w:numPr>
          <w:ilvl w:val="0"/>
          <w:numId w:val="8"/>
        </w:numPr>
        <w:tabs>
          <w:tab w:pos="2021" w:val="left" w:leader="none"/>
        </w:tabs>
        <w:spacing w:line="355" w:lineRule="auto" w:before="207" w:after="0"/>
        <w:ind w:left="2021" w:right="1401" w:hanging="361"/>
        <w:jc w:val="left"/>
        <w:rPr>
          <w:sz w:val="24"/>
        </w:rPr>
      </w:pPr>
      <w:r>
        <w:rPr>
          <w:b/>
          <w:sz w:val="24"/>
        </w:rPr>
        <w:t>Call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plus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update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(CPLU):</w:t>
      </w:r>
      <w:r>
        <w:rPr>
          <w:b/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model,</w:t>
      </w:r>
      <w:r>
        <w:rPr>
          <w:spacing w:val="6"/>
          <w:sz w:val="24"/>
        </w:rPr>
        <w:t> </w:t>
      </w:r>
      <w:r>
        <w:rPr>
          <w:sz w:val="24"/>
        </w:rPr>
        <w:t>location</w:t>
      </w:r>
      <w:r>
        <w:rPr>
          <w:spacing w:val="-6"/>
          <w:sz w:val="24"/>
        </w:rPr>
        <w:t> </w:t>
      </w:r>
      <w:r>
        <w:rPr>
          <w:sz w:val="24"/>
        </w:rPr>
        <w:t>update</w:t>
      </w:r>
      <w:r>
        <w:rPr>
          <w:spacing w:val="-6"/>
          <w:sz w:val="24"/>
        </w:rPr>
        <w:t> </w:t>
      </w:r>
      <w:r>
        <w:rPr>
          <w:sz w:val="24"/>
        </w:rPr>
        <w:t>occurs</w:t>
      </w:r>
      <w:r>
        <w:rPr>
          <w:spacing w:val="-3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call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received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a tracking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5"/>
          <w:sz w:val="24"/>
        </w:rPr>
        <w:t> </w:t>
      </w:r>
      <w:r>
        <w:rPr>
          <w:sz w:val="24"/>
        </w:rPr>
        <w:t>list</w:t>
      </w:r>
      <w:r>
        <w:rPr>
          <w:spacing w:val="10"/>
          <w:sz w:val="24"/>
        </w:rPr>
        <w:t> </w:t>
      </w:r>
      <w:r>
        <w:rPr>
          <w:sz w:val="24"/>
        </w:rPr>
        <w:t>boundary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crossed.</w:t>
      </w:r>
    </w:p>
    <w:p>
      <w:pPr>
        <w:pStyle w:val="ListParagraph"/>
        <w:numPr>
          <w:ilvl w:val="0"/>
          <w:numId w:val="8"/>
        </w:numPr>
        <w:tabs>
          <w:tab w:pos="2021" w:val="left" w:leader="none"/>
        </w:tabs>
        <w:spacing w:line="360" w:lineRule="auto" w:before="210" w:after="0"/>
        <w:ind w:left="2021" w:right="1174" w:hanging="361"/>
        <w:jc w:val="left"/>
        <w:rPr>
          <w:sz w:val="24"/>
        </w:rPr>
      </w:pPr>
      <w:r>
        <w:rPr>
          <w:b/>
          <w:sz w:val="24"/>
        </w:rPr>
        <w:t>Call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without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update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(CWLU):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model</w:t>
      </w:r>
      <w:r>
        <w:rPr>
          <w:spacing w:val="-8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 do</w:t>
      </w:r>
      <w:r>
        <w:rPr>
          <w:spacing w:val="4"/>
          <w:sz w:val="24"/>
        </w:rPr>
        <w:t> </w:t>
      </w:r>
      <w:r>
        <w:rPr>
          <w:sz w:val="24"/>
        </w:rPr>
        <w:t>location</w:t>
      </w:r>
      <w:r>
        <w:rPr>
          <w:spacing w:val="-5"/>
          <w:sz w:val="24"/>
        </w:rPr>
        <w:t> </w:t>
      </w:r>
      <w:r>
        <w:rPr>
          <w:sz w:val="24"/>
        </w:rPr>
        <w:t>update</w:t>
      </w:r>
      <w:r>
        <w:rPr>
          <w:spacing w:val="3"/>
          <w:sz w:val="24"/>
        </w:rPr>
        <w:t> </w:t>
      </w:r>
      <w:r>
        <w:rPr>
          <w:sz w:val="24"/>
        </w:rPr>
        <w:t>every</w:t>
      </w:r>
      <w:r>
        <w:rPr>
          <w:spacing w:val="-9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call</w:t>
      </w:r>
      <w:r>
        <w:rPr>
          <w:spacing w:val="-57"/>
          <w:sz w:val="24"/>
        </w:rPr>
        <w:t> </w:t>
      </w:r>
      <w:r>
        <w:rPr>
          <w:sz w:val="24"/>
        </w:rPr>
        <w:t>is received. However, location update occurs every time tracking area list boundary is</w:t>
      </w:r>
      <w:r>
        <w:rPr>
          <w:spacing w:val="1"/>
          <w:sz w:val="24"/>
        </w:rPr>
        <w:t> </w:t>
      </w:r>
      <w:r>
        <w:rPr>
          <w:sz w:val="24"/>
        </w:rPr>
        <w:t>crossed.</w:t>
      </w:r>
    </w:p>
    <w:p>
      <w:pPr>
        <w:pStyle w:val="BodyText"/>
        <w:spacing w:line="360" w:lineRule="auto" w:before="204"/>
        <w:ind w:left="1300" w:right="1125"/>
        <w:jc w:val="both"/>
      </w:pPr>
      <w:r>
        <w:rPr/>
        <w:t>Most Networks adopt the CWLU model to minimize signaling cost. This is due to the reason that</w:t>
      </w:r>
      <w:r>
        <w:rPr>
          <w:spacing w:val="-57"/>
        </w:rPr>
        <w:t> </w:t>
      </w:r>
      <w:r>
        <w:rPr/>
        <w:t>UE location is known before call setup is established. This work will adopt the CWLU model.</w:t>
      </w:r>
      <w:r>
        <w:rPr>
          <w:spacing w:val="1"/>
        </w:rPr>
        <w:t> </w:t>
      </w:r>
      <w:r>
        <w:rPr/>
        <w:t>The purpose is that CPLU model increase the number of tracking area update on the network.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handoff</w:t>
      </w:r>
      <w:r>
        <w:rPr>
          <w:spacing w:val="1"/>
        </w:rPr>
        <w:t> </w:t>
      </w:r>
      <w:r>
        <w:rPr/>
        <w:t>mechanism 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 to</w:t>
      </w:r>
      <w:r>
        <w:rPr>
          <w:spacing w:val="1"/>
        </w:rPr>
        <w:t> </w:t>
      </w:r>
      <w:r>
        <w:rPr/>
        <w:t>manage</w:t>
      </w:r>
      <w:r>
        <w:rPr>
          <w:spacing w:val="60"/>
        </w:rPr>
        <w:t> </w:t>
      </w:r>
      <w:r>
        <w:rPr/>
        <w:t>handoffs during call sessions</w:t>
      </w:r>
      <w:r>
        <w:rPr>
          <w:spacing w:val="1"/>
        </w:rPr>
        <w:t> </w:t>
      </w:r>
      <w:r>
        <w:rPr/>
        <w:t>when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UE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moving</w:t>
      </w:r>
      <w:r>
        <w:rPr>
          <w:spacing w:val="2"/>
        </w:rPr>
        <w:t> </w:t>
      </w:r>
      <w:r>
        <w:rPr/>
        <w:t>during</w:t>
      </w:r>
      <w:r>
        <w:rPr>
          <w:spacing w:val="2"/>
        </w:rPr>
        <w:t> </w:t>
      </w:r>
      <w:r>
        <w:rPr/>
        <w:t>a call.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Heading1"/>
        <w:numPr>
          <w:ilvl w:val="2"/>
          <w:numId w:val="7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1" w:right="0" w:hanging="721"/>
        <w:jc w:val="left"/>
      </w:pPr>
      <w:bookmarkStart w:name="_TOC_250035" w:id="18"/>
      <w:r>
        <w:rPr/>
        <w:t>Traffic</w:t>
      </w:r>
      <w:r>
        <w:rPr>
          <w:spacing w:val="-2"/>
        </w:rPr>
        <w:t> </w:t>
      </w:r>
      <w:bookmarkEnd w:id="18"/>
      <w:r>
        <w:rPr/>
        <w:t>Model</w:t>
      </w:r>
    </w:p>
    <w:p>
      <w:pPr>
        <w:pStyle w:val="BodyText"/>
        <w:spacing w:line="355" w:lineRule="auto" w:before="36"/>
        <w:ind w:left="1300" w:right="1120"/>
        <w:jc w:val="both"/>
      </w:pPr>
      <w:r>
        <w:rPr/>
        <w:t>Traffic model is based on two variables Call inter arrival time denoted by (t</w:t>
      </w:r>
      <w:r>
        <w:rPr>
          <w:vertAlign w:val="subscript"/>
        </w:rPr>
        <w:t>a</w:t>
      </w:r>
      <w:r>
        <w:rPr>
          <w:vertAlign w:val="baseline"/>
        </w:rPr>
        <w:t>) and Call holding</w:t>
      </w:r>
      <w:r>
        <w:rPr>
          <w:spacing w:val="1"/>
          <w:vertAlign w:val="baseline"/>
        </w:rPr>
        <w:t> </w:t>
      </w:r>
      <w:r>
        <w:rPr>
          <w:vertAlign w:val="baseline"/>
        </w:rPr>
        <w:t>time (t</w:t>
      </w:r>
      <w:r>
        <w:rPr>
          <w:vertAlign w:val="subscript"/>
        </w:rPr>
        <w:t>h</w:t>
      </w:r>
      <w:r>
        <w:rPr>
          <w:vertAlign w:val="baseline"/>
        </w:rPr>
        <w:t>)</w:t>
      </w:r>
      <w:r>
        <w:rPr>
          <w:spacing w:val="4"/>
          <w:vertAlign w:val="baseline"/>
        </w:rPr>
        <w:t> </w:t>
      </w:r>
      <w:r>
        <w:rPr>
          <w:vertAlign w:val="baseline"/>
        </w:rPr>
        <w:t>as in</w:t>
      </w:r>
      <w:r>
        <w:rPr>
          <w:spacing w:val="-3"/>
          <w:vertAlign w:val="baseline"/>
        </w:rPr>
        <w:t> </w:t>
      </w:r>
      <w:r>
        <w:rPr>
          <w:vertAlign w:val="baseline"/>
        </w:rPr>
        <w:t>(Wang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a.,l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2014A).</w:t>
      </w:r>
    </w:p>
    <w:p>
      <w:pPr>
        <w:pStyle w:val="ListParagraph"/>
        <w:numPr>
          <w:ilvl w:val="0"/>
          <w:numId w:val="9"/>
        </w:numPr>
        <w:tabs>
          <w:tab w:pos="2021" w:val="left" w:leader="none"/>
        </w:tabs>
        <w:spacing w:line="240" w:lineRule="auto" w:before="206" w:after="0"/>
        <w:ind w:left="2021" w:right="0" w:hanging="361"/>
        <w:jc w:val="left"/>
        <w:rPr>
          <w:sz w:val="24"/>
        </w:rPr>
      </w:pPr>
      <w:r>
        <w:rPr>
          <w:b/>
          <w:sz w:val="24"/>
        </w:rPr>
        <w:t>Call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Inter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arrival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(t</w:t>
      </w:r>
      <w:r>
        <w:rPr>
          <w:b/>
          <w:sz w:val="24"/>
          <w:vertAlign w:val="subscript"/>
        </w:rPr>
        <w:t>a</w:t>
      </w:r>
      <w:r>
        <w:rPr>
          <w:b/>
          <w:sz w:val="24"/>
          <w:vertAlign w:val="baseline"/>
        </w:rPr>
        <w:t>):</w:t>
      </w:r>
      <w:r>
        <w:rPr>
          <w:b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interval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between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two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consecutive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calls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2021" w:val="left" w:leader="none"/>
        </w:tabs>
        <w:spacing w:line="240" w:lineRule="auto" w:before="0" w:after="0"/>
        <w:ind w:left="2021" w:right="0" w:hanging="361"/>
        <w:jc w:val="left"/>
        <w:rPr>
          <w:sz w:val="24"/>
        </w:rPr>
      </w:pPr>
      <w:r>
        <w:rPr>
          <w:b/>
          <w:sz w:val="24"/>
        </w:rPr>
        <w:t>Call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holding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 (t</w:t>
      </w:r>
      <w:r>
        <w:rPr>
          <w:b/>
          <w:sz w:val="24"/>
          <w:vertAlign w:val="subscript"/>
        </w:rPr>
        <w:t>h</w:t>
      </w:r>
      <w:r>
        <w:rPr>
          <w:b/>
          <w:sz w:val="24"/>
          <w:vertAlign w:val="baseline"/>
        </w:rPr>
        <w:t>):</w:t>
      </w:r>
      <w:r>
        <w:rPr>
          <w:b/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conversation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during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call.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 w:before="1"/>
        <w:ind w:left="1300" w:right="1118" w:firstLine="57"/>
        <w:jc w:val="both"/>
      </w:pPr>
      <w:r>
        <w:rPr/>
        <w:t>Call inter arrival time (t</w:t>
      </w:r>
      <w:r>
        <w:rPr>
          <w:vertAlign w:val="subscript"/>
        </w:rPr>
        <w:t>a</w:t>
      </w:r>
      <w:r>
        <w:rPr>
          <w:vertAlign w:val="baseline"/>
        </w:rPr>
        <w:t>) and call holding time (t</w:t>
      </w:r>
      <w:r>
        <w:rPr>
          <w:vertAlign w:val="subscript"/>
        </w:rPr>
        <w:t>h</w:t>
      </w:r>
      <w:r>
        <w:rPr>
          <w:vertAlign w:val="baseline"/>
        </w:rPr>
        <w:t>) is assumed to follow exponential distribution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 rates </w:t>
      </w:r>
      <w:r>
        <w:rPr>
          <w:i/>
          <w:vertAlign w:val="baseline"/>
        </w:rPr>
        <w:t>θ </w:t>
      </w:r>
      <w:r>
        <w:rPr>
          <w:vertAlign w:val="baseline"/>
        </w:rPr>
        <w:t>and </w:t>
      </w:r>
      <w:r>
        <w:rPr>
          <w:b/>
          <w:vertAlign w:val="baseline"/>
        </w:rPr>
        <w:t>µ </w:t>
      </w:r>
      <w:r>
        <w:rPr>
          <w:vertAlign w:val="baseline"/>
        </w:rPr>
        <w:t>respectively. The call arrival process can be express as in equation (2.5). (Wang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5"/>
          <w:vertAlign w:val="baseline"/>
        </w:rPr>
        <w:t> </w:t>
      </w:r>
      <w:r>
        <w:rPr>
          <w:vertAlign w:val="baseline"/>
        </w:rPr>
        <w:t>2014A).</w:t>
      </w:r>
    </w:p>
    <w:p>
      <w:pPr>
        <w:tabs>
          <w:tab w:pos="9862" w:val="left" w:leader="none"/>
        </w:tabs>
        <w:spacing w:before="193"/>
        <w:ind w:left="2505" w:right="0" w:firstLine="0"/>
        <w:jc w:val="both"/>
        <w:rPr>
          <w:sz w:val="24"/>
        </w:rPr>
      </w:pPr>
      <w:r>
        <w:rPr>
          <w:i/>
          <w:sz w:val="24"/>
        </w:rPr>
        <w:t>F(t) 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θe</w:t>
      </w:r>
      <w:r>
        <w:rPr>
          <w:b/>
          <w:i/>
          <w:sz w:val="24"/>
          <w:vertAlign w:val="superscript"/>
        </w:rPr>
        <w:t>-</w:t>
      </w:r>
      <w:r>
        <w:rPr>
          <w:i/>
          <w:sz w:val="24"/>
          <w:vertAlign w:val="superscript"/>
        </w:rPr>
        <w:t>θta</w:t>
      </w:r>
      <w:r>
        <w:rPr>
          <w:i/>
          <w:sz w:val="24"/>
          <w:vertAlign w:val="baseline"/>
        </w:rPr>
        <w:tab/>
      </w:r>
      <w:r>
        <w:rPr>
          <w:sz w:val="24"/>
          <w:vertAlign w:val="baseline"/>
        </w:rPr>
        <w:t>(2.5)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/>
        <w:ind w:left="1300" w:right="1110"/>
        <w:jc w:val="both"/>
      </w:pPr>
      <w:r>
        <w:rPr/>
        <w:t>Where F(t) is call arrival rate, θ is Exponential distribution of call inter arrival time and </w:t>
      </w:r>
      <w:r>
        <w:rPr>
          <w:b/>
        </w:rPr>
        <w:t>t</w:t>
      </w:r>
      <w:r>
        <w:rPr>
          <w:b/>
          <w:vertAlign w:val="subscript"/>
        </w:rPr>
        <w:t>a</w:t>
      </w:r>
      <w:r>
        <w:rPr>
          <w:b/>
          <w:vertAlign w:val="baseline"/>
        </w:rPr>
        <w:t> </w:t>
      </w:r>
      <w:r>
        <w:rPr>
          <w:vertAlign w:val="baseline"/>
        </w:rPr>
        <w:t>is Call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</w:t>
      </w:r>
      <w:r>
        <w:rPr>
          <w:spacing w:val="2"/>
          <w:vertAlign w:val="baseline"/>
        </w:rPr>
        <w:t> </w:t>
      </w:r>
      <w:r>
        <w:rPr>
          <w:vertAlign w:val="baseline"/>
        </w:rPr>
        <w:t>arrival</w:t>
      </w:r>
      <w:r>
        <w:rPr>
          <w:spacing w:val="-7"/>
          <w:vertAlign w:val="baseline"/>
        </w:rPr>
        <w:t> </w:t>
      </w:r>
      <w:r>
        <w:rPr>
          <w:vertAlign w:val="baseline"/>
        </w:rPr>
        <w:t>time.</w:t>
      </w:r>
    </w:p>
    <w:p>
      <w:pPr>
        <w:pStyle w:val="BodyText"/>
        <w:spacing w:before="199"/>
        <w:ind w:left="1300"/>
        <w:jc w:val="both"/>
      </w:pPr>
      <w:r>
        <w:rPr/>
        <w:t>This</w:t>
      </w:r>
      <w:r>
        <w:rPr>
          <w:spacing w:val="-3"/>
        </w:rPr>
        <w:t> </w:t>
      </w:r>
      <w:r>
        <w:rPr/>
        <w:t>work assumed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null</w:t>
      </w:r>
      <w:r>
        <w:rPr>
          <w:spacing w:val="-10"/>
        </w:rPr>
        <w:t> </w:t>
      </w:r>
      <w:r>
        <w:rPr/>
        <w:t>call</w:t>
      </w:r>
      <w:r>
        <w:rPr>
          <w:spacing w:val="-1"/>
        </w:rPr>
        <w:t> </w:t>
      </w:r>
      <w:r>
        <w:rPr/>
        <w:t>holding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CWLU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considered.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numPr>
          <w:ilvl w:val="2"/>
          <w:numId w:val="7"/>
        </w:numPr>
        <w:tabs>
          <w:tab w:pos="2020" w:val="left" w:leader="none"/>
          <w:tab w:pos="2021" w:val="left" w:leader="none"/>
        </w:tabs>
        <w:spacing w:line="240" w:lineRule="auto" w:before="0" w:after="0"/>
        <w:ind w:left="2021" w:right="0" w:hanging="721"/>
        <w:jc w:val="left"/>
      </w:pPr>
      <w:bookmarkStart w:name="_TOC_250034" w:id="19"/>
      <w:r>
        <w:rPr/>
        <w:t>System</w:t>
      </w:r>
      <w:r>
        <w:rPr>
          <w:spacing w:val="-2"/>
        </w:rPr>
        <w:t> </w:t>
      </w:r>
      <w:bookmarkEnd w:id="19"/>
      <w:r>
        <w:rPr/>
        <w:t>Model</w:t>
      </w:r>
    </w:p>
    <w:p>
      <w:pPr>
        <w:pStyle w:val="BodyText"/>
        <w:spacing w:line="355" w:lineRule="auto" w:before="41"/>
        <w:ind w:left="1300" w:right="1122"/>
        <w:jc w:val="both"/>
      </w:pPr>
      <w:r>
        <w:rPr/>
        <w:t>The signal load due to location management in LTE is due to UE distribution and mobility</w:t>
      </w:r>
      <w:r>
        <w:rPr>
          <w:spacing w:val="1"/>
        </w:rPr>
        <w:t> </w:t>
      </w:r>
      <w:r>
        <w:rPr/>
        <w:t>(Razavi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2"/>
        </w:rPr>
        <w:t> </w:t>
      </w:r>
      <w:r>
        <w:rPr/>
        <w:t>2012).</w:t>
      </w:r>
      <w:r>
        <w:rPr>
          <w:spacing w:val="3"/>
        </w:rPr>
        <w:t> </w:t>
      </w:r>
      <w:r>
        <w:rPr/>
        <w:t>From</w:t>
      </w:r>
      <w:r>
        <w:rPr>
          <w:spacing w:val="-9"/>
        </w:rPr>
        <w:t> </w:t>
      </w:r>
      <w:r>
        <w:rPr/>
        <w:t>LTE</w:t>
      </w:r>
      <w:r>
        <w:rPr>
          <w:spacing w:val="3"/>
        </w:rPr>
        <w:t> </w:t>
      </w:r>
      <w:r>
        <w:rPr/>
        <w:t>system</w:t>
      </w:r>
      <w:r>
        <w:rPr>
          <w:spacing w:val="-9"/>
        </w:rPr>
        <w:t> </w:t>
      </w:r>
      <w:r>
        <w:rPr/>
        <w:t>perspective,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UE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either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states:</w:t>
      </w:r>
    </w:p>
    <w:p>
      <w:pPr>
        <w:pStyle w:val="ListParagraph"/>
        <w:numPr>
          <w:ilvl w:val="3"/>
          <w:numId w:val="7"/>
        </w:numPr>
        <w:tabs>
          <w:tab w:pos="2381" w:val="left" w:leader="none"/>
        </w:tabs>
        <w:spacing w:line="360" w:lineRule="auto" w:before="210" w:after="0"/>
        <w:ind w:left="2381" w:right="1111" w:hanging="485"/>
        <w:jc w:val="both"/>
        <w:rPr>
          <w:sz w:val="24"/>
        </w:rPr>
      </w:pPr>
      <w:r>
        <w:rPr>
          <w:sz w:val="24"/>
        </w:rPr>
        <w:t>LTE Active: The network knows the cell serving a UE and the UE is in a state of</w:t>
      </w:r>
      <w:r>
        <w:rPr>
          <w:spacing w:val="1"/>
          <w:sz w:val="24"/>
        </w:rPr>
        <w:t> </w:t>
      </w:r>
      <w:r>
        <w:rPr>
          <w:sz w:val="24"/>
        </w:rPr>
        <w:t>active communication</w:t>
      </w:r>
    </w:p>
    <w:p>
      <w:pPr>
        <w:pStyle w:val="ListParagraph"/>
        <w:numPr>
          <w:ilvl w:val="3"/>
          <w:numId w:val="7"/>
        </w:numPr>
        <w:tabs>
          <w:tab w:pos="2381" w:val="left" w:leader="none"/>
        </w:tabs>
        <w:spacing w:line="360" w:lineRule="auto" w:before="0" w:after="0"/>
        <w:ind w:left="2381" w:right="1127" w:hanging="553"/>
        <w:jc w:val="both"/>
        <w:rPr>
          <w:sz w:val="24"/>
        </w:rPr>
      </w:pPr>
      <w:r>
        <w:rPr>
          <w:sz w:val="24"/>
        </w:rPr>
        <w:t>LTE Idle: The network knows the location of the UE to the granularity of Tracking</w:t>
      </w:r>
      <w:r>
        <w:rPr>
          <w:spacing w:val="1"/>
          <w:sz w:val="24"/>
        </w:rPr>
        <w:t> </w:t>
      </w:r>
      <w:r>
        <w:rPr>
          <w:sz w:val="24"/>
        </w:rPr>
        <w:t>Area List. The UE is not in active communication but listens to system broadcast</w:t>
      </w:r>
      <w:r>
        <w:rPr>
          <w:spacing w:val="1"/>
          <w:sz w:val="24"/>
        </w:rPr>
        <w:t> </w:t>
      </w:r>
      <w:r>
        <w:rPr>
          <w:sz w:val="24"/>
        </w:rPr>
        <w:t>messages</w:t>
      </w:r>
    </w:p>
    <w:p>
      <w:pPr>
        <w:pStyle w:val="Heading1"/>
        <w:numPr>
          <w:ilvl w:val="2"/>
          <w:numId w:val="7"/>
        </w:numPr>
        <w:tabs>
          <w:tab w:pos="2021" w:val="left" w:leader="none"/>
        </w:tabs>
        <w:spacing w:line="240" w:lineRule="auto" w:before="207" w:after="0"/>
        <w:ind w:left="2021" w:right="0" w:hanging="721"/>
        <w:jc w:val="both"/>
      </w:pPr>
      <w:bookmarkStart w:name="_TOC_250033" w:id="20"/>
      <w:r>
        <w:rPr/>
        <w:t>Call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Ratio</w:t>
      </w:r>
      <w:r>
        <w:rPr>
          <w:spacing w:val="-4"/>
        </w:rPr>
        <w:t> </w:t>
      </w:r>
      <w:bookmarkEnd w:id="20"/>
      <w:r>
        <w:rPr/>
        <w:t>(CMR)</w:t>
      </w:r>
    </w:p>
    <w:p>
      <w:pPr>
        <w:pStyle w:val="BodyText"/>
        <w:spacing w:line="357" w:lineRule="auto" w:before="36"/>
        <w:ind w:left="1300" w:right="1115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crossed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consecutive call arrivals. It is the ratios of call inter-arrival time to cell residence time (Wang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2014A).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307" w:lineRule="exact" w:before="68"/>
        <w:ind w:left="2553"/>
        <w:rPr>
          <w:rFonts w:ascii="Cambria Math" w:eastAsia="Cambria Math"/>
          <w:sz w:val="17"/>
        </w:rPr>
      </w:pPr>
      <w:r>
        <w:rPr/>
        <w:pict>
          <v:rect style="position:absolute;margin-left:175.75pt;margin-top:14.636622pt;width:5.52pt;height:.72003pt;mso-position-horizontal-relative:page;mso-position-vertical-relative:paragraph;z-index:-203397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𝐶𝑀𝑅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position w:val="14"/>
          <w:sz w:val="17"/>
        </w:rPr>
        <w:t>𝜃</w:t>
      </w:r>
    </w:p>
    <w:p>
      <w:pPr>
        <w:spacing w:line="152" w:lineRule="exact" w:before="0"/>
        <w:ind w:left="337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𝜂</w:t>
      </w:r>
    </w:p>
    <w:p>
      <w:pPr>
        <w:pStyle w:val="BodyText"/>
        <w:spacing w:before="132"/>
        <w:ind w:left="2021"/>
      </w:pPr>
      <w:r>
        <w:rPr/>
        <w:t>(2.6)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73"/>
        <w:ind w:left="1300"/>
        <w:jc w:val="both"/>
      </w:pPr>
      <w:r>
        <w:rPr/>
        <w:t>Where θ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Call inter</w:t>
      </w:r>
      <w:r>
        <w:rPr>
          <w:spacing w:val="2"/>
        </w:rPr>
        <w:t> </w:t>
      </w:r>
      <w:r>
        <w:rPr/>
        <w:t>arrival</w:t>
      </w:r>
      <w:r>
        <w:rPr>
          <w:spacing w:val="-4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𝜂</w:t>
      </w:r>
      <w:r>
        <w:rPr>
          <w:rFonts w:ascii="Cambria Math" w:hAnsi="Cambria Math" w:eastAsia="Cambria Math"/>
          <w:spacing w:val="12"/>
        </w:rPr>
        <w:t> </w:t>
      </w:r>
      <w:r>
        <w:rPr/>
        <w:t>is</w:t>
      </w:r>
      <w:r>
        <w:rPr>
          <w:spacing w:val="-2"/>
        </w:rPr>
        <w:t> </w:t>
      </w:r>
      <w:r>
        <w:rPr/>
        <w:t>Cell</w:t>
      </w:r>
      <w:r>
        <w:rPr>
          <w:spacing w:val="-8"/>
        </w:rPr>
        <w:t> </w:t>
      </w:r>
      <w:r>
        <w:rPr/>
        <w:t>residence time.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57" w:lineRule="auto"/>
        <w:ind w:left="1300" w:right="1127"/>
        <w:jc w:val="both"/>
      </w:pPr>
      <w:r>
        <w:rPr/>
        <w:t>This work assumed</w:t>
      </w:r>
      <w:r>
        <w:rPr>
          <w:spacing w:val="61"/>
        </w:rPr>
        <w:t> </w:t>
      </w:r>
      <w:r>
        <w:rPr/>
        <w:t>CMR of one. This implies for every movement, we assume</w:t>
      </w:r>
      <w:r>
        <w:rPr>
          <w:spacing w:val="60"/>
        </w:rPr>
        <w:t> </w:t>
      </w:r>
      <w:r>
        <w:rPr/>
        <w:t>a call is</w:t>
      </w:r>
      <w:r>
        <w:rPr>
          <w:spacing w:val="1"/>
        </w:rPr>
        <w:t> </w:t>
      </w:r>
      <w:r>
        <w:rPr/>
        <w:t>received. The purpose is to estimate number of required cells to be paged for every movement</w:t>
      </w:r>
      <w:r>
        <w:rPr>
          <w:spacing w:val="1"/>
        </w:rPr>
        <w:t> </w:t>
      </w:r>
      <w:r>
        <w:rPr/>
        <w:t>scenario.</w:t>
      </w:r>
    </w:p>
    <w:p>
      <w:pPr>
        <w:pStyle w:val="Heading1"/>
        <w:numPr>
          <w:ilvl w:val="2"/>
          <w:numId w:val="7"/>
        </w:numPr>
        <w:tabs>
          <w:tab w:pos="2021" w:val="left" w:leader="none"/>
        </w:tabs>
        <w:spacing w:line="240" w:lineRule="auto" w:before="212" w:after="0"/>
        <w:ind w:left="2021" w:right="0" w:hanging="721"/>
        <w:jc w:val="both"/>
      </w:pPr>
      <w:bookmarkStart w:name="_TOC_250032" w:id="21"/>
      <w:r>
        <w:rPr/>
        <w:t>Location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bookmarkEnd w:id="21"/>
      <w:r>
        <w:rPr/>
        <w:t>Cost</w:t>
      </w:r>
    </w:p>
    <w:p>
      <w:pPr>
        <w:pStyle w:val="BodyText"/>
        <w:spacing w:line="360" w:lineRule="auto" w:before="36"/>
        <w:ind w:left="1300" w:right="1122"/>
        <w:jc w:val="both"/>
      </w:pPr>
      <w:r>
        <w:rPr/>
        <w:t>Location management cost is the sum of tracking area update and paging done within a period</w:t>
      </w:r>
      <w:r>
        <w:rPr>
          <w:spacing w:val="1"/>
        </w:rPr>
        <w:t> </w:t>
      </w:r>
      <w:r>
        <w:rPr/>
        <w:t>(Vekariya </w:t>
      </w:r>
      <w:r>
        <w:rPr>
          <w:i/>
        </w:rPr>
        <w:t>et al.</w:t>
      </w:r>
      <w:r>
        <w:rPr/>
        <w:t>, 2015). However, the scope of this work is to consider the cost in terms of</w:t>
      </w:r>
      <w:r>
        <w:rPr>
          <w:spacing w:val="1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tracking</w:t>
      </w:r>
      <w:r>
        <w:rPr>
          <w:spacing w:val="2"/>
        </w:rPr>
        <w:t> </w:t>
      </w:r>
      <w:r>
        <w:rPr/>
        <w:t>area</w:t>
      </w:r>
      <w:r>
        <w:rPr>
          <w:spacing w:val="1"/>
        </w:rPr>
        <w:t> </w:t>
      </w:r>
      <w:r>
        <w:rPr/>
        <w:t>updates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paging</w:t>
      </w:r>
      <w:r>
        <w:rPr>
          <w:spacing w:val="6"/>
        </w:rPr>
        <w:t> </w:t>
      </w:r>
      <w:r>
        <w:rPr/>
        <w:t>in</w:t>
      </w:r>
      <w:r>
        <w:rPr>
          <w:spacing w:val="2"/>
        </w:rPr>
        <w:t> </w:t>
      </w:r>
      <w:r>
        <w:rPr/>
        <w:t>LTE.</w:t>
      </w:r>
    </w:p>
    <w:p>
      <w:pPr>
        <w:pStyle w:val="ListParagraph"/>
        <w:numPr>
          <w:ilvl w:val="3"/>
          <w:numId w:val="7"/>
        </w:numPr>
        <w:tabs>
          <w:tab w:pos="2021" w:val="left" w:leader="none"/>
        </w:tabs>
        <w:spacing w:line="355" w:lineRule="auto" w:before="203" w:after="0"/>
        <w:ind w:left="2021" w:right="1119" w:hanging="486"/>
        <w:jc w:val="both"/>
        <w:rPr>
          <w:sz w:val="24"/>
        </w:rPr>
      </w:pPr>
      <w:r>
        <w:rPr>
          <w:b/>
          <w:sz w:val="24"/>
        </w:rPr>
        <w:t>Location Update Cost (N</w:t>
      </w:r>
      <w:r>
        <w:rPr>
          <w:b/>
          <w:sz w:val="24"/>
          <w:vertAlign w:val="subscript"/>
        </w:rPr>
        <w:t>TAU</w:t>
      </w:r>
      <w:r>
        <w:rPr>
          <w:b/>
          <w:sz w:val="24"/>
          <w:vertAlign w:val="baseline"/>
        </w:rPr>
        <w:t>): </w:t>
      </w:r>
      <w:r>
        <w:rPr>
          <w:sz w:val="24"/>
          <w:vertAlign w:val="baseline"/>
        </w:rPr>
        <w:t>This is the expected number of Location updates (LU)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activity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performed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during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call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arrival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time (t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(Deng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et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al.</w:t>
      </w:r>
      <w:r>
        <w:rPr>
          <w:sz w:val="24"/>
          <w:vertAlign w:val="baseline"/>
        </w:rPr>
        <w:t>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2015)</w:t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155" w:lineRule="exact" w:before="132"/>
        <w:jc w:val="right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𝐍</w:t>
      </w:r>
    </w:p>
    <w:p>
      <w:pPr>
        <w:spacing w:line="69" w:lineRule="auto" w:before="132"/>
        <w:ind w:left="311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position w:val="-11"/>
          <w:sz w:val="24"/>
        </w:rPr>
        <w:t>)</w:t>
      </w:r>
      <w:r>
        <w:rPr>
          <w:rFonts w:ascii="Cambria Math" w:eastAsia="Cambria Math"/>
          <w:spacing w:val="11"/>
          <w:position w:val="-11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20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𝜆+</w:t>
      </w:r>
      <w:r>
        <w:rPr>
          <w:rFonts w:ascii="Cambria Math" w:eastAsia="Cambria Math"/>
          <w:spacing w:val="1"/>
          <w:sz w:val="17"/>
        </w:rPr>
        <w:t> </w:t>
      </w:r>
      <w:r>
        <w:rPr>
          <w:rFonts w:ascii="Cambria Math" w:eastAsia="Cambria Math"/>
          <w:sz w:val="17"/>
        </w:rPr>
        <w:t>𝑟</w:t>
      </w:r>
      <w:r>
        <w:rPr>
          <w:rFonts w:ascii="Cambria Math" w:eastAsia="Cambria Math"/>
          <w:spacing w:val="11"/>
          <w:sz w:val="17"/>
        </w:rPr>
        <w:t> </w:t>
      </w:r>
      <w:r>
        <w:rPr>
          <w:rFonts w:ascii="Cambria Math" w:eastAsia="Cambria Math"/>
          <w:position w:val="-13"/>
          <w:sz w:val="24"/>
        </w:rPr>
        <w:t>𝑁</w:t>
      </w:r>
    </w:p>
    <w:p>
      <w:pPr>
        <w:pStyle w:val="BodyText"/>
        <w:spacing w:line="20" w:lineRule="exact"/>
        <w:ind w:left="72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55pt;height:.75pt;mso-position-horizontal-relative:char;mso-position-vertical-relative:line" coordorigin="0,0" coordsize="351,15">
            <v:rect style="position:absolute;left:0;top:0;width:351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1" w:lineRule="exact" w:before="146"/>
        <w:ind w:left="2057" w:right="1933"/>
        <w:jc w:val="center"/>
      </w:pPr>
      <w:r>
        <w:rPr/>
        <w:br w:type="column"/>
      </w:r>
      <w:r>
        <w:rPr/>
        <w:t>(2.7)</w:t>
      </w:r>
    </w:p>
    <w:p>
      <w:pPr>
        <w:spacing w:after="0" w:line="141" w:lineRule="exact"/>
        <w:jc w:val="center"/>
        <w:sectPr>
          <w:type w:val="continuous"/>
          <w:pgSz w:w="12240" w:h="15840"/>
          <w:pgMar w:top="1000" w:bottom="2300" w:left="140" w:right="320"/>
          <w:cols w:num="3" w:equalWidth="0">
            <w:col w:w="2346" w:space="40"/>
            <w:col w:w="1330" w:space="3573"/>
            <w:col w:w="4491"/>
          </w:cols>
        </w:sectPr>
      </w:pPr>
    </w:p>
    <w:p>
      <w:pPr>
        <w:spacing w:line="149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𝐓𝐀𝐔</w:t>
      </w:r>
    </w:p>
    <w:p>
      <w:pPr>
        <w:tabs>
          <w:tab w:pos="940" w:val="left" w:leader="none"/>
        </w:tabs>
        <w:spacing w:line="163" w:lineRule="auto" w:before="0"/>
        <w:ind w:left="50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-6"/>
          <w:sz w:val="17"/>
        </w:rPr>
        <w:t>𝜆</w:t>
        <w:tab/>
      </w:r>
      <w:r>
        <w:rPr>
          <w:rFonts w:ascii="Cambria Math" w:eastAsia="Cambria Math"/>
          <w:w w:val="95"/>
          <w:sz w:val="17"/>
        </w:rPr>
        <w:t>𝑇𝐴𝑈</w:t>
      </w:r>
      <w:r>
        <w:rPr>
          <w:rFonts w:ascii="Cambria Math" w:eastAsia="Cambria Math"/>
          <w:spacing w:val="7"/>
          <w:w w:val="95"/>
          <w:sz w:val="17"/>
        </w:rPr>
        <w:t> </w:t>
      </w:r>
      <w:r>
        <w:rPr>
          <w:rFonts w:ascii="Cambria Math" w:eastAsia="Cambria Math"/>
          <w:w w:val="95"/>
          <w:sz w:val="17"/>
        </w:rPr>
        <w:t>,𝑆𝑇</w:t>
      </w:r>
    </w:p>
    <w:p>
      <w:pPr>
        <w:spacing w:after="0" w:line="163" w:lineRule="auto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000" w:bottom="2300" w:left="140" w:right="320"/>
          <w:cols w:num="2" w:equalWidth="0">
            <w:col w:w="2687" w:space="40"/>
            <w:col w:w="9053"/>
          </w:cols>
        </w:sectPr>
      </w:pPr>
    </w:p>
    <w:p>
      <w:pPr>
        <w:pStyle w:val="BodyText"/>
        <w:spacing w:before="3"/>
        <w:rPr>
          <w:rFonts w:ascii="Cambria Math"/>
          <w:sz w:val="11"/>
        </w:rPr>
      </w:pPr>
    </w:p>
    <w:p>
      <w:pPr>
        <w:pStyle w:val="BodyText"/>
        <w:spacing w:line="355" w:lineRule="auto" w:before="86"/>
        <w:ind w:left="2021" w:right="1111"/>
      </w:pP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spacing w:val="24"/>
        </w:rPr>
        <w:t> </w:t>
      </w:r>
      <w:r>
        <w:rPr/>
        <w:t>represents</w:t>
      </w:r>
      <w:r>
        <w:rPr>
          <w:spacing w:val="17"/>
        </w:rPr>
        <w:t> </w:t>
      </w:r>
      <w:r>
        <w:rPr/>
        <w:t>call</w:t>
      </w:r>
      <w:r>
        <w:rPr>
          <w:spacing w:val="18"/>
        </w:rPr>
        <w:t> </w:t>
      </w:r>
      <w:r>
        <w:rPr/>
        <w:t>inter</w:t>
      </w:r>
      <w:r>
        <w:rPr>
          <w:spacing w:val="19"/>
        </w:rPr>
        <w:t> </w:t>
      </w:r>
      <w:r>
        <w:rPr/>
        <w:t>arrival</w:t>
      </w:r>
      <w:r>
        <w:rPr>
          <w:spacing w:val="14"/>
        </w:rPr>
        <w:t> </w:t>
      </w:r>
      <w:r>
        <w:rPr/>
        <w:t>time,</w:t>
      </w:r>
      <w:r>
        <w:rPr>
          <w:spacing w:val="20"/>
        </w:rPr>
        <w:t> </w:t>
      </w:r>
      <w:r>
        <w:rPr/>
        <w:t>τ</w:t>
      </w:r>
      <w:r>
        <w:rPr>
          <w:spacing w:val="17"/>
        </w:rPr>
        <w:t> </w:t>
      </w:r>
      <w:r>
        <w:rPr/>
        <w:t>represent</w:t>
      </w:r>
      <w:r>
        <w:rPr>
          <w:spacing w:val="29"/>
        </w:rPr>
        <w:t> </w:t>
      </w:r>
      <w:r>
        <w:rPr/>
        <w:t>TA</w:t>
      </w:r>
      <w:r>
        <w:rPr>
          <w:spacing w:val="13"/>
        </w:rPr>
        <w:t> </w:t>
      </w:r>
      <w:r>
        <w:rPr/>
        <w:t>residence</w:t>
      </w:r>
      <w:r>
        <w:rPr>
          <w:spacing w:val="18"/>
        </w:rPr>
        <w:t> </w:t>
      </w:r>
      <w:r>
        <w:rPr/>
        <w:t>time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N</w:t>
      </w:r>
      <w:r>
        <w:rPr>
          <w:vertAlign w:val="subscript"/>
        </w:rPr>
        <w:t>TAU,ST</w:t>
      </w:r>
      <w:r>
        <w:rPr>
          <w:spacing w:val="23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Tracking</w:t>
      </w:r>
      <w:r>
        <w:rPr>
          <w:spacing w:val="5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update</w:t>
      </w:r>
      <w:r>
        <w:rPr>
          <w:spacing w:val="-5"/>
          <w:vertAlign w:val="baseline"/>
        </w:rPr>
        <w:t> </w:t>
      </w:r>
      <w:r>
        <w:rPr>
          <w:vertAlign w:val="baseline"/>
        </w:rPr>
        <w:t>triggered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state</w:t>
      </w:r>
      <w:r>
        <w:rPr>
          <w:spacing w:val="-5"/>
          <w:vertAlign w:val="baseline"/>
        </w:rPr>
        <w:t> </w:t>
      </w:r>
      <w:r>
        <w:rPr>
          <w:vertAlign w:val="baseline"/>
        </w:rPr>
        <w:t>transition.</w:t>
      </w:r>
    </w:p>
    <w:p>
      <w:pPr>
        <w:pStyle w:val="ListParagraph"/>
        <w:numPr>
          <w:ilvl w:val="3"/>
          <w:numId w:val="7"/>
        </w:numPr>
        <w:tabs>
          <w:tab w:pos="2020" w:val="left" w:leader="none"/>
          <w:tab w:pos="2021" w:val="left" w:leader="none"/>
        </w:tabs>
        <w:spacing w:line="360" w:lineRule="auto" w:before="211" w:after="0"/>
        <w:ind w:left="2021" w:right="1124" w:hanging="553"/>
        <w:jc w:val="left"/>
        <w:rPr>
          <w:sz w:val="24"/>
        </w:rPr>
      </w:pPr>
      <w:r>
        <w:rPr>
          <w:b/>
          <w:sz w:val="24"/>
        </w:rPr>
        <w:t>Paging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Cost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(C</w:t>
      </w:r>
      <w:r>
        <w:rPr>
          <w:b/>
          <w:sz w:val="24"/>
          <w:vertAlign w:val="subscript"/>
        </w:rPr>
        <w:t>p</w:t>
      </w:r>
      <w:r>
        <w:rPr>
          <w:b/>
          <w:sz w:val="24"/>
          <w:vertAlign w:val="baseline"/>
        </w:rPr>
        <w:t>):</w:t>
      </w:r>
      <w:r>
        <w:rPr>
          <w:b/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expected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number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cells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paged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locate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UE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when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an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incoming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call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arrives (Wang</w:t>
      </w:r>
      <w:r>
        <w:rPr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et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al.</w:t>
      </w:r>
      <w:r>
        <w:rPr>
          <w:sz w:val="24"/>
          <w:vertAlign w:val="baseline"/>
        </w:rPr>
        <w:t>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2014A).</w:t>
      </w:r>
    </w:p>
    <w:p>
      <w:pPr>
        <w:pStyle w:val="BodyText"/>
        <w:tabs>
          <w:tab w:pos="9175" w:val="left" w:leader="none"/>
        </w:tabs>
        <w:spacing w:before="200"/>
        <w:ind w:left="2021"/>
      </w:pP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vertAlign w:val="subscript"/>
        </w:rPr>
        <w:t>𝑝</w:t>
      </w:r>
      <w:r>
        <w:rPr>
          <w:rFonts w:ascii="Cambria Math" w:hAnsi="Cambria Math" w:eastAsia="Cambria Math"/>
          <w:spacing w:val="4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𝑑(3𝑛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6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3𝑛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+ 1)𝑥</w:t>
      </w:r>
      <w:r>
        <w:rPr>
          <w:rFonts w:ascii="Cambria Math" w:hAnsi="Cambria Math" w:eastAsia="Cambria Math"/>
          <w:vertAlign w:val="subscript"/>
        </w:rPr>
        <w:t>𝑝𝑎𝑔𝑖𝑛𝑔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(2.8)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1" w:lineRule="auto"/>
        <w:ind w:left="2021" w:right="1111" w:hanging="5"/>
      </w:pPr>
      <w:r>
        <w:rPr/>
        <w:t>d represent</w:t>
      </w:r>
      <w:r>
        <w:rPr>
          <w:spacing w:val="1"/>
        </w:rPr>
        <w:t> </w:t>
      </w:r>
      <w:r>
        <w:rPr/>
        <w:t>number of TAs in allocated TAL, n represent</w:t>
      </w:r>
      <w:r>
        <w:rPr>
          <w:spacing w:val="1"/>
        </w:rPr>
        <w:t> </w:t>
      </w:r>
      <w:r>
        <w:rPr/>
        <w:t>ring of cells</w:t>
      </w:r>
      <w:r>
        <w:rPr>
          <w:spacing w:val="1"/>
        </w:rPr>
        <w:t> </w:t>
      </w:r>
      <w:r>
        <w:rPr/>
        <w:t>in TA and</w:t>
      </w:r>
      <w:r>
        <w:rPr>
          <w:spacing w:val="1"/>
        </w:rPr>
        <w:t> </w:t>
      </w:r>
      <w:r>
        <w:rPr/>
        <w:t>X</w:t>
      </w:r>
      <w:r>
        <w:rPr>
          <w:vertAlign w:val="subscript"/>
        </w:rPr>
        <w:t>paging</w:t>
      </w:r>
      <w:r>
        <w:rPr>
          <w:spacing w:val="-57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7"/>
          <w:vertAlign w:val="baseline"/>
        </w:rPr>
        <w:t> </w:t>
      </w:r>
      <w:r>
        <w:rPr>
          <w:vertAlign w:val="baseline"/>
        </w:rPr>
        <w:t>Cost</w:t>
      </w:r>
      <w:r>
        <w:rPr>
          <w:spacing w:val="8"/>
          <w:vertAlign w:val="baseline"/>
        </w:rPr>
        <w:t> </w:t>
      </w:r>
      <w:r>
        <w:rPr>
          <w:vertAlign w:val="baseline"/>
        </w:rPr>
        <w:t>attached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paging.</w:t>
      </w:r>
    </w:p>
    <w:p>
      <w:pPr>
        <w:pStyle w:val="BodyText"/>
        <w:spacing w:line="360" w:lineRule="auto" w:before="211"/>
        <w:ind w:left="1300" w:right="1115"/>
        <w:jc w:val="both"/>
      </w:pPr>
      <w:r>
        <w:rPr/>
        <w:t>The location management (LM) cost is sum of Location update cost (N</w:t>
      </w:r>
      <w:r>
        <w:rPr>
          <w:vertAlign w:val="subscript"/>
        </w:rPr>
        <w:t>TAU</w:t>
      </w:r>
      <w:r>
        <w:rPr>
          <w:vertAlign w:val="baseline"/>
        </w:rPr>
        <w:t>) and Paging cost (C</w:t>
      </w:r>
      <w:r>
        <w:rPr>
          <w:vertAlign w:val="subscript"/>
        </w:rPr>
        <w:t>p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(Vekariya et al 2015). Objective of this work is minimizing the location update cost by adaptive</w:t>
      </w:r>
      <w:r>
        <w:rPr>
          <w:spacing w:val="1"/>
          <w:vertAlign w:val="baseline"/>
        </w:rPr>
        <w:t> </w:t>
      </w:r>
      <w:r>
        <w:rPr>
          <w:vertAlign w:val="baseline"/>
        </w:rPr>
        <w:t>TAL strategy compared to conventional TAL strategy. Four movement patterns was 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are ping pong movement, a train movement scenario, regular UE movement and irregular</w:t>
      </w:r>
      <w:r>
        <w:rPr>
          <w:spacing w:val="1"/>
          <w:vertAlign w:val="baseline"/>
        </w:rPr>
        <w:t> </w:t>
      </w:r>
      <w:r>
        <w:rPr>
          <w:vertAlign w:val="baseline"/>
        </w:rPr>
        <w:t>UE</w:t>
      </w:r>
      <w:r>
        <w:rPr>
          <w:spacing w:val="2"/>
          <w:vertAlign w:val="baseline"/>
        </w:rPr>
        <w:t> </w:t>
      </w:r>
      <w:r>
        <w:rPr>
          <w:vertAlign w:val="baseline"/>
        </w:rPr>
        <w:t>movement.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1656" w:val="left" w:leader="none"/>
        </w:tabs>
        <w:spacing w:line="240" w:lineRule="auto" w:before="0" w:after="0"/>
        <w:ind w:left="1655" w:right="0" w:hanging="356"/>
        <w:jc w:val="left"/>
      </w:pPr>
      <w:bookmarkStart w:name="_TOC_250031" w:id="22"/>
      <w:r>
        <w:rPr/>
        <w:t>REVIEW OF</w:t>
      </w:r>
      <w:r>
        <w:rPr>
          <w:spacing w:val="-2"/>
        </w:rPr>
        <w:t> </w:t>
      </w:r>
      <w:r>
        <w:rPr/>
        <w:t>SIMILAR</w:t>
      </w:r>
      <w:r>
        <w:rPr>
          <w:spacing w:val="-1"/>
        </w:rPr>
        <w:t> </w:t>
      </w:r>
      <w:bookmarkEnd w:id="22"/>
      <w:r>
        <w:rPr/>
        <w:t>WORKS</w:t>
      </w:r>
    </w:p>
    <w:p>
      <w:pPr>
        <w:pStyle w:val="BodyText"/>
        <w:spacing w:before="99"/>
        <w:ind w:left="1300"/>
        <w:jc w:val="both"/>
      </w:pP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presents</w:t>
      </w:r>
      <w:r>
        <w:rPr>
          <w:spacing w:val="-3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similar research</w:t>
      </w:r>
      <w:r>
        <w:rPr>
          <w:spacing w:val="-5"/>
        </w:rPr>
        <w:t> </w:t>
      </w:r>
      <w:r>
        <w:rPr/>
        <w:t>work</w:t>
      </w:r>
      <w:r>
        <w:rPr>
          <w:spacing w:val="-6"/>
        </w:rPr>
        <w:t> </w:t>
      </w:r>
      <w:r>
        <w:rPr/>
        <w:t>found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literatures.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1300" w:right="1117"/>
        <w:jc w:val="both"/>
      </w:pPr>
      <w:r>
        <w:rPr>
          <w:b/>
        </w:rPr>
        <w:t>Widjaja </w:t>
      </w:r>
      <w:r>
        <w:rPr>
          <w:b/>
          <w:i/>
        </w:rPr>
        <w:t>et al., </w:t>
      </w:r>
      <w:r>
        <w:rPr>
          <w:b/>
        </w:rPr>
        <w:t>(2009) </w:t>
      </w:r>
      <w:r>
        <w:rPr/>
        <w:t>work was based on a comparative study of Mobility Management Entity</w:t>
      </w:r>
      <w:r>
        <w:rPr>
          <w:spacing w:val="1"/>
        </w:rPr>
        <w:t> </w:t>
      </w:r>
      <w:r>
        <w:rPr/>
        <w:t>(MME)</w:t>
      </w:r>
      <w:r>
        <w:rPr>
          <w:spacing w:val="3"/>
        </w:rPr>
        <w:t> </w:t>
      </w:r>
      <w:r>
        <w:rPr/>
        <w:t>load</w:t>
      </w:r>
      <w:r>
        <w:rPr>
          <w:spacing w:val="3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55"/>
        </w:rPr>
        <w:t> </w:t>
      </w:r>
      <w:r>
        <w:rPr/>
        <w:t>centralized</w:t>
      </w:r>
      <w:r>
        <w:rPr>
          <w:spacing w:val="55"/>
        </w:rPr>
        <w:t> </w:t>
      </w:r>
      <w:r>
        <w:rPr/>
        <w:t>MME</w:t>
      </w:r>
      <w:r>
        <w:rPr>
          <w:spacing w:val="57"/>
        </w:rPr>
        <w:t> </w:t>
      </w:r>
      <w:r>
        <w:rPr/>
        <w:t>and</w:t>
      </w:r>
      <w:r>
        <w:rPr>
          <w:spacing w:val="5"/>
        </w:rPr>
        <w:t> </w:t>
      </w:r>
      <w:r>
        <w:rPr/>
        <w:t>Distributed</w:t>
      </w:r>
      <w:r>
        <w:rPr>
          <w:spacing w:val="56"/>
        </w:rPr>
        <w:t> </w:t>
      </w:r>
      <w:r>
        <w:rPr/>
        <w:t>MME</w:t>
      </w:r>
      <w:r>
        <w:rPr>
          <w:spacing w:val="57"/>
        </w:rPr>
        <w:t> </w:t>
      </w:r>
      <w:r>
        <w:rPr/>
        <w:t>architectures.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research</w:t>
      </w:r>
    </w:p>
    <w:p>
      <w:pPr>
        <w:spacing w:after="0" w:line="360" w:lineRule="auto"/>
        <w:jc w:val="both"/>
        <w:sectPr>
          <w:type w:val="continuous"/>
          <w:pgSz w:w="12240" w:h="15840"/>
          <w:pgMar w:top="1000" w:bottom="2300" w:left="140" w:right="320"/>
        </w:sectPr>
      </w:pPr>
    </w:p>
    <w:p>
      <w:pPr>
        <w:pStyle w:val="BodyText"/>
        <w:spacing w:line="360" w:lineRule="auto" w:before="72"/>
        <w:ind w:left="1300" w:right="1115"/>
        <w:jc w:val="both"/>
      </w:pPr>
      <w:r>
        <w:rPr/>
        <w:t>defined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main events that</w:t>
      </w:r>
      <w:r>
        <w:rPr>
          <w:spacing w:val="1"/>
        </w:rPr>
        <w:t> </w:t>
      </w:r>
      <w:r>
        <w:rPr/>
        <w:t>contribute to</w:t>
      </w:r>
      <w:r>
        <w:rPr>
          <w:spacing w:val="1"/>
        </w:rPr>
        <w:t> </w:t>
      </w:r>
      <w:r>
        <w:rPr/>
        <w:t>MME</w:t>
      </w:r>
      <w:r>
        <w:rPr>
          <w:spacing w:val="1"/>
        </w:rPr>
        <w:t> </w:t>
      </w:r>
      <w:r>
        <w:rPr/>
        <w:t>load.</w:t>
      </w:r>
      <w:r>
        <w:rPr>
          <w:spacing w:val="1"/>
        </w:rPr>
        <w:t> </w:t>
      </w:r>
      <w:r>
        <w:rPr/>
        <w:t>The four</w:t>
      </w:r>
      <w:r>
        <w:rPr>
          <w:spacing w:val="1"/>
        </w:rPr>
        <w:t> </w:t>
      </w:r>
      <w:r>
        <w:rPr/>
        <w:t>events are UE-originated</w:t>
      </w:r>
      <w:r>
        <w:rPr>
          <w:spacing w:val="1"/>
        </w:rPr>
        <w:t> </w:t>
      </w:r>
      <w:r>
        <w:rPr/>
        <w:t>session,</w:t>
      </w:r>
      <w:r>
        <w:rPr>
          <w:spacing w:val="1"/>
        </w:rPr>
        <w:t> </w:t>
      </w:r>
      <w:r>
        <w:rPr/>
        <w:t>UE-terminated</w:t>
      </w:r>
      <w:r>
        <w:rPr>
          <w:spacing w:val="1"/>
        </w:rPr>
        <w:t> </w:t>
      </w:r>
      <w:r>
        <w:rPr/>
        <w:t>session,</w:t>
      </w:r>
      <w:r>
        <w:rPr>
          <w:spacing w:val="1"/>
        </w:rPr>
        <w:t> </w:t>
      </w:r>
      <w:r>
        <w:rPr/>
        <w:t>handover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update.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MMEs</w:t>
      </w:r>
      <w:r>
        <w:rPr>
          <w:spacing w:val="1"/>
        </w:rPr>
        <w:t> </w:t>
      </w:r>
      <w:r>
        <w:rPr/>
        <w:t>incurred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MME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centralized</w:t>
      </w:r>
      <w:r>
        <w:rPr>
          <w:spacing w:val="1"/>
        </w:rPr>
        <w:t> </w:t>
      </w:r>
      <w:r>
        <w:rPr/>
        <w:t>MME</w:t>
      </w:r>
      <w:r>
        <w:rPr>
          <w:spacing w:val="1"/>
        </w:rPr>
        <w:t> </w:t>
      </w:r>
      <w:r>
        <w:rPr/>
        <w:t>architecture due to inter-MME communication. The work was based on MME load measurement</w:t>
      </w:r>
      <w:r>
        <w:rPr>
          <w:spacing w:val="-57"/>
        </w:rPr>
        <w:t> </w:t>
      </w:r>
      <w:r>
        <w:rPr/>
        <w:t>comparison between centralized MME and distributed MME. The result obtained did not reflect</w:t>
      </w:r>
      <w:r>
        <w:rPr>
          <w:spacing w:val="1"/>
        </w:rPr>
        <w:t> </w:t>
      </w:r>
      <w:r>
        <w:rPr/>
        <w:t>total location management cost due to missing paging load in the parameter considered in the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60" w:lineRule="auto" w:before="199"/>
        <w:ind w:left="1300" w:right="1112"/>
        <w:jc w:val="both"/>
      </w:pPr>
      <w:r>
        <w:rPr>
          <w:b/>
        </w:rPr>
        <w:t>Razavi and Yuan, (2011) </w:t>
      </w:r>
      <w:r>
        <w:rPr/>
        <w:t>developed a model for overlapping TAL allocation to solve the</w:t>
      </w:r>
      <w:r>
        <w:rPr>
          <w:spacing w:val="1"/>
        </w:rPr>
        <w:t> </w:t>
      </w:r>
      <w:r>
        <w:rPr/>
        <w:t>problem of TA updates (signaling storm) on location area border cells in LTE network. In this</w:t>
      </w:r>
      <w:r>
        <w:rPr>
          <w:spacing w:val="1"/>
        </w:rPr>
        <w:t> </w:t>
      </w:r>
      <w:r>
        <w:rPr/>
        <w:t>work, emphasis was placed on tracking area update in case of massive movement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location areas such as train movement, with assumption that paging would</w:t>
      </w:r>
      <w:r>
        <w:rPr>
          <w:spacing w:val="60"/>
        </w:rPr>
        <w:t> </w:t>
      </w:r>
      <w:r>
        <w:rPr/>
        <w:t>be of less critical</w:t>
      </w:r>
      <w:r>
        <w:rPr>
          <w:spacing w:val="1"/>
        </w:rPr>
        <w:t> </w:t>
      </w:r>
      <w:r>
        <w:rPr/>
        <w:t>issue in real-life deployment. The work improved possible storm by adopting overlapping TAL</w:t>
      </w:r>
      <w:r>
        <w:rPr>
          <w:spacing w:val="1"/>
        </w:rPr>
        <w:t> </w:t>
      </w:r>
      <w:r>
        <w:rPr/>
        <w:t>strategy. However, Impact of paging on this strategy was ignored due to assumption that paging</w:t>
      </w:r>
      <w:r>
        <w:rPr>
          <w:spacing w:val="1"/>
        </w:rPr>
        <w:t> </w:t>
      </w:r>
      <w:r>
        <w:rPr/>
        <w:t>was less critical. This affected the total location management performance result because cost of</w:t>
      </w:r>
      <w:r>
        <w:rPr>
          <w:spacing w:val="1"/>
        </w:rPr>
        <w:t> </w:t>
      </w:r>
      <w:r>
        <w:rPr/>
        <w:t>paging</w:t>
      </w:r>
      <w:r>
        <w:rPr>
          <w:spacing w:val="1"/>
        </w:rPr>
        <w:t> </w:t>
      </w:r>
      <w:r>
        <w:rPr/>
        <w:t>was</w:t>
      </w:r>
      <w:r>
        <w:rPr>
          <w:spacing w:val="4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result.</w:t>
      </w:r>
    </w:p>
    <w:p>
      <w:pPr>
        <w:pStyle w:val="BodyText"/>
        <w:spacing w:line="360" w:lineRule="auto" w:before="203"/>
        <w:ind w:left="1300" w:right="1118"/>
        <w:jc w:val="both"/>
      </w:pPr>
      <w:r>
        <w:rPr>
          <w:b/>
        </w:rPr>
        <w:t>Chung, (2011) </w:t>
      </w:r>
      <w:r>
        <w:rPr/>
        <w:t>developed a</w:t>
      </w:r>
      <w:r>
        <w:rPr>
          <w:spacing w:val="1"/>
        </w:rPr>
        <w:t> </w:t>
      </w:r>
      <w:r>
        <w:rPr/>
        <w:t>model for optimal TAL allocation between two</w:t>
      </w:r>
      <w:r>
        <w:rPr>
          <w:spacing w:val="60"/>
        </w:rPr>
        <w:t> </w:t>
      </w:r>
      <w:r>
        <w:rPr/>
        <w:t>call session using</w:t>
      </w:r>
      <w:r>
        <w:rPr>
          <w:spacing w:val="1"/>
        </w:rPr>
        <w:t> </w:t>
      </w:r>
      <w:r>
        <w:rPr/>
        <w:t>the movement based strategy. The model was used to derive the optimal movement threshold on</w:t>
      </w:r>
      <w:r>
        <w:rPr>
          <w:spacing w:val="1"/>
        </w:rPr>
        <w:t> </w:t>
      </w:r>
      <w:r>
        <w:rPr/>
        <w:t>assumption that a TA consisted of a cell. The research designed a binary search algorithm to</w:t>
      </w:r>
      <w:r>
        <w:rPr>
          <w:spacing w:val="1"/>
        </w:rPr>
        <w:t> </w:t>
      </w:r>
      <w:r>
        <w:rPr/>
        <w:t>implement the model for optimal TAL. In the model, every time a call is received by any UE, the</w:t>
      </w:r>
      <w:r>
        <w:rPr>
          <w:spacing w:val="-57"/>
        </w:rPr>
        <w:t> </w:t>
      </w:r>
      <w:r>
        <w:rPr/>
        <w:t>MME would compute the optimal movement threshold and allocate new TAL based on the</w:t>
      </w:r>
      <w:r>
        <w:rPr>
          <w:spacing w:val="1"/>
        </w:rPr>
        <w:t> </w:t>
      </w:r>
      <w:r>
        <w:rPr/>
        <w:t>computation. This significantly increased the computation complexity of the MME which is a</w:t>
      </w:r>
      <w:r>
        <w:rPr>
          <w:spacing w:val="1"/>
        </w:rPr>
        <w:t> </w:t>
      </w:r>
      <w:r>
        <w:rPr/>
        <w:t>major</w:t>
      </w:r>
      <w:r>
        <w:rPr>
          <w:spacing w:val="2"/>
        </w:rPr>
        <w:t> </w:t>
      </w:r>
      <w:r>
        <w:rPr/>
        <w:t>challenge</w:t>
      </w:r>
      <w:r>
        <w:rPr>
          <w:spacing w:val="6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1"/>
        </w:rPr>
        <w:t> </w:t>
      </w:r>
      <w:r>
        <w:rPr/>
        <w:t>strategy.</w:t>
      </w:r>
    </w:p>
    <w:p>
      <w:pPr>
        <w:pStyle w:val="BodyText"/>
        <w:spacing w:line="360" w:lineRule="auto" w:before="199"/>
        <w:ind w:left="1300" w:right="1116"/>
        <w:jc w:val="both"/>
      </w:pPr>
      <w:r>
        <w:rPr>
          <w:b/>
        </w:rPr>
        <w:t>Razavi</w:t>
      </w:r>
      <w:r>
        <w:rPr>
          <w:b/>
          <w:spacing w:val="1"/>
        </w:rPr>
        <w:t> </w:t>
      </w:r>
      <w:r>
        <w:rPr>
          <w:b/>
          <w:i/>
        </w:rPr>
        <w:t>et</w:t>
      </w:r>
      <w:r>
        <w:rPr>
          <w:b/>
          <w:i/>
          <w:spacing w:val="1"/>
        </w:rPr>
        <w:t> </w:t>
      </w:r>
      <w:r>
        <w:rPr>
          <w:b/>
          <w:i/>
        </w:rPr>
        <w:t>al.,</w:t>
      </w:r>
      <w:r>
        <w:rPr>
          <w:b/>
          <w:i/>
          <w:spacing w:val="1"/>
        </w:rPr>
        <w:t> </w:t>
      </w:r>
      <w:r>
        <w:rPr>
          <w:b/>
        </w:rPr>
        <w:t>(2012)</w:t>
      </w:r>
      <w:r>
        <w:rPr>
          <w:b/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Pareto-optimization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bi-objective</w:t>
      </w:r>
      <w:r>
        <w:rPr>
          <w:spacing w:val="1"/>
        </w:rPr>
        <w:t> </w:t>
      </w:r>
      <w:r>
        <w:rPr/>
        <w:t>optimization trade-off between overall signaling overhead and cost of TA reconfiguration. This</w:t>
      </w:r>
      <w:r>
        <w:rPr>
          <w:spacing w:val="1"/>
        </w:rPr>
        <w:t> </w:t>
      </w:r>
      <w:r>
        <w:rPr/>
        <w:t>research was based on the fact that as network utility grows with increase in traffic trend, user</w:t>
      </w:r>
      <w:r>
        <w:rPr>
          <w:spacing w:val="1"/>
        </w:rPr>
        <w:t> </w:t>
      </w:r>
      <w:r>
        <w:rPr/>
        <w:t>mobility and traffic behavior changes. These changes overtime impacts network performance</w:t>
      </w:r>
      <w:r>
        <w:rPr>
          <w:spacing w:val="1"/>
        </w:rPr>
        <w:t> </w:t>
      </w:r>
      <w:r>
        <w:rPr/>
        <w:t>such as overhead signaling load. To adapt these changes on the</w:t>
      </w:r>
      <w:r>
        <w:rPr>
          <w:spacing w:val="1"/>
        </w:rPr>
        <w:t> </w:t>
      </w:r>
      <w:r>
        <w:rPr/>
        <w:t>network, there is need for</w:t>
      </w:r>
      <w:r>
        <w:rPr>
          <w:spacing w:val="1"/>
        </w:rPr>
        <w:t> </w:t>
      </w:r>
      <w:r>
        <w:rPr/>
        <w:t>reconfiguration of network tracking area (TAs) allocations.</w:t>
      </w:r>
      <w:r>
        <w:rPr>
          <w:spacing w:val="60"/>
        </w:rPr>
        <w:t> </w:t>
      </w:r>
      <w:r>
        <w:rPr/>
        <w:t>The cost of this reconfiguration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implemented.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challenge</w:t>
      </w:r>
      <w:r>
        <w:rPr>
          <w:spacing w:val="48"/>
        </w:rPr>
        <w:t> </w:t>
      </w:r>
      <w:r>
        <w:rPr/>
        <w:t>in</w:t>
      </w:r>
      <w:r>
        <w:rPr>
          <w:spacing w:val="44"/>
        </w:rPr>
        <w:t> </w:t>
      </w:r>
      <w:r>
        <w:rPr/>
        <w:t>this</w:t>
      </w:r>
      <w:r>
        <w:rPr>
          <w:spacing w:val="41"/>
        </w:rPr>
        <w:t> </w:t>
      </w:r>
      <w:r>
        <w:rPr/>
        <w:t>work</w:t>
      </w:r>
      <w:r>
        <w:rPr>
          <w:spacing w:val="44"/>
        </w:rPr>
        <w:t> </w:t>
      </w:r>
      <w:r>
        <w:rPr/>
        <w:t>is</w:t>
      </w:r>
      <w:r>
        <w:rPr>
          <w:spacing w:val="42"/>
        </w:rPr>
        <w:t> </w:t>
      </w:r>
      <w:r>
        <w:rPr/>
        <w:t>that</w:t>
      </w:r>
      <w:r>
        <w:rPr>
          <w:spacing w:val="49"/>
        </w:rPr>
        <w:t> </w:t>
      </w:r>
      <w:r>
        <w:rPr/>
        <w:t>the</w:t>
      </w:r>
      <w:r>
        <w:rPr>
          <w:spacing w:val="52"/>
        </w:rPr>
        <w:t> </w:t>
      </w:r>
      <w:r>
        <w:rPr/>
        <w:t>model</w:t>
      </w:r>
      <w:r>
        <w:rPr>
          <w:spacing w:val="39"/>
        </w:rPr>
        <w:t> </w:t>
      </w:r>
      <w:r>
        <w:rPr/>
        <w:t>leads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network</w:t>
      </w:r>
      <w:r>
        <w:rPr>
          <w:spacing w:val="39"/>
        </w:rPr>
        <w:t> </w:t>
      </w:r>
      <w:r>
        <w:rPr/>
        <w:t>outages</w:t>
      </w:r>
      <w:r>
        <w:rPr>
          <w:spacing w:val="42"/>
        </w:rPr>
        <w:t> </w:t>
      </w:r>
      <w:r>
        <w:rPr/>
        <w:t>due</w:t>
      </w:r>
      <w:r>
        <w:rPr>
          <w:spacing w:val="43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55" w:lineRule="auto" w:before="72"/>
        <w:ind w:left="1300" w:right="1115"/>
        <w:jc w:val="both"/>
      </w:pPr>
      <w:r>
        <w:rPr/>
        <w:t>reconfiguration. This is major challenge to network operators as network outages impact quality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network</w:t>
      </w:r>
      <w:r>
        <w:rPr>
          <w:spacing w:val="-3"/>
        </w:rPr>
        <w:t> </w:t>
      </w:r>
      <w:r>
        <w:rPr/>
        <w:t>reliability.</w:t>
      </w:r>
    </w:p>
    <w:p>
      <w:pPr>
        <w:pStyle w:val="BodyText"/>
        <w:spacing w:line="360" w:lineRule="auto" w:before="210"/>
        <w:ind w:left="1300" w:right="1117"/>
        <w:jc w:val="both"/>
      </w:pPr>
      <w:r>
        <w:rPr>
          <w:b/>
        </w:rPr>
        <w:t>Ferragut and Bafalluy, (2012) </w:t>
      </w:r>
      <w:r>
        <w:rPr/>
        <w:t>developed an algorithm for self-organizing tracking area list in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femto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(NoFs).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NoF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hopping</w:t>
      </w:r>
      <w:r>
        <w:rPr>
          <w:spacing w:val="1"/>
        </w:rPr>
        <w:t> </w:t>
      </w:r>
      <w:r>
        <w:rPr/>
        <w:t>connectivity amongst femto cells and in turn to the Evolved Packet Core (EPC). The 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markov</w:t>
      </w:r>
      <w:r>
        <w:rPr>
          <w:spacing w:val="1"/>
        </w:rPr>
        <w:t> </w:t>
      </w:r>
      <w:r>
        <w:rPr/>
        <w:t>chain.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timers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 of the algorithm. The essence of the timer is to differentiate TAL allocation between</w:t>
      </w:r>
      <w:r>
        <w:rPr>
          <w:spacing w:val="1"/>
        </w:rPr>
        <w:t> </w:t>
      </w:r>
      <w:r>
        <w:rPr/>
        <w:t>different states in the markov chain. Three states ({Stay},(Next} and {Back})were identified and</w:t>
      </w:r>
      <w:r>
        <w:rPr>
          <w:spacing w:val="-57"/>
        </w:rPr>
        <w:t> </w:t>
      </w:r>
      <w:r>
        <w:rPr/>
        <w:t>the model for TAL allocation was derived. The model is costly to implement as there will be two</w:t>
      </w:r>
      <w:r>
        <w:rPr>
          <w:spacing w:val="-57"/>
        </w:rPr>
        <w:t> </w:t>
      </w:r>
      <w:r>
        <w:rPr/>
        <w:t>timers per subscriber on the MME. Major challenge of this work is implementation of this</w:t>
      </w:r>
      <w:r>
        <w:rPr>
          <w:spacing w:val="1"/>
        </w:rPr>
        <w:t> </w:t>
      </w:r>
      <w:r>
        <w:rPr/>
        <w:t>strategy</w:t>
      </w:r>
      <w:r>
        <w:rPr>
          <w:spacing w:val="-9"/>
        </w:rPr>
        <w:t> </w:t>
      </w:r>
      <w:r>
        <w:rPr/>
        <w:t>considering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7"/>
        </w:rPr>
        <w:t> </w:t>
      </w:r>
      <w:r>
        <w:rPr/>
        <w:t>LTE</w:t>
      </w:r>
      <w:r>
        <w:rPr>
          <w:spacing w:val="-1"/>
        </w:rPr>
        <w:t> </w:t>
      </w:r>
      <w:r>
        <w:rPr/>
        <w:t>architecture.</w:t>
      </w:r>
    </w:p>
    <w:p>
      <w:pPr>
        <w:pStyle w:val="BodyText"/>
        <w:spacing w:line="360" w:lineRule="auto" w:before="203"/>
        <w:ind w:left="1300" w:right="1110"/>
        <w:jc w:val="both"/>
      </w:pPr>
      <w:r>
        <w:rPr>
          <w:b/>
        </w:rPr>
        <w:t>Roy </w:t>
      </w:r>
      <w:r>
        <w:rPr>
          <w:b/>
          <w:i/>
        </w:rPr>
        <w:t>et al., </w:t>
      </w:r>
      <w:r>
        <w:rPr>
          <w:b/>
        </w:rPr>
        <w:t>(2012) </w:t>
      </w:r>
      <w:r>
        <w:rPr/>
        <w:t>proposed two practical location management schemes to improve location</w:t>
      </w:r>
      <w:r>
        <w:rPr>
          <w:spacing w:val="1"/>
        </w:rPr>
        <w:t> </w:t>
      </w:r>
      <w:r>
        <w:rPr/>
        <w:t>based services in LTE. Bayesian-based tracking area update and entropy based tracking area</w:t>
      </w:r>
      <w:r>
        <w:rPr>
          <w:spacing w:val="1"/>
        </w:rPr>
        <w:t> </w:t>
      </w:r>
      <w:r>
        <w:rPr/>
        <w:t>update were proposed. The schemes used bi-objective consideration of TA updates and paging</w:t>
      </w:r>
      <w:r>
        <w:rPr>
          <w:spacing w:val="1"/>
        </w:rPr>
        <w:t> </w:t>
      </w:r>
      <w:r>
        <w:rPr/>
        <w:t>cost on one hand, and storage and computational overhead on the other hand. The</w:t>
      </w:r>
      <w:r>
        <w:rPr>
          <w:spacing w:val="60"/>
        </w:rPr>
        <w:t> </w:t>
      </w:r>
      <w:r>
        <w:rPr/>
        <w:t>Bayesian</w:t>
      </w:r>
      <w:r>
        <w:rPr>
          <w:spacing w:val="1"/>
        </w:rPr>
        <w:t> </w:t>
      </w:r>
      <w:r>
        <w:rPr/>
        <w:t>based strategy improves the paging cost with less storage and computational overhead while the</w:t>
      </w:r>
      <w:r>
        <w:rPr>
          <w:spacing w:val="1"/>
        </w:rPr>
        <w:t> </w:t>
      </w:r>
      <w:r>
        <w:rPr/>
        <w:t>entropy based strategy minimizes the tracking area update and paging cost with higher storage</w:t>
      </w:r>
      <w:r>
        <w:rPr>
          <w:spacing w:val="1"/>
        </w:rPr>
        <w:t> </w:t>
      </w:r>
      <w:r>
        <w:rPr/>
        <w:t>and computational overhead. However, the work is based on assumption that TA based strategy</w:t>
      </w:r>
      <w:r>
        <w:rPr>
          <w:spacing w:val="1"/>
        </w:rPr>
        <w:t> </w:t>
      </w:r>
      <w:r>
        <w:rPr/>
        <w:t>in LTE is a static location management scheme as in GSM and UMTS without considering 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TAL</w:t>
      </w:r>
      <w:r>
        <w:rPr>
          <w:spacing w:val="-1"/>
        </w:rPr>
        <w:t> </w:t>
      </w:r>
      <w:r>
        <w:rPr/>
        <w:t>allocation</w:t>
      </w:r>
      <w:r>
        <w:rPr>
          <w:spacing w:val="-3"/>
        </w:rPr>
        <w:t> </w:t>
      </w:r>
      <w:r>
        <w:rPr/>
        <w:t>scheme recommended</w:t>
      </w:r>
      <w:r>
        <w:rPr>
          <w:spacing w:val="9"/>
        </w:rPr>
        <w:t> </w:t>
      </w:r>
      <w:r>
        <w:rPr/>
        <w:t>by</w:t>
      </w:r>
      <w:r>
        <w:rPr>
          <w:spacing w:val="2"/>
        </w:rPr>
        <w:t> </w:t>
      </w:r>
      <w:r>
        <w:rPr/>
        <w:t>3GPP.</w:t>
      </w:r>
    </w:p>
    <w:p>
      <w:pPr>
        <w:pStyle w:val="BodyText"/>
        <w:spacing w:line="360" w:lineRule="auto" w:before="201"/>
        <w:ind w:left="1300" w:right="1112"/>
        <w:jc w:val="both"/>
      </w:pPr>
      <w:r>
        <w:rPr>
          <w:b/>
        </w:rPr>
        <w:t>Kreuger</w:t>
      </w:r>
      <w:r>
        <w:rPr>
          <w:b/>
          <w:spacing w:val="1"/>
        </w:rPr>
        <w:t> </w:t>
      </w:r>
      <w:r>
        <w:rPr>
          <w:b/>
          <w:i/>
        </w:rPr>
        <w:t>et</w:t>
      </w:r>
      <w:r>
        <w:rPr>
          <w:b/>
          <w:i/>
          <w:spacing w:val="1"/>
        </w:rPr>
        <w:t> </w:t>
      </w:r>
      <w:r>
        <w:rPr>
          <w:b/>
          <w:i/>
        </w:rPr>
        <w:t>al.,</w:t>
      </w:r>
      <w:r>
        <w:rPr>
          <w:b/>
          <w:i/>
          <w:spacing w:val="1"/>
        </w:rPr>
        <w:t> </w:t>
      </w:r>
      <w:r>
        <w:rPr>
          <w:b/>
        </w:rPr>
        <w:t>(2012)</w:t>
      </w:r>
      <w:r>
        <w:rPr>
          <w:b/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local neighbor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 collective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patterns observed through successive paging attempts. These local neighbors are unique for each</w:t>
      </w:r>
      <w:r>
        <w:rPr>
          <w:spacing w:val="1"/>
        </w:rPr>
        <w:t> </w:t>
      </w:r>
      <w:r>
        <w:rPr/>
        <w:t>cell and are used to form and maintain TAL assigned to UEs. The local neighbors are obtained</w:t>
      </w:r>
      <w:r>
        <w:rPr>
          <w:spacing w:val="1"/>
        </w:rPr>
        <w:t> </w:t>
      </w:r>
      <w:r>
        <w:rPr/>
        <w:t>from traces per UE with cells it has interacted with based on location update, call setup and</w:t>
      </w:r>
      <w:r>
        <w:rPr>
          <w:spacing w:val="1"/>
        </w:rPr>
        <w:t> </w:t>
      </w:r>
      <w:r>
        <w:rPr/>
        <w:t>handover. Based on these local neighbors, all UEs served by the cell are allocated TAL. The</w:t>
      </w:r>
      <w:r>
        <w:rPr>
          <w:spacing w:val="1"/>
        </w:rPr>
        <w:t> </w:t>
      </w:r>
      <w:r>
        <w:rPr/>
        <w:t>challenge with this work is that the cost of tracing individual UE based on its interaction with</w:t>
      </w:r>
      <w:r>
        <w:rPr>
          <w:spacing w:val="1"/>
        </w:rPr>
        <w:t> </w:t>
      </w:r>
      <w:r>
        <w:rPr/>
        <w:t>cells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very</w:t>
      </w:r>
      <w:r>
        <w:rPr>
          <w:spacing w:val="-9"/>
        </w:rPr>
        <w:t> </w:t>
      </w:r>
      <w:r>
        <w:rPr/>
        <w:t>difficult</w:t>
      </w:r>
      <w:r>
        <w:rPr>
          <w:spacing w:val="6"/>
        </w:rPr>
        <w:t> </w:t>
      </w:r>
      <w:r>
        <w:rPr/>
        <w:t>to</w:t>
      </w:r>
      <w:r>
        <w:rPr>
          <w:spacing w:val="-3"/>
        </w:rPr>
        <w:t> </w:t>
      </w:r>
      <w:r>
        <w:rPr/>
        <w:t>obtain</w:t>
      </w:r>
      <w:r>
        <w:rPr>
          <w:spacing w:val="-4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6"/>
        </w:rPr>
        <w:t> </w:t>
      </w:r>
      <w:r>
        <w:rPr/>
        <w:t>LTE</w:t>
      </w:r>
      <w:r>
        <w:rPr>
          <w:spacing w:val="3"/>
        </w:rPr>
        <w:t> </w:t>
      </w:r>
      <w:r>
        <w:rPr/>
        <w:t>architecture.</w:t>
      </w:r>
    </w:p>
    <w:p>
      <w:pPr>
        <w:pStyle w:val="BodyText"/>
        <w:spacing w:line="360" w:lineRule="auto" w:before="199"/>
        <w:ind w:left="1300" w:right="1127"/>
        <w:jc w:val="both"/>
      </w:pPr>
      <w:r>
        <w:rPr>
          <w:b/>
        </w:rPr>
        <w:t>Liou </w:t>
      </w:r>
      <w:r>
        <w:rPr>
          <w:b/>
          <w:i/>
        </w:rPr>
        <w:t>et al., </w:t>
      </w:r>
      <w:r>
        <w:rPr>
          <w:b/>
        </w:rPr>
        <w:t>(2013) </w:t>
      </w:r>
      <w:r>
        <w:rPr/>
        <w:t>considered a comparative analysis of location management in LTE using</w:t>
      </w:r>
      <w:r>
        <w:rPr>
          <w:spacing w:val="1"/>
        </w:rPr>
        <w:t> </w:t>
      </w:r>
      <w:r>
        <w:rPr/>
        <w:t>overlapping</w:t>
      </w:r>
      <w:r>
        <w:rPr>
          <w:spacing w:val="49"/>
        </w:rPr>
        <w:t> </w:t>
      </w:r>
      <w:r>
        <w:rPr/>
        <w:t>TAL</w:t>
      </w:r>
      <w:r>
        <w:rPr>
          <w:spacing w:val="46"/>
        </w:rPr>
        <w:t> </w:t>
      </w:r>
      <w:r>
        <w:rPr/>
        <w:t>allocation</w:t>
      </w:r>
      <w:r>
        <w:rPr>
          <w:spacing w:val="46"/>
        </w:rPr>
        <w:t> </w:t>
      </w:r>
      <w:r>
        <w:rPr/>
        <w:t>against</w:t>
      </w:r>
      <w:r>
        <w:rPr>
          <w:spacing w:val="55"/>
        </w:rPr>
        <w:t> </w:t>
      </w:r>
      <w:r>
        <w:rPr/>
        <w:t>the</w:t>
      </w:r>
      <w:r>
        <w:rPr>
          <w:spacing w:val="50"/>
        </w:rPr>
        <w:t> </w:t>
      </w:r>
      <w:r>
        <w:rPr/>
        <w:t>conventional</w:t>
      </w:r>
      <w:r>
        <w:rPr>
          <w:spacing w:val="45"/>
        </w:rPr>
        <w:t> </w:t>
      </w:r>
      <w:r>
        <w:rPr/>
        <w:t>static</w:t>
      </w:r>
      <w:r>
        <w:rPr>
          <w:spacing w:val="54"/>
        </w:rPr>
        <w:t> </w:t>
      </w:r>
      <w:r>
        <w:rPr/>
        <w:t>location</w:t>
      </w:r>
      <w:r>
        <w:rPr>
          <w:spacing w:val="49"/>
        </w:rPr>
        <w:t> </w:t>
      </w:r>
      <w:r>
        <w:rPr/>
        <w:t>management</w:t>
      </w:r>
      <w:r>
        <w:rPr>
          <w:spacing w:val="55"/>
        </w:rPr>
        <w:t> </w:t>
      </w:r>
      <w:r>
        <w:rPr/>
        <w:t>strategy</w:t>
      </w:r>
      <w:r>
        <w:rPr>
          <w:spacing w:val="46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18"/>
        <w:jc w:val="both"/>
      </w:pPr>
      <w:r>
        <w:rPr/>
        <w:t>GSM and UMTS, this study recommended three sequential paging strategies to limit the impact</w:t>
      </w:r>
      <w:r>
        <w:rPr>
          <w:spacing w:val="1"/>
        </w:rPr>
        <w:t> </w:t>
      </w:r>
      <w:r>
        <w:rPr/>
        <w:t>of paging</w:t>
      </w:r>
      <w:r>
        <w:rPr>
          <w:spacing w:val="1"/>
        </w:rPr>
        <w:t> </w:t>
      </w:r>
      <w:r>
        <w:rPr/>
        <w:t>cost.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work 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of paging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sequential paging scheme. The major challenge with this strategy is that it will not be effective</w:t>
      </w:r>
      <w:r>
        <w:rPr>
          <w:spacing w:val="1"/>
        </w:rPr>
        <w:t> </w:t>
      </w:r>
      <w:r>
        <w:rPr/>
        <w:t>for delay sensitive communications such as real time online gaming and video conferencing due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sequential</w:t>
      </w:r>
      <w:r>
        <w:rPr>
          <w:spacing w:val="-7"/>
        </w:rPr>
        <w:t> </w:t>
      </w:r>
      <w:r>
        <w:rPr/>
        <w:t>paging</w:t>
      </w:r>
      <w:r>
        <w:rPr>
          <w:spacing w:val="2"/>
        </w:rPr>
        <w:t> </w:t>
      </w:r>
      <w:r>
        <w:rPr/>
        <w:t>scheme.</w:t>
      </w:r>
    </w:p>
    <w:p>
      <w:pPr>
        <w:pStyle w:val="BodyText"/>
        <w:spacing w:line="360" w:lineRule="auto" w:before="201"/>
        <w:ind w:left="1300" w:right="1116"/>
        <w:jc w:val="both"/>
      </w:pPr>
      <w:r>
        <w:rPr>
          <w:b/>
        </w:rPr>
        <w:t>Toril </w:t>
      </w:r>
      <w:r>
        <w:rPr>
          <w:b/>
          <w:i/>
        </w:rPr>
        <w:t>et al., </w:t>
      </w:r>
      <w:r>
        <w:rPr>
          <w:b/>
        </w:rPr>
        <w:t>(2013) </w:t>
      </w:r>
      <w:r>
        <w:rPr/>
        <w:t>developed an algorithm for automatic re-planning of tracking areas (TA) in</w:t>
      </w:r>
      <w:r>
        <w:rPr>
          <w:spacing w:val="1"/>
        </w:rPr>
        <w:t> </w:t>
      </w:r>
      <w:r>
        <w:rPr/>
        <w:t>LTE. This concept is</w:t>
      </w:r>
      <w:r>
        <w:rPr>
          <w:spacing w:val="60"/>
        </w:rPr>
        <w:t> </w:t>
      </w:r>
      <w:r>
        <w:rPr/>
        <w:t>based on self-organizing network (SON) strategy. The algorithm is based</w:t>
      </w:r>
      <w:r>
        <w:rPr>
          <w:spacing w:val="1"/>
        </w:rPr>
        <w:t> </w:t>
      </w:r>
      <w:r>
        <w:rPr/>
        <w:t>on measurement of networks performance over a period, these measurements is plotted as a</w:t>
      </w:r>
      <w:r>
        <w:rPr>
          <w:spacing w:val="1"/>
        </w:rPr>
        <w:t> </w:t>
      </w:r>
      <w:r>
        <w:rPr/>
        <w:t>graph. The study introduced an indicator called graph correlation coefficient. This indicator is</w:t>
      </w:r>
      <w:r>
        <w:rPr>
          <w:spacing w:val="1"/>
        </w:rPr>
        <w:t> </w:t>
      </w:r>
      <w:r>
        <w:rPr/>
        <w:t>generated by measuring the similarities of network graphs built</w:t>
      </w:r>
      <w:r>
        <w:rPr>
          <w:spacing w:val="1"/>
        </w:rPr>
        <w:t> </w:t>
      </w:r>
      <w:r>
        <w:rPr/>
        <w:t>from measurement taken at</w:t>
      </w:r>
      <w:r>
        <w:rPr>
          <w:spacing w:val="1"/>
        </w:rPr>
        <w:t> </w:t>
      </w:r>
      <w:r>
        <w:rPr/>
        <w:t>different times. The indicator is used to determine when to change a TA plan. Once the TA re-</w:t>
      </w:r>
      <w:r>
        <w:rPr>
          <w:spacing w:val="1"/>
        </w:rPr>
        <w:t> </w:t>
      </w:r>
      <w:r>
        <w:rPr/>
        <w:t>plan is triggered, A graph partitioning algorithm is used to build a new tracking area (TA). The</w:t>
      </w:r>
      <w:r>
        <w:rPr>
          <w:spacing w:val="1"/>
        </w:rPr>
        <w:t> </w:t>
      </w:r>
      <w:r>
        <w:rPr/>
        <w:t>challenge however is that the work is based on assumption that a tracking area list (TAL) consist</w:t>
      </w:r>
      <w:r>
        <w:rPr>
          <w:spacing w:val="1"/>
        </w:rPr>
        <w:t> </w:t>
      </w:r>
      <w:r>
        <w:rPr/>
        <w:t>of one TA and the solution is going to increase the computational complexity of the network and</w:t>
      </w:r>
      <w:r>
        <w:rPr>
          <w:spacing w:val="1"/>
        </w:rPr>
        <w:t> </w:t>
      </w:r>
      <w:r>
        <w:rPr/>
        <w:t>increase cost of signaling required for the computation of the graph correlation coefficient and</w:t>
      </w:r>
      <w:r>
        <w:rPr>
          <w:spacing w:val="1"/>
        </w:rPr>
        <w:t> </w:t>
      </w:r>
      <w:r>
        <w:rPr/>
        <w:t>graph</w:t>
      </w:r>
      <w:r>
        <w:rPr>
          <w:spacing w:val="-4"/>
        </w:rPr>
        <w:t> </w:t>
      </w:r>
      <w:r>
        <w:rPr/>
        <w:t>partitioning</w:t>
      </w:r>
      <w:r>
        <w:rPr>
          <w:spacing w:val="2"/>
        </w:rPr>
        <w:t> </w:t>
      </w:r>
      <w:r>
        <w:rPr/>
        <w:t>algorithm.</w:t>
      </w:r>
    </w:p>
    <w:p>
      <w:pPr>
        <w:pStyle w:val="BodyText"/>
        <w:spacing w:line="360" w:lineRule="auto" w:before="200"/>
        <w:ind w:left="1300" w:right="1115"/>
        <w:jc w:val="both"/>
      </w:pPr>
      <w:r>
        <w:rPr>
          <w:b/>
        </w:rPr>
        <w:t>Nowoswait and Milliken, (2013) </w:t>
      </w:r>
      <w:r>
        <w:rPr/>
        <w:t>work deliberated on managing LTE core network signaling</w:t>
      </w:r>
      <w:r>
        <w:rPr>
          <w:spacing w:val="1"/>
        </w:rPr>
        <w:t> </w:t>
      </w:r>
      <w:r>
        <w:rPr/>
        <w:t>traffic. The work revealed some data on the distribution of signaling traffic in a U.S metropolitan</w:t>
      </w:r>
      <w:r>
        <w:rPr>
          <w:spacing w:val="-57"/>
        </w:rPr>
        <w:t> </w:t>
      </w:r>
      <w:r>
        <w:rPr/>
        <w:t>LTE network. The data shows 33.60% of the signaling load was due to location management.</w:t>
      </w:r>
      <w:r>
        <w:rPr>
          <w:spacing w:val="1"/>
        </w:rPr>
        <w:t> </w:t>
      </w:r>
      <w:r>
        <w:rPr/>
        <w:t>Paging contributes 28.70% and tracking area update contributes 4.90%. With prospect of traffic</w:t>
      </w:r>
      <w:r>
        <w:rPr>
          <w:spacing w:val="1"/>
        </w:rPr>
        <w:t> </w:t>
      </w:r>
      <w:r>
        <w:rPr/>
        <w:t>growth trend, the work also shows effect of TA updates on UEs battery consumption. The</w:t>
      </w:r>
      <w:r>
        <w:rPr>
          <w:spacing w:val="1"/>
        </w:rPr>
        <w:t> </w:t>
      </w:r>
      <w:r>
        <w:rPr/>
        <w:t>findings estimated 10milliwatt of UE power is drained per TA updates procedure. From the data</w:t>
      </w:r>
      <w:r>
        <w:rPr>
          <w:spacing w:val="1"/>
        </w:rPr>
        <w:t> </w:t>
      </w:r>
      <w:r>
        <w:rPr/>
        <w:t>in the white paper, it can be deduced that implementing adaptive TAL scheme will contribute to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efficiency of the</w:t>
      </w:r>
      <w:r>
        <w:rPr>
          <w:spacing w:val="1"/>
        </w:rPr>
        <w:t> </w:t>
      </w:r>
      <w:r>
        <w:rPr/>
        <w:t>UE</w:t>
      </w:r>
      <w:r>
        <w:rPr>
          <w:spacing w:val="1"/>
        </w:rPr>
        <w:t> </w:t>
      </w:r>
      <w:r>
        <w:rPr/>
        <w:t>battery,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bandwidth utilization on the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access and</w:t>
      </w:r>
      <w:r>
        <w:rPr>
          <w:spacing w:val="1"/>
        </w:rPr>
        <w:t> </w:t>
      </w:r>
      <w:r>
        <w:rPr/>
        <w:t>signaling load on the core network. However, the study was mainly based on data of a US</w:t>
      </w:r>
      <w:r>
        <w:rPr>
          <w:spacing w:val="1"/>
        </w:rPr>
        <w:t> </w:t>
      </w:r>
      <w:r>
        <w:rPr/>
        <w:t>metropolitan network</w:t>
      </w:r>
      <w:r>
        <w:rPr>
          <w:spacing w:val="-4"/>
        </w:rPr>
        <w:t> </w:t>
      </w:r>
      <w:r>
        <w:rPr/>
        <w:t>without</w:t>
      </w:r>
      <w:r>
        <w:rPr>
          <w:spacing w:val="6"/>
        </w:rPr>
        <w:t> </w:t>
      </w:r>
      <w:r>
        <w:rPr/>
        <w:t>bring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6"/>
        </w:rPr>
        <w:t> </w:t>
      </w:r>
      <w:r>
        <w:rPr/>
        <w:t>high</w:t>
      </w:r>
      <w:r>
        <w:rPr>
          <w:spacing w:val="-4"/>
        </w:rPr>
        <w:t> </w:t>
      </w:r>
      <w:r>
        <w:rPr/>
        <w:t>paging</w:t>
      </w:r>
      <w:r>
        <w:rPr>
          <w:spacing w:val="4"/>
        </w:rPr>
        <w:t> </w:t>
      </w:r>
      <w:r>
        <w:rPr/>
        <w:t>load.</w:t>
      </w:r>
    </w:p>
    <w:p>
      <w:pPr>
        <w:pStyle w:val="BodyText"/>
        <w:spacing w:line="360" w:lineRule="auto" w:before="201"/>
        <w:ind w:left="1300" w:right="1124"/>
        <w:jc w:val="both"/>
      </w:pPr>
      <w:r>
        <w:rPr>
          <w:b/>
        </w:rPr>
        <w:t>Wang</w:t>
      </w:r>
      <w:r>
        <w:rPr>
          <w:b/>
          <w:spacing w:val="1"/>
        </w:rPr>
        <w:t> </w:t>
      </w:r>
      <w:r>
        <w:rPr>
          <w:b/>
          <w:i/>
        </w:rPr>
        <w:t>et</w:t>
      </w:r>
      <w:r>
        <w:rPr>
          <w:b/>
          <w:i/>
          <w:spacing w:val="1"/>
        </w:rPr>
        <w:t> </w:t>
      </w:r>
      <w:r>
        <w:rPr>
          <w:b/>
          <w:i/>
        </w:rPr>
        <w:t>al., </w:t>
      </w:r>
      <w:r>
        <w:rPr>
          <w:b/>
        </w:rPr>
        <w:t>(2014</w:t>
      </w:r>
      <w:r>
        <w:rPr>
          <w:b/>
          <w:spacing w:val="1"/>
        </w:rPr>
        <w:t> </w:t>
      </w:r>
      <w:r>
        <w:rPr>
          <w:b/>
        </w:rPr>
        <w:t>B)</w:t>
      </w:r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mathematical model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 location</w:t>
      </w:r>
      <w:r>
        <w:rPr>
          <w:spacing w:val="1"/>
        </w:rPr>
        <w:t> </w:t>
      </w:r>
      <w:r>
        <w:rPr/>
        <w:t>management in local user equipment (UE). A local UE is regarded as a UE whose mobility</w:t>
      </w:r>
      <w:r>
        <w:rPr>
          <w:spacing w:val="1"/>
        </w:rPr>
        <w:t> </w:t>
      </w:r>
      <w:r>
        <w:rPr/>
        <w:t>exhibits strong regularity. This means the UE movement is regular and the TAs visited are</w:t>
      </w:r>
      <w:r>
        <w:rPr>
          <w:spacing w:val="1"/>
        </w:rPr>
        <w:t> </w:t>
      </w:r>
      <w:r>
        <w:rPr/>
        <w:t>consistent.</w:t>
      </w:r>
      <w:r>
        <w:rPr>
          <w:spacing w:val="21"/>
        </w:rPr>
        <w:t> </w:t>
      </w:r>
      <w:r>
        <w:rPr/>
        <w:t>A</w:t>
      </w:r>
      <w:r>
        <w:rPr>
          <w:spacing w:val="15"/>
        </w:rPr>
        <w:t> </w:t>
      </w:r>
      <w:r>
        <w:rPr/>
        <w:t>case</w:t>
      </w:r>
      <w:r>
        <w:rPr>
          <w:spacing w:val="18"/>
        </w:rPr>
        <w:t> </w:t>
      </w:r>
      <w:r>
        <w:rPr/>
        <w:t>study</w:t>
      </w:r>
      <w:r>
        <w:rPr>
          <w:spacing w:val="15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UE</w:t>
      </w:r>
      <w:r>
        <w:rPr>
          <w:spacing w:val="17"/>
        </w:rPr>
        <w:t> </w:t>
      </w:r>
      <w:r>
        <w:rPr/>
        <w:t>that</w:t>
      </w:r>
      <w:r>
        <w:rPr>
          <w:spacing w:val="24"/>
        </w:rPr>
        <w:t> </w:t>
      </w:r>
      <w:r>
        <w:rPr/>
        <w:t>goes</w:t>
      </w:r>
      <w:r>
        <w:rPr>
          <w:spacing w:val="13"/>
        </w:rPr>
        <w:t> </w:t>
      </w:r>
      <w:r>
        <w:rPr/>
        <w:t>to</w:t>
      </w:r>
      <w:r>
        <w:rPr>
          <w:spacing w:val="25"/>
        </w:rPr>
        <w:t> </w:t>
      </w:r>
      <w:r>
        <w:rPr/>
        <w:t>work</w:t>
      </w:r>
      <w:r>
        <w:rPr>
          <w:spacing w:val="19"/>
        </w:rPr>
        <w:t> </w:t>
      </w:r>
      <w:r>
        <w:rPr/>
        <w:t>from</w:t>
      </w:r>
      <w:r>
        <w:rPr>
          <w:spacing w:val="11"/>
        </w:rPr>
        <w:t> </w:t>
      </w:r>
      <w:r>
        <w:rPr/>
        <w:t>home,</w:t>
      </w:r>
      <w:r>
        <w:rPr>
          <w:spacing w:val="21"/>
        </w:rPr>
        <w:t> </w:t>
      </w:r>
      <w:r>
        <w:rPr/>
        <w:t>goes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lunch</w:t>
      </w:r>
      <w:r>
        <w:rPr>
          <w:spacing w:val="14"/>
        </w:rPr>
        <w:t> </w:t>
      </w:r>
      <w:r>
        <w:rPr/>
        <w:t>and</w:t>
      </w:r>
      <w:r>
        <w:rPr>
          <w:spacing w:val="20"/>
        </w:rPr>
        <w:t> </w:t>
      </w:r>
      <w:r>
        <w:rPr/>
        <w:t>return</w:t>
      </w:r>
      <w:r>
        <w:rPr>
          <w:spacing w:val="15"/>
        </w:rPr>
        <w:t> </w:t>
      </w:r>
      <w:r>
        <w:rPr/>
        <w:t>home.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14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Markov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probabilities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60"/>
        </w:rPr>
        <w:t> </w:t>
      </w:r>
      <w:r>
        <w:rPr/>
        <w:t>TA</w:t>
      </w:r>
      <w:r>
        <w:rPr>
          <w:spacing w:val="1"/>
        </w:rPr>
        <w:t> </w:t>
      </w:r>
      <w:r>
        <w:rPr/>
        <w:t>transverse in the movement pattern. Through simulation, equilibrium probabilities of the TAs</w:t>
      </w:r>
      <w:r>
        <w:rPr>
          <w:spacing w:val="1"/>
        </w:rPr>
        <w:t> </w:t>
      </w:r>
      <w:r>
        <w:rPr/>
        <w:t>were derived and used to calculate the location management cost of the TAL. In the model, the</w:t>
      </w:r>
      <w:r>
        <w:rPr>
          <w:spacing w:val="1"/>
        </w:rPr>
        <w:t> </w:t>
      </w:r>
      <w:r>
        <w:rPr/>
        <w:t>research assumed the simulated TAL has five TAs,</w:t>
      </w:r>
      <w:r>
        <w:rPr>
          <w:spacing w:val="60"/>
        </w:rPr>
        <w:t> </w:t>
      </w:r>
      <w:r>
        <w:rPr/>
        <w:t>whereas 3GPP recommend an upper bound</w:t>
      </w:r>
      <w:r>
        <w:rPr>
          <w:spacing w:val="1"/>
        </w:rPr>
        <w:t> </w:t>
      </w:r>
      <w:r>
        <w:rPr/>
        <w:t>of 16 TAs to TAL. The model was based on UE with regular mobility and did not consider 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irregular</w:t>
      </w:r>
      <w:r>
        <w:rPr>
          <w:spacing w:val="8"/>
        </w:rPr>
        <w:t> </w:t>
      </w:r>
      <w:r>
        <w:rPr/>
        <w:t>mobility</w:t>
      </w:r>
      <w:r>
        <w:rPr>
          <w:spacing w:val="-8"/>
        </w:rPr>
        <w:t> </w:t>
      </w:r>
      <w:r>
        <w:rPr/>
        <w:t>such</w:t>
      </w:r>
      <w:r>
        <w:rPr>
          <w:spacing w:val="-4"/>
        </w:rPr>
        <w:t> </w:t>
      </w:r>
      <w:r>
        <w:rPr/>
        <w:t>as a</w:t>
      </w:r>
      <w:r>
        <w:rPr>
          <w:spacing w:val="1"/>
        </w:rPr>
        <w:t> </w:t>
      </w:r>
      <w:r>
        <w:rPr/>
        <w:t>roaming</w:t>
      </w:r>
      <w:r>
        <w:rPr>
          <w:spacing w:val="2"/>
        </w:rPr>
        <w:t> </w:t>
      </w:r>
      <w:r>
        <w:rPr/>
        <w:t>UE.</w:t>
      </w:r>
    </w:p>
    <w:p>
      <w:pPr>
        <w:pStyle w:val="BodyText"/>
        <w:spacing w:line="360" w:lineRule="auto" w:before="200"/>
        <w:ind w:left="1300" w:right="1113"/>
        <w:jc w:val="both"/>
      </w:pPr>
      <w:r>
        <w:rPr>
          <w:b/>
        </w:rPr>
        <w:t>Qiang </w:t>
      </w:r>
      <w:r>
        <w:rPr>
          <w:b/>
          <w:i/>
        </w:rPr>
        <w:t>et al., </w:t>
      </w:r>
      <w:r>
        <w:rPr>
          <w:b/>
        </w:rPr>
        <w:t>(2014)</w:t>
      </w:r>
      <w:r>
        <w:rPr>
          <w:b/>
          <w:spacing w:val="1"/>
        </w:rPr>
        <w:t> </w:t>
      </w:r>
      <w:r>
        <w:rPr>
          <w:b/>
        </w:rPr>
        <w:t>d</w:t>
      </w:r>
      <w:r>
        <w:rPr/>
        <w:t>eveloped a security enhancement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TA updates procedure in</w:t>
      </w:r>
      <w:r>
        <w:rPr>
          <w:spacing w:val="1"/>
        </w:rPr>
        <w:t> </w:t>
      </w:r>
      <w:r>
        <w:rPr/>
        <w:t>LTE. The work elaborates the procedure for TA update activity and identifies possible cause for</w:t>
      </w:r>
      <w:r>
        <w:rPr>
          <w:spacing w:val="1"/>
        </w:rPr>
        <w:t> </w:t>
      </w:r>
      <w:r>
        <w:rPr/>
        <w:t>Serving Gateway (SGW) overload which is due to the security incapability to authenticate bearer</w:t>
      </w:r>
      <w:r>
        <w:rPr>
          <w:spacing w:val="-57"/>
        </w:rPr>
        <w:t> </w:t>
      </w:r>
      <w:r>
        <w:rPr/>
        <w:t>request sent by the Mobility Management Entity (MME). The security enhancement scheme</w:t>
      </w:r>
      <w:r>
        <w:rPr>
          <w:spacing w:val="1"/>
        </w:rPr>
        <w:t> </w:t>
      </w:r>
      <w:r>
        <w:rPr/>
        <w:t>propose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“create</w:t>
      </w:r>
      <w:r>
        <w:rPr>
          <w:spacing w:val="1"/>
        </w:rPr>
        <w:t> </w:t>
      </w:r>
      <w:r>
        <w:rPr/>
        <w:t>bearer</w:t>
      </w:r>
      <w:r>
        <w:rPr>
          <w:spacing w:val="1"/>
        </w:rPr>
        <w:t> </w:t>
      </w:r>
      <w:r>
        <w:rPr/>
        <w:t>request”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SGW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International Mobile subscriber Identity (IMSI) which the SGW will use to check if any user has</w:t>
      </w:r>
      <w:r>
        <w:rPr>
          <w:spacing w:val="1"/>
        </w:rPr>
        <w:t> </w:t>
      </w:r>
      <w:r>
        <w:rPr/>
        <w:t>more than one create bearer request message. At this point, TA update procedure will seize and</w:t>
      </w:r>
      <w:r>
        <w:rPr>
          <w:spacing w:val="1"/>
        </w:rPr>
        <w:t> </w:t>
      </w:r>
      <w:r>
        <w:rPr/>
        <w:t>the SGW will send a query message to the MME to verify the authenticity of the create bearer</w:t>
      </w:r>
      <w:r>
        <w:rPr>
          <w:spacing w:val="1"/>
        </w:rPr>
        <w:t> </w:t>
      </w:r>
      <w:r>
        <w:rPr/>
        <w:t>request message. The work is based on the security of TA updates in LTE with objective of</w:t>
      </w:r>
      <w:r>
        <w:rPr>
          <w:spacing w:val="1"/>
        </w:rPr>
        <w:t> </w:t>
      </w:r>
      <w:r>
        <w:rPr/>
        <w:t>improving SGW overload but does not contribute to improvement in TA updates and paging load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LTE</w:t>
      </w:r>
    </w:p>
    <w:p>
      <w:pPr>
        <w:pStyle w:val="BodyText"/>
        <w:spacing w:line="360" w:lineRule="auto" w:before="200"/>
        <w:ind w:left="1300" w:right="1115"/>
        <w:jc w:val="both"/>
      </w:pPr>
      <w:r>
        <w:rPr>
          <w:b/>
        </w:rPr>
        <w:t>Ikeda </w:t>
      </w:r>
      <w:r>
        <w:rPr>
          <w:b/>
          <w:i/>
        </w:rPr>
        <w:t>et al., </w:t>
      </w:r>
      <w:r>
        <w:rPr>
          <w:b/>
        </w:rPr>
        <w:t>(2014) </w:t>
      </w:r>
      <w:r>
        <w:rPr/>
        <w:t>developed a rule to avoid location update storm when huge numbers of UEs</w:t>
      </w:r>
      <w:r>
        <w:rPr>
          <w:spacing w:val="1"/>
        </w:rPr>
        <w:t> </w:t>
      </w:r>
      <w:r>
        <w:rPr/>
        <w:t>moves into another tracking area such as train movement. In this case, it assumed that all UEs</w:t>
      </w:r>
      <w:r>
        <w:rPr>
          <w:spacing w:val="1"/>
        </w:rPr>
        <w:t> </w:t>
      </w:r>
      <w:r>
        <w:rPr/>
        <w:t>share the same tracking area list (TAL) thereby causing</w:t>
      </w:r>
      <w:r>
        <w:rPr>
          <w:spacing w:val="1"/>
        </w:rPr>
        <w:t> </w:t>
      </w:r>
      <w:r>
        <w:rPr/>
        <w:t>signaling congestion on the border cells</w:t>
      </w:r>
      <w:r>
        <w:rPr>
          <w:spacing w:val="-57"/>
        </w:rPr>
        <w:t> </w:t>
      </w:r>
      <w:r>
        <w:rPr/>
        <w:t>of the new tracking area. To avoid this quality of service issue, the work developed a rule to</w:t>
      </w:r>
      <w:r>
        <w:rPr>
          <w:spacing w:val="1"/>
        </w:rPr>
        <w:t> </w:t>
      </w:r>
      <w:r>
        <w:rPr/>
        <w:t>mitigate this congestion by allocating TAs based on burst cell detection from location updates</w:t>
      </w:r>
      <w:r>
        <w:rPr>
          <w:spacing w:val="1"/>
        </w:rPr>
        <w:t> </w:t>
      </w:r>
      <w:r>
        <w:rPr/>
        <w:t>records. The challenge with this work is that TAs is assigned to cell based on location update</w:t>
      </w:r>
      <w:r>
        <w:rPr>
          <w:spacing w:val="1"/>
        </w:rPr>
        <w:t> </w:t>
      </w:r>
      <w:r>
        <w:rPr/>
        <w:t>burst record. The cost of obtaining individual UE location update cost is huge and will require</w:t>
      </w:r>
      <w:r>
        <w:rPr>
          <w:spacing w:val="1"/>
        </w:rPr>
        <w:t> </w:t>
      </w:r>
      <w:r>
        <w:rPr/>
        <w:t>complex</w:t>
      </w:r>
      <w:r>
        <w:rPr>
          <w:spacing w:val="-3"/>
        </w:rPr>
        <w:t> </w:t>
      </w:r>
      <w:r>
        <w:rPr/>
        <w:t>computing</w:t>
      </w:r>
      <w:r>
        <w:rPr>
          <w:spacing w:val="2"/>
        </w:rPr>
        <w:t> </w:t>
      </w:r>
      <w:r>
        <w:rPr/>
        <w:t>capability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MME.</w:t>
      </w:r>
    </w:p>
    <w:p>
      <w:pPr>
        <w:pStyle w:val="BodyText"/>
        <w:spacing w:line="360" w:lineRule="auto" w:before="203"/>
        <w:ind w:left="1300" w:right="1120"/>
        <w:jc w:val="both"/>
      </w:pPr>
      <w:r>
        <w:rPr>
          <w:b/>
        </w:rPr>
        <w:t>Deng </w:t>
      </w:r>
      <w:r>
        <w:rPr>
          <w:b/>
          <w:i/>
        </w:rPr>
        <w:t>et al., </w:t>
      </w:r>
      <w:r>
        <w:rPr>
          <w:b/>
        </w:rPr>
        <w:t>(2015) </w:t>
      </w:r>
      <w:r>
        <w:rPr/>
        <w:t>developed a mathematical model for estimating tracking area update and</w:t>
      </w:r>
      <w:r>
        <w:rPr>
          <w:spacing w:val="1"/>
        </w:rPr>
        <w:t> </w:t>
      </w:r>
      <w:r>
        <w:rPr/>
        <w:t>paging cost for a global UE. A global UE is a UE that exhibits weak regularity such as a roaming</w:t>
      </w:r>
      <w:r>
        <w:rPr>
          <w:spacing w:val="-57"/>
        </w:rPr>
        <w:t> </w:t>
      </w:r>
      <w:r>
        <w:rPr/>
        <w:t>UE. He also considers TAL with sixteen TAs which is the upper limit recommended by 3GPP.</w:t>
      </w:r>
      <w:r>
        <w:rPr>
          <w:spacing w:val="1"/>
        </w:rPr>
        <w:t> </w:t>
      </w:r>
      <w:r>
        <w:rPr/>
        <w:t>He derived analytical formulas for location management cost for two call handling models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calls</w:t>
      </w:r>
      <w:r>
        <w:rPr>
          <w:spacing w:val="35"/>
        </w:rPr>
        <w:t> </w:t>
      </w:r>
      <w:r>
        <w:rPr/>
        <w:t>plus</w:t>
      </w:r>
      <w:r>
        <w:rPr>
          <w:spacing w:val="39"/>
        </w:rPr>
        <w:t> </w:t>
      </w:r>
      <w:r>
        <w:rPr/>
        <w:t>location</w:t>
      </w:r>
      <w:r>
        <w:rPr>
          <w:spacing w:val="28"/>
        </w:rPr>
        <w:t> </w:t>
      </w:r>
      <w:r>
        <w:rPr/>
        <w:t>update</w:t>
      </w:r>
      <w:r>
        <w:rPr>
          <w:spacing w:val="32"/>
        </w:rPr>
        <w:t> </w:t>
      </w:r>
      <w:r>
        <w:rPr/>
        <w:t>(CPLU)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calls</w:t>
      </w:r>
      <w:r>
        <w:rPr>
          <w:spacing w:val="36"/>
        </w:rPr>
        <w:t> </w:t>
      </w:r>
      <w:r>
        <w:rPr/>
        <w:t>without</w:t>
      </w:r>
      <w:r>
        <w:rPr>
          <w:spacing w:val="37"/>
        </w:rPr>
        <w:t> </w:t>
      </w:r>
      <w:r>
        <w:rPr/>
        <w:t>location</w:t>
      </w:r>
      <w:r>
        <w:rPr>
          <w:spacing w:val="33"/>
        </w:rPr>
        <w:t> </w:t>
      </w:r>
      <w:r>
        <w:rPr/>
        <w:t>update</w:t>
      </w:r>
      <w:r>
        <w:rPr>
          <w:spacing w:val="31"/>
        </w:rPr>
        <w:t> </w:t>
      </w:r>
      <w:r>
        <w:rPr/>
        <w:t>(CWLU).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analytical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11"/>
        <w:jc w:val="both"/>
      </w:pPr>
      <w:r>
        <w:rPr/>
        <w:t>formulas where simulated using Mont Carlo simulation software. This work is an upscale of</w:t>
      </w:r>
      <w:r>
        <w:rPr>
          <w:spacing w:val="1"/>
        </w:rPr>
        <w:t> </w:t>
      </w:r>
      <w:r>
        <w:rPr/>
        <w:t>(Wang </w:t>
      </w:r>
      <w:r>
        <w:rPr>
          <w:i/>
        </w:rPr>
        <w:t>et al.</w:t>
      </w:r>
      <w:r>
        <w:rPr/>
        <w:t>, 2014 B) whose model considers local UE. The model describes movement pattern</w:t>
      </w:r>
      <w:r>
        <w:rPr>
          <w:spacing w:val="1"/>
        </w:rPr>
        <w:t> </w:t>
      </w:r>
      <w:r>
        <w:rPr/>
        <w:t>of global UE with cost of location management based on the movement. The result obtain shows</w:t>
      </w:r>
      <w:r>
        <w:rPr>
          <w:spacing w:val="1"/>
        </w:rPr>
        <w:t> </w:t>
      </w:r>
      <w:r>
        <w:rPr/>
        <w:t>cost of paging and tracking area update. However, the result does not reflect and adaptive pattern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 cost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ping</w:t>
      </w:r>
      <w:r>
        <w:rPr>
          <w:spacing w:val="1"/>
        </w:rPr>
        <w:t> </w:t>
      </w:r>
      <w:r>
        <w:rPr/>
        <w:t>pong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</w:t>
      </w:r>
      <w:r>
        <w:rPr>
          <w:spacing w:val="2"/>
        </w:rPr>
        <w:t> </w:t>
      </w:r>
      <w:r>
        <w:rPr/>
        <w:t>movement</w:t>
      </w:r>
      <w:r>
        <w:rPr>
          <w:spacing w:val="6"/>
        </w:rPr>
        <w:t> </w:t>
      </w:r>
      <w:r>
        <w:rPr/>
        <w:t>patterns.</w:t>
      </w:r>
    </w:p>
    <w:p>
      <w:pPr>
        <w:pStyle w:val="BodyText"/>
        <w:spacing w:line="360" w:lineRule="auto" w:before="201"/>
        <w:ind w:left="1300" w:right="1114"/>
        <w:jc w:val="both"/>
      </w:pPr>
      <w:r>
        <w:rPr>
          <w:b/>
        </w:rPr>
        <w:t>Safar and Ahmad, (2015) </w:t>
      </w:r>
      <w:r>
        <w:rPr/>
        <w:t>used Tabu search method to improve the reconfiguration cost of</w:t>
      </w:r>
      <w:r>
        <w:rPr>
          <w:spacing w:val="1"/>
        </w:rPr>
        <w:t> </w:t>
      </w:r>
      <w:r>
        <w:rPr/>
        <w:t>maintaining optimal TA update and paging cost in LTE. The work is based on self-organizing</w:t>
      </w:r>
      <w:r>
        <w:rPr>
          <w:spacing w:val="1"/>
        </w:rPr>
        <w:t> </w:t>
      </w:r>
      <w:r>
        <w:rPr/>
        <w:t>network (SON) where TA assignment is reconfigured after a period to ensure optimal TAL</w:t>
      </w:r>
      <w:r>
        <w:rPr>
          <w:spacing w:val="1"/>
        </w:rPr>
        <w:t> </w:t>
      </w:r>
      <w:r>
        <w:rPr/>
        <w:t>performance. This reconfiguration is based on Tabu search heuristic algorithm with primary</w:t>
      </w:r>
      <w:r>
        <w:rPr>
          <w:spacing w:val="1"/>
        </w:rPr>
        <w:t> </w:t>
      </w:r>
      <w:r>
        <w:rPr/>
        <w:t>objective of allocating cells to different TAs without recourse to their geographic and contiguous</w:t>
      </w:r>
      <w:r>
        <w:rPr>
          <w:spacing w:val="-57"/>
        </w:rPr>
        <w:t> </w:t>
      </w:r>
      <w:r>
        <w:rPr/>
        <w:t>arrangement. The cost of reconfiguration is a major challenge in this work as this will lead to</w:t>
      </w:r>
      <w:r>
        <w:rPr>
          <w:spacing w:val="1"/>
        </w:rPr>
        <w:t> </w:t>
      </w:r>
      <w:r>
        <w:rPr/>
        <w:t>network</w:t>
      </w:r>
      <w:r>
        <w:rPr>
          <w:spacing w:val="-4"/>
        </w:rPr>
        <w:t> </w:t>
      </w:r>
      <w:r>
        <w:rPr/>
        <w:t>unavailability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some</w:t>
      </w:r>
      <w:r>
        <w:rPr>
          <w:spacing w:val="5"/>
        </w:rPr>
        <w:t> </w:t>
      </w:r>
      <w:r>
        <w:rPr/>
        <w:t>minutes.</w:t>
      </w:r>
    </w:p>
    <w:p>
      <w:pPr>
        <w:pStyle w:val="BodyText"/>
        <w:spacing w:line="360" w:lineRule="auto" w:before="199"/>
        <w:ind w:left="1300" w:right="1116"/>
        <w:jc w:val="both"/>
      </w:pPr>
      <w:r>
        <w:rPr>
          <w:b/>
        </w:rPr>
        <w:t>Grigoreva </w:t>
      </w:r>
      <w:r>
        <w:rPr>
          <w:b/>
          <w:i/>
        </w:rPr>
        <w:t>et al., </w:t>
      </w:r>
      <w:r>
        <w:rPr>
          <w:b/>
        </w:rPr>
        <w:t>(2017) </w:t>
      </w:r>
      <w:r>
        <w:rPr/>
        <w:t>developed an adaptive technique of forming tracking area list base on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cars.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counter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radius</w:t>
      </w:r>
      <w:r>
        <w:rPr>
          <w:spacing w:val="1"/>
        </w:rPr>
        <w:t> </w:t>
      </w:r>
      <w:r>
        <w:rPr/>
        <w:t>of 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predictive mechanism to form 60 degrees and 120 degrees sector TAL forming. This method has</w:t>
      </w:r>
      <w:r>
        <w:rPr>
          <w:spacing w:val="1"/>
        </w:rPr>
        <w:t> </w:t>
      </w:r>
      <w:r>
        <w:rPr/>
        <w:t>high propensity for high paging load due to the ring counter method which can form minimum of</w:t>
      </w:r>
      <w:r>
        <w:rPr>
          <w:spacing w:val="-57"/>
        </w:rPr>
        <w:t> </w:t>
      </w:r>
      <w:r>
        <w:rPr/>
        <w:t>7 TAs initial TAL, the 60 degrees sector form minimum of 11 TAs initial TAL and the 120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TAs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TAL.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susceptibility</w:t>
      </w:r>
      <w:r>
        <w:rPr>
          <w:spacing w:val="-7"/>
        </w:rPr>
        <w:t> </w:t>
      </w:r>
      <w:r>
        <w:rPr/>
        <w:t>to</w:t>
      </w:r>
      <w:r>
        <w:rPr>
          <w:spacing w:val="2"/>
        </w:rPr>
        <w:t> </w:t>
      </w:r>
      <w:r>
        <w:rPr/>
        <w:t>high</w:t>
      </w:r>
      <w:r>
        <w:rPr>
          <w:spacing w:val="-4"/>
        </w:rPr>
        <w:t> </w:t>
      </w:r>
      <w:r>
        <w:rPr/>
        <w:t>paging</w:t>
      </w:r>
      <w:r>
        <w:rPr>
          <w:spacing w:val="6"/>
        </w:rPr>
        <w:t> </w:t>
      </w:r>
      <w:r>
        <w:rPr/>
        <w:t>load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minimum</w:t>
      </w:r>
      <w:r>
        <w:rPr>
          <w:spacing w:val="-3"/>
        </w:rPr>
        <w:t> </w:t>
      </w:r>
      <w:r>
        <w:rPr/>
        <w:t>initial</w:t>
      </w:r>
      <w:r>
        <w:rPr>
          <w:spacing w:val="-4"/>
        </w:rPr>
        <w:t> </w:t>
      </w:r>
      <w:r>
        <w:rPr/>
        <w:t>TA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7.</w:t>
      </w:r>
    </w:p>
    <w:p>
      <w:pPr>
        <w:pStyle w:val="BodyText"/>
        <w:spacing w:line="360" w:lineRule="auto" w:before="203"/>
        <w:ind w:left="1300" w:right="1110"/>
        <w:jc w:val="both"/>
      </w:pPr>
      <w:r>
        <w:rPr/>
        <w:t>Improving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above</w:t>
      </w:r>
      <w:r>
        <w:rPr>
          <w:spacing w:val="60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complex systems such as timer for each UE on the network, some introduce a call tracing model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reconfiguration of the whole TAL strategy due to traffic growth which causes network outages</w:t>
      </w:r>
      <w:r>
        <w:rPr>
          <w:spacing w:val="1"/>
        </w:rPr>
        <w:t> </w:t>
      </w:r>
      <w:r>
        <w:rPr/>
        <w:t>while some do not consider paging performance due to assumption that it is less critical. Most</w:t>
      </w:r>
      <w:r>
        <w:rPr>
          <w:spacing w:val="1"/>
        </w:rPr>
        <w:t> </w:t>
      </w:r>
      <w:r>
        <w:rPr/>
        <w:t>recent work adopt a sector forming strategy (Grigoreva </w:t>
      </w:r>
      <w:r>
        <w:rPr>
          <w:i/>
        </w:rPr>
        <w:t>et al., </w:t>
      </w:r>
      <w:r>
        <w:rPr/>
        <w:t>2017). This strategy has propensity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high</w:t>
      </w:r>
      <w:r>
        <w:rPr>
          <w:spacing w:val="-4"/>
        </w:rPr>
        <w:t> </w:t>
      </w:r>
      <w:r>
        <w:rPr/>
        <w:t>paging</w:t>
      </w:r>
      <w:r>
        <w:rPr>
          <w:spacing w:val="5"/>
        </w:rPr>
        <w:t> </w:t>
      </w:r>
      <w:r>
        <w:rPr/>
        <w:t>load</w:t>
      </w:r>
      <w:r>
        <w:rPr>
          <w:spacing w:val="1"/>
        </w:rPr>
        <w:t> </w:t>
      </w:r>
      <w:r>
        <w:rPr/>
        <w:t>because the</w:t>
      </w:r>
      <w:r>
        <w:rPr>
          <w:spacing w:val="5"/>
        </w:rPr>
        <w:t> </w:t>
      </w:r>
      <w:r>
        <w:rPr/>
        <w:t>minimum</w:t>
      </w:r>
      <w:r>
        <w:rPr>
          <w:spacing w:val="-4"/>
        </w:rPr>
        <w:t> </w:t>
      </w:r>
      <w:r>
        <w:rPr/>
        <w:t>TAL</w:t>
      </w:r>
      <w:r>
        <w:rPr>
          <w:spacing w:val="-1"/>
        </w:rPr>
        <w:t> </w:t>
      </w:r>
      <w:r>
        <w:rPr/>
        <w:t>size achieved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7</w:t>
      </w:r>
      <w:r>
        <w:rPr>
          <w:spacing w:val="1"/>
        </w:rPr>
        <w:t> </w:t>
      </w:r>
      <w:r>
        <w:rPr/>
        <w:t>TAs.</w:t>
      </w:r>
    </w:p>
    <w:p>
      <w:pPr>
        <w:pStyle w:val="BodyText"/>
        <w:spacing w:line="360" w:lineRule="auto" w:before="199"/>
        <w:ind w:left="1300" w:right="1116"/>
        <w:jc w:val="both"/>
      </w:pPr>
      <w:r>
        <w:rPr/>
        <w:t>This work therefore intends to develop an adaptive Tracking Area List (TAL) allocation base on</w:t>
      </w:r>
      <w:r>
        <w:rPr>
          <w:spacing w:val="1"/>
        </w:rPr>
        <w:t> </w:t>
      </w:r>
      <w:r>
        <w:rPr/>
        <w:t>UE</w:t>
      </w:r>
      <w:r>
        <w:rPr>
          <w:spacing w:val="8"/>
        </w:rPr>
        <w:t> </w:t>
      </w:r>
      <w:r>
        <w:rPr/>
        <w:t>movement</w:t>
      </w:r>
      <w:r>
        <w:rPr>
          <w:spacing w:val="7"/>
        </w:rPr>
        <w:t> </w:t>
      </w:r>
      <w:r>
        <w:rPr/>
        <w:t>pattern.</w:t>
      </w:r>
      <w:r>
        <w:rPr>
          <w:spacing w:val="5"/>
        </w:rPr>
        <w:t> </w:t>
      </w:r>
      <w:r>
        <w:rPr/>
        <w:t>Additional</w:t>
      </w:r>
      <w:r>
        <w:rPr>
          <w:spacing w:val="3"/>
        </w:rPr>
        <w:t> </w:t>
      </w:r>
      <w:r>
        <w:rPr/>
        <w:t>memory</w:t>
      </w:r>
      <w:r>
        <w:rPr>
          <w:spacing w:val="-2"/>
        </w:rPr>
        <w:t> </w:t>
      </w:r>
      <w:r>
        <w:rPr/>
        <w:t>space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processor</w:t>
      </w:r>
      <w:r>
        <w:rPr>
          <w:spacing w:val="9"/>
        </w:rPr>
        <w:t> </w:t>
      </w:r>
      <w:r>
        <w:rPr/>
        <w:t>is what</w:t>
      </w:r>
      <w:r>
        <w:rPr>
          <w:spacing w:val="11"/>
        </w:rPr>
        <w:t> </w:t>
      </w:r>
      <w:r>
        <w:rPr/>
        <w:t>is required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implement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55" w:lineRule="auto" w:before="72"/>
        <w:ind w:left="1300" w:right="1725"/>
      </w:pPr>
      <w:r>
        <w:rPr/>
        <w:t>this</w:t>
      </w:r>
      <w:r>
        <w:rPr>
          <w:spacing w:val="30"/>
        </w:rPr>
        <w:t> </w:t>
      </w:r>
      <w:r>
        <w:rPr/>
        <w:t>algorithm</w:t>
      </w:r>
      <w:r>
        <w:rPr>
          <w:spacing w:val="30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MME</w:t>
      </w:r>
      <w:r>
        <w:rPr>
          <w:spacing w:val="36"/>
        </w:rPr>
        <w:t> </w:t>
      </w:r>
      <w:r>
        <w:rPr/>
        <w:t>which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easily</w:t>
      </w:r>
      <w:r>
        <w:rPr>
          <w:spacing w:val="32"/>
        </w:rPr>
        <w:t> </w:t>
      </w:r>
      <w:r>
        <w:rPr/>
        <w:t>be</w:t>
      </w:r>
      <w:r>
        <w:rPr>
          <w:spacing w:val="31"/>
        </w:rPr>
        <w:t> </w:t>
      </w:r>
      <w:r>
        <w:rPr/>
        <w:t>accommodated</w:t>
      </w:r>
      <w:r>
        <w:rPr>
          <w:spacing w:val="32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current</w:t>
      </w:r>
      <w:r>
        <w:rPr>
          <w:spacing w:val="37"/>
        </w:rPr>
        <w:t> </w:t>
      </w:r>
      <w:r>
        <w:rPr/>
        <w:t>LTE</w:t>
      </w:r>
      <w:r>
        <w:rPr>
          <w:spacing w:val="-57"/>
        </w:rPr>
        <w:t> </w:t>
      </w:r>
      <w:r>
        <w:rPr/>
        <w:t>architecture.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1"/>
        <w:numPr>
          <w:ilvl w:val="1"/>
          <w:numId w:val="10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</w:pPr>
      <w:r>
        <w:rPr/>
        <w:t>Materials</w:t>
      </w:r>
    </w:p>
    <w:p>
      <w:pPr>
        <w:pStyle w:val="Heading1"/>
        <w:spacing w:line="345" w:lineRule="auto" w:before="90"/>
        <w:ind w:left="1300" w:right="4134" w:firstLine="624"/>
      </w:pPr>
      <w:bookmarkStart w:name="_TOC_250030" w:id="23"/>
      <w:r>
        <w:rPr>
          <w:b w:val="0"/>
        </w:rPr>
        <w:br w:type="column"/>
      </w: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bookmarkEnd w:id="23"/>
      <w:r>
        <w:rPr/>
        <w:t>METHODS</w:t>
      </w:r>
    </w:p>
    <w:p>
      <w:pPr>
        <w:spacing w:after="0" w:line="345" w:lineRule="auto"/>
        <w:sectPr>
          <w:type w:val="continuous"/>
          <w:pgSz w:w="12240" w:h="15840"/>
          <w:pgMar w:top="1000" w:bottom="2300" w:left="140" w:right="320"/>
          <w:cols w:num="2" w:equalWidth="0">
            <w:col w:w="2682" w:space="338"/>
            <w:col w:w="8760"/>
          </w:cols>
        </w:sectPr>
      </w:pPr>
    </w:p>
    <w:p>
      <w:pPr>
        <w:pStyle w:val="BodyText"/>
        <w:spacing w:line="357" w:lineRule="auto" w:before="104"/>
        <w:ind w:left="1300" w:right="1128"/>
        <w:jc w:val="both"/>
      </w:pPr>
      <w:r>
        <w:rPr/>
        <w:t>Materials used for this work are HP labtop, MATLAB programing software, Microsoft Suit</w:t>
      </w:r>
      <w:r>
        <w:rPr>
          <w:spacing w:val="1"/>
        </w:rPr>
        <w:t> </w:t>
      </w:r>
      <w:r>
        <w:rPr/>
        <w:t>Application packages, 3GPP Technical Specification for EUTRAN access Release 13 document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earth</w:t>
      </w:r>
      <w:r>
        <w:rPr>
          <w:spacing w:val="-3"/>
        </w:rPr>
        <w:t> </w:t>
      </w:r>
      <w:r>
        <w:rPr/>
        <w:t>software.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0"/>
        </w:numPr>
        <w:tabs>
          <w:tab w:pos="1781" w:val="left" w:leader="none"/>
        </w:tabs>
        <w:spacing w:line="240" w:lineRule="auto" w:before="0" w:after="0"/>
        <w:ind w:left="1780" w:right="0" w:hanging="481"/>
        <w:jc w:val="left"/>
      </w:pPr>
      <w:bookmarkStart w:name="_TOC_250029" w:id="24"/>
      <w:bookmarkEnd w:id="24"/>
      <w:r>
        <w:rPr/>
        <w:t>Methods</w:t>
      </w:r>
    </w:p>
    <w:p>
      <w:pPr>
        <w:pStyle w:val="BodyText"/>
        <w:spacing w:before="99"/>
        <w:ind w:left="1300"/>
        <w:jc w:val="both"/>
      </w:pP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methodology</w:t>
      </w:r>
      <w:r>
        <w:rPr>
          <w:spacing w:val="-10"/>
        </w:rPr>
        <w:t> </w:t>
      </w:r>
      <w:r>
        <w:rPr/>
        <w:t>was</w:t>
      </w:r>
      <w:r>
        <w:rPr>
          <w:spacing w:val="-2"/>
        </w:rPr>
        <w:t> </w:t>
      </w:r>
      <w:r>
        <w:rPr/>
        <w:t>adopted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carrying out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work: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1969" w:val="left" w:leader="none"/>
        </w:tabs>
        <w:spacing w:line="240" w:lineRule="auto" w:before="0" w:after="0"/>
        <w:ind w:left="1968" w:right="0" w:hanging="362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algorithm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adapt</w:t>
      </w:r>
      <w:r>
        <w:rPr>
          <w:spacing w:val="2"/>
          <w:sz w:val="24"/>
        </w:rPr>
        <w:t> </w:t>
      </w:r>
      <w:r>
        <w:rPr>
          <w:sz w:val="24"/>
        </w:rPr>
        <w:t>UE movement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TAL</w:t>
      </w:r>
      <w:r>
        <w:rPr>
          <w:spacing w:val="-5"/>
          <w:sz w:val="24"/>
        </w:rPr>
        <w:t> </w:t>
      </w:r>
      <w:r>
        <w:rPr>
          <w:sz w:val="24"/>
        </w:rPr>
        <w:t>allocation</w:t>
      </w:r>
      <w:r>
        <w:rPr>
          <w:spacing w:val="-6"/>
          <w:sz w:val="24"/>
        </w:rPr>
        <w:t> </w:t>
      </w:r>
      <w:r>
        <w:rPr>
          <w:sz w:val="24"/>
        </w:rPr>
        <w:t>by: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688" w:val="left" w:leader="none"/>
          <w:tab w:pos="2689" w:val="left" w:leader="none"/>
        </w:tabs>
        <w:spacing w:line="240" w:lineRule="auto" w:before="0" w:after="0"/>
        <w:ind w:left="2688" w:right="0" w:hanging="486"/>
        <w:jc w:val="left"/>
        <w:rPr>
          <w:sz w:val="24"/>
        </w:rPr>
      </w:pPr>
      <w:r>
        <w:rPr>
          <w:sz w:val="24"/>
        </w:rPr>
        <w:t>Adopting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-5"/>
          <w:sz w:val="24"/>
        </w:rPr>
        <w:t> </w:t>
      </w:r>
      <w:r>
        <w:rPr>
          <w:sz w:val="24"/>
        </w:rPr>
        <w:t>TAL</w:t>
      </w:r>
      <w:r>
        <w:rPr>
          <w:spacing w:val="-4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3"/>
          <w:numId w:val="10"/>
        </w:numPr>
        <w:tabs>
          <w:tab w:pos="2688" w:val="left" w:leader="none"/>
          <w:tab w:pos="2689" w:val="left" w:leader="none"/>
        </w:tabs>
        <w:spacing w:line="240" w:lineRule="auto" w:before="0" w:after="0"/>
        <w:ind w:left="2688" w:right="0" w:hanging="553"/>
        <w:jc w:val="left"/>
        <w:rPr>
          <w:sz w:val="24"/>
        </w:rPr>
      </w:pPr>
      <w:r>
        <w:rPr>
          <w:sz w:val="24"/>
        </w:rPr>
        <w:t>Improving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-6"/>
          <w:sz w:val="24"/>
        </w:rPr>
        <w:t> </w:t>
      </w:r>
      <w:r>
        <w:rPr>
          <w:sz w:val="24"/>
        </w:rPr>
        <w:t>TAL</w:t>
      </w:r>
      <w:r>
        <w:rPr>
          <w:spacing w:val="-4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introducing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lookup</w:t>
      </w:r>
      <w:r>
        <w:rPr>
          <w:spacing w:val="-6"/>
          <w:sz w:val="24"/>
        </w:rPr>
        <w:t> </w:t>
      </w:r>
      <w:r>
        <w:rPr>
          <w:sz w:val="24"/>
        </w:rPr>
        <w:t>table.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750" w:val="left" w:leader="none"/>
          <w:tab w:pos="2751" w:val="left" w:leader="none"/>
        </w:tabs>
        <w:spacing w:line="240" w:lineRule="auto" w:before="0" w:after="0"/>
        <w:ind w:left="2750" w:right="0" w:hanging="682"/>
        <w:jc w:val="left"/>
        <w:rPr>
          <w:sz w:val="24"/>
        </w:rPr>
      </w:pPr>
      <w:r>
        <w:rPr>
          <w:sz w:val="24"/>
        </w:rPr>
        <w:t>Embedding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algorithm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lookup</w:t>
      </w:r>
      <w:r>
        <w:rPr>
          <w:spacing w:val="-1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TAL</w:t>
      </w:r>
      <w:r>
        <w:rPr>
          <w:spacing w:val="-3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adaptive.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1969" w:val="left" w:leader="none"/>
        </w:tabs>
        <w:spacing w:line="240" w:lineRule="auto" w:before="0" w:after="0"/>
        <w:ind w:left="1968" w:right="0" w:hanging="362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TAL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different mobility</w:t>
      </w:r>
      <w:r>
        <w:rPr>
          <w:spacing w:val="-10"/>
          <w:sz w:val="24"/>
        </w:rPr>
        <w:t> </w:t>
      </w:r>
      <w:r>
        <w:rPr>
          <w:sz w:val="24"/>
        </w:rPr>
        <w:t>patterns.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688" w:val="left" w:leader="none"/>
          <w:tab w:pos="2689" w:val="left" w:leader="none"/>
        </w:tabs>
        <w:spacing w:line="240" w:lineRule="auto" w:before="0" w:after="0"/>
        <w:ind w:left="2688" w:right="0" w:hanging="486"/>
        <w:jc w:val="left"/>
        <w:rPr>
          <w:sz w:val="24"/>
        </w:rPr>
      </w:pPr>
      <w:r>
        <w:rPr>
          <w:sz w:val="24"/>
        </w:rPr>
        <w:t>Arranging</w:t>
      </w:r>
      <w:r>
        <w:rPr>
          <w:spacing w:val="-1"/>
          <w:sz w:val="24"/>
        </w:rPr>
        <w:t> </w:t>
      </w:r>
      <w:r>
        <w:rPr>
          <w:sz w:val="24"/>
        </w:rPr>
        <w:t>TAL</w:t>
      </w:r>
      <w:r>
        <w:rPr>
          <w:spacing w:val="-5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for an</w:t>
      </w:r>
      <w:r>
        <w:rPr>
          <w:spacing w:val="-7"/>
          <w:sz w:val="24"/>
        </w:rPr>
        <w:t> </w:t>
      </w:r>
      <w:r>
        <w:rPr>
          <w:sz w:val="24"/>
        </w:rPr>
        <w:t>assumed</w:t>
      </w:r>
      <w:r>
        <w:rPr>
          <w:spacing w:val="-1"/>
          <w:sz w:val="24"/>
        </w:rPr>
        <w:t> </w:t>
      </w:r>
      <w:r>
        <w:rPr>
          <w:sz w:val="24"/>
        </w:rPr>
        <w:t>geographical</w:t>
      </w:r>
      <w:r>
        <w:rPr>
          <w:spacing w:val="-7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688" w:val="left" w:leader="none"/>
          <w:tab w:pos="2689" w:val="left" w:leader="none"/>
        </w:tabs>
        <w:spacing w:line="271" w:lineRule="auto" w:before="0" w:after="0"/>
        <w:ind w:left="2688" w:right="1121" w:hanging="552"/>
        <w:jc w:val="left"/>
        <w:rPr>
          <w:sz w:val="24"/>
        </w:rPr>
      </w:pPr>
      <w:r>
        <w:rPr>
          <w:sz w:val="24"/>
        </w:rPr>
        <w:t>Simulating</w:t>
      </w:r>
      <w:r>
        <w:rPr>
          <w:spacing w:val="33"/>
          <w:sz w:val="24"/>
        </w:rPr>
        <w:t> </w:t>
      </w:r>
      <w:r>
        <w:rPr>
          <w:sz w:val="24"/>
        </w:rPr>
        <w:t>movement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UEs</w:t>
      </w:r>
      <w:r>
        <w:rPr>
          <w:spacing w:val="25"/>
          <w:sz w:val="24"/>
        </w:rPr>
        <w:t> </w:t>
      </w:r>
      <w:r>
        <w:rPr>
          <w:sz w:val="24"/>
        </w:rPr>
        <w:t>within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designed</w:t>
      </w:r>
      <w:r>
        <w:rPr>
          <w:spacing w:val="27"/>
          <w:sz w:val="24"/>
        </w:rPr>
        <w:t> </w:t>
      </w:r>
      <w:r>
        <w:rPr>
          <w:sz w:val="24"/>
        </w:rPr>
        <w:t>TAL</w:t>
      </w:r>
      <w:r>
        <w:rPr>
          <w:spacing w:val="24"/>
          <w:sz w:val="24"/>
        </w:rPr>
        <w:t> </w:t>
      </w:r>
      <w:r>
        <w:rPr>
          <w:sz w:val="24"/>
        </w:rPr>
        <w:t>structure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9"/>
          <w:sz w:val="24"/>
        </w:rPr>
        <w:t> </w:t>
      </w:r>
      <w:r>
        <w:rPr>
          <w:sz w:val="24"/>
        </w:rPr>
        <w:t>ping-pong,</w:t>
      </w:r>
      <w:r>
        <w:rPr>
          <w:spacing w:val="-57"/>
          <w:sz w:val="24"/>
        </w:rPr>
        <w:t> </w:t>
      </w:r>
      <w:r>
        <w:rPr>
          <w:sz w:val="24"/>
        </w:rPr>
        <w:t>regular,</w:t>
      </w:r>
      <w:r>
        <w:rPr>
          <w:spacing w:val="3"/>
          <w:sz w:val="24"/>
        </w:rPr>
        <w:t> </w:t>
      </w:r>
      <w:r>
        <w:rPr>
          <w:sz w:val="24"/>
        </w:rPr>
        <w:t>irregular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mass</w:t>
      </w:r>
      <w:r>
        <w:rPr>
          <w:spacing w:val="3"/>
          <w:sz w:val="24"/>
        </w:rPr>
        <w:t> </w:t>
      </w:r>
      <w:r>
        <w:rPr>
          <w:sz w:val="24"/>
        </w:rPr>
        <w:t>movement.</w:t>
      </w:r>
    </w:p>
    <w:p>
      <w:pPr>
        <w:pStyle w:val="ListParagraph"/>
        <w:numPr>
          <w:ilvl w:val="3"/>
          <w:numId w:val="10"/>
        </w:numPr>
        <w:tabs>
          <w:tab w:pos="2688" w:val="left" w:leader="none"/>
          <w:tab w:pos="2689" w:val="left" w:leader="none"/>
        </w:tabs>
        <w:spacing w:line="276" w:lineRule="auto" w:before="207" w:after="0"/>
        <w:ind w:left="2688" w:right="1122" w:hanging="620"/>
        <w:jc w:val="left"/>
        <w:rPr>
          <w:sz w:val="24"/>
        </w:rPr>
      </w:pPr>
      <w:r>
        <w:rPr>
          <w:sz w:val="24"/>
        </w:rPr>
        <w:t>Estimating</w:t>
      </w:r>
      <w:r>
        <w:rPr>
          <w:spacing w:val="28"/>
          <w:sz w:val="24"/>
        </w:rPr>
        <w:t> </w:t>
      </w:r>
      <w:r>
        <w:rPr>
          <w:sz w:val="24"/>
        </w:rPr>
        <w:t>number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tracking</w:t>
      </w:r>
      <w:r>
        <w:rPr>
          <w:spacing w:val="23"/>
          <w:sz w:val="24"/>
        </w:rPr>
        <w:t> </w:t>
      </w:r>
      <w:r>
        <w:rPr>
          <w:sz w:val="24"/>
        </w:rPr>
        <w:t>area</w:t>
      </w:r>
      <w:r>
        <w:rPr>
          <w:spacing w:val="22"/>
          <w:sz w:val="24"/>
        </w:rPr>
        <w:t> </w:t>
      </w:r>
      <w:r>
        <w:rPr>
          <w:sz w:val="24"/>
        </w:rPr>
        <w:t>updates,</w:t>
      </w:r>
      <w:r>
        <w:rPr>
          <w:spacing w:val="25"/>
          <w:sz w:val="24"/>
        </w:rPr>
        <w:t> </w:t>
      </w:r>
      <w:r>
        <w:rPr>
          <w:sz w:val="24"/>
        </w:rPr>
        <w:t>number</w:t>
      </w:r>
      <w:r>
        <w:rPr>
          <w:spacing w:val="24"/>
          <w:sz w:val="24"/>
        </w:rPr>
        <w:t> </w:t>
      </w:r>
      <w:r>
        <w:rPr>
          <w:sz w:val="24"/>
        </w:rPr>
        <w:t>paged</w:t>
      </w:r>
      <w:r>
        <w:rPr>
          <w:spacing w:val="23"/>
          <w:sz w:val="24"/>
        </w:rPr>
        <w:t> </w:t>
      </w:r>
      <w:r>
        <w:rPr>
          <w:sz w:val="24"/>
        </w:rPr>
        <w:t>cells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cumulative</w:t>
      </w:r>
      <w:r>
        <w:rPr>
          <w:spacing w:val="-57"/>
          <w:sz w:val="24"/>
        </w:rPr>
        <w:t> </w:t>
      </w:r>
      <w:r>
        <w:rPr>
          <w:sz w:val="24"/>
        </w:rPr>
        <w:t>location management</w:t>
      </w:r>
      <w:r>
        <w:rPr>
          <w:spacing w:val="6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simulated</w:t>
      </w:r>
      <w:r>
        <w:rPr>
          <w:spacing w:val="1"/>
          <w:sz w:val="24"/>
        </w:rPr>
        <w:t> </w:t>
      </w:r>
      <w:r>
        <w:rPr>
          <w:sz w:val="24"/>
        </w:rPr>
        <w:t>UE</w:t>
      </w:r>
      <w:r>
        <w:rPr>
          <w:spacing w:val="2"/>
          <w:sz w:val="24"/>
        </w:rPr>
        <w:t> </w:t>
      </w:r>
      <w:r>
        <w:rPr>
          <w:sz w:val="24"/>
        </w:rPr>
        <w:t>movements.</w:t>
      </w:r>
    </w:p>
    <w:p>
      <w:pPr>
        <w:pStyle w:val="ListParagraph"/>
        <w:numPr>
          <w:ilvl w:val="2"/>
          <w:numId w:val="10"/>
        </w:numPr>
        <w:tabs>
          <w:tab w:pos="1969" w:val="left" w:leader="none"/>
        </w:tabs>
        <w:spacing w:line="240" w:lineRule="auto" w:before="201" w:after="0"/>
        <w:ind w:left="1968" w:right="0" w:hanging="362"/>
        <w:jc w:val="left"/>
        <w:rPr>
          <w:sz w:val="24"/>
        </w:rPr>
      </w:pPr>
      <w:r>
        <w:rPr>
          <w:sz w:val="24"/>
        </w:rPr>
        <w:t>Comparative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developed algorithm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 conventional</w:t>
      </w:r>
      <w:r>
        <w:rPr>
          <w:spacing w:val="-5"/>
          <w:sz w:val="24"/>
        </w:rPr>
        <w:t> </w:t>
      </w:r>
      <w:r>
        <w:rPr>
          <w:sz w:val="24"/>
        </w:rPr>
        <w:t>TAL</w:t>
      </w:r>
      <w:r>
        <w:rPr>
          <w:spacing w:val="-3"/>
          <w:sz w:val="24"/>
        </w:rPr>
        <w:t> </w:t>
      </w:r>
      <w:r>
        <w:rPr>
          <w:sz w:val="24"/>
        </w:rPr>
        <w:t>strategy</w:t>
      </w:r>
    </w:p>
    <w:p>
      <w:pPr>
        <w:pStyle w:val="ListParagraph"/>
        <w:numPr>
          <w:ilvl w:val="3"/>
          <w:numId w:val="10"/>
        </w:numPr>
        <w:tabs>
          <w:tab w:pos="2688" w:val="left" w:leader="none"/>
          <w:tab w:pos="2689" w:val="left" w:leader="none"/>
        </w:tabs>
        <w:spacing w:line="276" w:lineRule="auto" w:before="41" w:after="0"/>
        <w:ind w:left="2688" w:right="1120" w:hanging="485"/>
        <w:jc w:val="left"/>
        <w:rPr>
          <w:sz w:val="24"/>
        </w:rPr>
      </w:pPr>
      <w:r>
        <w:rPr>
          <w:sz w:val="24"/>
        </w:rPr>
        <w:t>Subjecting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movement</w:t>
      </w:r>
      <w:r>
        <w:rPr>
          <w:spacing w:val="9"/>
          <w:sz w:val="24"/>
        </w:rPr>
        <w:t> </w:t>
      </w:r>
      <w:r>
        <w:rPr>
          <w:sz w:val="24"/>
        </w:rPr>
        <w:t>pattern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conventional  strategy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obtain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7"/>
          <w:sz w:val="24"/>
        </w:rPr>
        <w:t> </w:t>
      </w:r>
      <w:r>
        <w:rPr>
          <w:sz w:val="24"/>
        </w:rPr>
        <w:t>cost</w:t>
      </w:r>
    </w:p>
    <w:p>
      <w:pPr>
        <w:pStyle w:val="ListParagraph"/>
        <w:numPr>
          <w:ilvl w:val="3"/>
          <w:numId w:val="10"/>
        </w:numPr>
        <w:tabs>
          <w:tab w:pos="2688" w:val="left" w:leader="none"/>
          <w:tab w:pos="2689" w:val="left" w:leader="none"/>
        </w:tabs>
        <w:spacing w:line="271" w:lineRule="auto" w:before="200" w:after="0"/>
        <w:ind w:left="2688" w:right="1129" w:hanging="552"/>
        <w:jc w:val="left"/>
        <w:rPr>
          <w:sz w:val="24"/>
        </w:rPr>
      </w:pPr>
      <w:r>
        <w:rPr>
          <w:sz w:val="24"/>
        </w:rPr>
        <w:t>Comparing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cumulative</w:t>
      </w:r>
      <w:r>
        <w:rPr>
          <w:spacing w:val="13"/>
          <w:sz w:val="24"/>
        </w:rPr>
        <w:t> </w:t>
      </w:r>
      <w:r>
        <w:rPr>
          <w:sz w:val="24"/>
        </w:rPr>
        <w:t>location</w:t>
      </w:r>
      <w:r>
        <w:rPr>
          <w:spacing w:val="9"/>
          <w:sz w:val="24"/>
        </w:rPr>
        <w:t> </w:t>
      </w:r>
      <w:r>
        <w:rPr>
          <w:sz w:val="24"/>
        </w:rPr>
        <w:t>management</w:t>
      </w:r>
      <w:r>
        <w:rPr>
          <w:spacing w:val="15"/>
          <w:sz w:val="24"/>
        </w:rPr>
        <w:t> </w:t>
      </w:r>
      <w:r>
        <w:rPr>
          <w:sz w:val="24"/>
        </w:rPr>
        <w:t>cost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adaptive</w:t>
      </w:r>
      <w:r>
        <w:rPr>
          <w:spacing w:val="14"/>
          <w:sz w:val="24"/>
        </w:rPr>
        <w:t> </w:t>
      </w:r>
      <w:r>
        <w:rPr>
          <w:sz w:val="24"/>
        </w:rPr>
        <w:t>strategy and</w:t>
      </w:r>
      <w:r>
        <w:rPr>
          <w:spacing w:val="-57"/>
          <w:sz w:val="24"/>
        </w:rPr>
        <w:t> </w:t>
      </w:r>
      <w:r>
        <w:rPr>
          <w:sz w:val="24"/>
        </w:rPr>
        <w:t>conventional</w:t>
      </w:r>
      <w:r>
        <w:rPr>
          <w:spacing w:val="-4"/>
          <w:sz w:val="24"/>
        </w:rPr>
        <w:t> </w:t>
      </w:r>
      <w:r>
        <w:rPr>
          <w:sz w:val="24"/>
        </w:rPr>
        <w:t>strategy</w:t>
      </w:r>
    </w:p>
    <w:p>
      <w:pPr>
        <w:pStyle w:val="ListParagraph"/>
        <w:numPr>
          <w:ilvl w:val="3"/>
          <w:numId w:val="10"/>
        </w:numPr>
        <w:tabs>
          <w:tab w:pos="2688" w:val="left" w:leader="none"/>
          <w:tab w:pos="2689" w:val="left" w:leader="none"/>
        </w:tabs>
        <w:spacing w:line="271" w:lineRule="auto" w:before="212" w:after="0"/>
        <w:ind w:left="2688" w:right="1121" w:hanging="620"/>
        <w:jc w:val="left"/>
        <w:rPr>
          <w:sz w:val="24"/>
        </w:rPr>
      </w:pPr>
      <w:r>
        <w:rPr>
          <w:sz w:val="24"/>
        </w:rPr>
        <w:t>Identifying</w:t>
      </w:r>
      <w:r>
        <w:rPr>
          <w:spacing w:val="1"/>
          <w:sz w:val="24"/>
        </w:rPr>
        <w:t> </w:t>
      </w:r>
      <w:r>
        <w:rPr>
          <w:sz w:val="24"/>
        </w:rPr>
        <w:t>tracking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update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paging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-57"/>
          <w:sz w:val="24"/>
        </w:rPr>
        <w:t> </w:t>
      </w:r>
      <w:r>
        <w:rPr>
          <w:sz w:val="24"/>
        </w:rPr>
        <w:t>mobility</w:t>
      </w:r>
      <w:r>
        <w:rPr>
          <w:spacing w:val="-10"/>
          <w:sz w:val="24"/>
        </w:rPr>
        <w:t> </w:t>
      </w:r>
      <w:r>
        <w:rPr>
          <w:sz w:val="24"/>
        </w:rPr>
        <w:t>patterns.</w:t>
      </w:r>
      <w:r>
        <w:rPr>
          <w:spacing w:val="3"/>
          <w:sz w:val="24"/>
        </w:rPr>
        <w:t> </w:t>
      </w:r>
      <w:r>
        <w:rPr>
          <w:sz w:val="24"/>
        </w:rPr>
        <w:t>Ping pong,</w:t>
      </w:r>
      <w:r>
        <w:rPr>
          <w:spacing w:val="2"/>
          <w:sz w:val="24"/>
        </w:rPr>
        <w:t> </w:t>
      </w:r>
      <w:r>
        <w:rPr>
          <w:sz w:val="24"/>
        </w:rPr>
        <w:t>regular,</w:t>
      </w:r>
      <w:r>
        <w:rPr>
          <w:spacing w:val="8"/>
          <w:sz w:val="24"/>
        </w:rPr>
        <w:t> </w:t>
      </w:r>
      <w:r>
        <w:rPr>
          <w:sz w:val="24"/>
        </w:rPr>
        <w:t>irregular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mass</w:t>
      </w:r>
      <w:r>
        <w:rPr>
          <w:spacing w:val="3"/>
          <w:sz w:val="24"/>
        </w:rPr>
        <w:t> </w:t>
      </w:r>
      <w:r>
        <w:rPr>
          <w:sz w:val="24"/>
        </w:rPr>
        <w:t>movement.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1000" w:bottom="2300" w:left="14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numPr>
          <w:ilvl w:val="1"/>
          <w:numId w:val="10"/>
        </w:numPr>
        <w:tabs>
          <w:tab w:pos="1661" w:val="left" w:leader="none"/>
        </w:tabs>
        <w:spacing w:line="240" w:lineRule="auto" w:before="90" w:after="0"/>
        <w:ind w:left="1660" w:right="0" w:hanging="361"/>
        <w:jc w:val="both"/>
      </w:pPr>
      <w:bookmarkStart w:name="_TOC_250028" w:id="25"/>
      <w:r>
        <w:rPr/>
        <w:t>Conventional</w:t>
      </w:r>
      <w:r>
        <w:rPr>
          <w:spacing w:val="-7"/>
        </w:rPr>
        <w:t> </w:t>
      </w:r>
      <w:r>
        <w:rPr/>
        <w:t>TAL</w:t>
      </w:r>
      <w:r>
        <w:rPr>
          <w:spacing w:val="-4"/>
        </w:rPr>
        <w:t> </w:t>
      </w:r>
      <w:bookmarkEnd w:id="25"/>
      <w:r>
        <w:rPr/>
        <w:t>Structure.</w:t>
      </w:r>
    </w:p>
    <w:p>
      <w:pPr>
        <w:pStyle w:val="BodyText"/>
        <w:spacing w:line="357" w:lineRule="auto" w:before="104"/>
        <w:ind w:left="1300" w:right="1114"/>
        <w:jc w:val="both"/>
      </w:pPr>
      <w:r>
        <w:rPr/>
        <w:t>The conventional TAL strategy is static location management scheme (Deng, </w:t>
      </w:r>
      <w:r>
        <w:rPr>
          <w:i/>
        </w:rPr>
        <w:t>et al., </w:t>
      </w:r>
      <w:r>
        <w:rPr/>
        <w:t>2015). The</w:t>
      </w:r>
      <w:r>
        <w:rPr>
          <w:spacing w:val="1"/>
        </w:rPr>
        <w:t> </w:t>
      </w:r>
      <w:r>
        <w:rPr/>
        <w:t>Figure 3.1 shows the conventional TAL that will be evaluated with the movement patterns. The</w:t>
      </w:r>
      <w:r>
        <w:rPr>
          <w:spacing w:val="1"/>
        </w:rPr>
        <w:t> </w:t>
      </w:r>
      <w:r>
        <w:rPr/>
        <w:t>same parameters</w:t>
      </w:r>
      <w:r>
        <w:rPr>
          <w:spacing w:val="-1"/>
        </w:rPr>
        <w:t> </w:t>
      </w:r>
      <w:r>
        <w:rPr/>
        <w:t>are</w:t>
      </w:r>
      <w:r>
        <w:rPr>
          <w:spacing w:val="4"/>
        </w:rPr>
        <w:t> </w:t>
      </w:r>
      <w:r>
        <w:rPr/>
        <w:t>considered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adaptive strategy.</w:t>
      </w:r>
    </w:p>
    <w:p>
      <w:pPr>
        <w:pStyle w:val="BodyText"/>
        <w:rPr>
          <w:sz w:val="16"/>
        </w:rPr>
      </w:pPr>
      <w:r>
        <w:rPr/>
        <w:pict>
          <v:group style="position:absolute;margin-left:131.75pt;margin-top:11.172754pt;width:349.75pt;height:263.350pt;mso-position-horizontal-relative:page;mso-position-vertical-relative:paragraph;z-index:-15716352;mso-wrap-distance-left:0;mso-wrap-distance-right:0" coordorigin="2635,223" coordsize="6995,5267">
            <v:shape style="position:absolute;left:2790;top:299;width:6494;height:5025" type="#_x0000_t75" stroked="false">
              <v:imagedata r:id="rId23" o:title=""/>
            </v:shape>
            <v:rect style="position:absolute;left:2645;top:233;width:6975;height:5247" filled="false" stroked="true" strokeweight="1pt" strokecolor="#4f81bc">
              <v:stroke dashstyle="solid"/>
            </v:rect>
            <w10:wrap type="topAndBottom"/>
          </v:group>
        </w:pic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385" w:right="1904"/>
        <w:jc w:val="center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-3"/>
        </w:rPr>
        <w:t> </w:t>
      </w:r>
      <w:r>
        <w:rPr/>
        <w:t>Conventional</w:t>
      </w:r>
      <w:r>
        <w:rPr>
          <w:spacing w:val="-8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-4"/>
        </w:rPr>
        <w:t> </w:t>
      </w:r>
      <w:r>
        <w:rPr/>
        <w:t>List</w:t>
      </w:r>
      <w:r>
        <w:rPr>
          <w:spacing w:val="2"/>
        </w:rPr>
        <w:t> </w:t>
      </w:r>
      <w:r>
        <w:rPr/>
        <w:t>Design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1"/>
        <w:ind w:left="1300" w:right="1123"/>
        <w:jc w:val="both"/>
      </w:pPr>
      <w:r>
        <w:rPr/>
        <w:t>Ping pong, regular and irregular movement patterns considered to evaluate location management</w:t>
      </w:r>
      <w:r>
        <w:rPr>
          <w:spacing w:val="1"/>
        </w:rPr>
        <w:t> </w:t>
      </w:r>
      <w:r>
        <w:rPr/>
        <w:t>cost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TAL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1"/>
        </w:rPr>
        <w:t> </w:t>
      </w:r>
      <w:r>
        <w:rPr/>
        <w:t>3.1.</w:t>
      </w:r>
    </w:p>
    <w:p>
      <w:pPr>
        <w:spacing w:after="0" w:line="355" w:lineRule="auto"/>
        <w:jc w:val="both"/>
        <w:sectPr>
          <w:pgSz w:w="12240" w:h="15840"/>
          <w:pgMar w:header="0" w:footer="1408" w:top="1500" w:bottom="1680" w:left="140" w:right="320"/>
        </w:sectPr>
      </w:pPr>
    </w:p>
    <w:p>
      <w:pPr>
        <w:pStyle w:val="Heading1"/>
        <w:numPr>
          <w:ilvl w:val="2"/>
          <w:numId w:val="11"/>
        </w:numPr>
        <w:tabs>
          <w:tab w:pos="2021" w:val="left" w:leader="none"/>
        </w:tabs>
        <w:spacing w:line="240" w:lineRule="auto" w:before="77" w:after="0"/>
        <w:ind w:left="2021" w:right="0" w:hanging="721"/>
        <w:jc w:val="both"/>
      </w:pPr>
      <w:bookmarkStart w:name="_TOC_250027" w:id="26"/>
      <w:r>
        <w:rPr/>
        <w:t>Flow</w:t>
      </w:r>
      <w:r>
        <w:rPr>
          <w:spacing w:val="-1"/>
        </w:rPr>
        <w:t> </w:t>
      </w:r>
      <w:r>
        <w:rPr/>
        <w:t>Chart of</w:t>
      </w:r>
      <w:r>
        <w:rPr>
          <w:spacing w:val="-3"/>
        </w:rPr>
        <w:t> </w:t>
      </w:r>
      <w:r>
        <w:rPr/>
        <w:t>Conventional</w:t>
      </w:r>
      <w:r>
        <w:rPr>
          <w:spacing w:val="-6"/>
        </w:rPr>
        <w:t> </w:t>
      </w:r>
      <w:r>
        <w:rPr/>
        <w:t>TAL</w:t>
      </w:r>
      <w:r>
        <w:rPr>
          <w:spacing w:val="-2"/>
        </w:rPr>
        <w:t> </w:t>
      </w:r>
      <w:bookmarkEnd w:id="26"/>
      <w:r>
        <w:rPr/>
        <w:t>Structure</w:t>
      </w:r>
    </w:p>
    <w:p>
      <w:pPr>
        <w:pStyle w:val="BodyText"/>
        <w:spacing w:before="31"/>
        <w:ind w:left="1300"/>
      </w:pPr>
      <w:r>
        <w:rPr/>
        <w:t>Flow</w:t>
      </w:r>
      <w:r>
        <w:rPr>
          <w:spacing w:val="-1"/>
        </w:rPr>
        <w:t> </w:t>
      </w:r>
      <w:r>
        <w:rPr/>
        <w:t>chart of</w:t>
      </w:r>
      <w:r>
        <w:rPr>
          <w:spacing w:val="-7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conventional</w:t>
      </w:r>
      <w:r>
        <w:rPr>
          <w:spacing w:val="-9"/>
        </w:rPr>
        <w:t> </w:t>
      </w:r>
      <w:r>
        <w:rPr/>
        <w:t>TAL</w:t>
      </w:r>
      <w:r>
        <w:rPr>
          <w:spacing w:val="-2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is</w:t>
      </w:r>
      <w:r>
        <w:rPr>
          <w:spacing w:val="7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3.2.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1097420</wp:posOffset>
            </wp:positionH>
            <wp:positionV relativeFrom="paragraph">
              <wp:posOffset>198945</wp:posOffset>
            </wp:positionV>
            <wp:extent cx="5563186" cy="5120640"/>
            <wp:effectExtent l="0" t="0" r="0" b="0"/>
            <wp:wrapTopAndBottom/>
            <wp:docPr id="15" name="image15.jpeg" descr="C:\Users\asaba\Downloads\123 - Page 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186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475"/>
        <w:jc w:val="center"/>
      </w:pPr>
      <w:r>
        <w:rPr/>
        <w:t>Figure</w:t>
      </w:r>
      <w:r>
        <w:rPr>
          <w:spacing w:val="-4"/>
        </w:rPr>
        <w:t> </w:t>
      </w:r>
      <w:r>
        <w:rPr/>
        <w:t>3.2:</w:t>
      </w:r>
      <w:r>
        <w:rPr>
          <w:spacing w:val="-3"/>
        </w:rPr>
        <w:t> </w:t>
      </w:r>
      <w:r>
        <w:rPr/>
        <w:t>Flow</w:t>
      </w:r>
      <w:r>
        <w:rPr>
          <w:spacing w:val="-4"/>
        </w:rPr>
        <w:t> </w:t>
      </w:r>
      <w:r>
        <w:rPr/>
        <w:t>Chart</w:t>
      </w:r>
      <w:r>
        <w:rPr>
          <w:spacing w:val="4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 list</w:t>
      </w:r>
      <w:r>
        <w:rPr>
          <w:spacing w:val="5"/>
        </w:rPr>
        <w:t> </w:t>
      </w:r>
      <w:r>
        <w:rPr/>
        <w:t>(3GPP</w:t>
      </w:r>
      <w:r>
        <w:rPr>
          <w:spacing w:val="-6"/>
        </w:rPr>
        <w:t> </w:t>
      </w:r>
      <w:r>
        <w:rPr/>
        <w:t>TS</w:t>
      </w:r>
      <w:r>
        <w:rPr>
          <w:spacing w:val="-3"/>
        </w:rPr>
        <w:t> </w:t>
      </w:r>
      <w:r>
        <w:rPr/>
        <w:t>23.401</w:t>
      </w:r>
      <w:r>
        <w:rPr>
          <w:spacing w:val="-3"/>
        </w:rPr>
        <w:t> </w:t>
      </w:r>
      <w:r>
        <w:rPr/>
        <w:t>V13.401,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2"/>
          <w:numId w:val="11"/>
        </w:numPr>
        <w:tabs>
          <w:tab w:pos="2021" w:val="left" w:leader="none"/>
        </w:tabs>
        <w:spacing w:line="240" w:lineRule="auto" w:before="0" w:after="0"/>
        <w:ind w:left="2021" w:right="0" w:hanging="721"/>
        <w:jc w:val="both"/>
      </w:pPr>
      <w:bookmarkStart w:name="_TOC_250026" w:id="27"/>
      <w:r>
        <w:rPr/>
        <w:t>Ping</w:t>
      </w:r>
      <w:r>
        <w:rPr>
          <w:spacing w:val="-2"/>
        </w:rPr>
        <w:t> </w:t>
      </w:r>
      <w:r>
        <w:rPr/>
        <w:t>Pong</w:t>
      </w:r>
      <w:r>
        <w:rPr>
          <w:spacing w:val="-2"/>
        </w:rPr>
        <w:t> </w:t>
      </w:r>
      <w:r>
        <w:rPr/>
        <w:t>Movement</w:t>
      </w:r>
      <w:r>
        <w:rPr>
          <w:spacing w:val="-1"/>
        </w:rPr>
        <w:t> </w:t>
      </w:r>
      <w:bookmarkEnd w:id="27"/>
      <w:r>
        <w:rPr/>
        <w:t>Pattern</w:t>
      </w:r>
    </w:p>
    <w:p>
      <w:pPr>
        <w:pStyle w:val="ListParagraph"/>
        <w:numPr>
          <w:ilvl w:val="3"/>
          <w:numId w:val="11"/>
        </w:numPr>
        <w:tabs>
          <w:tab w:pos="2021" w:val="left" w:leader="none"/>
        </w:tabs>
        <w:spacing w:line="360" w:lineRule="auto" w:before="41" w:after="0"/>
        <w:ind w:left="2021" w:right="1115" w:hanging="361"/>
        <w:jc w:val="both"/>
        <w:rPr>
          <w:sz w:val="24"/>
        </w:rPr>
      </w:pPr>
      <w:r>
        <w:rPr>
          <w:sz w:val="24"/>
        </w:rPr>
        <w:t>Ping Pong within a group of TA. The case use is the pattern: A1-A4-A1-A4-A1-A4-A1-</w:t>
      </w:r>
      <w:r>
        <w:rPr>
          <w:spacing w:val="1"/>
          <w:sz w:val="24"/>
        </w:rPr>
        <w:t> </w:t>
      </w:r>
      <w:r>
        <w:rPr>
          <w:sz w:val="24"/>
        </w:rPr>
        <w:t>A4-A1-A4. Figure 3.1 shows the Conventional TAL strategy and it used to simulate the</w:t>
      </w:r>
      <w:r>
        <w:rPr>
          <w:spacing w:val="1"/>
          <w:sz w:val="24"/>
        </w:rPr>
        <w:t> </w:t>
      </w:r>
      <w:r>
        <w:rPr>
          <w:sz w:val="24"/>
        </w:rPr>
        <w:t>movement pattern. The Matlab code used for simulating this scenario is in Appendix D.</w:t>
      </w:r>
      <w:r>
        <w:rPr>
          <w:spacing w:val="1"/>
          <w:sz w:val="24"/>
        </w:rPr>
        <w:t> </w:t>
      </w:r>
      <w:r>
        <w:rPr>
          <w:sz w:val="24"/>
        </w:rPr>
        <w:t>Result is shown in Figure 3.3. The result shows that only one TAU was done throughout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10</w:t>
      </w:r>
      <w:r>
        <w:rPr>
          <w:spacing w:val="30"/>
          <w:sz w:val="24"/>
        </w:rPr>
        <w:t> </w:t>
      </w:r>
      <w:r>
        <w:rPr>
          <w:sz w:val="24"/>
        </w:rPr>
        <w:t>steps</w:t>
      </w:r>
      <w:r>
        <w:rPr>
          <w:spacing w:val="28"/>
          <w:sz w:val="24"/>
        </w:rPr>
        <w:t> </w:t>
      </w:r>
      <w:r>
        <w:rPr>
          <w:sz w:val="24"/>
        </w:rPr>
        <w:t>considered</w:t>
      </w:r>
      <w:r>
        <w:rPr>
          <w:spacing w:val="30"/>
          <w:sz w:val="24"/>
        </w:rPr>
        <w:t> </w:t>
      </w:r>
      <w:r>
        <w:rPr>
          <w:sz w:val="24"/>
        </w:rPr>
        <w:t>while</w:t>
      </w:r>
      <w:r>
        <w:rPr>
          <w:spacing w:val="30"/>
          <w:sz w:val="24"/>
        </w:rPr>
        <w:t> </w:t>
      </w:r>
      <w:r>
        <w:rPr>
          <w:sz w:val="24"/>
        </w:rPr>
        <w:t>paging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all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7</w:t>
      </w:r>
      <w:r>
        <w:rPr>
          <w:spacing w:val="30"/>
          <w:sz w:val="24"/>
        </w:rPr>
        <w:t> </w:t>
      </w:r>
      <w:r>
        <w:rPr>
          <w:sz w:val="24"/>
        </w:rPr>
        <w:t>TAs</w:t>
      </w:r>
      <w:r>
        <w:rPr>
          <w:spacing w:val="28"/>
          <w:sz w:val="24"/>
        </w:rPr>
        <w:t> </w:t>
      </w:r>
      <w:r>
        <w:rPr>
          <w:sz w:val="24"/>
        </w:rPr>
        <w:t>was</w:t>
      </w:r>
      <w:r>
        <w:rPr>
          <w:spacing w:val="28"/>
          <w:sz w:val="24"/>
        </w:rPr>
        <w:t> </w:t>
      </w:r>
      <w:r>
        <w:rPr>
          <w:sz w:val="24"/>
        </w:rPr>
        <w:t>done</w:t>
      </w:r>
      <w:r>
        <w:rPr>
          <w:spacing w:val="34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every</w:t>
      </w:r>
      <w:r>
        <w:rPr>
          <w:spacing w:val="26"/>
          <w:sz w:val="24"/>
        </w:rPr>
        <w:t> </w:t>
      </w:r>
      <w:r>
        <w:rPr>
          <w:sz w:val="24"/>
        </w:rPr>
        <w:t>single</w:t>
      </w:r>
      <w:r>
        <w:rPr>
          <w:spacing w:val="30"/>
          <w:sz w:val="24"/>
        </w:rPr>
        <w:t> </w:t>
      </w:r>
      <w:r>
        <w:rPr>
          <w:sz w:val="24"/>
        </w:rPr>
        <w:t>step.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2021"/>
      </w:pPr>
      <w:r>
        <w:rPr/>
        <w:t>Hence</w:t>
      </w:r>
      <w:r>
        <w:rPr>
          <w:spacing w:val="12"/>
        </w:rPr>
        <w:t> </w:t>
      </w:r>
      <w:r>
        <w:rPr/>
        <w:t>high</w:t>
      </w:r>
      <w:r>
        <w:rPr>
          <w:spacing w:val="4"/>
        </w:rPr>
        <w:t> </w:t>
      </w:r>
      <w:r>
        <w:rPr/>
        <w:t>paging</w:t>
      </w:r>
      <w:r>
        <w:rPr>
          <w:spacing w:val="18"/>
        </w:rPr>
        <w:t> </w:t>
      </w:r>
      <w:r>
        <w:rPr/>
        <w:t>load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observed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which</w:t>
      </w:r>
      <w:r>
        <w:rPr>
          <w:spacing w:val="9"/>
        </w:rPr>
        <w:t> </w:t>
      </w:r>
      <w:r>
        <w:rPr/>
        <w:t>caused</w:t>
      </w:r>
      <w:r>
        <w:rPr>
          <w:spacing w:val="18"/>
        </w:rPr>
        <w:t> </w:t>
      </w:r>
      <w:r>
        <w:rPr/>
        <w:t>high</w:t>
      </w:r>
      <w:r>
        <w:rPr>
          <w:spacing w:val="8"/>
        </w:rPr>
        <w:t> </w:t>
      </w:r>
      <w:r>
        <w:rPr/>
        <w:t>location</w:t>
      </w:r>
      <w:r>
        <w:rPr>
          <w:spacing w:val="-57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cost.</w:t>
      </w:r>
      <w:r>
        <w:rPr>
          <w:spacing w:val="-2"/>
        </w:rPr>
        <w:t> </w:t>
      </w:r>
      <w:r>
        <w:rPr/>
        <w:t>LM cost</w:t>
      </w:r>
      <w:r>
        <w:rPr>
          <w:spacing w:val="6"/>
        </w:rPr>
        <w:t> </w:t>
      </w:r>
      <w:r>
        <w:rPr/>
        <w:t>is 71</w:t>
      </w:r>
      <w:r>
        <w:rPr>
          <w:spacing w:val="10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case.</w:t>
      </w:r>
    </w:p>
    <w:p>
      <w:pPr>
        <w:pStyle w:val="BodyText"/>
        <w:spacing w:line="274" w:lineRule="exact"/>
        <w:ind w:left="2021"/>
      </w:pPr>
      <w:r>
        <w:rPr/>
        <w:t>Table</w:t>
      </w:r>
      <w:r>
        <w:rPr>
          <w:spacing w:val="-2"/>
        </w:rPr>
        <w:t> </w:t>
      </w:r>
      <w:r>
        <w:rPr/>
        <w:t>3.1 shows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 Ping Pong</w:t>
      </w:r>
      <w:r>
        <w:rPr>
          <w:spacing w:val="-1"/>
        </w:rPr>
        <w:t> </w:t>
      </w:r>
      <w:r>
        <w:rPr/>
        <w:t>within</w:t>
      </w:r>
      <w:r>
        <w:rPr>
          <w:spacing w:val="-5"/>
        </w:rPr>
        <w:t> </w:t>
      </w:r>
      <w:r>
        <w:rPr/>
        <w:t>Same</w:t>
      </w:r>
      <w:r>
        <w:rPr>
          <w:spacing w:val="-2"/>
        </w:rPr>
        <w:t> </w:t>
      </w:r>
      <w:r>
        <w:rPr/>
        <w:t>TA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021"/>
      </w:pPr>
      <w:r>
        <w:rPr/>
        <w:t>Table</w:t>
      </w:r>
      <w:r>
        <w:rPr>
          <w:spacing w:val="-2"/>
        </w:rPr>
        <w:t> </w:t>
      </w:r>
      <w:r>
        <w:rPr/>
        <w:t>3.1: Results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Conventional</w:t>
      </w:r>
      <w:r>
        <w:rPr>
          <w:spacing w:val="-9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Ping Pong within</w:t>
      </w:r>
      <w:r>
        <w:rPr>
          <w:spacing w:val="-5"/>
        </w:rPr>
        <w:t> </w:t>
      </w:r>
      <w:r>
        <w:rPr/>
        <w:t>Same</w:t>
      </w:r>
      <w:r>
        <w:rPr>
          <w:spacing w:val="-1"/>
        </w:rPr>
        <w:t> </w:t>
      </w:r>
      <w:r>
        <w:rPr/>
        <w:t>TA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428"/>
        <w:gridCol w:w="567"/>
        <w:gridCol w:w="567"/>
        <w:gridCol w:w="567"/>
        <w:gridCol w:w="567"/>
        <w:gridCol w:w="572"/>
        <w:gridCol w:w="567"/>
        <w:gridCol w:w="568"/>
        <w:gridCol w:w="567"/>
        <w:gridCol w:w="567"/>
      </w:tblGrid>
      <w:tr>
        <w:trPr>
          <w:trHeight w:val="311" w:hRule="atLeast"/>
        </w:trPr>
        <w:tc>
          <w:tcPr>
            <w:tcW w:w="241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4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55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892" w:right="18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</w:tr>
      <w:tr>
        <w:trPr>
          <w:trHeight w:val="311" w:hRule="atLeast"/>
        </w:trPr>
        <w:tc>
          <w:tcPr>
            <w:tcW w:w="241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26" w:right="1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41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30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1" w:hRule="atLeast"/>
        </w:trPr>
        <w:tc>
          <w:tcPr>
            <w:tcW w:w="24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2" w:type="dxa"/>
          </w:tcPr>
          <w:p>
            <w:pPr>
              <w:pStyle w:val="TableParagraph"/>
              <w:spacing w:before="10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4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0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33" w:right="14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72" w:type="dxa"/>
          </w:tcPr>
          <w:p>
            <w:pPr>
              <w:pStyle w:val="TableParagraph"/>
              <w:spacing w:before="10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26" w:right="14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25" w:right="14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pStyle w:val="BodyText"/>
        <w:spacing w:before="2"/>
        <w:rPr>
          <w:sz w:val="35"/>
        </w:rPr>
      </w:pPr>
    </w:p>
    <w:p>
      <w:pPr>
        <w:pStyle w:val="BodyText"/>
        <w:spacing w:line="360" w:lineRule="auto"/>
        <w:ind w:left="2021" w:right="1111"/>
      </w:pPr>
      <w:r>
        <w:rPr/>
        <w:t>Figure</w:t>
      </w:r>
      <w:r>
        <w:rPr>
          <w:spacing w:val="29"/>
        </w:rPr>
        <w:t> </w:t>
      </w:r>
      <w:r>
        <w:rPr/>
        <w:t>3.3.</w:t>
      </w:r>
      <w:r>
        <w:rPr>
          <w:spacing w:val="32"/>
        </w:rPr>
        <w:t> </w:t>
      </w:r>
      <w:r>
        <w:rPr/>
        <w:t>shows</w:t>
      </w:r>
      <w:r>
        <w:rPr>
          <w:spacing w:val="23"/>
        </w:rPr>
        <w:t> </w:t>
      </w:r>
      <w:r>
        <w:rPr/>
        <w:t>the</w:t>
      </w:r>
      <w:r>
        <w:rPr>
          <w:spacing w:val="29"/>
        </w:rPr>
        <w:t> </w:t>
      </w:r>
      <w:r>
        <w:rPr/>
        <w:t>graphical</w:t>
      </w:r>
      <w:r>
        <w:rPr>
          <w:spacing w:val="21"/>
        </w:rPr>
        <w:t> </w:t>
      </w:r>
      <w:r>
        <w:rPr/>
        <w:t>representation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Paging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Location</w:t>
      </w:r>
      <w:r>
        <w:rPr>
          <w:spacing w:val="26"/>
        </w:rPr>
        <w:t> </w:t>
      </w:r>
      <w:r>
        <w:rPr/>
        <w:t>update</w:t>
      </w:r>
      <w:r>
        <w:rPr>
          <w:spacing w:val="29"/>
        </w:rPr>
        <w:t> </w:t>
      </w:r>
      <w:r>
        <w:rPr/>
        <w:t>result</w:t>
      </w:r>
      <w:r>
        <w:rPr>
          <w:spacing w:val="30"/>
        </w:rPr>
        <w:t> </w:t>
      </w:r>
      <w:r>
        <w:rPr/>
        <w:t>of</w:t>
      </w:r>
      <w:r>
        <w:rPr>
          <w:spacing w:val="-57"/>
        </w:rPr>
        <w:t> </w:t>
      </w:r>
      <w:r>
        <w:rPr/>
        <w:t>Table 3.1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1543893</wp:posOffset>
            </wp:positionH>
            <wp:positionV relativeFrom="paragraph">
              <wp:posOffset>149782</wp:posOffset>
            </wp:positionV>
            <wp:extent cx="4714247" cy="2727483"/>
            <wp:effectExtent l="0" t="0" r="0" b="0"/>
            <wp:wrapTopAndBottom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47" cy="272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476"/>
        <w:jc w:val="center"/>
      </w:pPr>
      <w:r>
        <w:rPr/>
        <w:t>Figure</w:t>
      </w:r>
      <w:r>
        <w:rPr>
          <w:spacing w:val="-2"/>
        </w:rPr>
        <w:t> </w:t>
      </w:r>
      <w:r>
        <w:rPr/>
        <w:t>3.3: LM</w:t>
      </w:r>
      <w:r>
        <w:rPr>
          <w:spacing w:val="-3"/>
        </w:rPr>
        <w:t> </w:t>
      </w:r>
      <w:r>
        <w:rPr/>
        <w:t>Cost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Ping</w:t>
      </w:r>
      <w:r>
        <w:rPr>
          <w:spacing w:val="-1"/>
        </w:rPr>
        <w:t> </w:t>
      </w:r>
      <w:r>
        <w:rPr/>
        <w:t>Pong Movement</w:t>
      </w:r>
      <w:r>
        <w:rPr>
          <w:spacing w:val="4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TA</w:t>
      </w:r>
      <w:r>
        <w:rPr>
          <w:spacing w:val="-6"/>
        </w:rPr>
        <w:t> </w:t>
      </w:r>
      <w:r>
        <w:rPr/>
        <w:t>Group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2021" w:val="left" w:leader="none"/>
        </w:tabs>
        <w:spacing w:line="360" w:lineRule="auto" w:before="0" w:after="0"/>
        <w:ind w:left="2021" w:right="1118" w:hanging="361"/>
        <w:jc w:val="both"/>
        <w:rPr>
          <w:sz w:val="24"/>
        </w:rPr>
      </w:pPr>
      <w:r>
        <w:rPr>
          <w:sz w:val="24"/>
        </w:rPr>
        <w:t>Ping Pong across two groups of TAs. The case use is the pattern: A4-C6-A4-C6-A4-C6-</w:t>
      </w:r>
      <w:r>
        <w:rPr>
          <w:spacing w:val="1"/>
          <w:sz w:val="24"/>
        </w:rPr>
        <w:t> </w:t>
      </w:r>
      <w:r>
        <w:rPr>
          <w:sz w:val="24"/>
        </w:rPr>
        <w:t>A4-C6-A4-C6. The Matlab code used for simulating this scenario</w:t>
      </w:r>
      <w:r>
        <w:rPr>
          <w:spacing w:val="60"/>
          <w:sz w:val="24"/>
        </w:rPr>
        <w:t> </w:t>
      </w:r>
      <w:r>
        <w:rPr>
          <w:sz w:val="24"/>
        </w:rPr>
        <w:t>is in Appendix D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is shown below in figure</w:t>
      </w:r>
      <w:r>
        <w:rPr>
          <w:spacing w:val="1"/>
          <w:sz w:val="24"/>
        </w:rPr>
        <w:t> </w:t>
      </w:r>
      <w:r>
        <w:rPr>
          <w:sz w:val="24"/>
        </w:rPr>
        <w:t>3.4. The result</w:t>
      </w:r>
      <w:r>
        <w:rPr>
          <w:spacing w:val="1"/>
          <w:sz w:val="24"/>
        </w:rPr>
        <w:t> </w:t>
      </w:r>
      <w:r>
        <w:rPr>
          <w:sz w:val="24"/>
        </w:rPr>
        <w:t>show that the UE does TAU</w:t>
      </w:r>
      <w:r>
        <w:rPr>
          <w:spacing w:val="60"/>
          <w:sz w:val="24"/>
        </w:rPr>
        <w:t> </w:t>
      </w:r>
      <w:r>
        <w:rPr>
          <w:sz w:val="24"/>
        </w:rPr>
        <w:t>for every</w:t>
      </w:r>
      <w:r>
        <w:rPr>
          <w:spacing w:val="1"/>
          <w:sz w:val="24"/>
        </w:rPr>
        <w:t> </w:t>
      </w:r>
      <w:r>
        <w:rPr>
          <w:sz w:val="24"/>
        </w:rPr>
        <w:t>step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TAs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paged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step.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implies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TAU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paging</w:t>
      </w:r>
      <w:r>
        <w:rPr>
          <w:spacing w:val="1"/>
          <w:sz w:val="24"/>
        </w:rPr>
        <w:t> </w:t>
      </w:r>
      <w:r>
        <w:rPr>
          <w:sz w:val="24"/>
        </w:rPr>
        <w:t>contributes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LM</w:t>
      </w:r>
      <w:r>
        <w:rPr>
          <w:spacing w:val="-1"/>
          <w:sz w:val="24"/>
        </w:rPr>
        <w:t> </w:t>
      </w:r>
      <w:r>
        <w:rPr>
          <w:sz w:val="24"/>
        </w:rPr>
        <w:t>cost.</w:t>
      </w:r>
      <w:r>
        <w:rPr>
          <w:spacing w:val="-1"/>
          <w:sz w:val="24"/>
        </w:rPr>
        <w:t> </w:t>
      </w:r>
      <w:r>
        <w:rPr>
          <w:sz w:val="24"/>
        </w:rPr>
        <w:t>LM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6"/>
          <w:sz w:val="24"/>
        </w:rPr>
        <w:t> </w:t>
      </w:r>
      <w:r>
        <w:rPr>
          <w:sz w:val="24"/>
        </w:rPr>
        <w:t>is 80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case.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67"/>
        <w:ind w:left="1300"/>
      </w:pPr>
      <w:r>
        <w:rPr/>
        <w:t>Table 3.2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Ping</w:t>
      </w:r>
      <w:r>
        <w:rPr>
          <w:spacing w:val="1"/>
        </w:rPr>
        <w:t> </w:t>
      </w:r>
      <w:r>
        <w:rPr/>
        <w:t>Pong</w:t>
      </w:r>
      <w:r>
        <w:rPr>
          <w:spacing w:val="7"/>
        </w:rPr>
        <w:t> </w:t>
      </w:r>
      <w:r>
        <w:rPr/>
        <w:t>across</w:t>
      </w:r>
      <w:r>
        <w:rPr>
          <w:spacing w:val="-1"/>
        </w:rPr>
        <w:t> </w:t>
      </w:r>
      <w:r>
        <w:rPr/>
        <w:t>Groups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two</w:t>
      </w:r>
      <w:r>
        <w:rPr>
          <w:spacing w:val="1"/>
        </w:rPr>
        <w:t> </w:t>
      </w:r>
      <w:r>
        <w:rPr/>
        <w:t>TAs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145"/>
      </w:pPr>
      <w:r>
        <w:rPr/>
        <w:t>Table</w:t>
      </w:r>
      <w:r>
        <w:rPr>
          <w:spacing w:val="-2"/>
        </w:rPr>
        <w:t> </w:t>
      </w:r>
      <w:r>
        <w:rPr/>
        <w:t>3.2: Results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Conventional</w:t>
      </w:r>
      <w:r>
        <w:rPr>
          <w:spacing w:val="-10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 Ping Pong</w:t>
      </w:r>
      <w:r>
        <w:rPr>
          <w:spacing w:val="-1"/>
        </w:rPr>
        <w:t> </w:t>
      </w:r>
      <w:r>
        <w:rPr/>
        <w:t>across</w:t>
      </w:r>
      <w:r>
        <w:rPr>
          <w:spacing w:val="-2"/>
        </w:rPr>
        <w:t> </w:t>
      </w:r>
      <w:r>
        <w:rPr/>
        <w:t>TA.</w:t>
      </w:r>
    </w:p>
    <w:p>
      <w:pPr>
        <w:pStyle w:val="BodyText"/>
        <w:spacing w:before="8"/>
      </w:pPr>
    </w:p>
    <w:tbl>
      <w:tblPr>
        <w:tblW w:w="0" w:type="auto"/>
        <w:jc w:val="left"/>
        <w:tblInd w:w="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633"/>
        <w:gridCol w:w="566"/>
        <w:gridCol w:w="565"/>
        <w:gridCol w:w="455"/>
        <w:gridCol w:w="536"/>
        <w:gridCol w:w="565"/>
        <w:gridCol w:w="565"/>
        <w:gridCol w:w="455"/>
        <w:gridCol w:w="537"/>
        <w:gridCol w:w="709"/>
      </w:tblGrid>
      <w:tr>
        <w:trPr>
          <w:trHeight w:val="312" w:hRule="atLeast"/>
        </w:trPr>
        <w:tc>
          <w:tcPr>
            <w:tcW w:w="236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4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5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21" w:right="19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</w:tr>
      <w:tr>
        <w:trPr>
          <w:trHeight w:val="311" w:hRule="atLeast"/>
        </w:trPr>
        <w:tc>
          <w:tcPr>
            <w:tcW w:w="236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17" w:right="2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36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2367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6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" w:type="dxa"/>
          </w:tcPr>
          <w:p>
            <w:pPr>
              <w:pStyle w:val="TableParagraph"/>
              <w:spacing w:before="10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6" w:type="dxa"/>
          </w:tcPr>
          <w:p>
            <w:pPr>
              <w:pStyle w:val="TableParagraph"/>
              <w:spacing w:before="1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" w:type="dxa"/>
          </w:tcPr>
          <w:p>
            <w:pPr>
              <w:pStyle w:val="TableParagraph"/>
              <w:spacing w:before="10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7" w:type="dxa"/>
          </w:tcPr>
          <w:p>
            <w:pPr>
              <w:pStyle w:val="TableParagraph"/>
              <w:spacing w:before="1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9" w:type="dxa"/>
          </w:tcPr>
          <w:p>
            <w:pPr>
              <w:pStyle w:val="TableParagraph"/>
              <w:spacing w:before="10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367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09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6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5" w:type="dxa"/>
          </w:tcPr>
          <w:p>
            <w:pPr>
              <w:pStyle w:val="TableParagraph"/>
              <w:spacing w:before="10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36" w:type="dxa"/>
          </w:tcPr>
          <w:p>
            <w:pPr>
              <w:pStyle w:val="TableParagraph"/>
              <w:spacing w:before="10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5" w:type="dxa"/>
          </w:tcPr>
          <w:p>
            <w:pPr>
              <w:pStyle w:val="TableParagraph"/>
              <w:spacing w:before="10"/>
              <w:ind w:left="99" w:right="7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37" w:type="dxa"/>
          </w:tcPr>
          <w:p>
            <w:pPr>
              <w:pStyle w:val="TableParagraph"/>
              <w:spacing w:before="10"/>
              <w:ind w:left="126" w:right="10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09" w:type="dxa"/>
          </w:tcPr>
          <w:p>
            <w:pPr>
              <w:pStyle w:val="TableParagraph"/>
              <w:spacing w:before="10"/>
              <w:ind w:left="222" w:right="20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"/>
        <w:ind w:left="1300"/>
      </w:pPr>
      <w:r>
        <w:rPr/>
        <w:t>Figure</w:t>
      </w:r>
      <w:r>
        <w:rPr>
          <w:spacing w:val="-1"/>
        </w:rPr>
        <w:t> </w:t>
      </w:r>
      <w:r>
        <w:rPr/>
        <w:t>3.4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graphical</w:t>
      </w:r>
      <w:r>
        <w:rPr>
          <w:spacing w:val="-8"/>
        </w:rPr>
        <w:t> </w:t>
      </w:r>
      <w:r>
        <w:rPr/>
        <w:t>representation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Paging</w:t>
      </w:r>
      <w:r>
        <w:rPr>
          <w:spacing w:val="1"/>
        </w:rPr>
        <w:t> </w:t>
      </w:r>
      <w:r>
        <w:rPr/>
        <w:t>and Location</w:t>
      </w:r>
      <w:r>
        <w:rPr>
          <w:spacing w:val="-4"/>
        </w:rPr>
        <w:t> </w:t>
      </w:r>
      <w:r>
        <w:rPr/>
        <w:t>update</w:t>
      </w:r>
      <w:r>
        <w:rPr>
          <w:spacing w:val="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Table</w:t>
      </w:r>
      <w:r>
        <w:rPr>
          <w:spacing w:val="-1"/>
        </w:rPr>
        <w:t> </w:t>
      </w:r>
      <w:r>
        <w:rPr/>
        <w:t>3.2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1561449</wp:posOffset>
            </wp:positionH>
            <wp:positionV relativeFrom="paragraph">
              <wp:posOffset>99745</wp:posOffset>
            </wp:positionV>
            <wp:extent cx="4877907" cy="2822352"/>
            <wp:effectExtent l="0" t="0" r="0" b="0"/>
            <wp:wrapTopAndBottom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907" cy="282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2385" w:right="1908"/>
        <w:jc w:val="center"/>
      </w:pPr>
      <w:r>
        <w:rPr/>
        <w:t>Figure</w:t>
      </w:r>
      <w:r>
        <w:rPr>
          <w:spacing w:val="-2"/>
        </w:rPr>
        <w:t> </w:t>
      </w:r>
      <w:r>
        <w:rPr/>
        <w:t>3.4:</w:t>
      </w:r>
      <w:r>
        <w:rPr>
          <w:spacing w:val="-1"/>
        </w:rPr>
        <w:t> </w:t>
      </w:r>
      <w:r>
        <w:rPr/>
        <w:t>LM</w:t>
      </w:r>
      <w:r>
        <w:rPr>
          <w:spacing w:val="-3"/>
        </w:rPr>
        <w:t> </w:t>
      </w:r>
      <w:r>
        <w:rPr/>
        <w:t>cost for Ping</w:t>
      </w:r>
      <w:r>
        <w:rPr>
          <w:spacing w:val="-1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Across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TA</w:t>
      </w:r>
      <w:r>
        <w:rPr>
          <w:spacing w:val="-6"/>
        </w:rPr>
        <w:t> </w:t>
      </w:r>
      <w:r>
        <w:rPr/>
        <w:t>groups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2"/>
          <w:numId w:val="11"/>
        </w:numPr>
        <w:tabs>
          <w:tab w:pos="2084" w:val="left" w:leader="none"/>
        </w:tabs>
        <w:spacing w:line="240" w:lineRule="auto" w:before="0" w:after="0"/>
        <w:ind w:left="2083" w:right="0" w:hanging="784"/>
        <w:jc w:val="both"/>
      </w:pPr>
      <w:bookmarkStart w:name="_TOC_250025" w:id="28"/>
      <w:r>
        <w:rPr/>
        <w:t>Regular</w:t>
      </w:r>
      <w:r>
        <w:rPr>
          <w:spacing w:val="-8"/>
        </w:rPr>
        <w:t> </w:t>
      </w:r>
      <w:r>
        <w:rPr/>
        <w:t>Movement</w:t>
      </w:r>
      <w:r>
        <w:rPr>
          <w:spacing w:val="-2"/>
        </w:rPr>
        <w:t> </w:t>
      </w:r>
      <w:bookmarkEnd w:id="28"/>
      <w:r>
        <w:rPr/>
        <w:t>Pattern</w:t>
      </w:r>
    </w:p>
    <w:p>
      <w:pPr>
        <w:pStyle w:val="ListParagraph"/>
        <w:numPr>
          <w:ilvl w:val="3"/>
          <w:numId w:val="11"/>
        </w:numPr>
        <w:tabs>
          <w:tab w:pos="2021" w:val="left" w:leader="none"/>
        </w:tabs>
        <w:spacing w:line="360" w:lineRule="auto" w:before="36" w:after="0"/>
        <w:ind w:left="2021" w:right="1120" w:hanging="361"/>
        <w:jc w:val="both"/>
        <w:rPr>
          <w:sz w:val="24"/>
        </w:rPr>
      </w:pPr>
      <w:r>
        <w:rPr>
          <w:sz w:val="24"/>
        </w:rPr>
        <w:t>Regular Movement within same TA group. The case adopted for this pattern is A7-A2-</w:t>
      </w:r>
      <w:r>
        <w:rPr>
          <w:spacing w:val="1"/>
          <w:sz w:val="24"/>
        </w:rPr>
        <w:t> </w:t>
      </w:r>
      <w:r>
        <w:rPr>
          <w:sz w:val="24"/>
        </w:rPr>
        <w:t>A3-A2-A7-A2-A3-A2-A7-A2-A3-A2-A7 movement. Matlab code used is in Appendix</w:t>
      </w:r>
      <w:r>
        <w:rPr>
          <w:spacing w:val="1"/>
          <w:sz w:val="24"/>
        </w:rPr>
        <w:t> </w:t>
      </w:r>
      <w:r>
        <w:rPr>
          <w:sz w:val="24"/>
        </w:rPr>
        <w:t>D.The result is shown in figure 3.5. The TAU done throughout the 10 steps is one while 7</w:t>
      </w:r>
      <w:r>
        <w:rPr>
          <w:spacing w:val="-57"/>
          <w:sz w:val="24"/>
        </w:rPr>
        <w:t> </w:t>
      </w:r>
      <w:r>
        <w:rPr>
          <w:sz w:val="24"/>
        </w:rPr>
        <w:t>TAs is paged every step. The cause of high LM cost in this case is due to high paging</w:t>
      </w:r>
      <w:r>
        <w:rPr>
          <w:spacing w:val="1"/>
          <w:sz w:val="24"/>
        </w:rPr>
        <w:t> </w:t>
      </w:r>
      <w:r>
        <w:rPr>
          <w:sz w:val="24"/>
        </w:rPr>
        <w:t>load.</w:t>
      </w:r>
      <w:r>
        <w:rPr>
          <w:spacing w:val="3"/>
          <w:sz w:val="24"/>
        </w:rPr>
        <w:t> </w:t>
      </w:r>
      <w:r>
        <w:rPr>
          <w:sz w:val="24"/>
        </w:rPr>
        <w:t>LM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71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case.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535" w:lineRule="auto" w:before="67" w:after="11"/>
        <w:ind w:left="3600" w:right="1754" w:hanging="1941"/>
      </w:pPr>
      <w:r>
        <w:rPr/>
        <w:t>Table</w:t>
      </w:r>
      <w:r>
        <w:rPr>
          <w:spacing w:val="-3"/>
        </w:rPr>
        <w:t> </w:t>
      </w:r>
      <w:r>
        <w:rPr/>
        <w:t>3.3</w:t>
      </w:r>
      <w:r>
        <w:rPr>
          <w:spacing w:val="-2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2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 Movement</w:t>
      </w:r>
      <w:r>
        <w:rPr>
          <w:spacing w:val="2"/>
        </w:rPr>
        <w:t> </w:t>
      </w:r>
      <w:r>
        <w:rPr/>
        <w:t>within</w:t>
      </w:r>
      <w:r>
        <w:rPr>
          <w:spacing w:val="-6"/>
        </w:rPr>
        <w:t> </w:t>
      </w:r>
      <w:r>
        <w:rPr/>
        <w:t>same</w:t>
      </w:r>
      <w:r>
        <w:rPr>
          <w:spacing w:val="-3"/>
        </w:rPr>
        <w:t> </w:t>
      </w:r>
      <w:r>
        <w:rPr/>
        <w:t>TA</w:t>
      </w:r>
      <w:r>
        <w:rPr>
          <w:spacing w:val="-7"/>
        </w:rPr>
        <w:t> </w:t>
      </w:r>
      <w:r>
        <w:rPr/>
        <w:t>group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3.3: Regular</w:t>
      </w:r>
      <w:r>
        <w:rPr>
          <w:spacing w:val="2"/>
        </w:rPr>
        <w:t> </w:t>
      </w:r>
      <w:r>
        <w:rPr/>
        <w:t>Movement</w:t>
      </w:r>
      <w:r>
        <w:rPr>
          <w:spacing w:val="5"/>
        </w:rPr>
        <w:t> </w:t>
      </w:r>
      <w:r>
        <w:rPr/>
        <w:t>within same TA</w:t>
      </w:r>
      <w:r>
        <w:rPr>
          <w:spacing w:val="-6"/>
        </w:rPr>
        <w:t> </w:t>
      </w:r>
      <w:r>
        <w:rPr/>
        <w:t>group</w:t>
      </w:r>
    </w:p>
    <w:tbl>
      <w:tblPr>
        <w:tblW w:w="0" w:type="auto"/>
        <w:jc w:val="left"/>
        <w:tblInd w:w="1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2"/>
        <w:gridCol w:w="495"/>
        <w:gridCol w:w="566"/>
        <w:gridCol w:w="456"/>
        <w:gridCol w:w="456"/>
        <w:gridCol w:w="504"/>
        <w:gridCol w:w="567"/>
        <w:gridCol w:w="567"/>
        <w:gridCol w:w="568"/>
        <w:gridCol w:w="572"/>
        <w:gridCol w:w="567"/>
      </w:tblGrid>
      <w:tr>
        <w:trPr>
          <w:trHeight w:val="321" w:hRule="atLeast"/>
        </w:trPr>
        <w:tc>
          <w:tcPr>
            <w:tcW w:w="235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9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531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783" w:right="1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</w:tr>
      <w:tr>
        <w:trPr>
          <w:trHeight w:val="326" w:hRule="atLeast"/>
        </w:trPr>
        <w:tc>
          <w:tcPr>
            <w:tcW w:w="23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4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35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6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35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0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1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4" w:type="dxa"/>
          </w:tcPr>
          <w:p>
            <w:pPr>
              <w:pStyle w:val="TableParagraph"/>
              <w:spacing w:before="10"/>
              <w:ind w:left="1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2" w:type="dxa"/>
          </w:tcPr>
          <w:p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1" w:hRule="atLeast"/>
        </w:trPr>
        <w:tc>
          <w:tcPr>
            <w:tcW w:w="235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0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6" w:right="14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04" w:type="dxa"/>
          </w:tcPr>
          <w:p>
            <w:pPr>
              <w:pStyle w:val="TableParagraph"/>
              <w:spacing w:before="10"/>
              <w:ind w:left="13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34" w:right="13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72" w:type="dxa"/>
          </w:tcPr>
          <w:p>
            <w:pPr>
              <w:pStyle w:val="TableParagraph"/>
              <w:spacing w:before="10"/>
              <w:ind w:left="144" w:right="14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31" w:right="14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"/>
        <w:ind w:left="1300"/>
      </w:pPr>
      <w:r>
        <w:rPr/>
        <w:t>Figure</w:t>
      </w:r>
      <w:r>
        <w:rPr>
          <w:spacing w:val="-1"/>
        </w:rPr>
        <w:t> </w:t>
      </w:r>
      <w:r>
        <w:rPr/>
        <w:t>3.5 shows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graphical</w:t>
      </w:r>
      <w:r>
        <w:rPr>
          <w:spacing w:val="-5"/>
        </w:rPr>
        <w:t> </w:t>
      </w:r>
      <w:r>
        <w:rPr/>
        <w:t>representation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paging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location</w:t>
      </w:r>
      <w:r>
        <w:rPr>
          <w:spacing w:val="-5"/>
        </w:rPr>
        <w:t> </w:t>
      </w:r>
      <w:r>
        <w:rPr/>
        <w:t>update cost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1"/>
        </w:rPr>
        <w:t> </w:t>
      </w:r>
      <w:r>
        <w:rPr/>
        <w:t>3.3</w:t>
      </w: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2051456</wp:posOffset>
            </wp:positionH>
            <wp:positionV relativeFrom="paragraph">
              <wp:posOffset>235529</wp:posOffset>
            </wp:positionV>
            <wp:extent cx="4114283" cy="2380297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283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385" w:right="1910"/>
        <w:jc w:val="center"/>
      </w:pPr>
      <w:r>
        <w:rPr/>
        <w:t>Figure</w:t>
      </w:r>
      <w:r>
        <w:rPr>
          <w:spacing w:val="-3"/>
        </w:rPr>
        <w:t> </w:t>
      </w:r>
      <w:r>
        <w:rPr/>
        <w:t>3.5:</w:t>
      </w:r>
      <w:r>
        <w:rPr>
          <w:spacing w:val="-1"/>
        </w:rPr>
        <w:t> </w:t>
      </w:r>
      <w:r>
        <w:rPr/>
        <w:t>LM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for Regular Movement</w:t>
      </w:r>
      <w:r>
        <w:rPr>
          <w:spacing w:val="3"/>
        </w:rPr>
        <w:t> </w:t>
      </w:r>
      <w:r>
        <w:rPr/>
        <w:t>Within</w:t>
      </w:r>
      <w:r>
        <w:rPr>
          <w:spacing w:val="3"/>
        </w:rPr>
        <w:t> </w:t>
      </w:r>
      <w:r>
        <w:rPr/>
        <w:t>Same</w:t>
      </w:r>
      <w:r>
        <w:rPr>
          <w:spacing w:val="-2"/>
        </w:rPr>
        <w:t> </w:t>
      </w:r>
      <w:r>
        <w:rPr/>
        <w:t>TA</w:t>
      </w:r>
      <w:r>
        <w:rPr>
          <w:spacing w:val="-7"/>
        </w:rPr>
        <w:t> </w:t>
      </w:r>
      <w:r>
        <w:rPr/>
        <w:t>group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2021" w:val="left" w:leader="none"/>
        </w:tabs>
        <w:spacing w:line="360" w:lineRule="auto" w:before="1" w:after="0"/>
        <w:ind w:left="2021" w:right="1118" w:hanging="361"/>
        <w:jc w:val="both"/>
        <w:rPr>
          <w:sz w:val="24"/>
        </w:rPr>
      </w:pPr>
      <w:r>
        <w:rPr>
          <w:sz w:val="24"/>
        </w:rPr>
        <w:t>Regular Movement across two TA groups. The case adopted for this pattern is</w:t>
      </w:r>
      <w:r>
        <w:rPr>
          <w:spacing w:val="1"/>
          <w:sz w:val="24"/>
        </w:rPr>
        <w:t> </w:t>
      </w:r>
      <w:r>
        <w:rPr>
          <w:sz w:val="24"/>
        </w:rPr>
        <w:t>A3-D5-</w:t>
      </w:r>
      <w:r>
        <w:rPr>
          <w:spacing w:val="1"/>
          <w:sz w:val="24"/>
        </w:rPr>
        <w:t> </w:t>
      </w:r>
      <w:r>
        <w:rPr>
          <w:sz w:val="24"/>
        </w:rPr>
        <w:t>C2-D5-A3-D5-C2-D5-A3-D5-C2-D5-A3 movement. Matlab code used in Appendix D.</w:t>
      </w:r>
      <w:r>
        <w:rPr>
          <w:spacing w:val="1"/>
          <w:sz w:val="24"/>
        </w:rPr>
        <w:t> </w:t>
      </w:r>
      <w:r>
        <w:rPr>
          <w:sz w:val="24"/>
        </w:rPr>
        <w:t>Result is shown in Figure 3.6. TAU is done in every step and 7 TAs are paged for every</w:t>
      </w:r>
      <w:r>
        <w:rPr>
          <w:spacing w:val="1"/>
          <w:sz w:val="24"/>
        </w:rPr>
        <w:t> </w:t>
      </w:r>
      <w:r>
        <w:rPr>
          <w:sz w:val="24"/>
        </w:rPr>
        <w:t>step. The high TAU and high paging contributes to high LM cost in this case. The LM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steps considered</w:t>
      </w:r>
      <w:r>
        <w:rPr>
          <w:spacing w:val="6"/>
          <w:sz w:val="24"/>
        </w:rPr>
        <w:t> </w:t>
      </w:r>
      <w:r>
        <w:rPr>
          <w:sz w:val="24"/>
        </w:rPr>
        <w:t>is 80.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67"/>
        <w:ind w:left="1300"/>
        <w:jc w:val="both"/>
      </w:pPr>
      <w:r>
        <w:rPr/>
        <w:t>Table</w:t>
      </w:r>
      <w:r>
        <w:rPr>
          <w:spacing w:val="-3"/>
        </w:rPr>
        <w:t> </w:t>
      </w:r>
      <w:r>
        <w:rPr/>
        <w:t>3.4</w:t>
      </w:r>
      <w:r>
        <w:rPr>
          <w:spacing w:val="-2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2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</w:t>
      </w:r>
      <w:r>
        <w:rPr>
          <w:spacing w:val="4"/>
        </w:rPr>
        <w:t> </w:t>
      </w:r>
      <w:r>
        <w:rPr/>
        <w:t>movement</w:t>
      </w:r>
      <w:r>
        <w:rPr>
          <w:spacing w:val="2"/>
        </w:rPr>
        <w:t> </w:t>
      </w:r>
      <w:r>
        <w:rPr/>
        <w:t>across</w:t>
      </w:r>
      <w:r>
        <w:rPr>
          <w:spacing w:val="-4"/>
        </w:rPr>
        <w:t> </w:t>
      </w:r>
      <w:r>
        <w:rPr/>
        <w:t>TA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conventional</w:t>
      </w:r>
      <w:r>
        <w:rPr>
          <w:spacing w:val="-7"/>
        </w:rPr>
        <w:t> </w:t>
      </w:r>
      <w:r>
        <w:rPr/>
        <w:t>strategy.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3883"/>
      </w:pPr>
      <w:r>
        <w:rPr/>
        <w:t>Table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Regular Movement</w:t>
      </w:r>
      <w:r>
        <w:rPr>
          <w:spacing w:val="3"/>
        </w:rPr>
        <w:t> </w:t>
      </w:r>
      <w:r>
        <w:rPr/>
        <w:t>across</w:t>
      </w:r>
      <w:r>
        <w:rPr>
          <w:spacing w:val="-3"/>
        </w:rPr>
        <w:t> </w:t>
      </w:r>
      <w:r>
        <w:rPr/>
        <w:t>TA</w:t>
      </w:r>
      <w:r>
        <w:rPr>
          <w:spacing w:val="-7"/>
        </w:rPr>
        <w:t> </w:t>
      </w:r>
      <w:r>
        <w:rPr/>
        <w:t>group</w:t>
      </w:r>
    </w:p>
    <w:p>
      <w:pPr>
        <w:pStyle w:val="BodyText"/>
        <w:spacing w:before="8"/>
      </w:pPr>
    </w:p>
    <w:tbl>
      <w:tblPr>
        <w:tblW w:w="0" w:type="auto"/>
        <w:jc w:val="left"/>
        <w:tblInd w:w="1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5"/>
        <w:gridCol w:w="634"/>
        <w:gridCol w:w="566"/>
        <w:gridCol w:w="566"/>
        <w:gridCol w:w="570"/>
        <w:gridCol w:w="565"/>
        <w:gridCol w:w="565"/>
        <w:gridCol w:w="565"/>
        <w:gridCol w:w="566"/>
        <w:gridCol w:w="565"/>
        <w:gridCol w:w="565"/>
      </w:tblGrid>
      <w:tr>
        <w:trPr>
          <w:trHeight w:val="321" w:hRule="atLeast"/>
        </w:trPr>
        <w:tc>
          <w:tcPr>
            <w:tcW w:w="242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9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57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998" w:right="1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</w:tr>
      <w:tr>
        <w:trPr>
          <w:trHeight w:val="326" w:hRule="atLeast"/>
        </w:trPr>
        <w:tc>
          <w:tcPr>
            <w:tcW w:w="242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42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2425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6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" w:type="dxa"/>
          </w:tcPr>
          <w:p>
            <w:pPr>
              <w:pStyle w:val="TableParagraph"/>
              <w:spacing w:before="10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425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8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6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9" w:right="13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0" w:type="dxa"/>
          </w:tcPr>
          <w:p>
            <w:pPr>
              <w:pStyle w:val="TableParagraph"/>
              <w:spacing w:before="10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134" w:right="13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5" w:type="dxa"/>
          </w:tcPr>
          <w:p>
            <w:pPr>
              <w:pStyle w:val="TableParagraph"/>
              <w:spacing w:before="10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5" w:lineRule="auto"/>
        <w:ind w:left="1300" w:right="1120"/>
        <w:jc w:val="both"/>
      </w:pPr>
      <w:r>
        <w:rPr/>
        <w:t>Figure 3.6 shows the paging and location update result obtained from the regular movement</w:t>
      </w:r>
      <w:r>
        <w:rPr>
          <w:spacing w:val="1"/>
        </w:rPr>
        <w:t> </w:t>
      </w:r>
      <w:r>
        <w:rPr/>
        <w:t>across TA</w:t>
      </w:r>
      <w:r>
        <w:rPr>
          <w:spacing w:val="-2"/>
        </w:rPr>
        <w:t> </w:t>
      </w:r>
      <w:r>
        <w:rPr/>
        <w:t>group.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1672428</wp:posOffset>
            </wp:positionH>
            <wp:positionV relativeFrom="paragraph">
              <wp:posOffset>153990</wp:posOffset>
            </wp:positionV>
            <wp:extent cx="4642806" cy="2686335"/>
            <wp:effectExtent l="0" t="0" r="0" b="0"/>
            <wp:wrapTopAndBottom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806" cy="268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1"/>
        <w:ind w:left="2380" w:right="2196"/>
        <w:jc w:val="center"/>
      </w:pPr>
      <w:r>
        <w:rPr/>
        <w:t>Figure</w:t>
      </w:r>
      <w:r>
        <w:rPr>
          <w:spacing w:val="-2"/>
        </w:rPr>
        <w:t> </w:t>
      </w:r>
      <w:r>
        <w:rPr/>
        <w:t>3.6: LM</w:t>
      </w:r>
      <w:r>
        <w:rPr>
          <w:spacing w:val="-3"/>
        </w:rPr>
        <w:t> </w:t>
      </w:r>
      <w:r>
        <w:rPr/>
        <w:t>Cost</w:t>
      </w:r>
      <w:r>
        <w:rPr>
          <w:spacing w:val="5"/>
        </w:rPr>
        <w:t> </w:t>
      </w:r>
      <w:r>
        <w:rPr/>
        <w:t>for</w:t>
      </w:r>
      <w:r>
        <w:rPr>
          <w:spacing w:val="-4"/>
        </w:rPr>
        <w:t> </w:t>
      </w:r>
      <w:r>
        <w:rPr/>
        <w:t>Regular</w:t>
      </w:r>
      <w:r>
        <w:rPr>
          <w:spacing w:val="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Across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TA</w:t>
      </w:r>
      <w:r>
        <w:rPr>
          <w:spacing w:val="-6"/>
        </w:rPr>
        <w:t> </w:t>
      </w:r>
      <w:r>
        <w:rPr/>
        <w:t>groups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2"/>
          <w:numId w:val="11"/>
        </w:numPr>
        <w:tabs>
          <w:tab w:pos="2021" w:val="left" w:leader="none"/>
        </w:tabs>
        <w:spacing w:line="240" w:lineRule="auto" w:before="0" w:after="0"/>
        <w:ind w:left="2021" w:right="0" w:hanging="721"/>
        <w:jc w:val="both"/>
      </w:pPr>
      <w:bookmarkStart w:name="_TOC_250024" w:id="29"/>
      <w:r>
        <w:rPr/>
        <w:t>Irregular</w:t>
      </w:r>
      <w:r>
        <w:rPr>
          <w:spacing w:val="-8"/>
        </w:rPr>
        <w:t> </w:t>
      </w:r>
      <w:r>
        <w:rPr/>
        <w:t>Movement</w:t>
      </w:r>
      <w:r>
        <w:rPr>
          <w:spacing w:val="-1"/>
        </w:rPr>
        <w:t> </w:t>
      </w:r>
      <w:bookmarkEnd w:id="29"/>
      <w:r>
        <w:rPr/>
        <w:t>Pattern</w:t>
      </w:r>
    </w:p>
    <w:p>
      <w:pPr>
        <w:pStyle w:val="BodyText"/>
        <w:spacing w:line="360" w:lineRule="auto" w:before="36"/>
        <w:ind w:left="1300" w:right="1114"/>
        <w:jc w:val="both"/>
      </w:pPr>
      <w:r>
        <w:rPr/>
        <w:t>The case adopted for irregular movement pattern is I7-I1-I4-A6-A5-B2-B3-G7-G1-G4. Matlab</w:t>
      </w:r>
      <w:r>
        <w:rPr>
          <w:spacing w:val="1"/>
        </w:rPr>
        <w:t> </w:t>
      </w:r>
      <w:r>
        <w:rPr/>
        <w:t>code in Appendix D. Result is shown in Figure 3.7. High paging is the major cause of the high</w:t>
      </w:r>
      <w:r>
        <w:rPr>
          <w:spacing w:val="1"/>
        </w:rPr>
        <w:t> </w:t>
      </w:r>
      <w:r>
        <w:rPr/>
        <w:t>LM</w:t>
      </w:r>
      <w:r>
        <w:rPr>
          <w:spacing w:val="-1"/>
        </w:rPr>
        <w:t> </w:t>
      </w:r>
      <w:r>
        <w:rPr/>
        <w:t>cost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this case.</w:t>
      </w:r>
      <w:r>
        <w:rPr>
          <w:spacing w:val="3"/>
        </w:rPr>
        <w:t> </w:t>
      </w:r>
      <w:r>
        <w:rPr/>
        <w:t>LM cost</w:t>
      </w:r>
      <w:r>
        <w:rPr>
          <w:spacing w:val="2"/>
        </w:rPr>
        <w:t> </w:t>
      </w:r>
      <w:r>
        <w:rPr/>
        <w:t>is 74</w:t>
      </w:r>
    </w:p>
    <w:p>
      <w:pPr>
        <w:pStyle w:val="BodyText"/>
        <w:spacing w:before="199"/>
        <w:ind w:left="1300"/>
        <w:jc w:val="both"/>
      </w:pPr>
      <w:r>
        <w:rPr/>
        <w:t>Table</w:t>
      </w:r>
      <w:r>
        <w:rPr>
          <w:spacing w:val="-4"/>
        </w:rPr>
        <w:t> </w:t>
      </w:r>
      <w:r>
        <w:rPr/>
        <w:t>3.5</w:t>
      </w:r>
      <w:r>
        <w:rPr>
          <w:spacing w:val="-2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2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2"/>
        </w:rPr>
        <w:t> </w:t>
      </w:r>
      <w:r>
        <w:rPr/>
        <w:t>irregular</w:t>
      </w:r>
      <w:r>
        <w:rPr>
          <w:spacing w:val="3"/>
        </w:rPr>
        <w:t> </w:t>
      </w:r>
      <w:r>
        <w:rPr/>
        <w:t>movement</w:t>
      </w:r>
      <w:r>
        <w:rPr>
          <w:spacing w:val="2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work.</w:t>
      </w:r>
    </w:p>
    <w:p>
      <w:pPr>
        <w:spacing w:after="0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72" w:after="6"/>
        <w:ind w:left="2368" w:right="2196"/>
        <w:jc w:val="center"/>
      </w:pPr>
      <w:r>
        <w:rPr/>
        <w:t>Table</w:t>
      </w:r>
      <w:r>
        <w:rPr>
          <w:spacing w:val="-5"/>
        </w:rPr>
        <w:t> </w:t>
      </w:r>
      <w:r>
        <w:rPr/>
        <w:t>3.5:</w:t>
      </w:r>
      <w:r>
        <w:rPr>
          <w:spacing w:val="-4"/>
        </w:rPr>
        <w:t> </w:t>
      </w:r>
      <w:r>
        <w:rPr/>
        <w:t>Irregular</w:t>
      </w:r>
      <w:r>
        <w:rPr>
          <w:spacing w:val="-3"/>
        </w:rPr>
        <w:t> </w:t>
      </w:r>
      <w:r>
        <w:rPr/>
        <w:t>Movement</w:t>
      </w:r>
    </w:p>
    <w:tbl>
      <w:tblPr>
        <w:tblW w:w="0" w:type="auto"/>
        <w:jc w:val="left"/>
        <w:tblInd w:w="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567"/>
        <w:gridCol w:w="566"/>
        <w:gridCol w:w="566"/>
        <w:gridCol w:w="566"/>
        <w:gridCol w:w="710"/>
        <w:gridCol w:w="710"/>
        <w:gridCol w:w="567"/>
        <w:gridCol w:w="566"/>
        <w:gridCol w:w="566"/>
        <w:gridCol w:w="566"/>
      </w:tblGrid>
      <w:tr>
        <w:trPr>
          <w:trHeight w:val="326" w:hRule="atLeast"/>
        </w:trPr>
        <w:tc>
          <w:tcPr>
            <w:tcW w:w="241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8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59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2099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</w:tr>
      <w:tr>
        <w:trPr>
          <w:trHeight w:val="325" w:hRule="atLeast"/>
        </w:trPr>
        <w:tc>
          <w:tcPr>
            <w:tcW w:w="241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07" w:hRule="atLeast"/>
        </w:trPr>
        <w:tc>
          <w:tcPr>
            <w:tcW w:w="241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2" w:hRule="atLeast"/>
        </w:trPr>
        <w:tc>
          <w:tcPr>
            <w:tcW w:w="24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left="2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24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7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4" w:right="14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9" w:right="13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0" w:type="dxa"/>
          </w:tcPr>
          <w:p>
            <w:pPr>
              <w:pStyle w:val="TableParagraph"/>
              <w:spacing w:before="10"/>
              <w:ind w:left="213" w:right="21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10" w:type="dxa"/>
          </w:tcPr>
          <w:p>
            <w:pPr>
              <w:pStyle w:val="TableParagraph"/>
              <w:spacing w:before="10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34" w:right="13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9" w:right="14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9" w:right="14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6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</w:tbl>
    <w:p>
      <w:pPr>
        <w:pStyle w:val="BodyText"/>
        <w:spacing w:before="1"/>
        <w:rPr>
          <w:sz w:val="23"/>
        </w:rPr>
      </w:pPr>
    </w:p>
    <w:p>
      <w:pPr>
        <w:pStyle w:val="BodyText"/>
        <w:spacing w:line="355" w:lineRule="auto"/>
        <w:ind w:left="1300" w:right="1121"/>
        <w:jc w:val="both"/>
      </w:pPr>
      <w:r>
        <w:rPr/>
        <w:t>Figure 3.7 the graphical representation of the paging and location management cost for irregular</w:t>
      </w:r>
      <w:r>
        <w:rPr>
          <w:spacing w:val="1"/>
        </w:rPr>
        <w:t> </w:t>
      </w:r>
      <w:r>
        <w:rPr/>
        <w:t>movement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strategy.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1728487</wp:posOffset>
            </wp:positionH>
            <wp:positionV relativeFrom="paragraph">
              <wp:posOffset>153200</wp:posOffset>
            </wp:positionV>
            <wp:extent cx="4290070" cy="2482310"/>
            <wp:effectExtent l="0" t="0" r="0" b="0"/>
            <wp:wrapTopAndBottom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70" cy="24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2385" w:right="1919"/>
        <w:jc w:val="center"/>
      </w:pPr>
      <w:r>
        <w:rPr/>
        <w:t>Figure</w:t>
      </w:r>
      <w:r>
        <w:rPr>
          <w:spacing w:val="-4"/>
        </w:rPr>
        <w:t> </w:t>
      </w:r>
      <w:r>
        <w:rPr/>
        <w:t>3.7:</w:t>
      </w:r>
      <w:r>
        <w:rPr>
          <w:spacing w:val="-2"/>
        </w:rPr>
        <w:t> </w:t>
      </w:r>
      <w:r>
        <w:rPr/>
        <w:t>LM</w:t>
      </w:r>
      <w:r>
        <w:rPr>
          <w:spacing w:val="-5"/>
        </w:rPr>
        <w:t> </w:t>
      </w:r>
      <w:r>
        <w:rPr/>
        <w:t>Cost</w:t>
      </w:r>
      <w:r>
        <w:rPr>
          <w:spacing w:val="3"/>
        </w:rPr>
        <w:t> </w:t>
      </w:r>
      <w:r>
        <w:rPr/>
        <w:t>for</w:t>
      </w:r>
      <w:r>
        <w:rPr>
          <w:spacing w:val="-5"/>
        </w:rPr>
        <w:t> </w:t>
      </w:r>
      <w:r>
        <w:rPr/>
        <w:t>Irregular</w:t>
      </w:r>
      <w:r>
        <w:rPr>
          <w:spacing w:val="-2"/>
        </w:rPr>
        <w:t> </w:t>
      </w:r>
      <w:r>
        <w:rPr/>
        <w:t>Movement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numPr>
          <w:ilvl w:val="1"/>
          <w:numId w:val="10"/>
        </w:numPr>
        <w:tabs>
          <w:tab w:pos="1661" w:val="left" w:leader="none"/>
        </w:tabs>
        <w:spacing w:line="240" w:lineRule="auto" w:before="1" w:after="0"/>
        <w:ind w:left="1660" w:right="0" w:hanging="361"/>
        <w:jc w:val="both"/>
      </w:pPr>
      <w:bookmarkStart w:name="_TOC_250023" w:id="30"/>
      <w:r>
        <w:rPr/>
        <w:t>Adaptive</w:t>
      </w:r>
      <w:r>
        <w:rPr>
          <w:spacing w:val="-3"/>
        </w:rPr>
        <w:t> </w:t>
      </w:r>
      <w:r>
        <w:rPr/>
        <w:t>Tracking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List</w:t>
      </w:r>
      <w:r>
        <w:rPr>
          <w:spacing w:val="-1"/>
        </w:rPr>
        <w:t> </w:t>
      </w:r>
      <w:r>
        <w:rPr/>
        <w:t>(aTAL) in</w:t>
      </w:r>
      <w:r>
        <w:rPr>
          <w:spacing w:val="4"/>
        </w:rPr>
        <w:t> </w:t>
      </w:r>
      <w:r>
        <w:rPr/>
        <w:t>Concept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bookmarkEnd w:id="30"/>
      <w:r>
        <w:rPr/>
        <w:t>LTE</w:t>
      </w:r>
    </w:p>
    <w:p>
      <w:pPr>
        <w:pStyle w:val="BodyText"/>
        <w:spacing w:line="360" w:lineRule="auto" w:before="103"/>
        <w:ind w:left="1300" w:right="1114"/>
        <w:jc w:val="both"/>
      </w:pPr>
      <w:r>
        <w:rPr/>
        <w:t>The concept of adaptive tracking area list adopted in this work is modeled with respect to UE</w:t>
      </w:r>
      <w:r>
        <w:rPr>
          <w:spacing w:val="1"/>
        </w:rPr>
        <w:t> </w:t>
      </w:r>
      <w:r>
        <w:rPr/>
        <w:t>movement across tracking areas from 1 TA to 16 TAs. A UE is allocated TAL from 1 TA to 16</w:t>
      </w:r>
      <w:r>
        <w:rPr>
          <w:spacing w:val="1"/>
        </w:rPr>
        <w:t> </w:t>
      </w:r>
      <w:r>
        <w:rPr/>
        <w:t>TAs</w:t>
      </w:r>
      <w:r>
        <w:rPr>
          <w:spacing w:val="1"/>
        </w:rPr>
        <w:t> </w:t>
      </w:r>
      <w:r>
        <w:rPr/>
        <w:t>in group of segmented TAs</w:t>
      </w:r>
      <w:r>
        <w:rPr>
          <w:spacing w:val="1"/>
        </w:rPr>
        <w:t> </w:t>
      </w:r>
      <w:r>
        <w:rPr/>
        <w:t>base on its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pattern within the</w:t>
      </w:r>
      <w:r>
        <w:rPr>
          <w:spacing w:val="60"/>
        </w:rPr>
        <w:t> </w:t>
      </w:r>
      <w:r>
        <w:rPr/>
        <w:t>ring of 16 TAs using</w:t>
      </w:r>
      <w:r>
        <w:rPr>
          <w:spacing w:val="-57"/>
        </w:rPr>
        <w:t> </w:t>
      </w:r>
      <w:r>
        <w:rPr/>
        <w:t>the TAL arrangement</w:t>
      </w:r>
      <w:r>
        <w:rPr>
          <w:spacing w:val="1"/>
        </w:rPr>
        <w:t> </w:t>
      </w:r>
      <w:r>
        <w:rPr/>
        <w:t>as shown in Figure 3.8. The label x,</w:t>
      </w:r>
      <w:r>
        <w:rPr>
          <w:spacing w:val="60"/>
        </w:rPr>
        <w:t> </w:t>
      </w:r>
      <w:r>
        <w:rPr/>
        <w:t>y implies x = ring and</w:t>
      </w:r>
      <w:r>
        <w:rPr>
          <w:spacing w:val="60"/>
        </w:rPr>
        <w:t> </w:t>
      </w:r>
      <w:r>
        <w:rPr/>
        <w:t>y = TA</w:t>
      </w:r>
      <w:r>
        <w:rPr>
          <w:spacing w:val="1"/>
        </w:rPr>
        <w:t> </w:t>
      </w:r>
      <w:r>
        <w:rPr/>
        <w:t>number, i.e 2, 3 implies TA 3 in ring 2 of the tracking area list. The TAs are in color to show</w:t>
      </w:r>
      <w:r>
        <w:rPr>
          <w:spacing w:val="1"/>
        </w:rPr>
        <w:t> </w:t>
      </w:r>
      <w:r>
        <w:rPr/>
        <w:t>group of TAs in each segment. TAs ({2,1}, {2,2}, {2,3}) are in Segment</w:t>
      </w:r>
      <w:r>
        <w:rPr>
          <w:spacing w:val="1"/>
        </w:rPr>
        <w:t> </w:t>
      </w:r>
      <w:r>
        <w:rPr/>
        <w:t>1</w:t>
      </w:r>
      <w:r>
        <w:rPr>
          <w:spacing w:val="60"/>
        </w:rPr>
        <w:t> </w:t>
      </w:r>
      <w:r>
        <w:rPr/>
        <w:t>in Ring 2. TAs</w:t>
      </w:r>
      <w:r>
        <w:rPr>
          <w:spacing w:val="1"/>
        </w:rPr>
        <w:t> </w:t>
      </w:r>
      <w:r>
        <w:rPr/>
        <w:t>({2,4},</w:t>
      </w:r>
      <w:r>
        <w:rPr>
          <w:spacing w:val="12"/>
        </w:rPr>
        <w:t> </w:t>
      </w:r>
      <w:r>
        <w:rPr/>
        <w:t>{2,5},</w:t>
      </w:r>
      <w:r>
        <w:rPr>
          <w:spacing w:val="12"/>
        </w:rPr>
        <w:t> </w:t>
      </w:r>
      <w:r>
        <w:rPr/>
        <w:t>{2,6})</w:t>
      </w:r>
      <w:r>
        <w:rPr>
          <w:spacing w:val="11"/>
        </w:rPr>
        <w:t> </w:t>
      </w:r>
      <w:r>
        <w:rPr/>
        <w:t>are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segment</w:t>
      </w:r>
      <w:r>
        <w:rPr>
          <w:spacing w:val="14"/>
        </w:rPr>
        <w:t> </w:t>
      </w:r>
      <w:r>
        <w:rPr/>
        <w:t>2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Ring</w:t>
      </w:r>
      <w:r>
        <w:rPr>
          <w:spacing w:val="9"/>
        </w:rPr>
        <w:t> </w:t>
      </w:r>
      <w:r>
        <w:rPr/>
        <w:t>2,</w:t>
      </w:r>
      <w:r>
        <w:rPr>
          <w:spacing w:val="16"/>
        </w:rPr>
        <w:t> </w:t>
      </w:r>
      <w:r>
        <w:rPr/>
        <w:t>TAs</w:t>
      </w:r>
      <w:r>
        <w:rPr>
          <w:spacing w:val="7"/>
        </w:rPr>
        <w:t> </w:t>
      </w:r>
      <w:r>
        <w:rPr/>
        <w:t>({3,1},{3,2},{3,3})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Segment</w:t>
      </w:r>
      <w:r>
        <w:rPr>
          <w:spacing w:val="13"/>
        </w:rPr>
        <w:t> </w:t>
      </w:r>
      <w:r>
        <w:rPr/>
        <w:t>3</w:t>
      </w:r>
      <w:r>
        <w:rPr>
          <w:spacing w:val="9"/>
        </w:rPr>
        <w:t> </w:t>
      </w:r>
      <w:r>
        <w:rPr/>
        <w:t>Ring</w:t>
      </w:r>
      <w:r>
        <w:rPr>
          <w:spacing w:val="9"/>
        </w:rPr>
        <w:t> </w:t>
      </w:r>
      <w:r>
        <w:rPr/>
        <w:t>3,</w:t>
      </w:r>
    </w:p>
    <w:p>
      <w:pPr>
        <w:pStyle w:val="BodyText"/>
        <w:spacing w:line="360" w:lineRule="auto"/>
        <w:ind w:left="1300" w:right="1120"/>
        <w:jc w:val="both"/>
      </w:pPr>
      <w:r>
        <w:rPr/>
        <w:t>TAs ({3,4},{3,5},{3.6}) and TAs ({3,7},{3,8} and {3,9}) in Segment 4 and Segment 5 of Ring 3</w:t>
      </w:r>
      <w:r>
        <w:rPr>
          <w:spacing w:val="-57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If the UE is switched on at TA {1,1} and tracking area update is done, the UE will</w:t>
      </w:r>
      <w:r>
        <w:rPr>
          <w:spacing w:val="-57"/>
        </w:rPr>
        <w:t> </w:t>
      </w:r>
      <w:r>
        <w:rPr/>
        <w:t>be allocated TAL of 1 TA ({1,1}) If the UE moves to any TA in ring 2, It adds 3 TAs in that</w:t>
      </w:r>
      <w:r>
        <w:rPr>
          <w:spacing w:val="1"/>
        </w:rPr>
        <w:t> </w:t>
      </w:r>
      <w:r>
        <w:rPr/>
        <w:t>segment</w:t>
      </w:r>
      <w:r>
        <w:rPr>
          <w:spacing w:val="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TAL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make</w:t>
      </w:r>
      <w:r>
        <w:rPr>
          <w:spacing w:val="7"/>
        </w:rPr>
        <w:t> </w:t>
      </w:r>
      <w:r>
        <w:rPr/>
        <w:t>it</w:t>
      </w:r>
      <w:r>
        <w:rPr>
          <w:spacing w:val="4"/>
        </w:rPr>
        <w:t> </w:t>
      </w:r>
      <w:r>
        <w:rPr/>
        <w:t>4</w:t>
      </w:r>
      <w:r>
        <w:rPr>
          <w:spacing w:val="3"/>
        </w:rPr>
        <w:t> </w:t>
      </w:r>
      <w:r>
        <w:rPr/>
        <w:t>TAs</w:t>
      </w:r>
      <w:r>
        <w:rPr>
          <w:spacing w:val="7"/>
        </w:rPr>
        <w:t> </w:t>
      </w:r>
      <w:r>
        <w:rPr/>
        <w:t>base</w:t>
      </w:r>
      <w:r>
        <w:rPr>
          <w:spacing w:val="2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segment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UE</w:t>
      </w:r>
      <w:r>
        <w:rPr>
          <w:spacing w:val="6"/>
        </w:rPr>
        <w:t> </w:t>
      </w:r>
      <w:r>
        <w:rPr/>
        <w:t>moves.</w:t>
      </w:r>
      <w:r>
        <w:rPr>
          <w:spacing w:val="6"/>
        </w:rPr>
        <w:t> </w:t>
      </w:r>
      <w:r>
        <w:rPr/>
        <w:t>An</w:t>
      </w:r>
      <w:r>
        <w:rPr>
          <w:spacing w:val="-6"/>
        </w:rPr>
        <w:t> </w:t>
      </w:r>
      <w:r>
        <w:rPr/>
        <w:t>example</w:t>
      </w:r>
      <w:r>
        <w:rPr>
          <w:spacing w:val="7"/>
        </w:rPr>
        <w:t> </w:t>
      </w:r>
      <w:r>
        <w:rPr/>
        <w:t>is</w:t>
      </w:r>
      <w:r>
        <w:rPr>
          <w:spacing w:val="1"/>
        </w:rPr>
        <w:t> </w:t>
      </w:r>
      <w:r>
        <w:rPr/>
        <w:t>if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/>
        <w:t>UE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26"/>
        <w:jc w:val="both"/>
      </w:pPr>
      <w:r>
        <w:rPr/>
        <w:t>moves along the path {1,1}-{2,2}-{3,2},The UE will do tracking area update and be allocated</w:t>
      </w:r>
      <w:r>
        <w:rPr>
          <w:spacing w:val="1"/>
        </w:rPr>
        <w:t> </w:t>
      </w:r>
      <w:r>
        <w:rPr/>
        <w:t>TAL</w:t>
      </w:r>
      <w:r>
        <w:rPr>
          <w:spacing w:val="12"/>
        </w:rPr>
        <w:t> </w:t>
      </w:r>
      <w:r>
        <w:rPr/>
        <w:t>({1,1},{2,1},{2,2},{2,3},{3,1},{3,2}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{3,3}),</w:t>
      </w:r>
      <w:r>
        <w:rPr>
          <w:spacing w:val="17"/>
        </w:rPr>
        <w:t> </w:t>
      </w:r>
      <w:r>
        <w:rPr/>
        <w:t>If</w:t>
      </w:r>
      <w:r>
        <w:rPr>
          <w:spacing w:val="8"/>
        </w:rPr>
        <w:t> </w:t>
      </w:r>
      <w:r>
        <w:rPr/>
        <w:t>the</w:t>
      </w:r>
      <w:r>
        <w:rPr>
          <w:spacing w:val="14"/>
        </w:rPr>
        <w:t> </w:t>
      </w:r>
      <w:r>
        <w:rPr/>
        <w:t>UE</w:t>
      </w:r>
      <w:r>
        <w:rPr>
          <w:spacing w:val="18"/>
        </w:rPr>
        <w:t> </w:t>
      </w:r>
      <w:r>
        <w:rPr/>
        <w:t>transit</w:t>
      </w:r>
      <w:r>
        <w:rPr>
          <w:spacing w:val="25"/>
        </w:rPr>
        <w:t> </w:t>
      </w:r>
      <w:r>
        <w:rPr/>
        <w:t>from</w:t>
      </w:r>
      <w:r>
        <w:rPr>
          <w:spacing w:val="11"/>
        </w:rPr>
        <w:t> </w:t>
      </w:r>
      <w:r>
        <w:rPr/>
        <w:t>{3,2}</w:t>
      </w:r>
      <w:r>
        <w:rPr>
          <w:spacing w:val="16"/>
        </w:rPr>
        <w:t> </w:t>
      </w:r>
      <w:r>
        <w:rPr/>
        <w:t>via</w:t>
      </w:r>
      <w:r>
        <w:rPr>
          <w:spacing w:val="19"/>
        </w:rPr>
        <w:t> </w:t>
      </w:r>
      <w:r>
        <w:rPr/>
        <w:t>{3,3}</w:t>
      </w:r>
      <w:r>
        <w:rPr>
          <w:spacing w:val="16"/>
        </w:rPr>
        <w:t> </w:t>
      </w:r>
      <w:r>
        <w:rPr/>
        <w:t>to</w:t>
      </w:r>
    </w:p>
    <w:p>
      <w:pPr>
        <w:pStyle w:val="BodyText"/>
        <w:spacing w:line="360" w:lineRule="auto"/>
        <w:ind w:left="1300" w:right="1113"/>
        <w:jc w:val="both"/>
      </w:pPr>
      <w:r>
        <w:rPr/>
        <w:t>{3,4}, TAs ({3,4},{3,5} and {3,6}) will be added to its TAL to make it 10 TAs, If it transit</w:t>
      </w:r>
      <w:r>
        <w:rPr>
          <w:spacing w:val="1"/>
        </w:rPr>
        <w:t> </w:t>
      </w:r>
      <w:r>
        <w:rPr/>
        <w:t>though {3,4} through {3,5} and {3,6} to {3,7}, then TAs ({3,7},{3,8} and {3,9}) will be added</w:t>
      </w:r>
      <w:r>
        <w:rPr>
          <w:spacing w:val="1"/>
        </w:rPr>
        <w:t> </w:t>
      </w:r>
      <w:r>
        <w:rPr/>
        <w:t>to TAL to make it 13 TAs. The maximum number of TAs that can be allocated in a TAL to a UE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16</w:t>
      </w:r>
      <w:r>
        <w:rPr>
          <w:spacing w:val="2"/>
        </w:rPr>
        <w:t> </w:t>
      </w:r>
      <w:r>
        <w:rPr/>
        <w:t>as recommended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3GPP</w:t>
      </w:r>
      <w:r>
        <w:rPr>
          <w:spacing w:val="3"/>
        </w:rPr>
        <w:t> </w:t>
      </w:r>
      <w:r>
        <w:rPr/>
        <w:t>(Deng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2876506</wp:posOffset>
            </wp:positionH>
            <wp:positionV relativeFrom="paragraph">
              <wp:posOffset>170163</wp:posOffset>
            </wp:positionV>
            <wp:extent cx="2026990" cy="2009775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9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4239"/>
      </w:pPr>
      <w:r>
        <w:rPr/>
        <w:t>Figure</w:t>
      </w:r>
      <w:r>
        <w:rPr>
          <w:spacing w:val="-4"/>
        </w:rPr>
        <w:t> </w:t>
      </w:r>
      <w:r>
        <w:rPr/>
        <w:t>3.8:</w:t>
      </w:r>
      <w:r>
        <w:rPr>
          <w:spacing w:val="-3"/>
        </w:rPr>
        <w:t> </w:t>
      </w:r>
      <w:r>
        <w:rPr/>
        <w:t>Adaptive</w:t>
      </w:r>
      <w:r>
        <w:rPr>
          <w:spacing w:val="-5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-5"/>
        </w:rPr>
        <w:t> </w:t>
      </w:r>
      <w:r>
        <w:rPr/>
        <w:t>List</w:t>
      </w:r>
      <w:r>
        <w:rPr>
          <w:spacing w:val="1"/>
        </w:rPr>
        <w:t> </w:t>
      </w:r>
      <w:r>
        <w:rPr/>
        <w:t>Design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300" w:right="1135"/>
      </w:pPr>
      <w:r>
        <w:rPr/>
        <w:t>The</w:t>
      </w:r>
      <w:r>
        <w:rPr>
          <w:spacing w:val="-2"/>
        </w:rPr>
        <w:t> </w:t>
      </w:r>
      <w:r>
        <w:rPr/>
        <w:t>adaptive</w:t>
      </w:r>
      <w:r>
        <w:rPr>
          <w:spacing w:val="-1"/>
        </w:rPr>
        <w:t> </w:t>
      </w:r>
      <w:r>
        <w:rPr/>
        <w:t>TAL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allocate TAL</w:t>
      </w:r>
      <w:r>
        <w:rPr>
          <w:spacing w:val="-3"/>
        </w:rPr>
        <w:t> </w:t>
      </w:r>
      <w:r>
        <w:rPr/>
        <w:t>to</w:t>
      </w:r>
      <w:r>
        <w:rPr>
          <w:spacing w:val="5"/>
        </w:rPr>
        <w:t> </w:t>
      </w:r>
      <w:r>
        <w:rPr/>
        <w:t>UEs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1,4,7,10,13 and 16 TAs</w:t>
      </w:r>
      <w:r>
        <w:rPr>
          <w:spacing w:val="-2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will not consider reversal strategy. i.e Once TAL of 13 TAs is assigned and the UE moves back</w:t>
      </w:r>
      <w:r>
        <w:rPr>
          <w:spacing w:val="1"/>
        </w:rPr>
        <w:t> </w:t>
      </w:r>
      <w:r>
        <w:rPr/>
        <w:t>to ring 1 TA of the TAL, the TAL will not adjust to lower order TA such as 10 or 7. This is to</w:t>
      </w:r>
      <w:r>
        <w:rPr>
          <w:spacing w:val="1"/>
        </w:rPr>
        <w:t> </w:t>
      </w:r>
      <w:r>
        <w:rPr/>
        <w:t>mitigate tracking area update that will arise due to the reversal strategy. If reversal movement is</w:t>
      </w:r>
      <w:r>
        <w:rPr>
          <w:spacing w:val="1"/>
        </w:rPr>
        <w:t> </w:t>
      </w:r>
      <w:r>
        <w:rPr/>
        <w:t>put into consideration, it will impact the location management cost due to increase in number of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update</w:t>
      </w:r>
      <w:r>
        <w:rPr>
          <w:spacing w:val="-4"/>
        </w:rPr>
        <w:t> </w:t>
      </w:r>
      <w:r>
        <w:rPr/>
        <w:t>that</w:t>
      </w:r>
      <w:r>
        <w:rPr>
          <w:spacing w:val="2"/>
        </w:rPr>
        <w:t> </w:t>
      </w:r>
      <w:r>
        <w:rPr/>
        <w:t>will</w:t>
      </w:r>
      <w:r>
        <w:rPr>
          <w:spacing w:val="-3"/>
        </w:rPr>
        <w:t> </w:t>
      </w:r>
      <w:r>
        <w:rPr/>
        <w:t>arise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reverse</w:t>
      </w:r>
      <w:r>
        <w:rPr>
          <w:spacing w:val="5"/>
        </w:rPr>
        <w:t> </w:t>
      </w:r>
      <w:r>
        <w:rPr/>
        <w:t>movement.</w:t>
      </w:r>
    </w:p>
    <w:p>
      <w:pPr>
        <w:pStyle w:val="Heading1"/>
        <w:numPr>
          <w:ilvl w:val="2"/>
          <w:numId w:val="12"/>
        </w:numPr>
        <w:tabs>
          <w:tab w:pos="2020" w:val="left" w:leader="none"/>
          <w:tab w:pos="2021" w:val="left" w:leader="none"/>
        </w:tabs>
        <w:spacing w:line="240" w:lineRule="auto" w:before="205" w:after="0"/>
        <w:ind w:left="2021" w:right="0" w:hanging="721"/>
        <w:jc w:val="left"/>
      </w:pPr>
      <w:bookmarkStart w:name="_TOC_250022" w:id="31"/>
      <w:r>
        <w:rPr/>
        <w:t>Adaptive</w:t>
      </w:r>
      <w:r>
        <w:rPr>
          <w:spacing w:val="-4"/>
        </w:rPr>
        <w:t> </w:t>
      </w:r>
      <w:r>
        <w:rPr/>
        <w:t>tracking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list</w:t>
      </w:r>
      <w:r>
        <w:rPr>
          <w:spacing w:val="-1"/>
        </w:rPr>
        <w:t> </w:t>
      </w:r>
      <w:r>
        <w:rPr/>
        <w:t>(aTAL)</w:t>
      </w:r>
      <w:r>
        <w:rPr>
          <w:spacing w:val="-2"/>
        </w:rPr>
        <w:t> </w:t>
      </w:r>
      <w:bookmarkEnd w:id="31"/>
      <w:r>
        <w:rPr/>
        <w:t>Table</w:t>
      </w:r>
    </w:p>
    <w:p>
      <w:pPr>
        <w:pStyle w:val="BodyText"/>
        <w:spacing w:line="357" w:lineRule="auto" w:before="41"/>
        <w:ind w:left="1300" w:right="1120"/>
        <w:jc w:val="both"/>
      </w:pPr>
      <w:r>
        <w:rPr/>
        <w:t>A TA table shown in Table 3.6 is arranged to fit the concept of the aTAL strategy. It is replica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3.8.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configured</w:t>
      </w:r>
      <w:r>
        <w:rPr>
          <w:spacing w:val="1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MME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implementation.</w:t>
      </w:r>
    </w:p>
    <w:p>
      <w:pPr>
        <w:spacing w:after="0" w:line="357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72" w:after="6"/>
        <w:ind w:left="1737"/>
      </w:pPr>
      <w:r>
        <w:rPr/>
        <w:t>Table</w:t>
      </w:r>
      <w:r>
        <w:rPr>
          <w:spacing w:val="-3"/>
        </w:rPr>
        <w:t> </w:t>
      </w:r>
      <w:r>
        <w:rPr/>
        <w:t>3.6:</w:t>
      </w:r>
      <w:r>
        <w:rPr>
          <w:spacing w:val="-3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Adaptive</w:t>
      </w:r>
      <w:r>
        <w:rPr>
          <w:spacing w:val="-4"/>
        </w:rPr>
        <w:t> </w:t>
      </w:r>
      <w:r>
        <w:rPr/>
        <w:t>Tracking</w:t>
      </w:r>
      <w:r>
        <w:rPr>
          <w:spacing w:val="-3"/>
        </w:rPr>
        <w:t> </w:t>
      </w:r>
      <w:r>
        <w:rPr/>
        <w:t>Area</w:t>
      </w:r>
      <w:r>
        <w:rPr>
          <w:spacing w:val="-4"/>
        </w:rPr>
        <w:t> </w:t>
      </w:r>
      <w:r>
        <w:rPr/>
        <w:t>List</w:t>
      </w:r>
      <w:r>
        <w:rPr>
          <w:spacing w:val="2"/>
        </w:rPr>
        <w:t> </w:t>
      </w:r>
      <w:r>
        <w:rPr/>
        <w:t>Design</w:t>
      </w:r>
    </w:p>
    <w:tbl>
      <w:tblPr>
        <w:tblW w:w="0" w:type="auto"/>
        <w:jc w:val="left"/>
        <w:tblInd w:w="1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2"/>
        <w:gridCol w:w="1240"/>
        <w:gridCol w:w="1498"/>
        <w:gridCol w:w="1347"/>
        <w:gridCol w:w="1516"/>
        <w:gridCol w:w="1412"/>
      </w:tblGrid>
      <w:tr>
        <w:trPr>
          <w:trHeight w:val="326" w:hRule="atLeast"/>
        </w:trPr>
        <w:tc>
          <w:tcPr>
            <w:tcW w:w="2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08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65" w:right="1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2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111" w:right="1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14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{1,1}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{2,1}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1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{3,1}</w:t>
            </w:r>
          </w:p>
        </w:tc>
      </w:tr>
      <w:tr>
        <w:trPr>
          <w:trHeight w:val="322" w:hRule="atLeast"/>
        </w:trPr>
        <w:tc>
          <w:tcPr>
            <w:tcW w:w="2732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9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{2,2}</w:t>
            </w:r>
          </w:p>
        </w:tc>
        <w:tc>
          <w:tcPr>
            <w:tcW w:w="15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41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{3,2}</w:t>
            </w:r>
          </w:p>
        </w:tc>
      </w:tr>
      <w:tr>
        <w:trPr>
          <w:trHeight w:val="321" w:hRule="atLeast"/>
        </w:trPr>
        <w:tc>
          <w:tcPr>
            <w:tcW w:w="2732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4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{2,3}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1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{3,3}</w:t>
            </w:r>
          </w:p>
        </w:tc>
      </w:tr>
      <w:tr>
        <w:trPr>
          <w:trHeight w:val="314" w:hRule="atLeast"/>
        </w:trPr>
        <w:tc>
          <w:tcPr>
            <w:tcW w:w="2732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4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{2,4}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1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{3,4}</w:t>
            </w:r>
          </w:p>
        </w:tc>
      </w:tr>
      <w:tr>
        <w:trPr>
          <w:trHeight w:val="321" w:hRule="atLeast"/>
        </w:trPr>
        <w:tc>
          <w:tcPr>
            <w:tcW w:w="2732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{2,5}</w:t>
            </w:r>
          </w:p>
        </w:tc>
        <w:tc>
          <w:tcPr>
            <w:tcW w:w="15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4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{3,5}</w:t>
            </w:r>
          </w:p>
        </w:tc>
      </w:tr>
      <w:tr>
        <w:trPr>
          <w:trHeight w:val="323" w:hRule="atLeast"/>
        </w:trPr>
        <w:tc>
          <w:tcPr>
            <w:tcW w:w="2732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4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{2,6}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1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{3,6}</w:t>
            </w:r>
          </w:p>
        </w:tc>
      </w:tr>
      <w:tr>
        <w:trPr>
          <w:trHeight w:val="310" w:hRule="atLeast"/>
        </w:trPr>
        <w:tc>
          <w:tcPr>
            <w:tcW w:w="5577" w:type="dxa"/>
            <w:gridSpan w:val="4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1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{3,7}</w:t>
            </w:r>
          </w:p>
        </w:tc>
      </w:tr>
      <w:tr>
        <w:trPr>
          <w:trHeight w:val="331" w:hRule="atLeast"/>
        </w:trPr>
        <w:tc>
          <w:tcPr>
            <w:tcW w:w="5577" w:type="dxa"/>
            <w:gridSpan w:val="4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7"/>
              <w:ind w:left="227" w:right="222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41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{3,8}</w:t>
            </w:r>
          </w:p>
        </w:tc>
      </w:tr>
      <w:tr>
        <w:trPr>
          <w:trHeight w:val="323" w:hRule="atLeast"/>
        </w:trPr>
        <w:tc>
          <w:tcPr>
            <w:tcW w:w="5577" w:type="dxa"/>
            <w:gridSpan w:val="4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1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240" w:right="219"/>
              <w:jc w:val="center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{3,9}</w:t>
            </w:r>
          </w:p>
        </w:tc>
      </w:tr>
    </w:tbl>
    <w:p>
      <w:pPr>
        <w:pStyle w:val="BodyText"/>
        <w:spacing w:before="4"/>
        <w:rPr>
          <w:sz w:val="34"/>
        </w:rPr>
      </w:pPr>
    </w:p>
    <w:p>
      <w:pPr>
        <w:pStyle w:val="Heading1"/>
        <w:numPr>
          <w:ilvl w:val="2"/>
          <w:numId w:val="12"/>
        </w:numPr>
        <w:tabs>
          <w:tab w:pos="2021" w:val="left" w:leader="none"/>
        </w:tabs>
        <w:spacing w:line="240" w:lineRule="auto" w:before="0" w:after="0"/>
        <w:ind w:left="2021" w:right="0" w:hanging="721"/>
        <w:jc w:val="both"/>
      </w:pPr>
      <w:bookmarkStart w:name="_TOC_250021" w:id="32"/>
      <w:r>
        <w:rPr/>
        <w:t>Adaptive</w:t>
      </w:r>
      <w:r>
        <w:rPr>
          <w:spacing w:val="-2"/>
        </w:rPr>
        <w:t> </w:t>
      </w:r>
      <w:r>
        <w:rPr/>
        <w:t>Tracking</w:t>
      </w:r>
      <w:r>
        <w:rPr>
          <w:spacing w:val="-1"/>
        </w:rPr>
        <w:t> </w:t>
      </w:r>
      <w:bookmarkEnd w:id="32"/>
      <w:r>
        <w:rPr/>
        <w:t>Area List (aTAL) Model</w:t>
      </w:r>
    </w:p>
    <w:p>
      <w:pPr>
        <w:pStyle w:val="BodyText"/>
        <w:spacing w:line="360" w:lineRule="auto" w:before="36"/>
        <w:ind w:left="1300" w:right="1116"/>
        <w:jc w:val="both"/>
      </w:pPr>
      <w:r>
        <w:rPr/>
        <w:t>Movement of UE across ring of contiguous TAs is modelled below using Markov model. The</w:t>
      </w:r>
      <w:r>
        <w:rPr>
          <w:spacing w:val="1"/>
        </w:rPr>
        <w:t> </w:t>
      </w:r>
      <w:r>
        <w:rPr/>
        <w:t>state in the Markov chain below is the TAL segment which comprises 3 TAs in segment two,</w:t>
      </w:r>
      <w:r>
        <w:rPr>
          <w:spacing w:val="1"/>
        </w:rPr>
        <w:t> </w:t>
      </w:r>
      <w:r>
        <w:rPr/>
        <w:t>three,</w:t>
      </w:r>
      <w:r>
        <w:rPr>
          <w:spacing w:val="11"/>
        </w:rPr>
        <w:t> </w:t>
      </w:r>
      <w:r>
        <w:rPr/>
        <w:t>four,</w:t>
      </w:r>
      <w:r>
        <w:rPr>
          <w:spacing w:val="12"/>
        </w:rPr>
        <w:t> </w:t>
      </w:r>
      <w:r>
        <w:rPr/>
        <w:t>five</w:t>
      </w:r>
      <w:r>
        <w:rPr>
          <w:spacing w:val="9"/>
        </w:rPr>
        <w:t> </w:t>
      </w:r>
      <w:r>
        <w:rPr/>
        <w:t>and</w:t>
      </w:r>
      <w:r>
        <w:rPr>
          <w:spacing w:val="15"/>
        </w:rPr>
        <w:t> </w:t>
      </w:r>
      <w:r>
        <w:rPr/>
        <w:t>six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TA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segment</w:t>
      </w:r>
      <w:r>
        <w:rPr>
          <w:spacing w:val="15"/>
        </w:rPr>
        <w:t> </w:t>
      </w:r>
      <w:r>
        <w:rPr/>
        <w:t>one.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8"/>
        </w:rPr>
        <w:t> </w:t>
      </w:r>
      <w:r>
        <w:rPr/>
        <w:t>work,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state</w:t>
      </w:r>
      <w:r>
        <w:rPr>
          <w:spacing w:val="5"/>
        </w:rPr>
        <w:t> </w:t>
      </w:r>
      <w:r>
        <w:rPr/>
        <w:t>Sx</w:t>
      </w:r>
      <w:r>
        <w:rPr>
          <w:spacing w:val="8"/>
        </w:rPr>
        <w:t> </w:t>
      </w:r>
      <w:r>
        <w:rPr/>
        <w:t>represents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State</w:t>
      </w:r>
      <w:r>
        <w:rPr>
          <w:spacing w:val="-58"/>
        </w:rPr>
        <w:t> </w:t>
      </w:r>
      <w:r>
        <w:rPr/>
        <w:t>of the UE in a TA which is in Segment Sx. TA update is done when a UE moves from a TA of a</w:t>
      </w:r>
      <w:r>
        <w:rPr>
          <w:spacing w:val="1"/>
        </w:rPr>
        <w:t> </w:t>
      </w:r>
      <w:r>
        <w:rPr/>
        <w:t>segment to a neighbor segment. If the UE returns to the initial segment, no TA update is done as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concept</w:t>
      </w:r>
      <w:r>
        <w:rPr>
          <w:spacing w:val="6"/>
        </w:rPr>
        <w:t> </w:t>
      </w:r>
      <w:r>
        <w:rPr/>
        <w:t>does not</w:t>
      </w:r>
      <w:r>
        <w:rPr>
          <w:spacing w:val="1"/>
        </w:rPr>
        <w:t> </w:t>
      </w:r>
      <w:r>
        <w:rPr/>
        <w:t>put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consideration</w:t>
      </w:r>
      <w:r>
        <w:rPr>
          <w:spacing w:val="-3"/>
        </w:rPr>
        <w:t> </w:t>
      </w:r>
      <w:r>
        <w:rPr/>
        <w:t>a reversal</w:t>
      </w:r>
      <w:r>
        <w:rPr>
          <w:spacing w:val="-3"/>
        </w:rPr>
        <w:t> </w:t>
      </w:r>
      <w:r>
        <w:rPr/>
        <w:t>strategy.</w:t>
      </w:r>
    </w:p>
    <w:p>
      <w:pPr>
        <w:pStyle w:val="BodyText"/>
        <w:spacing w:line="360" w:lineRule="auto" w:before="200"/>
        <w:ind w:left="1300" w:right="1116"/>
        <w:jc w:val="both"/>
      </w:pPr>
      <w:r>
        <w:rPr/>
        <w:t>The movement of UE between TA segment is analyzed using segment residence time (τ) and call</w:t>
      </w:r>
      <w:r>
        <w:rPr>
          <w:spacing w:val="-57"/>
        </w:rPr>
        <w:t> </w:t>
      </w:r>
      <w:r>
        <w:rPr/>
        <w:t>inter</w:t>
      </w:r>
      <w:r>
        <w:rPr>
          <w:spacing w:val="3"/>
        </w:rPr>
        <w:t> </w:t>
      </w:r>
      <w:r>
        <w:rPr/>
        <w:t>arrival</w:t>
      </w:r>
      <w:r>
        <w:rPr>
          <w:spacing w:val="-7"/>
        </w:rPr>
        <w:t> </w:t>
      </w:r>
      <w:r>
        <w:rPr/>
        <w:t>time</w:t>
      </w:r>
      <w:r>
        <w:rPr>
          <w:spacing w:val="1"/>
        </w:rPr>
        <w:t> </w:t>
      </w:r>
      <w:r>
        <w:rPr/>
        <w:t>(λ)</w:t>
      </w:r>
      <w:r>
        <w:rPr>
          <w:spacing w:val="4"/>
        </w:rPr>
        <w:t> </w:t>
      </w:r>
      <w:r>
        <w:rPr/>
        <w:t>(Deng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55" w:lineRule="auto" w:before="205"/>
        <w:ind w:left="1300" w:right="1119"/>
        <w:jc w:val="both"/>
      </w:pPr>
      <w:r>
        <w:rPr/>
        <w:t>Let</w:t>
      </w:r>
      <w:r>
        <w:rPr>
          <w:spacing w:val="1"/>
        </w:rPr>
        <w:t> </w:t>
      </w:r>
      <w:r>
        <w:rPr/>
        <w:t>σ denote the call to mobility ratio of a UE which is function</w:t>
      </w:r>
      <w:r>
        <w:rPr>
          <w:spacing w:val="1"/>
        </w:rPr>
        <w:t> </w:t>
      </w:r>
      <w:r>
        <w:rPr/>
        <w:t>of segment</w:t>
      </w:r>
      <w:r>
        <w:rPr>
          <w:spacing w:val="60"/>
        </w:rPr>
        <w:t> </w:t>
      </w:r>
      <w:r>
        <w:rPr/>
        <w:t>residence time (τ)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call</w:t>
      </w:r>
      <w:r>
        <w:rPr>
          <w:spacing w:val="-2"/>
        </w:rPr>
        <w:t> </w:t>
      </w:r>
      <w:r>
        <w:rPr/>
        <w:t>inter</w:t>
      </w:r>
      <w:r>
        <w:rPr>
          <w:spacing w:val="3"/>
        </w:rPr>
        <w:t> </w:t>
      </w:r>
      <w:r>
        <w:rPr/>
        <w:t>arrival</w:t>
      </w:r>
      <w:r>
        <w:rPr>
          <w:spacing w:val="-7"/>
        </w:rPr>
        <w:t> </w:t>
      </w:r>
      <w:r>
        <w:rPr/>
        <w:t>time (λ)</w:t>
      </w:r>
      <w:r>
        <w:rPr>
          <w:spacing w:val="4"/>
        </w:rPr>
        <w:t> </w:t>
      </w:r>
      <w:r>
        <w:rPr/>
        <w:t>(Deng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7"/>
        <w:rPr>
          <w:sz w:val="23"/>
        </w:rPr>
      </w:pPr>
    </w:p>
    <w:p>
      <w:pPr>
        <w:tabs>
          <w:tab w:pos="3610" w:val="left" w:leader="none"/>
        </w:tabs>
        <w:spacing w:line="134" w:lineRule="auto" w:before="0"/>
        <w:ind w:left="3485" w:right="7961" w:hanging="505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81.270004pt;margin-top:6.219663pt;width:17.28pt;height:.71997pt;mso-position-horizontal-relative:page;mso-position-vertical-relative:paragraph;z-index:-2033459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4"/>
        </w:rPr>
        <w:t>σ</w:t>
      </w:r>
      <w:r>
        <w:rPr>
          <w:rFonts w:ascii="Cambria Math" w:hAnsi="Cambria Math"/>
          <w:spacing w:val="11"/>
          <w:sz w:val="24"/>
        </w:rPr>
        <w:t> </w:t>
      </w:r>
      <w:r>
        <w:rPr>
          <w:rFonts w:ascii="Cambria Math" w:hAnsi="Cambria Math"/>
          <w:sz w:val="24"/>
        </w:rPr>
        <w:t>=</w:t>
        <w:tab/>
        <w:tab/>
      </w:r>
      <w:r>
        <w:rPr>
          <w:rFonts w:ascii="Cambria Math" w:hAnsi="Cambria Math"/>
          <w:position w:val="14"/>
          <w:sz w:val="17"/>
        </w:rPr>
        <w:t>τ</w:t>
      </w:r>
      <w:r>
        <w:rPr>
          <w:rFonts w:ascii="Cambria Math" w:hAnsi="Cambria Math"/>
          <w:spacing w:val="1"/>
          <w:position w:val="14"/>
          <w:sz w:val="17"/>
        </w:rPr>
        <w:t> </w:t>
      </w:r>
      <w:r>
        <w:rPr>
          <w:rFonts w:ascii="Cambria Math" w:hAnsi="Cambria Math"/>
          <w:spacing w:val="-1"/>
          <w:sz w:val="17"/>
        </w:rPr>
        <w:t>τ+</w:t>
      </w:r>
      <w:r>
        <w:rPr>
          <w:rFonts w:ascii="Cambria Math" w:hAnsi="Cambria Math"/>
          <w:spacing w:val="-9"/>
          <w:sz w:val="17"/>
        </w:rPr>
        <w:t> </w:t>
      </w:r>
      <w:r>
        <w:rPr>
          <w:rFonts w:ascii="Cambria Math" w:hAnsi="Cambria Math"/>
          <w:sz w:val="17"/>
        </w:rPr>
        <w:t>λ</w:t>
      </w:r>
    </w:p>
    <w:p>
      <w:pPr>
        <w:pStyle w:val="BodyText"/>
        <w:spacing w:before="14"/>
        <w:ind w:left="2741"/>
      </w:pPr>
      <w:r>
        <w:rPr/>
        <w:t>(3.1)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5" w:lineRule="auto"/>
        <w:ind w:left="1300" w:right="1111"/>
      </w:pPr>
      <w:r>
        <w:rPr/>
        <w:t>The</w:t>
      </w:r>
      <w:r>
        <w:rPr>
          <w:spacing w:val="6"/>
        </w:rPr>
        <w:t> </w:t>
      </w:r>
      <w:r>
        <w:rPr/>
        <w:t>transition</w:t>
      </w:r>
      <w:r>
        <w:rPr>
          <w:spacing w:val="2"/>
        </w:rPr>
        <w:t> </w:t>
      </w:r>
      <w:r>
        <w:rPr/>
        <w:t>probabilities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adaptive</w:t>
      </w:r>
      <w:r>
        <w:rPr>
          <w:spacing w:val="6"/>
        </w:rPr>
        <w:t> </w:t>
      </w:r>
      <w:r>
        <w:rPr/>
        <w:t>TAL</w:t>
      </w:r>
      <w:r>
        <w:rPr>
          <w:spacing w:val="16"/>
        </w:rPr>
        <w:t> </w:t>
      </w:r>
      <w:r>
        <w:rPr/>
        <w:t>in</w:t>
      </w:r>
      <w:r>
        <w:rPr>
          <w:spacing w:val="7"/>
        </w:rPr>
        <w:t> </w:t>
      </w:r>
      <w:r>
        <w:rPr/>
        <w:t>Figure</w:t>
      </w:r>
      <w:r>
        <w:rPr>
          <w:spacing w:val="6"/>
        </w:rPr>
        <w:t> </w:t>
      </w:r>
      <w:r>
        <w:rPr/>
        <w:t>3.9</w:t>
      </w:r>
      <w:r>
        <w:rPr>
          <w:spacing w:val="11"/>
        </w:rPr>
        <w:t> </w:t>
      </w:r>
      <w:r>
        <w:rPr/>
        <w:t>follows</w:t>
      </w:r>
      <w:r>
        <w:rPr>
          <w:spacing w:val="4"/>
        </w:rPr>
        <w:t> </w:t>
      </w:r>
      <w:r>
        <w:rPr/>
        <w:t>the</w:t>
      </w:r>
      <w:r>
        <w:rPr>
          <w:spacing w:val="10"/>
        </w:rPr>
        <w:t> </w:t>
      </w:r>
      <w:r>
        <w:rPr/>
        <w:t>number</w:t>
      </w:r>
      <w:r>
        <w:rPr>
          <w:spacing w:val="8"/>
        </w:rPr>
        <w:t> </w:t>
      </w:r>
      <w:r>
        <w:rPr/>
        <w:t>of</w:t>
      </w:r>
      <w:r>
        <w:rPr>
          <w:spacing w:val="-1"/>
        </w:rPr>
        <w:t> </w:t>
      </w:r>
      <w:r>
        <w:rPr/>
        <w:t>exit</w:t>
      </w:r>
      <w:r>
        <w:rPr>
          <w:spacing w:val="12"/>
        </w:rPr>
        <w:t> </w:t>
      </w:r>
      <w:r>
        <w:rPr/>
        <w:t>pattern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a state</w:t>
      </w:r>
      <w:r>
        <w:rPr>
          <w:spacing w:val="-9"/>
        </w:rPr>
        <w:t> </w:t>
      </w:r>
      <w:r>
        <w:rPr/>
        <w:t>to</w:t>
      </w:r>
      <w:r>
        <w:rPr>
          <w:spacing w:val="6"/>
        </w:rPr>
        <w:t> </w:t>
      </w:r>
      <w:r>
        <w:rPr/>
        <w:t>its</w:t>
      </w:r>
      <w:r>
        <w:rPr>
          <w:spacing w:val="-1"/>
        </w:rPr>
        <w:t> </w:t>
      </w:r>
      <w:r>
        <w:rPr/>
        <w:t>neighbor</w:t>
      </w:r>
      <w:r>
        <w:rPr>
          <w:spacing w:val="3"/>
        </w:rPr>
        <w:t> </w:t>
      </w:r>
      <w:r>
        <w:rPr/>
        <w:t>state.</w:t>
      </w:r>
      <w:r>
        <w:rPr>
          <w:spacing w:val="-2"/>
        </w:rPr>
        <w:t> </w:t>
      </w:r>
      <w:r>
        <w:rPr/>
        <w:t>State S7</w:t>
      </w:r>
      <w:r>
        <w:rPr>
          <w:spacing w:val="-3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  <w:r>
        <w:rPr>
          <w:spacing w:val="10"/>
        </w:rPr>
        <w:t> </w:t>
      </w:r>
      <w:r>
        <w:rPr/>
        <w:t>State</w:t>
      </w:r>
      <w:r>
        <w:rPr>
          <w:spacing w:val="-5"/>
        </w:rPr>
        <w:t> </w:t>
      </w:r>
      <w:r>
        <w:rPr/>
        <w:t>S1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a new</w:t>
      </w:r>
      <w:r>
        <w:rPr>
          <w:spacing w:val="1"/>
        </w:rPr>
        <w:t> </w:t>
      </w:r>
      <w:r>
        <w:rPr/>
        <w:t>set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16</w:t>
      </w:r>
      <w:r>
        <w:rPr>
          <w:spacing w:val="2"/>
        </w:rPr>
        <w:t> </w:t>
      </w:r>
      <w:r>
        <w:rPr/>
        <w:t>TAs.</w:t>
      </w:r>
    </w:p>
    <w:p>
      <w:pPr>
        <w:spacing w:after="0" w:line="355" w:lineRule="auto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ind w:left="3667"/>
        <w:rPr>
          <w:sz w:val="20"/>
        </w:rPr>
      </w:pPr>
      <w:r>
        <w:rPr>
          <w:sz w:val="20"/>
        </w:rPr>
        <w:drawing>
          <wp:inline distT="0" distB="0" distL="0" distR="0">
            <wp:extent cx="2958667" cy="2356294"/>
            <wp:effectExtent l="0" t="0" r="0" b="0"/>
            <wp:docPr id="2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67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0"/>
        <w:ind w:left="3279"/>
      </w:pPr>
      <w:r>
        <w:rPr/>
        <w:t>Figure</w:t>
      </w:r>
      <w:r>
        <w:rPr>
          <w:spacing w:val="-5"/>
        </w:rPr>
        <w:t> </w:t>
      </w:r>
      <w:r>
        <w:rPr/>
        <w:t>3.9:</w:t>
      </w:r>
      <w:r>
        <w:rPr>
          <w:spacing w:val="-3"/>
        </w:rPr>
        <w:t> </w:t>
      </w:r>
      <w:r>
        <w:rPr/>
        <w:t>Markov</w:t>
      </w:r>
      <w:r>
        <w:rPr>
          <w:spacing w:val="-8"/>
        </w:rPr>
        <w:t> </w:t>
      </w:r>
      <w:r>
        <w:rPr/>
        <w:t>Chain for</w:t>
      </w:r>
      <w:r>
        <w:rPr>
          <w:spacing w:val="-2"/>
        </w:rPr>
        <w:t> </w:t>
      </w:r>
      <w:r>
        <w:rPr/>
        <w:t>Adaptive</w:t>
      </w:r>
      <w:r>
        <w:rPr>
          <w:spacing w:val="-5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-5"/>
        </w:rPr>
        <w:t> </w:t>
      </w:r>
      <w:r>
        <w:rPr/>
        <w:t>List</w:t>
      </w:r>
      <w:r>
        <w:rPr>
          <w:spacing w:val="2"/>
        </w:rPr>
        <w:t> </w:t>
      </w:r>
      <w:r>
        <w:rPr/>
        <w:t>(aTAL)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55" w:lineRule="auto"/>
        <w:ind w:left="1300" w:right="1120"/>
        <w:jc w:val="both"/>
      </w:pPr>
      <w:r>
        <w:rPr/>
        <w:t>P denote transition probability within same segment as shown in equation (3.2), no TAU is done</w:t>
      </w:r>
      <w:r>
        <w:rPr>
          <w:spacing w:val="1"/>
        </w:rPr>
        <w:t> </w:t>
      </w:r>
      <w:r>
        <w:rPr/>
        <w:t>due to</w:t>
      </w:r>
      <w:r>
        <w:rPr>
          <w:spacing w:val="2"/>
        </w:rPr>
        <w:t> </w:t>
      </w:r>
      <w:r>
        <w:rPr/>
        <w:t>CWLU</w:t>
      </w:r>
      <w:r>
        <w:rPr>
          <w:spacing w:val="6"/>
        </w:rPr>
        <w:t> </w:t>
      </w:r>
      <w:r>
        <w:rPr/>
        <w:t>model,</w:t>
      </w:r>
    </w:p>
    <w:p>
      <w:pPr>
        <w:pStyle w:val="BodyText"/>
        <w:spacing w:before="216"/>
        <w:ind w:left="226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σ</w:t>
      </w:r>
    </w:p>
    <w:p>
      <w:pPr>
        <w:pStyle w:val="BodyText"/>
        <w:spacing w:before="34"/>
        <w:ind w:left="2021"/>
      </w:pPr>
      <w:r>
        <w:rPr/>
        <w:t>(3.2)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1300" w:right="1111"/>
        <w:jc w:val="both"/>
      </w:pPr>
      <w:r>
        <w:rPr/>
        <w:t>β denote transition probability from a state with two exit possibilities as shown in equation (3.3).</w:t>
      </w:r>
      <w:r>
        <w:rPr>
          <w:spacing w:val="1"/>
        </w:rPr>
        <w:t> </w:t>
      </w:r>
      <w:r>
        <w:rPr/>
        <w:t>This is state S1 in ring 1 to States S2 and S3 in ring 2. Also from states S6 and S4 in ring 3 to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S5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S7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ring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new</w:t>
      </w:r>
      <w:r>
        <w:rPr>
          <w:spacing w:val="1"/>
        </w:rPr>
        <w:t> </w:t>
      </w:r>
      <w:r>
        <w:rPr/>
        <w:t>group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16</w:t>
      </w:r>
      <w:r>
        <w:rPr>
          <w:spacing w:val="2"/>
        </w:rPr>
        <w:t> </w:t>
      </w:r>
      <w:r>
        <w:rPr/>
        <w:t>TAs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6"/>
        <w:rPr>
          <w:sz w:val="22"/>
        </w:rPr>
      </w:pPr>
    </w:p>
    <w:p>
      <w:pPr>
        <w:spacing w:line="134" w:lineRule="auto" w:before="0"/>
        <w:ind w:left="2697" w:right="8968" w:hanging="50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41.649994pt;margin-top:6.219641pt;width:5.52pt;height:.72pt;mso-position-horizontal-relative:page;mso-position-vertical-relative:paragraph;z-index:-2033408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4"/>
        </w:rPr>
        <w:t>β</w:t>
      </w:r>
      <w:r>
        <w:rPr>
          <w:rFonts w:ascii="Cambria Math" w:hAnsi="Cambria Math"/>
          <w:spacing w:val="9"/>
          <w:sz w:val="2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2"/>
          <w:sz w:val="24"/>
        </w:rPr>
        <w:t> </w:t>
      </w:r>
      <w:r>
        <w:rPr>
          <w:rFonts w:ascii="Cambria Math" w:hAnsi="Cambria Math"/>
          <w:position w:val="14"/>
          <w:sz w:val="17"/>
        </w:rPr>
        <w:t>σ</w:t>
      </w:r>
      <w:r>
        <w:rPr>
          <w:rFonts w:ascii="Cambria Math" w:hAnsi="Cambria Math"/>
          <w:spacing w:val="-35"/>
          <w:position w:val="14"/>
          <w:sz w:val="17"/>
        </w:rPr>
        <w:t> </w:t>
      </w:r>
      <w:r>
        <w:rPr>
          <w:rFonts w:ascii="Cambria Math" w:hAnsi="Cambria Math"/>
          <w:sz w:val="17"/>
        </w:rPr>
        <w:t>2</w:t>
      </w:r>
    </w:p>
    <w:p>
      <w:pPr>
        <w:pStyle w:val="BodyText"/>
        <w:spacing w:before="19"/>
        <w:ind w:left="2021"/>
      </w:pPr>
      <w:r>
        <w:rPr/>
        <w:t>(3.3)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1300" w:right="1115" w:firstLine="57"/>
        <w:jc w:val="both"/>
      </w:pPr>
      <w:r>
        <w:rPr/>
        <w:t>α denote transition probability from a state with four exit</w:t>
      </w:r>
      <w:r>
        <w:rPr>
          <w:spacing w:val="60"/>
        </w:rPr>
        <w:t> </w:t>
      </w:r>
      <w:r>
        <w:rPr/>
        <w:t>possibilities as shown in equation</w:t>
      </w:r>
      <w:r>
        <w:rPr>
          <w:spacing w:val="1"/>
        </w:rPr>
        <w:t> </w:t>
      </w:r>
      <w:r>
        <w:rPr/>
        <w:t>(3.4). This is states S2 and S3 in ring 2 to states S4, S5, S6 in ring 3, between States S2 and S3 of</w:t>
      </w:r>
      <w:r>
        <w:rPr>
          <w:spacing w:val="-57"/>
        </w:rPr>
        <w:t> </w:t>
      </w:r>
      <w:r>
        <w:rPr/>
        <w:t>the same ring and transition probabilities between ring 2 and ring 1 of new group of 16 TAs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 S7</w:t>
      </w:r>
    </w:p>
    <w:p>
      <w:pPr>
        <w:pStyle w:val="BodyText"/>
        <w:spacing w:line="307" w:lineRule="exact" w:before="158"/>
        <w:ind w:left="2261"/>
        <w:rPr>
          <w:rFonts w:ascii="Cambria Math" w:hAnsi="Cambria Math"/>
          <w:sz w:val="17"/>
        </w:rPr>
      </w:pPr>
      <w:r>
        <w:rPr/>
        <w:pict>
          <v:rect style="position:absolute;margin-left:147.889999pt;margin-top:19.136696pt;width:5.52pt;height:.71997pt;mso-position-horizontal-relative:page;mso-position-vertical-relative:paragraph;z-index:-2033356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α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4"/>
        </w:rPr>
        <w:t> </w:t>
      </w:r>
      <w:r>
        <w:rPr>
          <w:rFonts w:ascii="Cambria Math" w:hAnsi="Cambria Math"/>
          <w:position w:val="14"/>
          <w:sz w:val="17"/>
        </w:rPr>
        <w:t>σ</w:t>
      </w:r>
    </w:p>
    <w:p>
      <w:pPr>
        <w:spacing w:line="152" w:lineRule="exact" w:before="0"/>
        <w:ind w:left="2822" w:right="0" w:firstLine="0"/>
        <w:jc w:val="lef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4</w:t>
      </w:r>
    </w:p>
    <w:p>
      <w:pPr>
        <w:pStyle w:val="BodyText"/>
        <w:spacing w:before="3"/>
        <w:ind w:left="2021"/>
      </w:pPr>
      <w:r>
        <w:rPr/>
        <w:t>(3.4)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5" w:lineRule="auto" w:before="1"/>
        <w:ind w:left="1300" w:right="1111"/>
      </w:pPr>
      <w:r>
        <w:rPr/>
        <w:t>µ</w:t>
      </w:r>
      <w:r>
        <w:rPr>
          <w:spacing w:val="6"/>
        </w:rPr>
        <w:t> </w:t>
      </w:r>
      <w:r>
        <w:rPr/>
        <w:t>denote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probability</w:t>
      </w:r>
      <w:r>
        <w:rPr>
          <w:spacing w:val="7"/>
        </w:rPr>
        <w:t> </w:t>
      </w:r>
      <w:r>
        <w:rPr/>
        <w:t>form</w:t>
      </w:r>
      <w:r>
        <w:rPr>
          <w:spacing w:val="1"/>
        </w:rPr>
        <w:t> </w:t>
      </w:r>
      <w:r>
        <w:rPr/>
        <w:t>state</w:t>
      </w:r>
      <w:r>
        <w:rPr>
          <w:spacing w:val="6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6"/>
        </w:rPr>
        <w:t> </w:t>
      </w:r>
      <w:r>
        <w:rPr/>
        <w:t>exit</w:t>
      </w:r>
      <w:r>
        <w:rPr>
          <w:spacing w:val="12"/>
        </w:rPr>
        <w:t> </w:t>
      </w:r>
      <w:r>
        <w:rPr/>
        <w:t>points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shown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equation</w:t>
      </w:r>
      <w:r>
        <w:rPr>
          <w:spacing w:val="1"/>
        </w:rPr>
        <w:t> </w:t>
      </w:r>
      <w:r>
        <w:rPr/>
        <w:t>3.5.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-5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segment</w:t>
      </w:r>
      <w:r>
        <w:rPr>
          <w:spacing w:val="6"/>
        </w:rPr>
        <w:t> </w:t>
      </w:r>
      <w:r>
        <w:rPr/>
        <w:t>5</w:t>
      </w:r>
      <w:r>
        <w:rPr>
          <w:spacing w:val="-3"/>
        </w:rPr>
        <w:t> </w:t>
      </w:r>
      <w:r>
        <w:rPr/>
        <w:t>ring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its</w:t>
      </w:r>
      <w:r>
        <w:rPr>
          <w:spacing w:val="-1"/>
        </w:rPr>
        <w:t> </w:t>
      </w:r>
      <w:r>
        <w:rPr/>
        <w:t>contiguous neighbor</w:t>
      </w:r>
      <w:r>
        <w:rPr>
          <w:spacing w:val="2"/>
        </w:rPr>
        <w:t> </w:t>
      </w:r>
      <w:r>
        <w:rPr/>
        <w:t>segment.</w:t>
      </w:r>
    </w:p>
    <w:p>
      <w:pPr>
        <w:spacing w:after="0" w:line="355" w:lineRule="auto"/>
        <w:sectPr>
          <w:pgSz w:w="12240" w:h="15840"/>
          <w:pgMar w:header="0" w:footer="1408" w:top="1080" w:bottom="1680" w:left="140" w:right="320"/>
        </w:sectPr>
      </w:pPr>
    </w:p>
    <w:p>
      <w:pPr>
        <w:pStyle w:val="BodyText"/>
        <w:spacing w:line="307" w:lineRule="exact" w:before="53"/>
        <w:ind w:left="2318"/>
        <w:rPr>
          <w:rFonts w:ascii="Cambria Math" w:hAnsi="Cambria Math"/>
          <w:sz w:val="17"/>
        </w:rPr>
      </w:pPr>
      <w:r>
        <w:rPr/>
        <w:pict>
          <v:rect style="position:absolute;margin-left:150.289993pt;margin-top:13.88667pt;width:5.52pt;height:.72pt;mso-position-horizontal-relative:page;mso-position-vertical-relative:paragraph;z-index:-2033254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µ</w:t>
      </w:r>
      <w:r>
        <w:rPr>
          <w:rFonts w:ascii="Cambria Math" w:hAnsi="Cambria Math"/>
          <w:spacing w:val="13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4"/>
        </w:rPr>
        <w:t> </w:t>
      </w:r>
      <w:r>
        <w:rPr>
          <w:rFonts w:ascii="Cambria Math" w:hAnsi="Cambria Math"/>
          <w:position w:val="14"/>
          <w:sz w:val="17"/>
        </w:rPr>
        <w:t>σ</w:t>
      </w:r>
    </w:p>
    <w:p>
      <w:pPr>
        <w:spacing w:line="152" w:lineRule="exact" w:before="0"/>
        <w:ind w:left="2870" w:right="0" w:firstLine="0"/>
        <w:jc w:val="lef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3</w:t>
      </w:r>
    </w:p>
    <w:p>
      <w:pPr>
        <w:pStyle w:val="BodyText"/>
        <w:spacing w:line="274" w:lineRule="exact"/>
        <w:ind w:left="2021"/>
      </w:pPr>
      <w:r>
        <w:rPr/>
        <w:t>(3.5)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300"/>
        <w:jc w:val="both"/>
      </w:pPr>
      <w:r>
        <w:rPr/>
        <w:t>The</w:t>
      </w:r>
      <w:r>
        <w:rPr>
          <w:spacing w:val="-2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matrix format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3.9</w:t>
      </w:r>
      <w:r>
        <w:rPr>
          <w:spacing w:val="2"/>
        </w:rPr>
        <w:t> </w:t>
      </w:r>
      <w:r>
        <w:rPr/>
        <w:t>Markov</w:t>
      </w:r>
      <w:r>
        <w:rPr>
          <w:spacing w:val="-10"/>
        </w:rPr>
        <w:t> </w:t>
      </w:r>
      <w:r>
        <w:rPr/>
        <w:t>chain</w:t>
      </w:r>
      <w:r>
        <w:rPr>
          <w:spacing w:val="5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3.7.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5" w:lineRule="auto"/>
        <w:ind w:left="1300" w:right="1115"/>
        <w:jc w:val="both"/>
      </w:pPr>
      <w:r>
        <w:rPr/>
        <w:t>Table 3.7 shows the transition matrix of the Markov chain. Considering call without location</w:t>
      </w:r>
      <w:r>
        <w:rPr>
          <w:spacing w:val="1"/>
        </w:rPr>
        <w:t> </w:t>
      </w:r>
      <w:r>
        <w:rPr/>
        <w:t>update</w:t>
      </w:r>
      <w:r>
        <w:rPr>
          <w:spacing w:val="-5"/>
        </w:rPr>
        <w:t> </w:t>
      </w:r>
      <w:r>
        <w:rPr/>
        <w:t>(CWLU)</w:t>
      </w:r>
      <w:r>
        <w:rPr>
          <w:spacing w:val="4"/>
        </w:rPr>
        <w:t> </w:t>
      </w:r>
      <w:r>
        <w:rPr/>
        <w:t>strategy.</w:t>
      </w:r>
    </w:p>
    <w:p>
      <w:pPr>
        <w:pStyle w:val="BodyText"/>
        <w:spacing w:before="210"/>
        <w:ind w:left="3778"/>
      </w:pPr>
      <w:r>
        <w:rPr/>
        <w:t>Table</w:t>
      </w:r>
      <w:r>
        <w:rPr>
          <w:spacing w:val="-2"/>
        </w:rPr>
        <w:t> </w:t>
      </w:r>
      <w:r>
        <w:rPr/>
        <w:t>3.7: Transition</w:t>
      </w:r>
      <w:r>
        <w:rPr>
          <w:spacing w:val="-6"/>
        </w:rPr>
        <w:t> </w:t>
      </w:r>
      <w:r>
        <w:rPr/>
        <w:t>Matrix</w:t>
      </w:r>
      <w:r>
        <w:rPr>
          <w:spacing w:val="-5"/>
        </w:rPr>
        <w:t> </w:t>
      </w:r>
      <w:r>
        <w:rPr/>
        <w:t>Table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Markov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5"/>
        <w:gridCol w:w="953"/>
        <w:gridCol w:w="961"/>
        <w:gridCol w:w="961"/>
        <w:gridCol w:w="961"/>
        <w:gridCol w:w="961"/>
        <w:gridCol w:w="961"/>
        <w:gridCol w:w="967"/>
      </w:tblGrid>
      <w:tr>
        <w:trPr>
          <w:trHeight w:val="312" w:hRule="atLeast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2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Table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s3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s4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s5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s6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s7</w:t>
            </w:r>
          </w:p>
        </w:tc>
      </w:tr>
      <w:tr>
        <w:trPr>
          <w:trHeight w:val="312" w:hRule="atLeast"/>
        </w:trPr>
        <w:tc>
          <w:tcPr>
            <w:tcW w:w="16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4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1" w:hRule="atLeast"/>
        </w:trPr>
        <w:tc>
          <w:tcPr>
            <w:tcW w:w="16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  <w:tc>
          <w:tcPr>
            <w:tcW w:w="9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0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before="1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  <w:tr>
        <w:trPr>
          <w:trHeight w:val="312" w:hRule="atLeast"/>
        </w:trPr>
        <w:tc>
          <w:tcPr>
            <w:tcW w:w="16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s3</w:t>
            </w:r>
          </w:p>
        </w:tc>
        <w:tc>
          <w:tcPr>
            <w:tcW w:w="9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0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967" w:type="dxa"/>
          </w:tcPr>
          <w:p>
            <w:pPr>
              <w:pStyle w:val="TableParagraph"/>
              <w:spacing w:before="1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  <w:tr>
        <w:trPr>
          <w:trHeight w:val="312" w:hRule="atLeast"/>
        </w:trPr>
        <w:tc>
          <w:tcPr>
            <w:tcW w:w="16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s4</w:t>
            </w:r>
          </w:p>
        </w:tc>
        <w:tc>
          <w:tcPr>
            <w:tcW w:w="9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before="10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</w:tr>
      <w:tr>
        <w:trPr>
          <w:trHeight w:val="312" w:hRule="atLeast"/>
        </w:trPr>
        <w:tc>
          <w:tcPr>
            <w:tcW w:w="16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s5</w:t>
            </w:r>
          </w:p>
        </w:tc>
        <w:tc>
          <w:tcPr>
            <w:tcW w:w="9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ind w:right="4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µ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ind w:right="4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61" w:type="dxa"/>
          </w:tcPr>
          <w:p>
            <w:pPr>
              <w:pStyle w:val="TableParagraph"/>
              <w:spacing w:before="11"/>
              <w:ind w:right="4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µ</w:t>
            </w:r>
          </w:p>
        </w:tc>
        <w:tc>
          <w:tcPr>
            <w:tcW w:w="967" w:type="dxa"/>
          </w:tcPr>
          <w:p>
            <w:pPr>
              <w:pStyle w:val="TableParagraph"/>
              <w:spacing w:before="11"/>
              <w:ind w:right="41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µ</w:t>
            </w:r>
          </w:p>
        </w:tc>
      </w:tr>
      <w:tr>
        <w:trPr>
          <w:trHeight w:val="312" w:hRule="atLeast"/>
        </w:trPr>
        <w:tc>
          <w:tcPr>
            <w:tcW w:w="16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s6</w:t>
            </w:r>
          </w:p>
        </w:tc>
        <w:tc>
          <w:tcPr>
            <w:tcW w:w="9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967" w:type="dxa"/>
          </w:tcPr>
          <w:p>
            <w:pPr>
              <w:pStyle w:val="TableParagraph"/>
              <w:spacing w:before="10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</w:tr>
      <w:tr>
        <w:trPr>
          <w:trHeight w:val="316" w:hRule="atLeast"/>
        </w:trPr>
        <w:tc>
          <w:tcPr>
            <w:tcW w:w="16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s7</w:t>
            </w:r>
          </w:p>
        </w:tc>
        <w:tc>
          <w:tcPr>
            <w:tcW w:w="95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before="10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line="20" w:lineRule="exact"/>
        <w:ind w:left="1799"/>
        <w:rPr>
          <w:sz w:val="2"/>
        </w:rPr>
      </w:pPr>
      <w:r>
        <w:rPr>
          <w:sz w:val="2"/>
        </w:rPr>
        <w:pict>
          <v:group style="width:82.15pt;height:.5pt;mso-position-horizontal-relative:char;mso-position-vertical-relative:line" coordorigin="0,0" coordsize="1643,10">
            <v:rect style="position:absolute;left:0;top:0;width:1643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1300" w:right="1113"/>
        <w:jc w:val="both"/>
      </w:pPr>
      <w:r>
        <w:rPr/>
        <w:t>the only reason a UE leaves its state with a TAU done is when he moves between TAL segment</w:t>
      </w:r>
      <w:r>
        <w:rPr>
          <w:spacing w:val="1"/>
        </w:rPr>
        <w:t> </w:t>
      </w:r>
      <w:r>
        <w:rPr/>
        <w:t>in a forward manner. Example, A UE moves from S1 to S2, TAU will be done because the two</w:t>
      </w:r>
      <w:r>
        <w:rPr>
          <w:spacing w:val="1"/>
        </w:rPr>
        <w:t> </w:t>
      </w:r>
      <w:r>
        <w:rPr/>
        <w:t>states belong to different segments. The TAL allocated will be the TAs of the new segments S2</w:t>
      </w:r>
      <w:r>
        <w:rPr>
          <w:spacing w:val="1"/>
        </w:rPr>
        <w:t> </w:t>
      </w:r>
      <w:r>
        <w:rPr/>
        <w:t>added</w:t>
      </w:r>
      <w:r>
        <w:rPr>
          <w:spacing w:val="10"/>
        </w:rPr>
        <w:t> </w:t>
      </w:r>
      <w:r>
        <w:rPr/>
        <w:t>to</w:t>
      </w:r>
      <w:r>
        <w:rPr>
          <w:spacing w:val="16"/>
        </w:rPr>
        <w:t> </w:t>
      </w:r>
      <w:r>
        <w:rPr/>
        <w:t>TA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former</w:t>
      </w:r>
      <w:r>
        <w:rPr>
          <w:spacing w:val="18"/>
        </w:rPr>
        <w:t> </w:t>
      </w:r>
      <w:r>
        <w:rPr/>
        <w:t>segments</w:t>
      </w:r>
      <w:r>
        <w:rPr>
          <w:spacing w:val="15"/>
        </w:rPr>
        <w:t> </w:t>
      </w:r>
      <w:r>
        <w:rPr/>
        <w:t>S1.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UE</w:t>
      </w:r>
      <w:r>
        <w:rPr>
          <w:spacing w:val="13"/>
        </w:rPr>
        <w:t> </w:t>
      </w:r>
      <w:r>
        <w:rPr/>
        <w:t>will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paged</w:t>
      </w:r>
      <w:r>
        <w:rPr>
          <w:spacing w:val="16"/>
        </w:rPr>
        <w:t> </w:t>
      </w:r>
      <w:r>
        <w:rPr/>
        <w:t>on</w:t>
      </w:r>
      <w:r>
        <w:rPr>
          <w:spacing w:val="11"/>
        </w:rPr>
        <w:t> </w:t>
      </w:r>
      <w:r>
        <w:rPr/>
        <w:t>all</w:t>
      </w:r>
      <w:r>
        <w:rPr>
          <w:spacing w:val="6"/>
        </w:rPr>
        <w:t> </w:t>
      </w:r>
      <w:r>
        <w:rPr/>
        <w:t>TAs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segments</w:t>
      </w:r>
      <w:r>
        <w:rPr>
          <w:spacing w:val="13"/>
        </w:rPr>
        <w:t> </w:t>
      </w:r>
      <w:r>
        <w:rPr/>
        <w:t>traverse</w:t>
      </w:r>
      <w:r>
        <w:rPr>
          <w:spacing w:val="-57"/>
        </w:rPr>
        <w:t> </w:t>
      </w:r>
      <w:r>
        <w:rPr/>
        <w:t>by the UE which in this case is TAs of segments 1 and segment 2. In this work, the initial</w:t>
      </w:r>
      <w:r>
        <w:rPr>
          <w:spacing w:val="1"/>
        </w:rPr>
        <w:t> </w:t>
      </w:r>
      <w:r>
        <w:rPr/>
        <w:t>transition state probability is assumed to be equal probability base on the number of exit points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360" w:lineRule="auto" w:before="199"/>
        <w:ind w:left="1300" w:right="1118"/>
        <w:jc w:val="both"/>
      </w:pPr>
      <w:r>
        <w:rPr/>
        <w:t>To estimate the equilibrium probabilities of the states, denote π</w:t>
      </w:r>
      <w:r>
        <w:rPr>
          <w:vertAlign w:val="subscript"/>
        </w:rPr>
        <w:t>1</w:t>
      </w:r>
      <w:r>
        <w:rPr>
          <w:vertAlign w:val="baseline"/>
        </w:rPr>
        <w:t> to be the equilibrium probability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of state S1, </w:t>
      </w:r>
      <w:r>
        <w:rPr>
          <w:vertAlign w:val="baseline"/>
        </w:rPr>
        <w:t>π</w:t>
      </w:r>
      <w:r>
        <w:rPr>
          <w:vertAlign w:val="subscript"/>
        </w:rPr>
        <w:t>2</w:t>
      </w:r>
      <w:r>
        <w:rPr>
          <w:vertAlign w:val="baseline"/>
        </w:rPr>
        <w:t> for S2 and so on. Let π be the row vector consisting state equilibrium probabilities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all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states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Markov</w:t>
      </w:r>
      <w:r>
        <w:rPr>
          <w:spacing w:val="12"/>
          <w:vertAlign w:val="baseline"/>
        </w:rPr>
        <w:t> </w:t>
      </w:r>
      <w:r>
        <w:rPr>
          <w:vertAlign w:val="baseline"/>
        </w:rPr>
        <w:t>model.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0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Markov</w:t>
      </w:r>
      <w:r>
        <w:rPr>
          <w:spacing w:val="6"/>
          <w:vertAlign w:val="baseline"/>
        </w:rPr>
        <w:t> </w:t>
      </w:r>
      <w:r>
        <w:rPr>
          <w:vertAlign w:val="baseline"/>
        </w:rPr>
        <w:t>chain</w:t>
      </w:r>
      <w:r>
        <w:rPr>
          <w:spacing w:val="16"/>
          <w:vertAlign w:val="baseline"/>
        </w:rPr>
        <w:t> </w:t>
      </w:r>
      <w:r>
        <w:rPr>
          <w:vertAlign w:val="baseline"/>
        </w:rPr>
        <w:t>can</w:t>
      </w:r>
      <w:r>
        <w:rPr>
          <w:spacing w:val="11"/>
          <w:vertAlign w:val="baseline"/>
        </w:rPr>
        <w:t> </w:t>
      </w:r>
      <w:r>
        <w:rPr>
          <w:vertAlign w:val="baseline"/>
        </w:rPr>
        <w:t>be</w:t>
      </w:r>
      <w:r>
        <w:rPr>
          <w:spacing w:val="15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-57"/>
          <w:vertAlign w:val="baseline"/>
        </w:rPr>
        <w:t> </w:t>
      </w:r>
      <w:r>
        <w:rPr>
          <w:vertAlign w:val="baseline"/>
        </w:rPr>
        <w:t>as equation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(3.6).</w:t>
      </w:r>
    </w:p>
    <w:p>
      <w:pPr>
        <w:pStyle w:val="BodyText"/>
        <w:spacing w:before="208"/>
        <w:ind w:left="2198"/>
        <w:rPr>
          <w:rFonts w:ascii="Cambria Math" w:hAnsi="Cambria Math"/>
        </w:rPr>
      </w:pPr>
      <w:r>
        <w:rPr>
          <w:rFonts w:ascii="Cambria Math" w:hAnsi="Cambria Math"/>
          <w:spacing w:val="-1"/>
        </w:rPr>
        <w:t>π </w:t>
      </w:r>
      <w:r>
        <w:rPr>
          <w:rFonts w:ascii="Cambria Math" w:hAnsi="Cambria Math"/>
        </w:rPr>
        <w:t>Sx,</w:t>
      </w:r>
      <w:r>
        <w:rPr>
          <w:rFonts w:ascii="Cambria Math" w:hAnsi="Cambria Math"/>
          <w:spacing w:val="-16"/>
        </w:rPr>
        <w:t> </w:t>
      </w:r>
      <w:r>
        <w:rPr>
          <w:rFonts w:ascii="Cambria Math" w:hAnsi="Cambria Math"/>
        </w:rPr>
        <w:t>y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9"/>
        </w:rPr>
        <w:t> </w:t>
      </w:r>
      <w:r>
        <w:rPr>
          <w:rFonts w:ascii="Cambria Math" w:hAnsi="Cambria Math"/>
        </w:rPr>
        <w:t>π</w:t>
      </w:r>
    </w:p>
    <w:p>
      <w:pPr>
        <w:pStyle w:val="BodyText"/>
        <w:spacing w:before="131"/>
        <w:ind w:left="2021"/>
      </w:pPr>
      <w:r>
        <w:rPr/>
        <w:t>(3.6)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300"/>
        <w:jc w:val="both"/>
      </w:pPr>
      <w:r>
        <w:rPr/>
        <w:t>Combining</w:t>
      </w:r>
      <w:r>
        <w:rPr>
          <w:spacing w:val="-1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(3.6)</w:t>
      </w:r>
      <w:r>
        <w:rPr>
          <w:spacing w:val="-4"/>
        </w:rPr>
        <w:t> </w:t>
      </w:r>
      <w:r>
        <w:rPr/>
        <w:t>with following</w:t>
      </w:r>
      <w:r>
        <w:rPr>
          <w:spacing w:val="5"/>
        </w:rPr>
        <w:t> </w:t>
      </w:r>
      <w:r>
        <w:rPr/>
        <w:t>normalization</w:t>
      </w:r>
      <w:r>
        <w:rPr>
          <w:spacing w:val="-3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(3.7)</w:t>
      </w:r>
      <w:r>
        <w:rPr>
          <w:spacing w:val="-4"/>
        </w:rPr>
        <w:t> </w:t>
      </w:r>
      <w:r>
        <w:rPr/>
        <w:t>(Deng</w:t>
      </w:r>
      <w:r>
        <w:rPr>
          <w:spacing w:val="-1"/>
        </w:rPr>
        <w:t> </w:t>
      </w:r>
      <w:r>
        <w:rPr/>
        <w:t>el</w:t>
      </w:r>
      <w:r>
        <w:rPr>
          <w:spacing w:val="-9"/>
        </w:rPr>
        <w:t> </w:t>
      </w:r>
      <w:r>
        <w:rPr/>
        <w:t>al,</w:t>
      </w:r>
      <w:r>
        <w:rPr>
          <w:spacing w:val="1"/>
        </w:rPr>
        <w:t> </w:t>
      </w:r>
      <w:r>
        <w:rPr/>
        <w:t>2015)</w:t>
      </w:r>
    </w:p>
    <w:p>
      <w:pPr>
        <w:spacing w:after="0"/>
        <w:jc w:val="both"/>
        <w:sectPr>
          <w:pgSz w:w="12240" w:h="15840"/>
          <w:pgMar w:header="0" w:footer="1408" w:top="980" w:bottom="1680" w:left="140" w:right="320"/>
        </w:sectPr>
      </w:pPr>
    </w:p>
    <w:p>
      <w:pPr>
        <w:pStyle w:val="BodyText"/>
        <w:spacing w:before="38"/>
        <w:ind w:left="2318"/>
        <w:rPr>
          <w:rFonts w:ascii="Cambria Math" w:hAnsi="Cambria Math"/>
        </w:rPr>
      </w:pPr>
      <w:r>
        <w:rPr>
          <w:rFonts w:ascii="Cambria Math" w:hAnsi="Cambria Math"/>
        </w:rPr>
        <w:t>∑π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1</w:t>
      </w:r>
    </w:p>
    <w:p>
      <w:pPr>
        <w:pStyle w:val="BodyText"/>
        <w:spacing w:before="130"/>
        <w:ind w:left="2021"/>
      </w:pPr>
      <w:r>
        <w:rPr/>
        <w:t>(3.7)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300" w:right="1109"/>
        <w:jc w:val="both"/>
      </w:pPr>
      <w:r>
        <w:rPr/>
        <w:t>To analyze the</w:t>
      </w:r>
      <w:r>
        <w:rPr>
          <w:spacing w:val="1"/>
        </w:rPr>
        <w:t> </w:t>
      </w:r>
      <w:r>
        <w:rPr/>
        <w:t>numbers of a TAU, we need to identify crossing between TA segments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relating to call arrival interval.</w:t>
      </w:r>
      <w:r>
        <w:rPr>
          <w:spacing w:val="60"/>
        </w:rPr>
        <w:t> </w:t>
      </w:r>
      <w:r>
        <w:rPr/>
        <w:t>Knowing the segment residence time τ and call inter arrival time</w:t>
      </w:r>
      <w:r>
        <w:rPr>
          <w:spacing w:val="1"/>
        </w:rPr>
        <w:t> </w:t>
      </w:r>
      <w:r>
        <w:rPr/>
        <w:t>λ, Let T denote the expected time for transitions between two segments in forward transition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(3.8).</w:t>
      </w:r>
    </w:p>
    <w:p>
      <w:pPr>
        <w:pStyle w:val="BodyText"/>
        <w:tabs>
          <w:tab w:pos="3648" w:val="left" w:leader="none"/>
        </w:tabs>
        <w:spacing w:before="189"/>
        <w:ind w:left="226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𝑇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7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2"/>
          <w:position w:val="1"/>
        </w:rPr>
        <w:t> </w:t>
      </w:r>
      <w:r>
        <w:rPr>
          <w:rFonts w:ascii="Cambria Math" w:hAnsi="Cambria Math" w:eastAsia="Cambria Math"/>
        </w:rPr>
        <w:t>𝜋𝑆𝑥,</w:t>
        <w:tab/>
        <w:t>𝑦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1/(𝑟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𝜆)</w:t>
      </w:r>
    </w:p>
    <w:p>
      <w:pPr>
        <w:pStyle w:val="BodyText"/>
        <w:spacing w:before="135"/>
        <w:ind w:left="2021"/>
      </w:pPr>
      <w:r>
        <w:rPr/>
        <w:t>(3.8)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300" w:right="1117"/>
        <w:jc w:val="both"/>
      </w:pPr>
      <w:r>
        <w:rPr/>
        <w:t>Let Ntau represents the expected number of TAUs triggered by transitions between segments</w:t>
      </w:r>
      <w:r>
        <w:rPr>
          <w:spacing w:val="1"/>
        </w:rPr>
        <w:t> </w:t>
      </w:r>
      <w:r>
        <w:rPr/>
        <w:t>within</w:t>
      </w:r>
      <w:r>
        <w:rPr>
          <w:spacing w:val="-4"/>
        </w:rPr>
        <w:t> </w:t>
      </w:r>
      <w:r>
        <w:rPr/>
        <w:t>a group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16</w:t>
      </w:r>
      <w:r>
        <w:rPr>
          <w:spacing w:val="2"/>
        </w:rPr>
        <w:t> </w:t>
      </w:r>
      <w:r>
        <w:rPr/>
        <w:t>TAs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segment</w:t>
      </w:r>
      <w:r>
        <w:rPr>
          <w:spacing w:val="6"/>
        </w:rPr>
        <w:t> </w:t>
      </w:r>
      <w:r>
        <w:rPr/>
        <w:t>between</w:t>
      </w:r>
      <w:r>
        <w:rPr>
          <w:spacing w:val="-4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groups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16</w:t>
      </w:r>
      <w:r>
        <w:rPr>
          <w:spacing w:val="1"/>
        </w:rPr>
        <w:t> </w:t>
      </w:r>
      <w:r>
        <w:rPr/>
        <w:t>TAs.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follows</w:t>
      </w:r>
      <w:r>
        <w:rPr>
          <w:spacing w:val="-2"/>
        </w:rPr>
        <w:t> </w:t>
      </w:r>
      <w:r>
        <w:rPr/>
        <w:t>that:</w:t>
      </w:r>
    </w:p>
    <w:p>
      <w:pPr>
        <w:pStyle w:val="BodyText"/>
        <w:spacing w:line="360" w:lineRule="auto" w:before="201"/>
        <w:ind w:left="2073" w:right="1725" w:hanging="53"/>
        <w:rPr>
          <w:rFonts w:ascii="Cambria Math" w:hAnsi="Cambria Math"/>
        </w:rPr>
      </w:pPr>
      <w:r>
        <w:rPr>
          <w:rFonts w:ascii="Cambria Math" w:hAnsi="Cambria Math"/>
        </w:rPr>
        <w:t>Ntau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β(2π1</w:t>
      </w:r>
      <w:r>
        <w:rPr>
          <w:rFonts w:ascii="Cambria Math" w:hAnsi="Cambria Math"/>
          <w:spacing w:val="49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π2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π3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2π5)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</w:rPr>
        <w:t>α(2π1</w:t>
      </w:r>
      <w:r>
        <w:rPr>
          <w:rFonts w:ascii="Cambria Math" w:hAnsi="Cambria Math"/>
          <w:spacing w:val="49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π2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π3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π4</w:t>
      </w:r>
      <w:r>
        <w:rPr>
          <w:rFonts w:ascii="Cambria Math" w:hAnsi="Cambria Math"/>
          <w:spacing w:val="49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2π5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π6)</w:t>
      </w:r>
      <w:r>
        <w:rPr>
          <w:rFonts w:ascii="Cambria Math" w:hAnsi="Cambria Math"/>
          <w:spacing w:val="5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-50"/>
        </w:rPr>
        <w:t> </w:t>
      </w:r>
      <w:r>
        <w:rPr>
          <w:rFonts w:ascii="Cambria Math" w:hAnsi="Cambria Math"/>
        </w:rPr>
        <w:t>µ(π1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</w:rPr>
        <w:t>π4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π6)</w:t>
      </w:r>
    </w:p>
    <w:p>
      <w:pPr>
        <w:pStyle w:val="BodyText"/>
        <w:spacing w:line="271" w:lineRule="exact"/>
        <w:ind w:left="2021"/>
      </w:pPr>
      <w:r>
        <w:rPr/>
        <w:t>(3.9)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300"/>
        <w:jc w:val="both"/>
      </w:pPr>
      <w:r>
        <w:rPr/>
        <w:t>Let</w:t>
      </w:r>
      <w:r>
        <w:rPr>
          <w:spacing w:val="3"/>
        </w:rPr>
        <w:t> </w:t>
      </w:r>
      <w:r>
        <w:rPr/>
        <w:t>Ntau/t</w:t>
      </w:r>
      <w:r>
        <w:rPr>
          <w:spacing w:val="-1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expected</w:t>
      </w:r>
      <w:r>
        <w:rPr>
          <w:spacing w:val="1"/>
        </w:rPr>
        <w:t> </w:t>
      </w:r>
      <w:r>
        <w:rPr/>
        <w:t>number of</w:t>
      </w:r>
      <w:r>
        <w:rPr>
          <w:spacing w:val="-8"/>
        </w:rPr>
        <w:t> </w:t>
      </w:r>
      <w:r>
        <w:rPr/>
        <w:t>TAUs</w:t>
      </w:r>
      <w:r>
        <w:rPr>
          <w:spacing w:val="-4"/>
        </w:rPr>
        <w:t> </w:t>
      </w:r>
      <w:r>
        <w:rPr/>
        <w:t>per unit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T</w:t>
      </w:r>
      <w:r>
        <w:rPr>
          <w:spacing w:val="1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(3.10)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"/>
        <w:ind w:left="2078"/>
        <w:rPr>
          <w:rFonts w:ascii="Cambria Math" w:hAnsi="Cambria Math"/>
        </w:rPr>
      </w:pPr>
      <w:r>
        <w:rPr>
          <w:rFonts w:ascii="Cambria Math" w:hAnsi="Cambria Math"/>
        </w:rPr>
        <w:t>Ntau/t</w:t>
      </w:r>
      <w:r>
        <w:rPr>
          <w:rFonts w:ascii="Cambria Math" w:hAnsi="Cambria Math"/>
          <w:spacing w:val="1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Ntau/T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(τ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6"/>
        </w:rPr>
        <w:t> </w:t>
      </w:r>
      <w:r>
        <w:rPr>
          <w:rFonts w:ascii="Cambria Math" w:hAnsi="Cambria Math"/>
        </w:rPr>
        <w:t>λ)</w:t>
      </w:r>
      <w:r>
        <w:rPr>
          <w:rFonts w:ascii="Cambria Math" w:hAnsi="Cambria Math"/>
          <w:spacing w:val="54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Ntau</w:t>
      </w:r>
    </w:p>
    <w:p>
      <w:pPr>
        <w:pStyle w:val="BodyText"/>
        <w:spacing w:before="135"/>
        <w:ind w:left="2021"/>
      </w:pPr>
      <w:r>
        <w:rPr/>
        <w:t>(3.10)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2"/>
          <w:numId w:val="12"/>
        </w:numPr>
        <w:tabs>
          <w:tab w:pos="2021" w:val="left" w:leader="none"/>
        </w:tabs>
        <w:spacing w:line="240" w:lineRule="auto" w:before="0" w:after="0"/>
        <w:ind w:left="2021" w:right="0" w:hanging="721"/>
        <w:jc w:val="both"/>
      </w:pPr>
      <w:bookmarkStart w:name="_TOC_250020" w:id="33"/>
      <w:r>
        <w:rPr/>
        <w:t>Paging</w:t>
      </w:r>
      <w:r>
        <w:rPr>
          <w:spacing w:val="-2"/>
        </w:rPr>
        <w:t> </w:t>
      </w:r>
      <w:bookmarkEnd w:id="33"/>
      <w:r>
        <w:rPr/>
        <w:t>Scheme</w:t>
      </w:r>
    </w:p>
    <w:p>
      <w:pPr>
        <w:pStyle w:val="BodyText"/>
        <w:spacing w:line="360" w:lineRule="auto" w:before="36"/>
        <w:ind w:left="1300" w:right="1116"/>
        <w:jc w:val="both"/>
      </w:pPr>
      <w:r>
        <w:rPr/>
        <w:t>Paging area is the tracking area list where the UE is identified to be located (Wang </w:t>
      </w:r>
      <w:r>
        <w:rPr>
          <w:i/>
        </w:rPr>
        <w:t>et al.</w:t>
      </w:r>
      <w:r>
        <w:rPr/>
        <w:t>, 2014A)</w:t>
      </w:r>
      <w:r>
        <w:rPr>
          <w:spacing w:val="-57"/>
        </w:rPr>
        <w:t> </w:t>
      </w:r>
      <w:r>
        <w:rPr/>
        <w:t>The number of TA segment traverse within a group of 16 TAs is required to assess the paging</w:t>
      </w:r>
      <w:r>
        <w:rPr>
          <w:spacing w:val="1"/>
        </w:rPr>
        <w:t> </w:t>
      </w:r>
      <w:r>
        <w:rPr/>
        <w:t>impact in this concept. A segment counter is introduced to identify the number of unique cross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TA</w:t>
      </w:r>
      <w:r>
        <w:rPr>
          <w:spacing w:val="-4"/>
        </w:rPr>
        <w:t> </w:t>
      </w:r>
      <w:r>
        <w:rPr/>
        <w:t>segment</w:t>
      </w:r>
      <w:r>
        <w:rPr>
          <w:spacing w:val="6"/>
        </w:rPr>
        <w:t> </w:t>
      </w:r>
      <w:r>
        <w:rPr/>
        <w:t>within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16</w:t>
      </w:r>
      <w:r>
        <w:rPr>
          <w:spacing w:val="2"/>
        </w:rPr>
        <w:t> </w:t>
      </w:r>
      <w:r>
        <w:rPr/>
        <w:t>TAs</w:t>
      </w:r>
      <w:r>
        <w:rPr>
          <w:spacing w:val="-1"/>
        </w:rPr>
        <w:t> </w:t>
      </w:r>
      <w:r>
        <w:rPr/>
        <w:t>as expressed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(3.11).</w:t>
      </w:r>
    </w:p>
    <w:p>
      <w:pPr>
        <w:pStyle w:val="BodyText"/>
        <w:spacing w:before="204"/>
        <w:ind w:left="2184"/>
        <w:rPr>
          <w:rFonts w:ascii="Cambria Math"/>
        </w:rPr>
      </w:pPr>
      <w:r>
        <w:rPr>
          <w:rFonts w:ascii="Cambria Math"/>
        </w:rPr>
        <w:t>Npaging</w:t>
      </w:r>
      <w:r>
        <w:rPr>
          <w:rFonts w:ascii="Cambria Math"/>
          <w:spacing w:val="8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Nta,</w:t>
      </w:r>
      <w:r>
        <w:rPr>
          <w:rFonts w:ascii="Cambria Math"/>
          <w:spacing w:val="-12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50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47"/>
        </w:rPr>
        <w:t> </w:t>
      </w:r>
      <w:r>
        <w:rPr>
          <w:rFonts w:ascii="Cambria Math"/>
        </w:rPr>
        <w:t>3Nx(No 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cells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per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TA)</w:t>
      </w:r>
    </w:p>
    <w:p>
      <w:pPr>
        <w:pStyle w:val="BodyText"/>
        <w:spacing w:before="135"/>
        <w:ind w:left="2021"/>
      </w:pPr>
      <w:r>
        <w:rPr/>
        <w:t>(3.11)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0" w:lineRule="auto"/>
        <w:ind w:left="1300" w:right="2478"/>
      </w:pPr>
      <w:r>
        <w:rPr/>
        <w:t>Where</w:t>
      </w:r>
      <w:r>
        <w:rPr>
          <w:spacing w:val="-2"/>
        </w:rPr>
        <w:t> </w:t>
      </w:r>
      <w:r>
        <w:rPr/>
        <w:t>Nx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Number of</w:t>
      </w:r>
      <w:r>
        <w:rPr>
          <w:spacing w:val="-9"/>
        </w:rPr>
        <w:t> </w:t>
      </w:r>
      <w:r>
        <w:rPr/>
        <w:t>counts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unique</w:t>
      </w:r>
      <w:r>
        <w:rPr>
          <w:spacing w:val="-2"/>
        </w:rPr>
        <w:t> </w:t>
      </w:r>
      <w:r>
        <w:rPr/>
        <w:t>crossed</w:t>
      </w:r>
      <w:r>
        <w:rPr>
          <w:spacing w:val="-1"/>
        </w:rPr>
        <w:t> </w:t>
      </w:r>
      <w:r>
        <w:rPr/>
        <w:t>segment</w:t>
      </w:r>
      <w:r>
        <w:rPr>
          <w:spacing w:val="4"/>
        </w:rPr>
        <w:t> </w:t>
      </w:r>
      <w:r>
        <w:rPr/>
        <w:t>or</w:t>
      </w:r>
      <w:r>
        <w:rPr>
          <w:spacing w:val="-1"/>
        </w:rPr>
        <w:t> </w:t>
      </w:r>
      <w:r>
        <w:rPr/>
        <w:t>segment</w:t>
      </w:r>
      <w:r>
        <w:rPr>
          <w:spacing w:val="4"/>
        </w:rPr>
        <w:t> </w:t>
      </w:r>
      <w:r>
        <w:rPr/>
        <w:t>counter</w:t>
      </w:r>
      <w:r>
        <w:rPr>
          <w:spacing w:val="-57"/>
        </w:rPr>
        <w:t> </w:t>
      </w:r>
      <w:r>
        <w:rPr/>
        <w:t>Nta,1</w:t>
      </w:r>
      <w:r>
        <w:rPr>
          <w:spacing w:val="-4"/>
        </w:rPr>
        <w:t> </w:t>
      </w:r>
      <w:r>
        <w:rPr/>
        <w:t>is Number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cells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TA</w:t>
      </w:r>
      <w:r>
        <w:rPr>
          <w:spacing w:val="-4"/>
        </w:rPr>
        <w:t> </w:t>
      </w:r>
      <w:r>
        <w:rPr/>
        <w:t>1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segment</w:t>
      </w:r>
      <w:r>
        <w:rPr>
          <w:spacing w:val="6"/>
        </w:rPr>
        <w:t> </w:t>
      </w:r>
      <w:r>
        <w:rPr/>
        <w:t>1.</w:t>
      </w:r>
    </w:p>
    <w:p>
      <w:pPr>
        <w:pStyle w:val="BodyText"/>
        <w:spacing w:before="5"/>
        <w:ind w:left="1300"/>
      </w:pP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work, it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assumed</w:t>
      </w:r>
      <w:r>
        <w:rPr>
          <w:spacing w:val="-2"/>
        </w:rPr>
        <w:t> </w:t>
      </w:r>
      <w:r>
        <w:rPr/>
        <w:t>that</w:t>
      </w:r>
      <w:r>
        <w:rPr>
          <w:spacing w:val="4"/>
        </w:rPr>
        <w:t> </w:t>
      </w:r>
      <w:r>
        <w:rPr/>
        <w:t>all</w:t>
      </w:r>
      <w:r>
        <w:rPr>
          <w:spacing w:val="-10"/>
        </w:rPr>
        <w:t> </w:t>
      </w:r>
      <w:r>
        <w:rPr/>
        <w:t>TAs have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2"/>
        </w:rPr>
        <w:t> </w:t>
      </w:r>
      <w:r>
        <w:rPr/>
        <w:t>number of</w:t>
      </w:r>
      <w:r>
        <w:rPr>
          <w:spacing w:val="-9"/>
        </w:rPr>
        <w:t> </w:t>
      </w:r>
      <w:r>
        <w:rPr/>
        <w:t>cells.</w:t>
      </w:r>
    </w:p>
    <w:p>
      <w:pPr>
        <w:spacing w:after="0"/>
        <w:sectPr>
          <w:pgSz w:w="12240" w:h="15840"/>
          <w:pgMar w:header="0" w:footer="1408" w:top="1040" w:bottom="1680" w:left="140" w:right="320"/>
        </w:sectPr>
      </w:pPr>
    </w:p>
    <w:p>
      <w:pPr>
        <w:pStyle w:val="Heading1"/>
        <w:numPr>
          <w:ilvl w:val="2"/>
          <w:numId w:val="12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1" w:right="0" w:hanging="721"/>
        <w:jc w:val="left"/>
      </w:pPr>
      <w:bookmarkStart w:name="_TOC_250019" w:id="34"/>
      <w:r>
        <w:rPr/>
        <w:t>aTAL</w:t>
      </w:r>
      <w:r>
        <w:rPr>
          <w:spacing w:val="-3"/>
        </w:rPr>
        <w:t> </w:t>
      </w:r>
      <w:r>
        <w:rPr/>
        <w:t>Location</w:t>
      </w:r>
      <w:r>
        <w:rPr>
          <w:spacing w:val="1"/>
        </w:rPr>
        <w:t> </w:t>
      </w:r>
      <w:bookmarkEnd w:id="34"/>
      <w:r>
        <w:rPr/>
        <w:t>Management Cost</w:t>
      </w:r>
    </w:p>
    <w:p>
      <w:pPr>
        <w:pStyle w:val="BodyText"/>
        <w:spacing w:line="355" w:lineRule="auto" w:before="36"/>
        <w:ind w:left="1300" w:right="1121"/>
        <w:jc w:val="both"/>
      </w:pPr>
      <w:r>
        <w:rPr/>
        <w:t>Total cost of signaling is the sum of location update and paging of the UE at a time period.</w:t>
      </w:r>
      <w:r>
        <w:rPr>
          <w:spacing w:val="1"/>
        </w:rPr>
        <w:t> </w:t>
      </w:r>
      <w:r>
        <w:rPr/>
        <w:t>Therefore,</w:t>
      </w:r>
      <w:r>
        <w:rPr>
          <w:spacing w:val="-3"/>
        </w:rPr>
        <w:t> </w:t>
      </w:r>
      <w:r>
        <w:rPr/>
        <w:t>the location management</w:t>
      </w:r>
      <w:r>
        <w:rPr>
          <w:spacing w:val="5"/>
        </w:rPr>
        <w:t> </w:t>
      </w:r>
      <w:r>
        <w:rPr/>
        <w:t>cost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CWLU model</w:t>
      </w:r>
      <w:r>
        <w:rPr>
          <w:spacing w:val="-4"/>
        </w:rPr>
        <w:t> </w:t>
      </w:r>
      <w:r>
        <w:rPr/>
        <w:t>is</w:t>
      </w:r>
      <w:r>
        <w:rPr>
          <w:spacing w:val="2"/>
        </w:rPr>
        <w:t> </w:t>
      </w:r>
      <w:r>
        <w:rPr/>
        <w:t>below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(3.12).</w:t>
      </w:r>
    </w:p>
    <w:p>
      <w:pPr>
        <w:pStyle w:val="BodyText"/>
        <w:spacing w:before="216"/>
        <w:ind w:left="2141"/>
        <w:rPr>
          <w:rFonts w:ascii="Cambria Math"/>
        </w:rPr>
      </w:pPr>
      <w:r>
        <w:rPr>
          <w:rFonts w:ascii="Cambria Math"/>
        </w:rPr>
        <w:t>Ccwlu</w:t>
      </w:r>
      <w:r>
        <w:rPr>
          <w:rFonts w:ascii="Cambria Math"/>
          <w:spacing w:val="6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7"/>
        </w:rPr>
        <w:t> </w:t>
      </w:r>
      <w:r>
        <w:rPr>
          <w:rFonts w:ascii="Cambria Math"/>
        </w:rPr>
        <w:t>Ntau/t</w:t>
      </w:r>
      <w:r>
        <w:rPr>
          <w:rFonts w:ascii="Cambria Math"/>
          <w:spacing w:val="47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Npaging</w:t>
      </w:r>
    </w:p>
    <w:p>
      <w:pPr>
        <w:pStyle w:val="BodyText"/>
        <w:spacing w:before="131"/>
        <w:ind w:left="2021"/>
      </w:pPr>
      <w:r>
        <w:rPr/>
        <w:t>(3.12)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300"/>
        <w:jc w:val="both"/>
      </w:pPr>
      <w:r>
        <w:rPr/>
        <w:t>Equation</w:t>
      </w:r>
      <w:r>
        <w:rPr>
          <w:spacing w:val="-6"/>
        </w:rPr>
        <w:t> </w:t>
      </w:r>
      <w:r>
        <w:rPr/>
        <w:t>3.10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derive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cumulative</w:t>
      </w:r>
      <w:r>
        <w:rPr>
          <w:spacing w:val="-2"/>
        </w:rPr>
        <w:t> </w:t>
      </w:r>
      <w:r>
        <w:rPr/>
        <w:t>LM cost</w:t>
      </w:r>
      <w:r>
        <w:rPr>
          <w:spacing w:val="4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3.3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2"/>
          <w:numId w:val="12"/>
        </w:numPr>
        <w:tabs>
          <w:tab w:pos="2020" w:val="left" w:leader="none"/>
          <w:tab w:pos="2021" w:val="left" w:leader="none"/>
        </w:tabs>
        <w:spacing w:line="240" w:lineRule="auto" w:before="0" w:after="0"/>
        <w:ind w:left="2021" w:right="0" w:hanging="721"/>
        <w:jc w:val="left"/>
      </w:pPr>
      <w:bookmarkStart w:name="_TOC_250018" w:id="35"/>
      <w:r>
        <w:rPr/>
        <w:t>Hidden</w:t>
      </w:r>
      <w:r>
        <w:rPr>
          <w:spacing w:val="-3"/>
        </w:rPr>
        <w:t> </w:t>
      </w:r>
      <w:r>
        <w:rPr/>
        <w:t>Markov</w:t>
      </w:r>
      <w:r>
        <w:rPr>
          <w:spacing w:val="1"/>
        </w:rPr>
        <w:t> </w:t>
      </w:r>
      <w:r>
        <w:rPr/>
        <w:t>Model Approach</w:t>
      </w:r>
      <w:r>
        <w:rPr>
          <w:spacing w:val="1"/>
        </w:rPr>
        <w:t> </w:t>
      </w:r>
      <w:bookmarkEnd w:id="35"/>
      <w:r>
        <w:rPr/>
        <w:t>(HMM).</w:t>
      </w:r>
    </w:p>
    <w:p>
      <w:pPr>
        <w:pStyle w:val="BodyText"/>
        <w:spacing w:line="355" w:lineRule="auto" w:before="36"/>
        <w:ind w:left="1300" w:right="1121"/>
        <w:jc w:val="both"/>
      </w:pPr>
      <w:r>
        <w:rPr/>
        <w:t>Hidden Markov model is adopted to measure the output at different state in the Markov Chain.</w:t>
      </w:r>
      <w:r>
        <w:rPr>
          <w:spacing w:val="1"/>
        </w:rPr>
        <w:t> </w:t>
      </w:r>
      <w:r>
        <w:rPr/>
        <w:t>Figure 3.10</w:t>
      </w:r>
      <w:r>
        <w:rPr>
          <w:spacing w:val="3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 Hidden</w:t>
      </w:r>
      <w:r>
        <w:rPr>
          <w:spacing w:val="-3"/>
        </w:rPr>
        <w:t> </w:t>
      </w:r>
      <w:r>
        <w:rPr/>
        <w:t>Markov</w:t>
      </w:r>
      <w:r>
        <w:rPr>
          <w:spacing w:val="-3"/>
        </w:rPr>
        <w:t> </w:t>
      </w:r>
      <w:r>
        <w:rPr/>
        <w:t>chain</w:t>
      </w:r>
      <w:r>
        <w:rPr>
          <w:spacing w:val="5"/>
        </w:rPr>
        <w:t> </w:t>
      </w:r>
      <w:r>
        <w:rPr/>
        <w:t>model.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1273175</wp:posOffset>
            </wp:positionH>
            <wp:positionV relativeFrom="paragraph">
              <wp:posOffset>139168</wp:posOffset>
            </wp:positionV>
            <wp:extent cx="5678821" cy="976122"/>
            <wp:effectExtent l="0" t="0" r="0" b="0"/>
            <wp:wrapTopAndBottom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821" cy="97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2"/>
        <w:ind w:left="2256"/>
      </w:pPr>
      <w:r>
        <w:rPr/>
        <w:t>Figure</w:t>
      </w:r>
      <w:r>
        <w:rPr>
          <w:spacing w:val="-4"/>
        </w:rPr>
        <w:t> </w:t>
      </w:r>
      <w:r>
        <w:rPr/>
        <w:t>3.10:</w:t>
      </w:r>
      <w:r>
        <w:rPr>
          <w:spacing w:val="-3"/>
        </w:rPr>
        <w:t> </w:t>
      </w:r>
      <w:r>
        <w:rPr/>
        <w:t>HMM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Adaptive</w:t>
      </w:r>
      <w:r>
        <w:rPr>
          <w:spacing w:val="-4"/>
        </w:rPr>
        <w:t> </w:t>
      </w:r>
      <w:r>
        <w:rPr/>
        <w:t>Tracking</w:t>
      </w:r>
      <w:r>
        <w:rPr>
          <w:spacing w:val="-3"/>
        </w:rPr>
        <w:t> </w:t>
      </w:r>
      <w:r>
        <w:rPr/>
        <w:t>Area</w:t>
      </w:r>
      <w:r>
        <w:rPr>
          <w:spacing w:val="-4"/>
        </w:rPr>
        <w:t> </w:t>
      </w:r>
      <w:r>
        <w:rPr/>
        <w:t>List</w:t>
      </w:r>
      <w:r>
        <w:rPr>
          <w:spacing w:val="2"/>
        </w:rPr>
        <w:t> </w:t>
      </w:r>
      <w:r>
        <w:rPr/>
        <w:t>(aTAL)</w:t>
      </w:r>
      <w:r>
        <w:rPr>
          <w:spacing w:val="-2"/>
        </w:rPr>
        <w:t> </w:t>
      </w:r>
      <w:r>
        <w:rPr/>
        <w:t>Design.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57" w:lineRule="auto"/>
        <w:ind w:left="1300" w:right="1122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 management cost for the aTAL strategy derived from Hidden Markov Model of figure</w:t>
      </w:r>
      <w:r>
        <w:rPr>
          <w:spacing w:val="1"/>
        </w:rPr>
        <w:t> </w:t>
      </w:r>
      <w:r>
        <w:rPr/>
        <w:t>3.10:</w:t>
      </w:r>
    </w:p>
    <w:p>
      <w:pPr>
        <w:pStyle w:val="ListParagraph"/>
        <w:numPr>
          <w:ilvl w:val="3"/>
          <w:numId w:val="12"/>
        </w:numPr>
        <w:tabs>
          <w:tab w:pos="2021" w:val="left" w:leader="none"/>
        </w:tabs>
        <w:spacing w:line="362" w:lineRule="auto" w:before="207" w:after="0"/>
        <w:ind w:left="2021" w:right="1121" w:hanging="486"/>
        <w:jc w:val="both"/>
        <w:rPr>
          <w:sz w:val="24"/>
        </w:rPr>
      </w:pPr>
      <w:r>
        <w:rPr>
          <w:sz w:val="24"/>
        </w:rPr>
        <w:t>The Call to Mobility ratio of UE is one i.e for every unique step movement across a</w:t>
      </w:r>
      <w:r>
        <w:rPr>
          <w:spacing w:val="1"/>
          <w:sz w:val="24"/>
        </w:rPr>
        <w:t> </w:t>
      </w:r>
      <w:r>
        <w:rPr>
          <w:sz w:val="24"/>
        </w:rPr>
        <w:t>segment,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call</w:t>
      </w:r>
      <w:r>
        <w:rPr>
          <w:spacing w:val="2"/>
          <w:sz w:val="24"/>
        </w:rPr>
        <w:t> </w:t>
      </w:r>
      <w:r>
        <w:rPr>
          <w:sz w:val="24"/>
        </w:rPr>
        <w:t>is received</w:t>
      </w:r>
    </w:p>
    <w:p>
      <w:pPr>
        <w:pStyle w:val="ListParagraph"/>
        <w:numPr>
          <w:ilvl w:val="3"/>
          <w:numId w:val="12"/>
        </w:numPr>
        <w:tabs>
          <w:tab w:pos="2021" w:val="left" w:leader="none"/>
        </w:tabs>
        <w:spacing w:line="360" w:lineRule="auto" w:before="0" w:after="0"/>
        <w:ind w:left="2021" w:right="1125" w:hanging="553"/>
        <w:jc w:val="both"/>
        <w:rPr>
          <w:sz w:val="24"/>
        </w:rPr>
      </w:pPr>
      <w:r>
        <w:rPr>
          <w:sz w:val="24"/>
        </w:rPr>
        <w:t>Movement of UE is a step in a segment which implies UE moves across segment at each</w:t>
      </w:r>
      <w:r>
        <w:rPr>
          <w:spacing w:val="1"/>
          <w:sz w:val="24"/>
        </w:rPr>
        <w:t> </w:t>
      </w:r>
      <w:r>
        <w:rPr>
          <w:sz w:val="24"/>
        </w:rPr>
        <w:t>step.</w:t>
      </w:r>
    </w:p>
    <w:p>
      <w:pPr>
        <w:pStyle w:val="ListParagraph"/>
        <w:numPr>
          <w:ilvl w:val="3"/>
          <w:numId w:val="12"/>
        </w:numPr>
        <w:tabs>
          <w:tab w:pos="2021" w:val="left" w:leader="none"/>
        </w:tabs>
        <w:spacing w:line="362" w:lineRule="auto" w:before="0" w:after="0"/>
        <w:ind w:left="2021" w:right="1118" w:hanging="620"/>
        <w:jc w:val="both"/>
        <w:rPr>
          <w:sz w:val="24"/>
        </w:rPr>
      </w:pPr>
      <w:r>
        <w:rPr>
          <w:sz w:val="24"/>
        </w:rPr>
        <w:t>The total location management cost within a group of 16 TAs is calculated based on 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unique</w:t>
      </w:r>
      <w:r>
        <w:rPr>
          <w:spacing w:val="1"/>
          <w:sz w:val="24"/>
        </w:rPr>
        <w:t> </w:t>
      </w:r>
      <w:r>
        <w:rPr>
          <w:sz w:val="24"/>
        </w:rPr>
        <w:t>segment</w:t>
      </w:r>
      <w:r>
        <w:rPr>
          <w:spacing w:val="7"/>
          <w:sz w:val="24"/>
        </w:rPr>
        <w:t> </w:t>
      </w:r>
      <w:r>
        <w:rPr>
          <w:sz w:val="24"/>
        </w:rPr>
        <w:t>crossed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UE.</w:t>
      </w:r>
    </w:p>
    <w:p>
      <w:pPr>
        <w:pStyle w:val="ListParagraph"/>
        <w:numPr>
          <w:ilvl w:val="3"/>
          <w:numId w:val="12"/>
        </w:numPr>
        <w:tabs>
          <w:tab w:pos="2021" w:val="left" w:leader="none"/>
        </w:tabs>
        <w:spacing w:line="535" w:lineRule="auto" w:before="0" w:after="0"/>
        <w:ind w:left="1300" w:right="2215" w:firstLine="115"/>
        <w:jc w:val="both"/>
        <w:rPr>
          <w:sz w:val="24"/>
        </w:rPr>
      </w:pPr>
      <w:r>
        <w:rPr>
          <w:sz w:val="24"/>
        </w:rPr>
        <w:t>Reversal movement is not considered due to the adaptive nature of the model</w:t>
      </w:r>
      <w:r>
        <w:rPr>
          <w:spacing w:val="1"/>
          <w:sz w:val="24"/>
        </w:rPr>
        <w:t> </w:t>
      </w:r>
      <w:r>
        <w:rPr>
          <w:sz w:val="24"/>
        </w:rPr>
        <w:t>The location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calculated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sz w:val="24"/>
        </w:rPr>
        <w:t>equations</w:t>
      </w:r>
      <w:r>
        <w:rPr>
          <w:spacing w:val="-5"/>
          <w:sz w:val="24"/>
        </w:rPr>
        <w:t> </w:t>
      </w:r>
      <w:r>
        <w:rPr>
          <w:sz w:val="24"/>
        </w:rPr>
        <w:t>(3.13)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(3.14)</w:t>
      </w:r>
      <w:r>
        <w:rPr>
          <w:spacing w:val="-2"/>
          <w:sz w:val="24"/>
        </w:rPr>
        <w:t> </w:t>
      </w:r>
      <w:r>
        <w:rPr>
          <w:sz w:val="24"/>
        </w:rPr>
        <w:t>respectively.</w:t>
      </w:r>
    </w:p>
    <w:p>
      <w:pPr>
        <w:pStyle w:val="BodyText"/>
        <w:ind w:left="2198"/>
        <w:rPr>
          <w:rFonts w:ascii="Cambria Math"/>
        </w:rPr>
      </w:pPr>
      <w:r>
        <w:rPr>
          <w:rFonts w:ascii="Cambria Math"/>
        </w:rPr>
        <w:t>Z1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Ntau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5"/>
        </w:rPr>
        <w:t> </w:t>
      </w:r>
      <w:r>
        <w:rPr>
          <w:rFonts w:ascii="Cambria Math"/>
        </w:rPr>
        <w:t>Nta,</w:t>
      </w:r>
      <w:r>
        <w:rPr>
          <w:rFonts w:ascii="Cambria Math"/>
          <w:spacing w:val="-11"/>
        </w:rPr>
        <w:t> </w:t>
      </w:r>
      <w:r>
        <w:rPr>
          <w:rFonts w:ascii="Cambria Math"/>
        </w:rPr>
        <w:t>1</w:t>
      </w:r>
    </w:p>
    <w:p>
      <w:pPr>
        <w:pStyle w:val="BodyText"/>
        <w:spacing w:before="122"/>
        <w:ind w:left="2021"/>
      </w:pPr>
      <w:r>
        <w:rPr/>
        <w:t>(3.13)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38"/>
        <w:ind w:left="2198"/>
        <w:rPr>
          <w:rFonts w:ascii="Cambria Math"/>
        </w:rPr>
      </w:pPr>
      <w:r>
        <w:rPr>
          <w:rFonts w:ascii="Cambria Math"/>
        </w:rPr>
        <w:t>Z2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Ntau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5"/>
        </w:rPr>
        <w:t> </w:t>
      </w:r>
      <w:r>
        <w:rPr>
          <w:rFonts w:ascii="Cambria Math"/>
        </w:rPr>
        <w:t>Nta,</w:t>
      </w:r>
      <w:r>
        <w:rPr>
          <w:rFonts w:ascii="Cambria Math"/>
          <w:spacing w:val="-11"/>
        </w:rPr>
        <w:t> </w:t>
      </w:r>
      <w:r>
        <w:rPr>
          <w:rFonts w:ascii="Cambria Math"/>
        </w:rPr>
        <w:t>1 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3Nx</w:t>
      </w:r>
    </w:p>
    <w:p>
      <w:pPr>
        <w:pStyle w:val="BodyText"/>
        <w:spacing w:before="130"/>
        <w:ind w:left="2021"/>
      </w:pPr>
      <w:r>
        <w:rPr/>
        <w:t>(3.14)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2193"/>
        <w:rPr>
          <w:rFonts w:ascii="Cambria Math" w:hAnsi="Cambria Math"/>
        </w:rPr>
      </w:pPr>
      <w:r>
        <w:rPr>
          <w:rFonts w:ascii="Cambria Math" w:hAnsi="Cambria Math"/>
        </w:rPr>
        <w:t>Z3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Ntau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Nta,</w:t>
      </w:r>
      <w:r>
        <w:rPr>
          <w:rFonts w:ascii="Cambria Math" w:hAnsi="Cambria Math"/>
          <w:spacing w:val="-16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6"/>
        </w:rPr>
        <w:t> </w:t>
      </w:r>
      <w:r>
        <w:rPr>
          <w:rFonts w:ascii="Cambria Math" w:hAnsi="Cambria Math"/>
        </w:rPr>
        <w:t>(3Nx</w:t>
      </w:r>
      <w:r>
        <w:rPr>
          <w:rFonts w:ascii="Cambria Math" w:hAnsi="Cambria Math"/>
          <w:spacing w:val="47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57"/>
        </w:rPr>
        <w:t> </w:t>
      </w:r>
      <w:r>
        <w:rPr>
          <w:rFonts w:ascii="Cambria Math" w:hAnsi="Cambria Math"/>
        </w:rPr>
        <w:t>2)</w:t>
      </w:r>
    </w:p>
    <w:p>
      <w:pPr>
        <w:pStyle w:val="BodyText"/>
        <w:spacing w:before="136"/>
        <w:ind w:left="2021"/>
      </w:pPr>
      <w:r>
        <w:rPr/>
        <w:t>(3.15)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198"/>
        <w:rPr>
          <w:rFonts w:ascii="Cambria Math" w:hAnsi="Cambria Math"/>
        </w:rPr>
      </w:pPr>
      <w:r>
        <w:rPr>
          <w:rFonts w:ascii="Cambria Math" w:hAnsi="Cambria Math"/>
        </w:rPr>
        <w:t>Z4</w:t>
      </w:r>
      <w:r>
        <w:rPr>
          <w:rFonts w:ascii="Cambria Math" w:hAnsi="Cambria Math"/>
          <w:spacing w:val="1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Ntau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Nta,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54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</w:rPr>
        <w:t>(3Nx</w:t>
      </w:r>
      <w:r>
        <w:rPr>
          <w:rFonts w:ascii="Cambria Math" w:hAnsi="Cambria Math"/>
          <w:spacing w:val="52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3)</w:t>
      </w:r>
    </w:p>
    <w:p>
      <w:pPr>
        <w:pStyle w:val="BodyText"/>
        <w:spacing w:before="136"/>
        <w:ind w:left="2021"/>
      </w:pPr>
      <w:r>
        <w:rPr/>
        <w:t>(3.16)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2198"/>
        <w:rPr>
          <w:rFonts w:ascii="Cambria Math" w:hAnsi="Cambria Math"/>
        </w:rPr>
      </w:pPr>
      <w:r>
        <w:rPr>
          <w:rFonts w:ascii="Cambria Math" w:hAnsi="Cambria Math"/>
        </w:rPr>
        <w:t>Z5</w:t>
      </w:r>
      <w:r>
        <w:rPr>
          <w:rFonts w:ascii="Cambria Math" w:hAnsi="Cambria Math"/>
          <w:spacing w:val="1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Ntau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4"/>
        </w:rPr>
        <w:t> </w:t>
      </w:r>
      <w:r>
        <w:rPr>
          <w:rFonts w:ascii="Cambria Math" w:hAnsi="Cambria Math"/>
        </w:rPr>
        <w:t>Nta,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54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3Nx</w:t>
      </w:r>
      <w:r>
        <w:rPr>
          <w:rFonts w:ascii="Cambria Math" w:hAnsi="Cambria Math"/>
          <w:spacing w:val="52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</w:p>
    <w:p>
      <w:pPr>
        <w:pStyle w:val="BodyText"/>
        <w:spacing w:before="125"/>
        <w:ind w:left="2021"/>
      </w:pPr>
      <w:r>
        <w:rPr/>
        <w:t>(3.17)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141"/>
        <w:rPr>
          <w:rFonts w:ascii="Cambria Math" w:hAnsi="Cambria Math"/>
        </w:rPr>
      </w:pPr>
      <w:r>
        <w:rPr>
          <w:rFonts w:ascii="Cambria Math" w:hAnsi="Cambria Math"/>
        </w:rPr>
        <w:t>Z6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> </w:t>
      </w:r>
      <w:r>
        <w:rPr>
          <w:rFonts w:ascii="Cambria Math" w:hAnsi="Cambria Math"/>
        </w:rPr>
        <w:t>Ntau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</w:rPr>
        <w:t>Nta,</w:t>
      </w:r>
      <w:r>
        <w:rPr>
          <w:rFonts w:ascii="Cambria Math" w:hAnsi="Cambria Math"/>
          <w:spacing w:val="-16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51"/>
        </w:rPr>
        <w:t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3Nx</w:t>
      </w:r>
      <w:r>
        <w:rPr>
          <w:rFonts w:ascii="Cambria Math" w:hAnsi="Cambria Math"/>
          <w:spacing w:val="52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57"/>
        </w:rPr>
        <w:t> </w:t>
      </w:r>
      <w:r>
        <w:rPr>
          <w:rFonts w:ascii="Cambria Math" w:hAnsi="Cambria Math"/>
        </w:rPr>
        <w:t>4</w:t>
      </w:r>
      <w:r>
        <w:rPr>
          <w:rFonts w:ascii="Cambria Math" w:hAnsi="Cambria Math"/>
          <w:position w:val="1"/>
        </w:rPr>
        <w:t>)</w:t>
      </w:r>
    </w:p>
    <w:p>
      <w:pPr>
        <w:pStyle w:val="BodyText"/>
        <w:spacing w:before="130"/>
        <w:ind w:left="2021"/>
      </w:pPr>
      <w:r>
        <w:rPr/>
        <w:t>(3.18)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2198"/>
        <w:rPr>
          <w:rFonts w:ascii="Cambria Math"/>
        </w:rPr>
      </w:pPr>
      <w:r>
        <w:rPr>
          <w:rFonts w:ascii="Cambria Math"/>
          <w:spacing w:val="-1"/>
        </w:rPr>
        <w:t>Z7</w:t>
      </w:r>
      <w:r>
        <w:rPr>
          <w:rFonts w:ascii="Cambria Math"/>
          <w:spacing w:val="13"/>
        </w:rPr>
        <w:t> </w:t>
      </w:r>
      <w:r>
        <w:rPr>
          <w:rFonts w:ascii="Cambria Math"/>
          <w:spacing w:val="-1"/>
        </w:rPr>
        <w:t>=</w:t>
      </w:r>
      <w:r>
        <w:rPr>
          <w:rFonts w:ascii="Cambria Math"/>
          <w:spacing w:val="65"/>
        </w:rPr>
        <w:t> </w:t>
      </w:r>
      <w:r>
        <w:rPr>
          <w:rFonts w:ascii="Cambria Math"/>
          <w:spacing w:val="-1"/>
        </w:rPr>
        <w:t>Z1</w:t>
      </w:r>
      <w:r>
        <w:rPr>
          <w:rFonts w:ascii="Cambria Math"/>
          <w:spacing w:val="16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65"/>
        </w:rPr>
        <w:t> </w:t>
      </w:r>
      <w:r>
        <w:rPr>
          <w:rFonts w:ascii="Cambria Math"/>
        </w:rPr>
        <w:t>Ntau</w:t>
      </w:r>
      <w:r>
        <w:rPr>
          <w:rFonts w:ascii="Cambria Math"/>
          <w:spacing w:val="54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6"/>
        </w:rPr>
        <w:t> </w:t>
      </w:r>
      <w:r>
        <w:rPr>
          <w:rFonts w:ascii="Cambria Math"/>
        </w:rPr>
        <w:t>Nta,</w:t>
      </w:r>
      <w:r>
        <w:rPr>
          <w:rFonts w:ascii="Cambria Math"/>
          <w:spacing w:val="-16"/>
        </w:rPr>
        <w:t> </w:t>
      </w:r>
      <w:r>
        <w:rPr>
          <w:rFonts w:ascii="Cambria Math"/>
        </w:rPr>
        <w:t>1</w:t>
      </w:r>
    </w:p>
    <w:p>
      <w:pPr>
        <w:pStyle w:val="BodyText"/>
        <w:spacing w:before="130"/>
        <w:ind w:left="2021"/>
      </w:pPr>
      <w:r>
        <w:rPr/>
        <w:t>(3.19)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300"/>
      </w:pPr>
      <w:r>
        <w:rPr/>
        <w:t>It</w:t>
      </w:r>
      <w:r>
        <w:rPr>
          <w:spacing w:val="-2"/>
        </w:rPr>
        <w:t> </w:t>
      </w:r>
      <w:r>
        <w:rPr/>
        <w:t>should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noted</w:t>
      </w:r>
      <w:r>
        <w:rPr>
          <w:spacing w:val="-6"/>
        </w:rPr>
        <w:t> </w:t>
      </w:r>
      <w:r>
        <w:rPr/>
        <w:t>that</w:t>
      </w:r>
      <w:r>
        <w:rPr>
          <w:spacing w:val="7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exit</w:t>
      </w:r>
      <w:r>
        <w:rPr>
          <w:spacing w:val="3"/>
        </w:rPr>
        <w:t> </w:t>
      </w:r>
      <w:r>
        <w:rPr/>
        <w:t>point</w:t>
      </w:r>
      <w:r>
        <w:rPr>
          <w:spacing w:val="4"/>
        </w:rPr>
        <w:t> </w:t>
      </w:r>
      <w:r>
        <w:rPr/>
        <w:t>from</w:t>
      </w:r>
      <w:r>
        <w:rPr>
          <w:spacing w:val="-10"/>
        </w:rPr>
        <w:t> </w:t>
      </w:r>
      <w:r>
        <w:rPr/>
        <w:t>a</w:t>
      </w:r>
      <w:r>
        <w:rPr>
          <w:spacing w:val="-2"/>
        </w:rPr>
        <w:t> </w:t>
      </w:r>
      <w:r>
        <w:rPr/>
        <w:t>group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16</w:t>
      </w:r>
      <w:r>
        <w:rPr>
          <w:spacing w:val="-1"/>
        </w:rPr>
        <w:t> </w:t>
      </w:r>
      <w:r>
        <w:rPr/>
        <w:t>TAs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S2,</w:t>
      </w:r>
      <w:r>
        <w:rPr>
          <w:spacing w:val="7"/>
        </w:rPr>
        <w:t> </w:t>
      </w:r>
      <w:r>
        <w:rPr/>
        <w:t>S3,</w:t>
      </w:r>
      <w:r>
        <w:rPr>
          <w:spacing w:val="2"/>
        </w:rPr>
        <w:t> </w:t>
      </w:r>
      <w:r>
        <w:rPr/>
        <w:t>S4,</w:t>
      </w:r>
      <w:r>
        <w:rPr>
          <w:spacing w:val="-3"/>
        </w:rPr>
        <w:t> </w:t>
      </w:r>
      <w:r>
        <w:rPr/>
        <w:t>S5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S6.</w:t>
      </w:r>
    </w:p>
    <w:p>
      <w:pPr>
        <w:spacing w:after="0"/>
        <w:sectPr>
          <w:pgSz w:w="12240" w:h="15840"/>
          <w:pgMar w:header="0" w:footer="1408" w:top="1040" w:bottom="1680" w:left="140" w:right="320"/>
        </w:sectPr>
      </w:pPr>
    </w:p>
    <w:p>
      <w:pPr>
        <w:pStyle w:val="Heading1"/>
        <w:numPr>
          <w:ilvl w:val="2"/>
          <w:numId w:val="12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1" w:right="0" w:hanging="721"/>
        <w:jc w:val="left"/>
      </w:pPr>
      <w:bookmarkStart w:name="_TOC_250017" w:id="36"/>
      <w:r>
        <w:rPr/>
        <w:t>Flow</w:t>
      </w:r>
      <w:r>
        <w:rPr>
          <w:spacing w:val="-2"/>
        </w:rPr>
        <w:t> </w:t>
      </w:r>
      <w:r>
        <w:rPr/>
        <w:t>Chart of</w:t>
      </w:r>
      <w:r>
        <w:rPr>
          <w:spacing w:val="-4"/>
        </w:rPr>
        <w:t> </w:t>
      </w:r>
      <w:bookmarkEnd w:id="36"/>
      <w:r>
        <w:rPr/>
        <w:t>aTAL</w:t>
      </w:r>
    </w:p>
    <w:p>
      <w:pPr>
        <w:pStyle w:val="BodyText"/>
        <w:spacing w:before="31"/>
        <w:ind w:left="1300"/>
      </w:pPr>
      <w:r>
        <w:rPr/>
        <w:t>Figure</w:t>
      </w:r>
      <w:r>
        <w:rPr>
          <w:spacing w:val="-2"/>
        </w:rPr>
        <w:t> </w:t>
      </w:r>
      <w:r>
        <w:rPr/>
        <w:t>3.11</w:t>
      </w:r>
      <w:r>
        <w:rPr>
          <w:spacing w:val="-1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5"/>
        </w:rPr>
        <w:t> </w:t>
      </w:r>
      <w:r>
        <w:rPr/>
        <w:t>flow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adaptive</w:t>
      </w:r>
      <w:r>
        <w:rPr>
          <w:spacing w:val="-1"/>
        </w:rPr>
        <w:t> </w:t>
      </w:r>
      <w:r>
        <w:rPr/>
        <w:t>TAL.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1080538</wp:posOffset>
            </wp:positionH>
            <wp:positionV relativeFrom="paragraph">
              <wp:posOffset>243081</wp:posOffset>
            </wp:positionV>
            <wp:extent cx="5668309" cy="5632704"/>
            <wp:effectExtent l="0" t="0" r="0" b="0"/>
            <wp:wrapTopAndBottom/>
            <wp:docPr id="33" name="image24.jpeg" descr="C:\Users\asaba\Documents\Thesis\234 - Page 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309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470"/>
        <w:jc w:val="center"/>
      </w:pPr>
      <w:r>
        <w:rPr/>
        <w:t>Figure</w:t>
      </w:r>
      <w:r>
        <w:rPr>
          <w:spacing w:val="-4"/>
        </w:rPr>
        <w:t> </w:t>
      </w:r>
      <w:r>
        <w:rPr/>
        <w:t>3.11:</w:t>
      </w:r>
      <w:r>
        <w:rPr>
          <w:spacing w:val="-3"/>
        </w:rPr>
        <w:t> </w:t>
      </w:r>
      <w:r>
        <w:rPr/>
        <w:t>Flow</w:t>
      </w:r>
      <w:r>
        <w:rPr>
          <w:spacing w:val="-4"/>
        </w:rPr>
        <w:t> </w:t>
      </w:r>
      <w:r>
        <w:rPr/>
        <w:t>Chart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Adaptive</w:t>
      </w:r>
      <w:r>
        <w:rPr>
          <w:spacing w:val="-4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</w:t>
      </w:r>
      <w:r>
        <w:rPr>
          <w:spacing w:val="-4"/>
        </w:rPr>
        <w:t> </w:t>
      </w:r>
      <w:r>
        <w:rPr/>
        <w:t>List</w:t>
      </w:r>
      <w:r>
        <w:rPr>
          <w:spacing w:val="2"/>
        </w:rPr>
        <w:t> </w:t>
      </w:r>
      <w:r>
        <w:rPr/>
        <w:t>(aTAL)</w:t>
      </w:r>
      <w:r>
        <w:rPr>
          <w:spacing w:val="-2"/>
        </w:rPr>
        <w:t> </w:t>
      </w:r>
      <w:r>
        <w:rPr/>
        <w:t>Design.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593" w:right="1129"/>
        <w:jc w:val="both"/>
      </w:pPr>
      <w:r>
        <w:rPr/>
        <w:t>The Figure 3.11 aTAL flow chart differs from Figure 3.2 Conventional TAL flow chart base</w:t>
      </w:r>
      <w:r>
        <w:rPr>
          <w:spacing w:val="1"/>
        </w:rPr>
        <w:t> </w:t>
      </w:r>
      <w:r>
        <w:rPr/>
        <w:t>on the if statement that checks for new TA within group of 16 TAs arranged in the aTAL</w:t>
      </w:r>
      <w:r>
        <w:rPr>
          <w:spacing w:val="1"/>
        </w:rPr>
        <w:t> </w:t>
      </w:r>
      <w:r>
        <w:rPr/>
        <w:t>table.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Heading1"/>
        <w:numPr>
          <w:ilvl w:val="2"/>
          <w:numId w:val="12"/>
        </w:numPr>
        <w:tabs>
          <w:tab w:pos="2021" w:val="left" w:leader="none"/>
        </w:tabs>
        <w:spacing w:line="240" w:lineRule="auto" w:before="77" w:after="0"/>
        <w:ind w:left="2021" w:right="0" w:hanging="721"/>
        <w:jc w:val="both"/>
      </w:pPr>
      <w:bookmarkStart w:name="_TOC_250016" w:id="37"/>
      <w:r>
        <w:rPr/>
        <w:t>Adaptive</w:t>
      </w:r>
      <w:r>
        <w:rPr>
          <w:spacing w:val="-2"/>
        </w:rPr>
        <w:t> </w:t>
      </w:r>
      <w:r>
        <w:rPr/>
        <w:t>TAL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bookmarkEnd w:id="37"/>
      <w:r>
        <w:rPr/>
        <w:t>assumed area</w:t>
      </w:r>
    </w:p>
    <w:p>
      <w:pPr>
        <w:pStyle w:val="BodyText"/>
        <w:spacing w:line="360" w:lineRule="auto" w:before="36"/>
        <w:ind w:left="1300" w:right="1117"/>
        <w:jc w:val="both"/>
      </w:pPr>
      <w:r>
        <w:rPr/>
        <w:t>To effectively analyze the impactive of the adaptive TAL (aTAL) strategy with conventional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A similar</w:t>
      </w:r>
      <w:r>
        <w:rPr>
          <w:spacing w:val="1"/>
        </w:rPr>
        <w:t> </w:t>
      </w:r>
      <w:r>
        <w:rPr/>
        <w:t>structure of TAL was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strategy. Equations (3.11) through (3.17) were used to compute location management cost for the</w:t>
      </w:r>
      <w:r>
        <w:rPr>
          <w:spacing w:val="-57"/>
        </w:rPr>
        <w:t> </w:t>
      </w:r>
      <w:r>
        <w:rPr/>
        <w:t>adaptive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conventional</w:t>
      </w:r>
      <w:r>
        <w:rPr>
          <w:spacing w:val="3"/>
        </w:rPr>
        <w:t> </w:t>
      </w:r>
      <w:r>
        <w:rPr/>
        <w:t>strategies.</w:t>
      </w:r>
      <w:r>
        <w:rPr>
          <w:spacing w:val="14"/>
        </w:rPr>
        <w:t> </w:t>
      </w:r>
      <w:r>
        <w:rPr/>
        <w:t>Comparative</w:t>
      </w:r>
      <w:r>
        <w:rPr>
          <w:spacing w:val="10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results</w:t>
      </w:r>
      <w:r>
        <w:rPr>
          <w:spacing w:val="9"/>
        </w:rPr>
        <w:t> </w:t>
      </w:r>
      <w:r>
        <w:rPr/>
        <w:t>is</w:t>
      </w:r>
      <w:r>
        <w:rPr>
          <w:spacing w:val="4"/>
        </w:rPr>
        <w:t> </w:t>
      </w:r>
      <w:r>
        <w:rPr/>
        <w:t>discussed</w:t>
      </w:r>
      <w:r>
        <w:rPr>
          <w:spacing w:val="12"/>
        </w:rPr>
        <w:t> </w:t>
      </w:r>
      <w:r>
        <w:rPr/>
        <w:t>in</w:t>
      </w:r>
      <w:r>
        <w:rPr>
          <w:spacing w:val="6"/>
        </w:rPr>
        <w:t> </w:t>
      </w:r>
      <w:r>
        <w:rPr/>
        <w:t>Chapter</w:t>
      </w:r>
    </w:p>
    <w:p>
      <w:pPr>
        <w:pStyle w:val="BodyText"/>
        <w:spacing w:line="360" w:lineRule="auto" w:before="1"/>
        <w:ind w:left="1300" w:right="1116"/>
        <w:jc w:val="both"/>
      </w:pPr>
      <w:r>
        <w:rPr/>
        <w:t>4. The aTAL structure is shown in Figure 3.12 with TA(A,1) numbering method.</w:t>
      </w:r>
      <w:r>
        <w:rPr>
          <w:spacing w:val="60"/>
        </w:rPr>
        <w:t> </w:t>
      </w:r>
      <w:r>
        <w:rPr/>
        <w:t>The emission</w:t>
      </w:r>
      <w:r>
        <w:rPr>
          <w:spacing w:val="1"/>
        </w:rPr>
        <w:t> </w:t>
      </w:r>
      <w:r>
        <w:rPr/>
        <w:t>of each state of the hidden Markov model indicates the LM cost for the UE.</w:t>
      </w:r>
      <w:r>
        <w:rPr>
          <w:spacing w:val="1"/>
        </w:rPr>
        <w:t> </w:t>
      </w:r>
      <w:r>
        <w:rPr/>
        <w:t>The alphabet</w:t>
      </w:r>
      <w:r>
        <w:rPr>
          <w:spacing w:val="1"/>
        </w:rPr>
        <w:t> </w:t>
      </w:r>
      <w:r>
        <w:rPr/>
        <w:t>indicates the</w:t>
      </w:r>
      <w:r>
        <w:rPr>
          <w:spacing w:val="1"/>
        </w:rPr>
        <w:t> </w:t>
      </w:r>
      <w:r>
        <w:rPr/>
        <w:t>groups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TAs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figure</w:t>
      </w:r>
      <w:r>
        <w:rPr>
          <w:spacing w:val="1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TA</w:t>
      </w:r>
      <w:r>
        <w:rPr>
          <w:spacing w:val="-5"/>
        </w:rPr>
        <w:t> </w:t>
      </w:r>
      <w:r>
        <w:rPr/>
        <w:t>number</w:t>
      </w:r>
      <w:r>
        <w:rPr>
          <w:spacing w:val="8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1735924</wp:posOffset>
            </wp:positionH>
            <wp:positionV relativeFrom="paragraph">
              <wp:posOffset>145890</wp:posOffset>
            </wp:positionV>
            <wp:extent cx="4271340" cy="2833497"/>
            <wp:effectExtent l="0" t="0" r="0" b="0"/>
            <wp:wrapTopAndBottom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40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2385" w:right="1908"/>
        <w:jc w:val="center"/>
      </w:pPr>
      <w:r>
        <w:rPr/>
        <w:t>Figure</w:t>
      </w:r>
      <w:r>
        <w:rPr>
          <w:spacing w:val="-3"/>
        </w:rPr>
        <w:t> </w:t>
      </w:r>
      <w:r>
        <w:rPr/>
        <w:t>3.12:</w:t>
      </w:r>
      <w:r>
        <w:rPr>
          <w:spacing w:val="-2"/>
        </w:rPr>
        <w:t> </w:t>
      </w:r>
      <w:r>
        <w:rPr/>
        <w:t>Adaptive</w:t>
      </w:r>
      <w:r>
        <w:rPr>
          <w:spacing w:val="-3"/>
        </w:rPr>
        <w:t> </w:t>
      </w:r>
      <w:r>
        <w:rPr/>
        <w:t>Tracking</w:t>
      </w:r>
      <w:r>
        <w:rPr>
          <w:spacing w:val="2"/>
        </w:rPr>
        <w:t> </w:t>
      </w:r>
      <w:r>
        <w:rPr/>
        <w:t>Area</w:t>
      </w:r>
      <w:r>
        <w:rPr>
          <w:spacing w:val="-3"/>
        </w:rPr>
        <w:t> </w:t>
      </w:r>
      <w:r>
        <w:rPr/>
        <w:t>List</w:t>
      </w:r>
      <w:r>
        <w:rPr>
          <w:spacing w:val="3"/>
        </w:rPr>
        <w:t> </w:t>
      </w:r>
      <w:r>
        <w:rPr/>
        <w:t>(aTAL)</w:t>
      </w:r>
      <w:r>
        <w:rPr>
          <w:spacing w:val="-1"/>
        </w:rPr>
        <w:t> </w:t>
      </w:r>
      <w:r>
        <w:rPr/>
        <w:t>Structure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1"/>
        <w:ind w:left="1300" w:right="1228"/>
        <w:jc w:val="both"/>
      </w:pPr>
      <w:r>
        <w:rPr/>
        <w:t>To implement that aTAL in Figure 3.12, A TAL lookup table is used and shown in Appendix A.</w:t>
      </w:r>
      <w:r>
        <w:rPr>
          <w:spacing w:val="-58"/>
        </w:rPr>
        <w:t> </w:t>
      </w:r>
      <w:r>
        <w:rPr/>
        <w:t>Table</w:t>
      </w:r>
      <w:r>
        <w:rPr>
          <w:spacing w:val="-1"/>
        </w:rPr>
        <w:t> </w:t>
      </w:r>
      <w:r>
        <w:rPr/>
        <w:t>3.8</w:t>
      </w:r>
      <w:r>
        <w:rPr>
          <w:spacing w:val="2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 first</w:t>
      </w:r>
      <w:r>
        <w:rPr>
          <w:spacing w:val="5"/>
        </w:rPr>
        <w:t> </w:t>
      </w:r>
      <w:r>
        <w:rPr/>
        <w:t>row 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table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aTAL</w:t>
      </w:r>
      <w:r>
        <w:rPr>
          <w:spacing w:val="-2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3.12.</w:t>
      </w:r>
    </w:p>
    <w:p>
      <w:pPr>
        <w:spacing w:after="0" w:line="355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72"/>
        <w:ind w:left="3528"/>
      </w:pPr>
      <w:r>
        <w:rPr/>
        <w:t>Table</w:t>
      </w:r>
      <w:r>
        <w:rPr>
          <w:spacing w:val="-5"/>
        </w:rPr>
        <w:t> </w:t>
      </w:r>
      <w:r>
        <w:rPr/>
        <w:t>3.8:</w:t>
      </w:r>
      <w:r>
        <w:rPr>
          <w:spacing w:val="-4"/>
        </w:rPr>
        <w:t> </w:t>
      </w:r>
      <w:r>
        <w:rPr/>
        <w:t>Adaptive</w:t>
      </w:r>
      <w:r>
        <w:rPr>
          <w:spacing w:val="-5"/>
        </w:rPr>
        <w:t> </w:t>
      </w:r>
      <w:r>
        <w:rPr/>
        <w:t>Tracking</w:t>
      </w:r>
      <w:r>
        <w:rPr>
          <w:spacing w:val="-1"/>
        </w:rPr>
        <w:t> </w:t>
      </w:r>
      <w:r>
        <w:rPr/>
        <w:t>Area list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aTAL.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4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957"/>
        <w:gridCol w:w="961"/>
      </w:tblGrid>
      <w:tr>
        <w:trPr>
          <w:trHeight w:val="325" w:hRule="atLeast"/>
        </w:trPr>
        <w:tc>
          <w:tcPr>
            <w:tcW w:w="964" w:type="dxa"/>
          </w:tcPr>
          <w:p>
            <w:pPr>
              <w:pStyle w:val="TableParagraph"/>
              <w:spacing w:before="22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22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spacing w:before="22"/>
              <w:ind w:left="12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</w:tr>
      <w:tr>
        <w:trPr>
          <w:trHeight w:val="309" w:hRule="atLeast"/>
        </w:trPr>
        <w:tc>
          <w:tcPr>
            <w:tcW w:w="964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6"/>
              </w:rPr>
            </w:pPr>
          </w:p>
          <w:p>
            <w:pPr>
              <w:pStyle w:val="TableParagraph"/>
              <w:spacing w:before="0"/>
              <w:ind w:left="315" w:right="310"/>
              <w:jc w:val="center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57" w:type="dxa"/>
            <w:tcBorders>
              <w:bottom w:val="nil"/>
            </w:tcBorders>
          </w:tcPr>
          <w:p>
            <w:pPr>
              <w:pStyle w:val="TableParagraph"/>
              <w:spacing w:before="13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96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3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J4</w:t>
            </w:r>
          </w:p>
        </w:tc>
      </w:tr>
      <w:tr>
        <w:trPr>
          <w:trHeight w:val="311" w:hRule="atLeast"/>
        </w:trPr>
        <w:tc>
          <w:tcPr>
            <w:tcW w:w="9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>
            <w:pPr>
              <w:pStyle w:val="TableParagraph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314" w:right="308"/>
              <w:jc w:val="center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</w:tr>
      <w:tr>
        <w:trPr>
          <w:trHeight w:val="313" w:hRule="atLeast"/>
        </w:trPr>
        <w:tc>
          <w:tcPr>
            <w:tcW w:w="9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>
            <w:pPr>
              <w:pStyle w:val="TableParagraph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61" w:type="dxa"/>
            <w:tcBorders>
              <w:top w:val="nil"/>
              <w:right w:val="nil"/>
            </w:tcBorders>
          </w:tcPr>
          <w:p>
            <w:pPr>
              <w:pStyle w:val="TableParagraph"/>
              <w:ind w:left="314" w:right="308"/>
              <w:jc w:val="center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</w:tr>
      <w:tr>
        <w:trPr>
          <w:trHeight w:val="309" w:hRule="atLeast"/>
        </w:trPr>
        <w:tc>
          <w:tcPr>
            <w:tcW w:w="9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>
            <w:pPr>
              <w:pStyle w:val="TableParagraph"/>
              <w:spacing w:before="13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6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3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</w:tr>
      <w:tr>
        <w:trPr>
          <w:trHeight w:val="311" w:hRule="atLeast"/>
        </w:trPr>
        <w:tc>
          <w:tcPr>
            <w:tcW w:w="9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</w:tcPr>
          <w:p>
            <w:pPr>
              <w:pStyle w:val="TableParagraph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9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</w:tr>
      <w:tr>
        <w:trPr>
          <w:trHeight w:val="313" w:hRule="atLeast"/>
        </w:trPr>
        <w:tc>
          <w:tcPr>
            <w:tcW w:w="9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>
            <w:pPr>
              <w:pStyle w:val="TableParagraph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961" w:type="dxa"/>
            <w:tcBorders>
              <w:top w:val="nil"/>
              <w:right w:val="nil"/>
            </w:tcBorders>
          </w:tcPr>
          <w:p>
            <w:pPr>
              <w:pStyle w:val="TableParagraph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</w:tr>
      <w:tr>
        <w:trPr>
          <w:trHeight w:val="322" w:hRule="atLeast"/>
        </w:trPr>
        <w:tc>
          <w:tcPr>
            <w:tcW w:w="9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8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</w:tr>
      <w:tr>
        <w:trPr>
          <w:trHeight w:val="323" w:hRule="atLeast"/>
        </w:trPr>
        <w:tc>
          <w:tcPr>
            <w:tcW w:w="9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314" w:right="308"/>
              <w:jc w:val="center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</w:tr>
      <w:tr>
        <w:trPr>
          <w:trHeight w:val="327" w:hRule="atLeast"/>
        </w:trPr>
        <w:tc>
          <w:tcPr>
            <w:tcW w:w="96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9"/>
              <w:ind w:left="314" w:right="308"/>
              <w:jc w:val="center"/>
              <w:rPr>
                <w:sz w:val="24"/>
              </w:rPr>
            </w:pPr>
            <w:r>
              <w:rPr>
                <w:sz w:val="24"/>
              </w:rPr>
              <w:t>H2</w:t>
            </w:r>
          </w:p>
        </w:tc>
      </w:tr>
    </w:tbl>
    <w:p>
      <w:pPr>
        <w:pStyle w:val="BodyText"/>
        <w:spacing w:line="355" w:lineRule="auto"/>
        <w:ind w:left="1300" w:right="1111"/>
      </w:pPr>
      <w:r>
        <w:rPr/>
        <w:t>This</w:t>
      </w:r>
      <w:r>
        <w:rPr>
          <w:spacing w:val="-4"/>
        </w:rPr>
        <w:t> </w:t>
      </w:r>
      <w:r>
        <w:rPr/>
        <w:t>location</w:t>
      </w:r>
      <w:r>
        <w:rPr>
          <w:spacing w:val="-5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calculated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ping</w:t>
      </w:r>
      <w:r>
        <w:rPr>
          <w:spacing w:val="-5"/>
        </w:rPr>
        <w:t> </w:t>
      </w:r>
      <w:r>
        <w:rPr/>
        <w:t>pong,</w:t>
      </w:r>
      <w:r>
        <w:rPr>
          <w:spacing w:val="-4"/>
        </w:rPr>
        <w:t> </w:t>
      </w:r>
      <w:r>
        <w:rPr/>
        <w:t>regular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irregular movement</w:t>
      </w:r>
      <w:r>
        <w:rPr>
          <w:spacing w:val="-57"/>
        </w:rPr>
        <w:t> </w:t>
      </w:r>
      <w:r>
        <w:rPr/>
        <w:t>pattern</w:t>
      </w:r>
    </w:p>
    <w:p>
      <w:pPr>
        <w:pStyle w:val="Heading1"/>
        <w:numPr>
          <w:ilvl w:val="2"/>
          <w:numId w:val="12"/>
        </w:numPr>
        <w:tabs>
          <w:tab w:pos="2020" w:val="left" w:leader="none"/>
          <w:tab w:pos="2021" w:val="left" w:leader="none"/>
        </w:tabs>
        <w:spacing w:line="240" w:lineRule="auto" w:before="209" w:after="0"/>
        <w:ind w:left="2021" w:right="0" w:hanging="721"/>
        <w:jc w:val="left"/>
      </w:pPr>
      <w:bookmarkStart w:name="_TOC_250015" w:id="38"/>
      <w:r>
        <w:rPr/>
        <w:t>Ping</w:t>
      </w:r>
      <w:r>
        <w:rPr>
          <w:spacing w:val="-2"/>
        </w:rPr>
        <w:t> </w:t>
      </w:r>
      <w:r>
        <w:rPr/>
        <w:t>Pong</w:t>
      </w:r>
      <w:r>
        <w:rPr>
          <w:spacing w:val="-2"/>
        </w:rPr>
        <w:t> </w:t>
      </w:r>
      <w:r>
        <w:rPr/>
        <w:t>Movement</w:t>
      </w:r>
      <w:r>
        <w:rPr>
          <w:spacing w:val="-1"/>
        </w:rPr>
        <w:t> </w:t>
      </w:r>
      <w:bookmarkEnd w:id="38"/>
      <w:r>
        <w:rPr/>
        <w:t>Pattern</w:t>
      </w:r>
    </w:p>
    <w:p>
      <w:pPr>
        <w:pStyle w:val="BodyText"/>
        <w:spacing w:before="32"/>
        <w:ind w:left="1300"/>
      </w:pPr>
      <w:r>
        <w:rPr/>
        <w:t>Two</w:t>
      </w:r>
      <w:r>
        <w:rPr>
          <w:spacing w:val="-2"/>
        </w:rPr>
        <w:t> </w:t>
      </w:r>
      <w:r>
        <w:rPr/>
        <w:t>Ping</w:t>
      </w:r>
      <w:r>
        <w:rPr>
          <w:spacing w:val="-1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patterns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observe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aTAL</w:t>
      </w:r>
      <w:r>
        <w:rPr>
          <w:spacing w:val="-4"/>
        </w:rPr>
        <w:t> </w:t>
      </w:r>
      <w:r>
        <w:rPr/>
        <w:t>strategy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2021" w:val="left" w:leader="none"/>
        </w:tabs>
        <w:spacing w:line="360" w:lineRule="auto" w:before="0" w:after="9"/>
        <w:ind w:left="2021" w:right="1420" w:hanging="361"/>
        <w:jc w:val="left"/>
        <w:rPr>
          <w:sz w:val="24"/>
        </w:rPr>
      </w:pPr>
      <w:r>
        <w:rPr>
          <w:sz w:val="24"/>
        </w:rPr>
        <w:t>Ping</w:t>
      </w:r>
      <w:r>
        <w:rPr>
          <w:spacing w:val="-2"/>
          <w:sz w:val="24"/>
        </w:rPr>
        <w:t> </w:t>
      </w:r>
      <w:r>
        <w:rPr>
          <w:sz w:val="24"/>
        </w:rPr>
        <w:t>Pong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group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TA.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movement forth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TA</w:t>
      </w:r>
      <w:r>
        <w:rPr>
          <w:spacing w:val="-57"/>
          <w:sz w:val="24"/>
        </w:rPr>
        <w:t> </w:t>
      </w:r>
      <w:r>
        <w:rPr>
          <w:sz w:val="24"/>
        </w:rPr>
        <w:t>group. In this pattern, the UE did not cross through to a new group of 16 TA. The case</w:t>
      </w:r>
      <w:r>
        <w:rPr>
          <w:spacing w:val="-57"/>
          <w:sz w:val="24"/>
        </w:rPr>
        <w:t> </w:t>
      </w:r>
      <w:r>
        <w:rPr>
          <w:sz w:val="24"/>
        </w:rPr>
        <w:t>use is the pattern: A1-A4-A1-A4-A1-A4-A1-A4-A1-A4. Matlab code in Appendix D.</w:t>
      </w:r>
      <w:r>
        <w:rPr>
          <w:spacing w:val="1"/>
          <w:sz w:val="24"/>
        </w:rPr>
        <w:t> </w:t>
      </w:r>
      <w:r>
        <w:rPr>
          <w:sz w:val="24"/>
        </w:rPr>
        <w:t>Result is shown in figure 3.14. Only two TAU done through the 10 steps and 4 TAs</w:t>
      </w:r>
      <w:r>
        <w:rPr>
          <w:spacing w:val="1"/>
          <w:sz w:val="24"/>
        </w:rPr>
        <w:t> </w:t>
      </w:r>
      <w:r>
        <w:rPr>
          <w:sz w:val="24"/>
        </w:rPr>
        <w:t>paged through the steps. Total LM cost is 39. The emission equations of the HMM of</w:t>
      </w:r>
      <w:r>
        <w:rPr>
          <w:spacing w:val="1"/>
          <w:sz w:val="24"/>
        </w:rPr>
        <w:t> </w:t>
      </w:r>
      <w:r>
        <w:rPr>
          <w:sz w:val="24"/>
        </w:rPr>
        <w:t>figure 3.10</w:t>
      </w:r>
      <w:r>
        <w:rPr>
          <w:spacing w:val="3"/>
          <w:sz w:val="24"/>
        </w:rPr>
        <w:t> </w:t>
      </w:r>
      <w:r>
        <w:rPr>
          <w:sz w:val="24"/>
        </w:rPr>
        <w:t>was use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obtain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result.</w:t>
      </w:r>
    </w:p>
    <w:p>
      <w:pPr>
        <w:pStyle w:val="BodyText"/>
        <w:ind w:left="3865"/>
        <w:rPr>
          <w:sz w:val="20"/>
        </w:rPr>
      </w:pPr>
      <w:r>
        <w:rPr>
          <w:sz w:val="20"/>
        </w:rPr>
        <w:drawing>
          <wp:inline distT="0" distB="0" distL="0" distR="0">
            <wp:extent cx="3124180" cy="2235898"/>
            <wp:effectExtent l="0" t="0" r="0" b="0"/>
            <wp:docPr id="3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80" cy="223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610" w:lineRule="atLeast" w:before="13"/>
        <w:ind w:left="1593" w:right="1791" w:firstLine="2223"/>
      </w:pPr>
      <w:r>
        <w:rPr/>
        <w:t>Figure 3.13: Ping Pong Movement Within Same TA group</w:t>
      </w:r>
      <w:r>
        <w:rPr>
          <w:spacing w:val="1"/>
        </w:rPr>
        <w:t> </w:t>
      </w:r>
      <w:r>
        <w:rPr/>
        <w:t>Table</w:t>
      </w:r>
      <w:r>
        <w:rPr>
          <w:spacing w:val="-3"/>
        </w:rPr>
        <w:t> </w:t>
      </w:r>
      <w:r>
        <w:rPr/>
        <w:t>3.9</w:t>
      </w:r>
      <w:r>
        <w:rPr>
          <w:spacing w:val="-2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2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Ping</w:t>
      </w:r>
      <w:r>
        <w:rPr>
          <w:spacing w:val="-2"/>
        </w:rPr>
        <w:t> </w:t>
      </w:r>
      <w:r>
        <w:rPr/>
        <w:t>Pong</w:t>
      </w:r>
      <w:r>
        <w:rPr>
          <w:spacing w:val="-2"/>
        </w:rPr>
        <w:t> </w:t>
      </w:r>
      <w:r>
        <w:rPr/>
        <w:t>Movement</w:t>
      </w:r>
      <w:r>
        <w:rPr>
          <w:spacing w:val="2"/>
        </w:rPr>
        <w:t> </w:t>
      </w:r>
      <w:r>
        <w:rPr/>
        <w:t>within</w:t>
      </w:r>
      <w:r>
        <w:rPr>
          <w:spacing w:val="-2"/>
        </w:rPr>
        <w:t> </w:t>
      </w:r>
      <w:r>
        <w:rPr/>
        <w:t>same</w:t>
      </w:r>
      <w:r>
        <w:rPr>
          <w:spacing w:val="-3"/>
        </w:rPr>
        <w:t> </w:t>
      </w:r>
      <w:r>
        <w:rPr/>
        <w:t>TA</w:t>
      </w:r>
    </w:p>
    <w:p>
      <w:pPr>
        <w:spacing w:after="0" w:line="610" w:lineRule="atLeast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72"/>
        <w:ind w:left="2385" w:right="1920"/>
        <w:jc w:val="center"/>
      </w:pPr>
      <w:r>
        <w:rPr/>
        <w:t>Table</w:t>
      </w:r>
      <w:r>
        <w:rPr>
          <w:spacing w:val="-4"/>
        </w:rPr>
        <w:t> </w:t>
      </w:r>
      <w:r>
        <w:rPr/>
        <w:t>3.9:</w:t>
      </w:r>
      <w:r>
        <w:rPr>
          <w:spacing w:val="-2"/>
        </w:rPr>
        <w:t> </w:t>
      </w:r>
      <w:r>
        <w:rPr/>
        <w:t>Ping</w:t>
      </w:r>
      <w:r>
        <w:rPr>
          <w:spacing w:val="-3"/>
        </w:rPr>
        <w:t> </w:t>
      </w:r>
      <w:r>
        <w:rPr/>
        <w:t>Pong</w:t>
      </w:r>
      <w:r>
        <w:rPr>
          <w:spacing w:val="-2"/>
        </w:rPr>
        <w:t> </w:t>
      </w:r>
      <w:r>
        <w:rPr/>
        <w:t>Movement</w:t>
      </w:r>
      <w:r>
        <w:rPr>
          <w:spacing w:val="2"/>
        </w:rPr>
        <w:t> </w:t>
      </w:r>
      <w:r>
        <w:rPr/>
        <w:t>within</w:t>
      </w:r>
      <w:r>
        <w:rPr>
          <w:spacing w:val="-8"/>
        </w:rPr>
        <w:t> </w:t>
      </w:r>
      <w:r>
        <w:rPr/>
        <w:t>Same</w:t>
      </w:r>
      <w:r>
        <w:rPr>
          <w:spacing w:val="-3"/>
        </w:rPr>
        <w:t> </w:t>
      </w:r>
      <w:r>
        <w:rPr/>
        <w:t>TA</w:t>
      </w:r>
      <w:r>
        <w:rPr>
          <w:spacing w:val="-9"/>
        </w:rPr>
        <w:t> </w:t>
      </w:r>
      <w:r>
        <w:rPr/>
        <w:t>result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2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8"/>
        <w:gridCol w:w="427"/>
        <w:gridCol w:w="413"/>
        <w:gridCol w:w="457"/>
        <w:gridCol w:w="457"/>
        <w:gridCol w:w="505"/>
        <w:gridCol w:w="525"/>
        <w:gridCol w:w="457"/>
        <w:gridCol w:w="458"/>
        <w:gridCol w:w="457"/>
        <w:gridCol w:w="457"/>
      </w:tblGrid>
      <w:tr>
        <w:trPr>
          <w:trHeight w:val="325" w:hRule="atLeast"/>
        </w:trPr>
        <w:tc>
          <w:tcPr>
            <w:tcW w:w="223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3"/>
              <w:ind w:left="58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46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83"/>
              <w:rPr>
                <w:sz w:val="24"/>
              </w:rPr>
            </w:pPr>
            <w:r>
              <w:rPr>
                <w:sz w:val="24"/>
              </w:rPr>
              <w:t>Movement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Steps</w:t>
            </w:r>
          </w:p>
        </w:tc>
      </w:tr>
      <w:tr>
        <w:trPr>
          <w:trHeight w:val="321" w:hRule="atLeast"/>
        </w:trPr>
        <w:tc>
          <w:tcPr>
            <w:tcW w:w="223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0" w:hRule="atLeast"/>
        </w:trPr>
        <w:tc>
          <w:tcPr>
            <w:tcW w:w="223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2" w:hRule="atLeast"/>
        </w:trPr>
        <w:tc>
          <w:tcPr>
            <w:tcW w:w="22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01" w:right="104"/>
              <w:jc w:val="center"/>
              <w:rPr>
                <w:sz w:val="24"/>
              </w:rPr>
            </w:pPr>
            <w:r>
              <w:rPr>
                <w:sz w:val="24"/>
              </w:rPr>
              <w:t>Paging</w:t>
            </w:r>
          </w:p>
        </w:tc>
        <w:tc>
          <w:tcPr>
            <w:tcW w:w="4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" w:type="dxa"/>
          </w:tcPr>
          <w:p>
            <w:pPr>
              <w:pStyle w:val="TableParagraph"/>
              <w:spacing w:before="1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5" w:type="dxa"/>
          </w:tcPr>
          <w:p>
            <w:pPr>
              <w:pStyle w:val="TableParagraph"/>
              <w:spacing w:before="13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before="13"/>
              <w:ind w:left="1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left="1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8" w:type="dxa"/>
          </w:tcPr>
          <w:p>
            <w:pPr>
              <w:pStyle w:val="TableParagraph"/>
              <w:spacing w:before="1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3" w:hRule="atLeast"/>
        </w:trPr>
        <w:tc>
          <w:tcPr>
            <w:tcW w:w="22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4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left="1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" w:type="dxa"/>
          </w:tcPr>
          <w:p>
            <w:pPr>
              <w:pStyle w:val="TableParagraph"/>
              <w:spacing w:before="1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5" w:type="dxa"/>
          </w:tcPr>
          <w:p>
            <w:pPr>
              <w:pStyle w:val="TableParagraph"/>
              <w:spacing w:before="13"/>
              <w:ind w:left="109" w:right="1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5" w:type="dxa"/>
          </w:tcPr>
          <w:p>
            <w:pPr>
              <w:pStyle w:val="TableParagraph"/>
              <w:spacing w:before="13"/>
              <w:ind w:left="14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8" w:type="dxa"/>
          </w:tcPr>
          <w:p>
            <w:pPr>
              <w:pStyle w:val="TableParagraph"/>
              <w:spacing w:before="1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left="66" w:right="8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left="9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0" w:lineRule="auto"/>
        <w:ind w:left="1593" w:right="1111"/>
      </w:pPr>
      <w:r>
        <w:rPr/>
        <w:t>Figure</w:t>
      </w:r>
      <w:r>
        <w:rPr>
          <w:spacing w:val="9"/>
        </w:rPr>
        <w:t> </w:t>
      </w:r>
      <w:r>
        <w:rPr/>
        <w:t>3.14</w:t>
      </w:r>
      <w:r>
        <w:rPr>
          <w:spacing w:val="11"/>
        </w:rPr>
        <w:t> </w:t>
      </w:r>
      <w:r>
        <w:rPr/>
        <w:t>shows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graphical</w:t>
      </w:r>
      <w:r>
        <w:rPr>
          <w:spacing w:val="7"/>
        </w:rPr>
        <w:t> </w:t>
      </w:r>
      <w:r>
        <w:rPr/>
        <w:t>representation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Ping</w:t>
      </w:r>
      <w:r>
        <w:rPr>
          <w:spacing w:val="11"/>
        </w:rPr>
        <w:t> </w:t>
      </w:r>
      <w:r>
        <w:rPr/>
        <w:t>Pong</w:t>
      </w:r>
      <w:r>
        <w:rPr>
          <w:spacing w:val="11"/>
        </w:rPr>
        <w:t> </w:t>
      </w:r>
      <w:r>
        <w:rPr/>
        <w:t>Movement</w:t>
      </w:r>
      <w:r>
        <w:rPr>
          <w:spacing w:val="16"/>
        </w:rPr>
        <w:t> </w:t>
      </w:r>
      <w:r>
        <w:rPr/>
        <w:t>within</w:t>
      </w:r>
      <w:r>
        <w:rPr>
          <w:spacing w:val="11"/>
        </w:rPr>
        <w:t> </w:t>
      </w:r>
      <w:r>
        <w:rPr/>
        <w:t>Same</w:t>
      </w:r>
      <w:r>
        <w:rPr>
          <w:spacing w:val="10"/>
        </w:rPr>
        <w:t> </w:t>
      </w:r>
      <w:r>
        <w:rPr/>
        <w:t>TA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paging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update.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1791611</wp:posOffset>
            </wp:positionH>
            <wp:positionV relativeFrom="paragraph">
              <wp:posOffset>146912</wp:posOffset>
            </wp:positionV>
            <wp:extent cx="4407608" cy="2550318"/>
            <wp:effectExtent l="0" t="0" r="0" b="0"/>
            <wp:wrapTopAndBottom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608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793"/>
      </w:pPr>
      <w:r>
        <w:rPr/>
        <w:t>Figure</w:t>
      </w:r>
      <w:r>
        <w:rPr>
          <w:spacing w:val="-2"/>
        </w:rPr>
        <w:t> </w:t>
      </w:r>
      <w:r>
        <w:rPr/>
        <w:t>3.14:</w:t>
      </w:r>
      <w:r>
        <w:rPr>
          <w:spacing w:val="-1"/>
        </w:rPr>
        <w:t> </w:t>
      </w:r>
      <w:r>
        <w:rPr/>
        <w:t>LM</w:t>
      </w:r>
      <w:r>
        <w:rPr>
          <w:spacing w:val="-2"/>
        </w:rPr>
        <w:t> </w:t>
      </w:r>
      <w:r>
        <w:rPr/>
        <w:t>cost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Ping</w:t>
      </w:r>
      <w:r>
        <w:rPr>
          <w:spacing w:val="-1"/>
        </w:rPr>
        <w:t> </w:t>
      </w:r>
      <w:r>
        <w:rPr/>
        <w:t>Pong Movement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TA</w:t>
      </w:r>
      <w:r>
        <w:rPr>
          <w:spacing w:val="-7"/>
        </w:rPr>
        <w:t> </w:t>
      </w:r>
      <w:r>
        <w:rPr/>
        <w:t>group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2021" w:val="left" w:leader="none"/>
        </w:tabs>
        <w:spacing w:line="360" w:lineRule="auto" w:before="0" w:after="0"/>
        <w:ind w:left="2021" w:right="1117" w:hanging="361"/>
        <w:jc w:val="both"/>
        <w:rPr>
          <w:sz w:val="24"/>
        </w:rPr>
      </w:pPr>
      <w:r>
        <w:rPr>
          <w:sz w:val="24"/>
        </w:rPr>
        <w:t>Ping Pong across two groups of TA. This is movement forth and back across two TA</w:t>
      </w:r>
      <w:r>
        <w:rPr>
          <w:spacing w:val="1"/>
          <w:sz w:val="24"/>
        </w:rPr>
        <w:t> </w:t>
      </w:r>
      <w:r>
        <w:rPr>
          <w:sz w:val="24"/>
        </w:rPr>
        <w:t>groups. In this pattern, the UE did not cross to a new group of 16 TA. The case use is the</w:t>
      </w:r>
      <w:r>
        <w:rPr>
          <w:spacing w:val="1"/>
          <w:sz w:val="24"/>
        </w:rPr>
        <w:t> </w:t>
      </w:r>
      <w:r>
        <w:rPr>
          <w:sz w:val="24"/>
        </w:rPr>
        <w:t>pattern:</w:t>
      </w:r>
      <w:r>
        <w:rPr>
          <w:spacing w:val="1"/>
          <w:sz w:val="24"/>
        </w:rPr>
        <w:t> </w:t>
      </w:r>
      <w:r>
        <w:rPr>
          <w:sz w:val="24"/>
        </w:rPr>
        <w:t>A4-C6-A4-C6-A4-C6-A4-C6-A4-C6.</w:t>
      </w:r>
      <w:r>
        <w:rPr>
          <w:spacing w:val="1"/>
          <w:sz w:val="24"/>
        </w:rPr>
        <w:t> </w:t>
      </w:r>
      <w:r>
        <w:rPr>
          <w:sz w:val="24"/>
        </w:rPr>
        <w:t>Matlab code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shown in figure 3.16 and it is same as the result obtained in figure 3.14. This implies the</w:t>
      </w:r>
      <w:r>
        <w:rPr>
          <w:spacing w:val="1"/>
          <w:sz w:val="24"/>
        </w:rPr>
        <w:t> </w:t>
      </w:r>
      <w:r>
        <w:rPr>
          <w:sz w:val="24"/>
        </w:rPr>
        <w:t>aTAL adapted to the ping pong pattern such that its result is not impacted in the two</w:t>
      </w:r>
      <w:r>
        <w:rPr>
          <w:spacing w:val="1"/>
          <w:sz w:val="24"/>
        </w:rPr>
        <w:t> </w:t>
      </w:r>
      <w:r>
        <w:rPr>
          <w:sz w:val="24"/>
        </w:rPr>
        <w:t>scenarios.</w:t>
      </w:r>
      <w:r>
        <w:rPr>
          <w:spacing w:val="3"/>
          <w:sz w:val="24"/>
        </w:rPr>
        <w:t> </w:t>
      </w:r>
      <w:r>
        <w:rPr>
          <w:sz w:val="24"/>
        </w:rPr>
        <w:t>Cumulative</w:t>
      </w:r>
      <w:r>
        <w:rPr>
          <w:spacing w:val="1"/>
          <w:sz w:val="24"/>
        </w:rPr>
        <w:t> </w:t>
      </w:r>
      <w:r>
        <w:rPr>
          <w:sz w:val="24"/>
        </w:rPr>
        <w:t>LM cost</w:t>
      </w:r>
      <w:r>
        <w:rPr>
          <w:spacing w:val="1"/>
          <w:sz w:val="24"/>
        </w:rPr>
        <w:t> </w:t>
      </w:r>
      <w:r>
        <w:rPr>
          <w:sz w:val="24"/>
        </w:rPr>
        <w:t>is 39.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ind w:left="3752"/>
        <w:rPr>
          <w:sz w:val="20"/>
        </w:rPr>
      </w:pPr>
      <w:r>
        <w:rPr>
          <w:sz w:val="20"/>
        </w:rPr>
        <w:drawing>
          <wp:inline distT="0" distB="0" distL="0" distR="0">
            <wp:extent cx="3063153" cy="2430779"/>
            <wp:effectExtent l="0" t="0" r="0" b="0"/>
            <wp:docPr id="4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153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0"/>
        <w:ind w:left="2385" w:right="1912"/>
        <w:jc w:val="center"/>
      </w:pPr>
      <w:r>
        <w:rPr/>
        <w:t>Figure</w:t>
      </w:r>
      <w:r>
        <w:rPr>
          <w:spacing w:val="-3"/>
        </w:rPr>
        <w:t> </w:t>
      </w:r>
      <w:r>
        <w:rPr/>
        <w:t>3.15:</w:t>
      </w:r>
      <w:r>
        <w:rPr>
          <w:spacing w:val="-1"/>
        </w:rPr>
        <w:t> </w:t>
      </w:r>
      <w:r>
        <w:rPr/>
        <w:t>Ping</w:t>
      </w:r>
      <w:r>
        <w:rPr>
          <w:spacing w:val="-1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Across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TA</w:t>
      </w:r>
      <w:r>
        <w:rPr>
          <w:spacing w:val="-7"/>
        </w:rPr>
        <w:t> </w:t>
      </w:r>
      <w:r>
        <w:rPr/>
        <w:t>groups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412" w:lineRule="auto"/>
        <w:ind w:left="3754" w:right="1725" w:hanging="2161"/>
      </w:pPr>
      <w:r>
        <w:rPr/>
        <w:pict>
          <v:shape style="position:absolute;margin-left:102.050003pt;margin-top:38.083122pt;width:390.9pt;height:80.7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5"/>
                    <w:gridCol w:w="567"/>
                    <w:gridCol w:w="571"/>
                    <w:gridCol w:w="567"/>
                    <w:gridCol w:w="456"/>
                    <w:gridCol w:w="538"/>
                    <w:gridCol w:w="566"/>
                    <w:gridCol w:w="566"/>
                    <w:gridCol w:w="456"/>
                    <w:gridCol w:w="537"/>
                    <w:gridCol w:w="566"/>
                  </w:tblGrid>
                  <w:tr>
                    <w:trPr>
                      <w:trHeight w:val="326" w:hRule="atLeast"/>
                    </w:trPr>
                    <w:tc>
                      <w:tcPr>
                        <w:tcW w:w="2415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8"/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Parameters</w:t>
                        </w:r>
                      </w:p>
                    </w:tc>
                    <w:tc>
                      <w:tcPr>
                        <w:tcW w:w="5390" w:type="dxa"/>
                        <w:gridSpan w:val="10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20" w:right="18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Movement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Steps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415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6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36" w:right="1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241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33" w:right="13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Location update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2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1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22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2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1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241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33" w:right="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Paging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before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10"/>
                          <w:ind w:right="2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before="10"/>
                          <w:ind w:right="1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10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10"/>
                          <w:ind w:right="22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10"/>
                          <w:ind w:right="22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before="10"/>
                          <w:ind w:right="1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37" w:type="dxa"/>
                      </w:tcPr>
                      <w:p>
                        <w:pPr>
                          <w:pStyle w:val="TableParagraph"/>
                          <w:spacing w:before="10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241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33" w:right="13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Cumulative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LM cost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1" w:type="dxa"/>
                      </w:tcPr>
                      <w:p>
                        <w:pPr>
                          <w:pStyle w:val="TableParagraph"/>
                          <w:spacing w:before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10"/>
                          <w:ind w:right="16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before="10"/>
                          <w:ind w:right="10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10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10"/>
                          <w:ind w:right="16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10"/>
                          <w:ind w:right="16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before="10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537" w:type="dxa"/>
                      </w:tcPr>
                      <w:p>
                        <w:pPr>
                          <w:pStyle w:val="TableParagraph"/>
                          <w:spacing w:before="10"/>
                          <w:ind w:left="114" w:right="1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10"/>
                          <w:ind w:left="139" w:right="1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3.10 shows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result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Ping Pong</w:t>
      </w:r>
      <w:r>
        <w:rPr>
          <w:spacing w:val="-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across</w:t>
      </w:r>
      <w:r>
        <w:rPr>
          <w:spacing w:val="-7"/>
        </w:rPr>
        <w:t> </w:t>
      </w:r>
      <w:r>
        <w:rPr/>
        <w:t>two</w:t>
      </w:r>
      <w:r>
        <w:rPr>
          <w:spacing w:val="-1"/>
        </w:rPr>
        <w:t> </w:t>
      </w:r>
      <w:r>
        <w:rPr/>
        <w:t>groups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TA.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3.10:</w:t>
      </w:r>
      <w:r>
        <w:rPr>
          <w:spacing w:val="1"/>
        </w:rPr>
        <w:t> </w:t>
      </w:r>
      <w:r>
        <w:rPr/>
        <w:t>Ping</w:t>
      </w:r>
      <w:r>
        <w:rPr>
          <w:spacing w:val="1"/>
        </w:rPr>
        <w:t> </w:t>
      </w:r>
      <w:r>
        <w:rPr/>
        <w:t>Pong</w:t>
      </w:r>
      <w:r>
        <w:rPr>
          <w:spacing w:val="1"/>
        </w:rPr>
        <w:t> </w:t>
      </w:r>
      <w:r>
        <w:rPr/>
        <w:t>Movement</w:t>
      </w:r>
      <w:r>
        <w:rPr>
          <w:spacing w:val="5"/>
        </w:rPr>
        <w:t> </w:t>
      </w:r>
      <w:r>
        <w:rPr/>
        <w:t>across</w:t>
      </w:r>
      <w:r>
        <w:rPr>
          <w:spacing w:val="-6"/>
        </w:rPr>
        <w:t> </w:t>
      </w:r>
      <w:r>
        <w:rPr/>
        <w:t>two</w:t>
      </w:r>
      <w:r>
        <w:rPr>
          <w:spacing w:val="1"/>
        </w:rPr>
        <w:t> </w:t>
      </w:r>
      <w:r>
        <w:rPr/>
        <w:t>TA</w:t>
      </w:r>
      <w:r>
        <w:rPr>
          <w:spacing w:val="-5"/>
        </w:rPr>
        <w:t> </w:t>
      </w:r>
      <w:r>
        <w:rPr/>
        <w:t>groups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1"/>
        <w:ind w:left="1593"/>
      </w:pPr>
      <w:r>
        <w:rPr/>
        <w:t>Figure 3.16 shows</w:t>
      </w:r>
      <w:r>
        <w:rPr>
          <w:spacing w:val="-8"/>
        </w:rPr>
        <w:t> </w:t>
      </w:r>
      <w:r>
        <w:rPr/>
        <w:t>the Paging and Location</w:t>
      </w:r>
      <w:r>
        <w:rPr>
          <w:spacing w:val="-5"/>
        </w:rPr>
        <w:t> </w:t>
      </w:r>
      <w:r>
        <w:rPr/>
        <w:t>update cost of</w:t>
      </w:r>
      <w:r>
        <w:rPr>
          <w:spacing w:val="-8"/>
        </w:rPr>
        <w:t> </w:t>
      </w:r>
      <w:r>
        <w:rPr/>
        <w:t>Table 3.10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2032802</wp:posOffset>
            </wp:positionH>
            <wp:positionV relativeFrom="paragraph">
              <wp:posOffset>153238</wp:posOffset>
            </wp:positionV>
            <wp:extent cx="4182232" cy="2422588"/>
            <wp:effectExtent l="0" t="0" r="0" b="0"/>
            <wp:wrapTopAndBottom/>
            <wp:docPr id="4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232" cy="242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3033"/>
      </w:pPr>
      <w:r>
        <w:rPr/>
        <w:t>Figure</w:t>
      </w:r>
      <w:r>
        <w:rPr>
          <w:spacing w:val="-2"/>
        </w:rPr>
        <w:t> </w:t>
      </w:r>
      <w:r>
        <w:rPr/>
        <w:t>3.16:</w:t>
      </w:r>
      <w:r>
        <w:rPr>
          <w:spacing w:val="-1"/>
        </w:rPr>
        <w:t> </w:t>
      </w:r>
      <w:r>
        <w:rPr/>
        <w:t>LM</w:t>
      </w:r>
      <w:r>
        <w:rPr>
          <w:spacing w:val="-2"/>
        </w:rPr>
        <w:t> </w:t>
      </w:r>
      <w:r>
        <w:rPr/>
        <w:t>cost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Ping</w:t>
      </w:r>
      <w:r>
        <w:rPr>
          <w:spacing w:val="-1"/>
        </w:rPr>
        <w:t> </w:t>
      </w:r>
      <w:r>
        <w:rPr/>
        <w:t>Pong Movement</w:t>
      </w:r>
      <w:r>
        <w:rPr>
          <w:spacing w:val="4"/>
        </w:rPr>
        <w:t> </w:t>
      </w:r>
      <w:r>
        <w:rPr/>
        <w:t>Across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TA</w:t>
      </w:r>
      <w:r>
        <w:rPr>
          <w:spacing w:val="-7"/>
        </w:rPr>
        <w:t> </w:t>
      </w:r>
      <w:r>
        <w:rPr/>
        <w:t>groups</w:t>
      </w:r>
    </w:p>
    <w:p>
      <w:pPr>
        <w:spacing w:after="0"/>
        <w:sectPr>
          <w:pgSz w:w="12240" w:h="15840"/>
          <w:pgMar w:header="0" w:footer="1408" w:top="1080" w:bottom="1680" w:left="140" w:right="320"/>
        </w:sectPr>
      </w:pPr>
    </w:p>
    <w:p>
      <w:pPr>
        <w:pStyle w:val="Heading1"/>
        <w:numPr>
          <w:ilvl w:val="2"/>
          <w:numId w:val="12"/>
        </w:numPr>
        <w:tabs>
          <w:tab w:pos="2021" w:val="left" w:leader="none"/>
        </w:tabs>
        <w:spacing w:line="240" w:lineRule="auto" w:before="77" w:after="0"/>
        <w:ind w:left="2021" w:right="0" w:hanging="721"/>
        <w:jc w:val="both"/>
      </w:pPr>
      <w:bookmarkStart w:name="_TOC_250014" w:id="39"/>
      <w:r>
        <w:rPr/>
        <w:t>Regular</w:t>
      </w:r>
      <w:r>
        <w:rPr>
          <w:spacing w:val="-8"/>
        </w:rPr>
        <w:t> </w:t>
      </w:r>
      <w:r>
        <w:rPr/>
        <w:t>Movement</w:t>
      </w:r>
      <w:r>
        <w:rPr>
          <w:spacing w:val="-1"/>
        </w:rPr>
        <w:t> </w:t>
      </w:r>
      <w:bookmarkEnd w:id="39"/>
      <w:r>
        <w:rPr/>
        <w:t>Pattern</w:t>
      </w:r>
    </w:p>
    <w:p>
      <w:pPr>
        <w:pStyle w:val="ListParagraph"/>
        <w:numPr>
          <w:ilvl w:val="0"/>
          <w:numId w:val="14"/>
        </w:numPr>
        <w:tabs>
          <w:tab w:pos="2021" w:val="left" w:leader="none"/>
        </w:tabs>
        <w:spacing w:line="360" w:lineRule="auto" w:before="36" w:after="0"/>
        <w:ind w:left="2021" w:right="1367" w:hanging="361"/>
        <w:jc w:val="both"/>
        <w:rPr>
          <w:sz w:val="24"/>
        </w:rPr>
      </w:pPr>
      <w:r>
        <w:rPr>
          <w:sz w:val="24"/>
        </w:rPr>
        <w:t>Regular Movement within same TA group. The case adopted for this pattern is A7-A2-</w:t>
      </w:r>
      <w:r>
        <w:rPr>
          <w:spacing w:val="-57"/>
          <w:sz w:val="24"/>
        </w:rPr>
        <w:t> </w:t>
      </w:r>
      <w:r>
        <w:rPr>
          <w:sz w:val="24"/>
        </w:rPr>
        <w:t>A3-A2-A7-A2-A3-A2-A7-A2-A3-A2-A7 movement. Matlab code in Appendix D. The</w:t>
      </w:r>
      <w:r>
        <w:rPr>
          <w:spacing w:val="-58"/>
          <w:sz w:val="24"/>
        </w:rPr>
        <w:t> </w:t>
      </w:r>
      <w:r>
        <w:rPr>
          <w:sz w:val="24"/>
        </w:rPr>
        <w:t>LM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6"/>
          <w:sz w:val="24"/>
        </w:rPr>
        <w:t> </w:t>
      </w:r>
      <w:r>
        <w:rPr>
          <w:sz w:val="24"/>
        </w:rPr>
        <w:t>is 64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shown in</w:t>
      </w:r>
      <w:r>
        <w:rPr>
          <w:spacing w:val="2"/>
          <w:sz w:val="24"/>
        </w:rPr>
        <w:t> </w:t>
      </w:r>
      <w:r>
        <w:rPr>
          <w:sz w:val="24"/>
        </w:rPr>
        <w:t>Figure 3.18.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2043176</wp:posOffset>
            </wp:positionH>
            <wp:positionV relativeFrom="paragraph">
              <wp:posOffset>133812</wp:posOffset>
            </wp:positionV>
            <wp:extent cx="3902813" cy="2582989"/>
            <wp:effectExtent l="0" t="0" r="0" b="0"/>
            <wp:wrapTopAndBottom/>
            <wp:docPr id="4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813" cy="258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2385" w:right="1843"/>
        <w:jc w:val="center"/>
      </w:pPr>
      <w:r>
        <w:rPr/>
        <w:t>Figure</w:t>
      </w:r>
      <w:r>
        <w:rPr>
          <w:spacing w:val="-2"/>
        </w:rPr>
        <w:t> </w:t>
      </w:r>
      <w:r>
        <w:rPr/>
        <w:t>3.17:</w:t>
      </w:r>
      <w:r>
        <w:rPr>
          <w:spacing w:val="-1"/>
        </w:rPr>
        <w:t> </w:t>
      </w:r>
      <w:r>
        <w:rPr/>
        <w:t>Regular Movement</w:t>
      </w:r>
      <w:r>
        <w:rPr>
          <w:spacing w:val="4"/>
        </w:rPr>
        <w:t> </w:t>
      </w:r>
      <w:r>
        <w:rPr/>
        <w:t>Within</w:t>
      </w:r>
      <w:r>
        <w:rPr>
          <w:spacing w:val="-6"/>
        </w:rPr>
        <w:t> </w:t>
      </w:r>
      <w:r>
        <w:rPr/>
        <w:t>Same</w:t>
      </w:r>
      <w:r>
        <w:rPr>
          <w:spacing w:val="-1"/>
        </w:rPr>
        <w:t> </w:t>
      </w:r>
      <w:r>
        <w:rPr/>
        <w:t>TA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660" w:right="1111"/>
      </w:pPr>
      <w:r>
        <w:rPr/>
        <w:t>Table</w:t>
      </w:r>
      <w:r>
        <w:rPr>
          <w:spacing w:val="-2"/>
        </w:rPr>
        <w:t> </w:t>
      </w:r>
      <w:r>
        <w:rPr/>
        <w:t>3.11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3"/>
        </w:rPr>
        <w:t> </w:t>
      </w:r>
      <w:r>
        <w:rPr/>
        <w:t>obtained</w:t>
      </w:r>
      <w:r>
        <w:rPr>
          <w:spacing w:val="3"/>
        </w:rPr>
        <w:t> </w:t>
      </w:r>
      <w:r>
        <w:rPr/>
        <w:t>for Regular</w:t>
      </w:r>
      <w:r>
        <w:rPr>
          <w:spacing w:val="5"/>
        </w:rPr>
        <w:t> </w:t>
      </w:r>
      <w:r>
        <w:rPr/>
        <w:t>Movement</w:t>
      </w:r>
      <w:r>
        <w:rPr>
          <w:spacing w:val="3"/>
        </w:rPr>
        <w:t> </w:t>
      </w:r>
      <w:r>
        <w:rPr/>
        <w:t>within</w:t>
      </w:r>
      <w:r>
        <w:rPr>
          <w:spacing w:val="-1"/>
        </w:rPr>
        <w:t> </w:t>
      </w:r>
      <w:r>
        <w:rPr/>
        <w:t>same</w:t>
      </w:r>
      <w:r>
        <w:rPr>
          <w:spacing w:val="2"/>
        </w:rPr>
        <w:t> </w:t>
      </w:r>
      <w:r>
        <w:rPr/>
        <w:t>TA</w:t>
      </w:r>
      <w:r>
        <w:rPr>
          <w:spacing w:val="3"/>
        </w:rPr>
        <w:t> </w:t>
      </w:r>
      <w:r>
        <w:rPr/>
        <w:t>for the</w:t>
      </w:r>
      <w:r>
        <w:rPr>
          <w:spacing w:val="-2"/>
        </w:rPr>
        <w:t> </w:t>
      </w:r>
      <w:r>
        <w:rPr/>
        <w:t>adaptive</w:t>
      </w:r>
      <w:r>
        <w:rPr>
          <w:spacing w:val="-57"/>
        </w:rPr>
        <w:t> </w:t>
      </w:r>
      <w:r>
        <w:rPr/>
        <w:t>strategy.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6" w:after="11"/>
        <w:ind w:left="2385" w:right="1850"/>
        <w:jc w:val="center"/>
      </w:pPr>
      <w:r>
        <w:rPr/>
        <w:t>Table</w:t>
      </w:r>
      <w:r>
        <w:rPr>
          <w:spacing w:val="-4"/>
        </w:rPr>
        <w:t> </w:t>
      </w:r>
      <w:r>
        <w:rPr/>
        <w:t>3.11:</w:t>
      </w:r>
      <w:r>
        <w:rPr>
          <w:spacing w:val="-3"/>
        </w:rPr>
        <w:t> </w:t>
      </w:r>
      <w:r>
        <w:rPr/>
        <w:t>Regular</w:t>
      </w:r>
      <w:r>
        <w:rPr>
          <w:spacing w:val="-1"/>
        </w:rPr>
        <w:t> </w:t>
      </w:r>
      <w:r>
        <w:rPr/>
        <w:t>Movement</w:t>
      </w:r>
      <w:r>
        <w:rPr>
          <w:spacing w:val="2"/>
        </w:rPr>
        <w:t> </w:t>
      </w:r>
      <w:r>
        <w:rPr/>
        <w:t>within</w:t>
      </w:r>
      <w:r>
        <w:rPr>
          <w:spacing w:val="-3"/>
        </w:rPr>
        <w:t> </w:t>
      </w:r>
      <w:r>
        <w:rPr/>
        <w:t>same</w:t>
      </w:r>
      <w:r>
        <w:rPr>
          <w:spacing w:val="-4"/>
        </w:rPr>
        <w:t> </w:t>
      </w:r>
      <w:r>
        <w:rPr/>
        <w:t>TA</w:t>
      </w:r>
    </w:p>
    <w:tbl>
      <w:tblPr>
        <w:tblW w:w="0" w:type="auto"/>
        <w:jc w:val="left"/>
        <w:tblInd w:w="1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5"/>
        <w:gridCol w:w="571"/>
        <w:gridCol w:w="566"/>
        <w:gridCol w:w="566"/>
        <w:gridCol w:w="455"/>
        <w:gridCol w:w="537"/>
        <w:gridCol w:w="566"/>
        <w:gridCol w:w="566"/>
        <w:gridCol w:w="567"/>
        <w:gridCol w:w="566"/>
        <w:gridCol w:w="710"/>
      </w:tblGrid>
      <w:tr>
        <w:trPr>
          <w:trHeight w:val="325" w:hRule="atLeast"/>
        </w:trPr>
        <w:tc>
          <w:tcPr>
            <w:tcW w:w="24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8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56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965" w:right="1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</w:tr>
      <w:tr>
        <w:trPr>
          <w:trHeight w:val="321" w:hRule="atLeast"/>
        </w:trPr>
        <w:tc>
          <w:tcPr>
            <w:tcW w:w="24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41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2" w:hRule="atLeast"/>
        </w:trPr>
        <w:tc>
          <w:tcPr>
            <w:tcW w:w="2415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57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5" w:type="dxa"/>
          </w:tcPr>
          <w:p>
            <w:pPr>
              <w:pStyle w:val="TableParagraph"/>
              <w:spacing w:before="11"/>
              <w:ind w:left="16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7" w:type="dxa"/>
          </w:tcPr>
          <w:p>
            <w:pPr>
              <w:pStyle w:val="TableParagraph"/>
              <w:spacing w:before="11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415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57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5" w:type="dxa"/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7" w:type="dxa"/>
          </w:tcPr>
          <w:p>
            <w:pPr>
              <w:pStyle w:val="TableParagraph"/>
              <w:spacing w:before="10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66" w:type="dxa"/>
          </w:tcPr>
          <w:p>
            <w:pPr>
              <w:pStyle w:val="TableParagraph"/>
              <w:spacing w:before="1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10" w:type="dxa"/>
          </w:tcPr>
          <w:p>
            <w:pPr>
              <w:pStyle w:val="TableParagraph"/>
              <w:spacing w:before="10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55" w:lineRule="auto" w:before="72"/>
        <w:ind w:left="1660" w:right="1111"/>
      </w:pPr>
      <w:r>
        <w:rPr/>
        <w:t>Figure</w:t>
      </w:r>
      <w:r>
        <w:rPr>
          <w:spacing w:val="32"/>
        </w:rPr>
        <w:t> </w:t>
      </w:r>
      <w:r>
        <w:rPr/>
        <w:t>3.18</w:t>
      </w:r>
      <w:r>
        <w:rPr>
          <w:spacing w:val="34"/>
        </w:rPr>
        <w:t> </w:t>
      </w:r>
      <w:r>
        <w:rPr/>
        <w:t>shows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graphical</w:t>
      </w:r>
      <w:r>
        <w:rPr>
          <w:spacing w:val="29"/>
        </w:rPr>
        <w:t> </w:t>
      </w:r>
      <w:r>
        <w:rPr/>
        <w:t>representation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paging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location</w:t>
      </w:r>
      <w:r>
        <w:rPr>
          <w:spacing w:val="28"/>
        </w:rPr>
        <w:t> </w:t>
      </w:r>
      <w:r>
        <w:rPr/>
        <w:t>update</w:t>
      </w:r>
      <w:r>
        <w:rPr>
          <w:spacing w:val="33"/>
        </w:rPr>
        <w:t> </w:t>
      </w:r>
      <w:r>
        <w:rPr/>
        <w:t>cost</w:t>
      </w:r>
      <w:r>
        <w:rPr>
          <w:spacing w:val="39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-57"/>
        </w:rPr>
        <w:t> </w:t>
      </w:r>
      <w:r>
        <w:rPr/>
        <w:t>Adaptive strategy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/>
        <w:t>Regular</w:t>
      </w:r>
      <w:r>
        <w:rPr>
          <w:spacing w:val="3"/>
        </w:rPr>
        <w:t> </w:t>
      </w:r>
      <w:r>
        <w:rPr/>
        <w:t>Movement</w:t>
      </w:r>
      <w:r>
        <w:rPr>
          <w:spacing w:val="6"/>
        </w:rPr>
        <w:t> </w:t>
      </w:r>
      <w:r>
        <w:rPr/>
        <w:t>within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TA.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1842775</wp:posOffset>
            </wp:positionH>
            <wp:positionV relativeFrom="paragraph">
              <wp:posOffset>153110</wp:posOffset>
            </wp:positionV>
            <wp:extent cx="4290182" cy="2482310"/>
            <wp:effectExtent l="0" t="0" r="0" b="0"/>
            <wp:wrapTopAndBottom/>
            <wp:docPr id="4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182" cy="24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2385" w:right="1906"/>
        <w:jc w:val="center"/>
      </w:pPr>
      <w:r>
        <w:rPr/>
        <w:t>Figure</w:t>
      </w:r>
      <w:r>
        <w:rPr>
          <w:spacing w:val="-2"/>
        </w:rPr>
        <w:t> </w:t>
      </w:r>
      <w:r>
        <w:rPr/>
        <w:t>3.18: LM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Regular Movement</w:t>
      </w:r>
      <w:r>
        <w:rPr>
          <w:spacing w:val="5"/>
        </w:rPr>
        <w:t> </w:t>
      </w:r>
      <w:r>
        <w:rPr/>
        <w:t>Within</w:t>
      </w:r>
      <w:r>
        <w:rPr>
          <w:spacing w:val="-5"/>
        </w:rPr>
        <w:t> </w:t>
      </w:r>
      <w:r>
        <w:rPr/>
        <w:t>Same</w:t>
      </w:r>
      <w:r>
        <w:rPr>
          <w:spacing w:val="-2"/>
        </w:rPr>
        <w:t> </w:t>
      </w:r>
      <w:r>
        <w:rPr/>
        <w:t>TA</w:t>
      </w:r>
      <w:r>
        <w:rPr>
          <w:spacing w:val="-6"/>
        </w:rPr>
        <w:t> </w:t>
      </w:r>
      <w:r>
        <w:rPr/>
        <w:t>group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2021" w:val="left" w:leader="none"/>
        </w:tabs>
        <w:spacing w:line="360" w:lineRule="auto" w:before="0" w:after="0"/>
        <w:ind w:left="2021" w:right="1317" w:hanging="361"/>
        <w:jc w:val="left"/>
        <w:rPr>
          <w:sz w:val="24"/>
        </w:rPr>
      </w:pPr>
      <w:r>
        <w:rPr>
          <w:sz w:val="24"/>
        </w:rPr>
        <w:t>Regular Movement across two TA groups. The case adopted for this pattern is</w:t>
      </w:r>
      <w:r>
        <w:rPr>
          <w:spacing w:val="1"/>
          <w:sz w:val="24"/>
        </w:rPr>
        <w:t> </w:t>
      </w:r>
      <w:r>
        <w:rPr>
          <w:sz w:val="24"/>
        </w:rPr>
        <w:t>A3-D5-</w:t>
      </w:r>
      <w:r>
        <w:rPr>
          <w:spacing w:val="-57"/>
          <w:sz w:val="24"/>
        </w:rPr>
        <w:t> </w:t>
      </w:r>
      <w:r>
        <w:rPr>
          <w:sz w:val="24"/>
        </w:rPr>
        <w:t>C2-D5-A3-D5-C2-D5-A3-D5-C2-D5-A3 movement. Matlab code in Appendix D. The</w:t>
      </w:r>
      <w:r>
        <w:rPr>
          <w:spacing w:val="1"/>
          <w:sz w:val="24"/>
        </w:rPr>
        <w:t> </w:t>
      </w:r>
      <w:r>
        <w:rPr>
          <w:sz w:val="24"/>
        </w:rPr>
        <w:t>result obtained is shown in Figure 3.20. The total LM cost is 64 similar to the report of</w:t>
      </w:r>
      <w:r>
        <w:rPr>
          <w:spacing w:val="1"/>
          <w:sz w:val="24"/>
        </w:rPr>
        <w:t> </w:t>
      </w:r>
      <w:r>
        <w:rPr>
          <w:sz w:val="24"/>
        </w:rPr>
        <w:t>Figure 3.18.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4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aTAL</w:t>
      </w:r>
      <w:r>
        <w:rPr>
          <w:spacing w:val="-1"/>
          <w:sz w:val="24"/>
        </w:rPr>
        <w:t> </w:t>
      </w:r>
      <w:r>
        <w:rPr>
          <w:sz w:val="24"/>
        </w:rPr>
        <w:t>adapted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both</w:t>
      </w:r>
      <w:r>
        <w:rPr>
          <w:spacing w:val="-4"/>
          <w:sz w:val="24"/>
        </w:rPr>
        <w:t> </w:t>
      </w:r>
      <w:r>
        <w:rPr>
          <w:sz w:val="24"/>
        </w:rPr>
        <w:t>scenarios.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2141982</wp:posOffset>
            </wp:positionH>
            <wp:positionV relativeFrom="paragraph">
              <wp:posOffset>132436</wp:posOffset>
            </wp:positionV>
            <wp:extent cx="3485619" cy="2773680"/>
            <wp:effectExtent l="0" t="0" r="0" b="0"/>
            <wp:wrapTopAndBottom/>
            <wp:docPr id="4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619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ind w:left="2385" w:right="1903"/>
        <w:jc w:val="center"/>
      </w:pPr>
      <w:r>
        <w:rPr/>
        <w:t>Figure</w:t>
      </w:r>
      <w:r>
        <w:rPr>
          <w:spacing w:val="-2"/>
        </w:rPr>
        <w:t> </w:t>
      </w:r>
      <w:r>
        <w:rPr/>
        <w:t>3.19:</w:t>
      </w:r>
      <w:r>
        <w:rPr>
          <w:spacing w:val="-1"/>
        </w:rPr>
        <w:t> </w:t>
      </w:r>
      <w:r>
        <w:rPr/>
        <w:t>Regular Movement</w:t>
      </w:r>
      <w:r>
        <w:rPr>
          <w:spacing w:val="4"/>
        </w:rPr>
        <w:t> </w:t>
      </w:r>
      <w:r>
        <w:rPr/>
        <w:t>Across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TA</w:t>
      </w:r>
      <w:r>
        <w:rPr>
          <w:spacing w:val="-6"/>
        </w:rPr>
        <w:t> </w:t>
      </w:r>
      <w:r>
        <w:rPr/>
        <w:t>groups</w:t>
      </w:r>
    </w:p>
    <w:p>
      <w:pPr>
        <w:spacing w:after="0"/>
        <w:jc w:val="center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55" w:lineRule="auto" w:before="72"/>
        <w:ind w:left="1660" w:right="1111"/>
      </w:pPr>
      <w:r>
        <w:rPr/>
        <w:t>Table</w:t>
      </w:r>
      <w:r>
        <w:rPr>
          <w:spacing w:val="41"/>
        </w:rPr>
        <w:t> </w:t>
      </w:r>
      <w:r>
        <w:rPr/>
        <w:t>3.12</w:t>
      </w:r>
      <w:r>
        <w:rPr>
          <w:spacing w:val="43"/>
        </w:rPr>
        <w:t> </w:t>
      </w:r>
      <w:r>
        <w:rPr/>
        <w:t>shows</w:t>
      </w:r>
      <w:r>
        <w:rPr>
          <w:spacing w:val="39"/>
        </w:rPr>
        <w:t> </w:t>
      </w:r>
      <w:r>
        <w:rPr/>
        <w:t>the</w:t>
      </w:r>
      <w:r>
        <w:rPr>
          <w:spacing w:val="46"/>
        </w:rPr>
        <w:t> </w:t>
      </w:r>
      <w:r>
        <w:rPr/>
        <w:t>result</w:t>
      </w:r>
      <w:r>
        <w:rPr>
          <w:spacing w:val="47"/>
        </w:rPr>
        <w:t> </w:t>
      </w:r>
      <w:r>
        <w:rPr/>
        <w:t>obtained</w:t>
      </w:r>
      <w:r>
        <w:rPr>
          <w:spacing w:val="52"/>
        </w:rPr>
        <w:t> </w:t>
      </w:r>
      <w:r>
        <w:rPr/>
        <w:t>for</w:t>
      </w:r>
      <w:r>
        <w:rPr>
          <w:spacing w:val="43"/>
        </w:rPr>
        <w:t> </w:t>
      </w:r>
      <w:r>
        <w:rPr/>
        <w:t>Regular</w:t>
      </w:r>
      <w:r>
        <w:rPr>
          <w:spacing w:val="44"/>
        </w:rPr>
        <w:t> </w:t>
      </w:r>
      <w:r>
        <w:rPr/>
        <w:t>Movement</w:t>
      </w:r>
      <w:r>
        <w:rPr>
          <w:spacing w:val="47"/>
        </w:rPr>
        <w:t> </w:t>
      </w:r>
      <w:r>
        <w:rPr/>
        <w:t>across</w:t>
      </w:r>
      <w:r>
        <w:rPr>
          <w:spacing w:val="41"/>
        </w:rPr>
        <w:t> </w:t>
      </w:r>
      <w:r>
        <w:rPr/>
        <w:t>TA</w:t>
      </w:r>
      <w:r>
        <w:rPr>
          <w:spacing w:val="42"/>
        </w:rPr>
        <w:t> </w:t>
      </w:r>
      <w:r>
        <w:rPr/>
        <w:t>for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/>
        <w:t>adaptive</w:t>
      </w:r>
      <w:r>
        <w:rPr>
          <w:spacing w:val="-57"/>
        </w:rPr>
        <w:t> </w:t>
      </w:r>
      <w:r>
        <w:rPr/>
        <w:t>strategy.</w:t>
      </w:r>
    </w:p>
    <w:p>
      <w:pPr>
        <w:pStyle w:val="BodyText"/>
        <w:spacing w:before="210" w:after="11"/>
        <w:ind w:left="2385" w:right="1842"/>
        <w:jc w:val="center"/>
      </w:pPr>
      <w:r>
        <w:rPr/>
        <w:t>Table</w:t>
      </w:r>
      <w:r>
        <w:rPr>
          <w:spacing w:val="-3"/>
        </w:rPr>
        <w:t> </w:t>
      </w:r>
      <w:r>
        <w:rPr/>
        <w:t>3.12: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Movement</w:t>
      </w:r>
      <w:r>
        <w:rPr>
          <w:spacing w:val="3"/>
        </w:rPr>
        <w:t> </w:t>
      </w:r>
      <w:r>
        <w:rPr/>
        <w:t>across</w:t>
      </w:r>
      <w:r>
        <w:rPr>
          <w:spacing w:val="-3"/>
        </w:rPr>
        <w:t> </w:t>
      </w:r>
      <w:r>
        <w:rPr/>
        <w:t>TA</w:t>
      </w:r>
    </w:p>
    <w:tbl>
      <w:tblPr>
        <w:tblW w:w="0" w:type="auto"/>
        <w:jc w:val="left"/>
        <w:tblInd w:w="2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567"/>
        <w:gridCol w:w="572"/>
        <w:gridCol w:w="567"/>
        <w:gridCol w:w="567"/>
        <w:gridCol w:w="567"/>
        <w:gridCol w:w="568"/>
        <w:gridCol w:w="457"/>
        <w:gridCol w:w="539"/>
        <w:gridCol w:w="568"/>
        <w:gridCol w:w="568"/>
      </w:tblGrid>
      <w:tr>
        <w:trPr>
          <w:trHeight w:val="321" w:hRule="atLeast"/>
        </w:trPr>
        <w:tc>
          <w:tcPr>
            <w:tcW w:w="255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9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55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893" w:right="18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</w:tr>
      <w:tr>
        <w:trPr>
          <w:trHeight w:val="325" w:hRule="atLeast"/>
        </w:trPr>
        <w:tc>
          <w:tcPr>
            <w:tcW w:w="255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55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0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2" w:hRule="atLeast"/>
        </w:trPr>
        <w:tc>
          <w:tcPr>
            <w:tcW w:w="255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0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2" w:type="dxa"/>
          </w:tcPr>
          <w:p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left="1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9" w:type="dxa"/>
          </w:tcPr>
          <w:p>
            <w:pPr>
              <w:pStyle w:val="TableParagraph"/>
              <w:spacing w:before="10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55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00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31" w:right="1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left="130" w:right="14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39" w:type="dxa"/>
          </w:tcPr>
          <w:p>
            <w:pPr>
              <w:pStyle w:val="TableParagraph"/>
              <w:spacing w:before="10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left="124" w:right="14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left="121" w:right="14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5" w:lineRule="auto" w:before="1"/>
        <w:ind w:left="1660" w:right="1111"/>
      </w:pPr>
      <w:r>
        <w:rPr/>
        <w:t>Figure</w:t>
      </w:r>
      <w:r>
        <w:rPr>
          <w:spacing w:val="32"/>
        </w:rPr>
        <w:t> </w:t>
      </w:r>
      <w:r>
        <w:rPr/>
        <w:t>3.20</w:t>
      </w:r>
      <w:r>
        <w:rPr>
          <w:spacing w:val="34"/>
        </w:rPr>
        <w:t> </w:t>
      </w:r>
      <w:r>
        <w:rPr/>
        <w:t>shows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graphical</w:t>
      </w:r>
      <w:r>
        <w:rPr>
          <w:spacing w:val="29"/>
        </w:rPr>
        <w:t> </w:t>
      </w:r>
      <w:r>
        <w:rPr/>
        <w:t>representation</w:t>
      </w:r>
      <w:r>
        <w:rPr>
          <w:spacing w:val="29"/>
        </w:rPr>
        <w:t> </w:t>
      </w:r>
      <w:r>
        <w:rPr/>
        <w:t>of</w:t>
      </w:r>
      <w:r>
        <w:rPr>
          <w:spacing w:val="34"/>
        </w:rPr>
        <w:t> </w:t>
      </w:r>
      <w:r>
        <w:rPr/>
        <w:t>paging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location</w:t>
      </w:r>
      <w:r>
        <w:rPr>
          <w:spacing w:val="28"/>
        </w:rPr>
        <w:t> </w:t>
      </w:r>
      <w:r>
        <w:rPr/>
        <w:t>update</w:t>
      </w:r>
      <w:r>
        <w:rPr>
          <w:spacing w:val="33"/>
        </w:rPr>
        <w:t> </w:t>
      </w:r>
      <w:r>
        <w:rPr/>
        <w:t>cost</w:t>
      </w:r>
      <w:r>
        <w:rPr>
          <w:spacing w:val="39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-57"/>
        </w:rPr>
        <w:t> </w:t>
      </w:r>
      <w:r>
        <w:rPr/>
        <w:t>Adaptive strategy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/>
        <w:t>Regular</w:t>
      </w:r>
      <w:r>
        <w:rPr>
          <w:spacing w:val="3"/>
        </w:rPr>
        <w:t> </w:t>
      </w:r>
      <w:r>
        <w:rPr/>
        <w:t>Movement</w:t>
      </w:r>
      <w:r>
        <w:rPr>
          <w:spacing w:val="6"/>
        </w:rPr>
        <w:t> </w:t>
      </w:r>
      <w:r>
        <w:rPr/>
        <w:t>within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TA.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1847149</wp:posOffset>
            </wp:positionH>
            <wp:positionV relativeFrom="paragraph">
              <wp:posOffset>151734</wp:posOffset>
            </wp:positionV>
            <wp:extent cx="4290120" cy="2482310"/>
            <wp:effectExtent l="0" t="0" r="0" b="0"/>
            <wp:wrapTopAndBottom/>
            <wp:docPr id="5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120" cy="24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385" w:right="1908"/>
        <w:jc w:val="center"/>
      </w:pPr>
      <w:r>
        <w:rPr/>
        <w:t>Figure</w:t>
      </w:r>
      <w:r>
        <w:rPr>
          <w:spacing w:val="-2"/>
        </w:rPr>
        <w:t> </w:t>
      </w:r>
      <w:r>
        <w:rPr/>
        <w:t>3.20:</w:t>
      </w:r>
      <w:r>
        <w:rPr>
          <w:spacing w:val="-2"/>
        </w:rPr>
        <w:t> </w:t>
      </w:r>
      <w:r>
        <w:rPr/>
        <w:t>LM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Regular</w:t>
      </w:r>
      <w:r>
        <w:rPr>
          <w:spacing w:val="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Across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TA</w:t>
      </w:r>
      <w:r>
        <w:rPr>
          <w:spacing w:val="-7"/>
        </w:rPr>
        <w:t> </w:t>
      </w:r>
      <w:r>
        <w:rPr/>
        <w:t>groups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2"/>
          <w:numId w:val="12"/>
        </w:numPr>
        <w:tabs>
          <w:tab w:pos="2021" w:val="left" w:leader="none"/>
        </w:tabs>
        <w:spacing w:line="240" w:lineRule="auto" w:before="0" w:after="0"/>
        <w:ind w:left="2021" w:right="0" w:hanging="721"/>
        <w:jc w:val="left"/>
      </w:pPr>
      <w:bookmarkStart w:name="_TOC_250013" w:id="40"/>
      <w:r>
        <w:rPr/>
        <w:t>Irregular</w:t>
      </w:r>
      <w:r>
        <w:rPr>
          <w:spacing w:val="-8"/>
        </w:rPr>
        <w:t> </w:t>
      </w:r>
      <w:r>
        <w:rPr/>
        <w:t>Movement</w:t>
      </w:r>
      <w:r>
        <w:rPr>
          <w:spacing w:val="-1"/>
        </w:rPr>
        <w:t> </w:t>
      </w:r>
      <w:bookmarkEnd w:id="40"/>
      <w:r>
        <w:rPr/>
        <w:t>Pattern</w:t>
      </w:r>
    </w:p>
    <w:p>
      <w:pPr>
        <w:pStyle w:val="BodyText"/>
        <w:spacing w:line="360" w:lineRule="auto" w:before="37"/>
        <w:ind w:left="1300" w:right="1135"/>
      </w:pPr>
      <w:r>
        <w:rPr/>
        <w:t>The case adopted for irregular movement pattern is I7-I1-I4-A6-A5-B2-B3-G7-G1-G4. It is</w:t>
      </w:r>
      <w:r>
        <w:rPr>
          <w:spacing w:val="1"/>
        </w:rPr>
        <w:t> </w:t>
      </w:r>
      <w:r>
        <w:rPr/>
        <w:t>assumed that irregular movement pattern may not exist within a group of TAs. What is</w:t>
      </w:r>
      <w:r>
        <w:rPr>
          <w:spacing w:val="1"/>
        </w:rPr>
        <w:t> </w:t>
      </w:r>
      <w:r>
        <w:rPr/>
        <w:t>considered as irregular pattern in this work is assumption that a UE arrives in a location and</w:t>
      </w:r>
      <w:r>
        <w:rPr>
          <w:spacing w:val="1"/>
        </w:rPr>
        <w:t> </w:t>
      </w:r>
      <w:r>
        <w:rPr/>
        <w:t>traverse</w:t>
      </w:r>
      <w:r>
        <w:rPr>
          <w:spacing w:val="-2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TA</w:t>
      </w:r>
      <w:r>
        <w:rPr>
          <w:spacing w:val="-7"/>
        </w:rPr>
        <w:t> </w:t>
      </w:r>
      <w:r>
        <w:rPr/>
        <w:t>groups</w:t>
      </w:r>
      <w:r>
        <w:rPr>
          <w:spacing w:val="-3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geographical</w:t>
      </w:r>
      <w:r>
        <w:rPr>
          <w:spacing w:val="-6"/>
        </w:rPr>
        <w:t> </w:t>
      </w:r>
      <w:r>
        <w:rPr/>
        <w:t>area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leave</w:t>
      </w:r>
      <w:r>
        <w:rPr>
          <w:spacing w:val="6"/>
        </w:rPr>
        <w:t> </w:t>
      </w:r>
      <w:r>
        <w:rPr/>
        <w:t>for another destination.</w:t>
      </w:r>
      <w:r>
        <w:rPr>
          <w:spacing w:val="1"/>
        </w:rPr>
        <w:t> </w:t>
      </w:r>
      <w:r>
        <w:rPr/>
        <w:t>Figure</w:t>
      </w:r>
    </w:p>
    <w:p>
      <w:pPr>
        <w:pStyle w:val="BodyText"/>
        <w:spacing w:line="272" w:lineRule="exact"/>
        <w:ind w:left="1300"/>
      </w:pPr>
      <w:r>
        <w:rPr/>
        <w:t>3.22</w:t>
      </w:r>
      <w:r>
        <w:rPr>
          <w:spacing w:val="-1"/>
        </w:rPr>
        <w:t> </w:t>
      </w:r>
      <w:r>
        <w:rPr/>
        <w:t>shows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4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10"/>
        </w:rPr>
        <w:t> </w:t>
      </w:r>
      <w:r>
        <w:rPr/>
        <w:t>LM</w:t>
      </w:r>
      <w:r>
        <w:rPr>
          <w:spacing w:val="-3"/>
        </w:rPr>
        <w:t> </w:t>
      </w:r>
      <w:r>
        <w:rPr/>
        <w:t>cost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56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10 steps</w:t>
      </w:r>
      <w:r>
        <w:rPr>
          <w:spacing w:val="-3"/>
        </w:rPr>
        <w:t> </w:t>
      </w:r>
      <w:r>
        <w:rPr/>
        <w:t>considered.</w:t>
      </w:r>
    </w:p>
    <w:p>
      <w:pPr>
        <w:spacing w:after="0" w:line="272" w:lineRule="exact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ind w:left="3685"/>
        <w:rPr>
          <w:sz w:val="20"/>
        </w:rPr>
      </w:pPr>
      <w:r>
        <w:rPr>
          <w:sz w:val="20"/>
        </w:rPr>
        <w:drawing>
          <wp:inline distT="0" distB="0" distL="0" distR="0">
            <wp:extent cx="2914714" cy="2323623"/>
            <wp:effectExtent l="0" t="0" r="0" b="0"/>
            <wp:docPr id="5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14" cy="232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before="90"/>
        <w:ind w:left="2385" w:right="1914"/>
        <w:jc w:val="center"/>
      </w:pPr>
      <w:r>
        <w:rPr/>
        <w:t>Figure</w:t>
      </w:r>
      <w:r>
        <w:rPr>
          <w:spacing w:val="-5"/>
        </w:rPr>
        <w:t> </w:t>
      </w:r>
      <w:r>
        <w:rPr/>
        <w:t>3.21:</w:t>
      </w:r>
      <w:r>
        <w:rPr>
          <w:spacing w:val="-2"/>
        </w:rPr>
        <w:t> </w:t>
      </w:r>
      <w:r>
        <w:rPr/>
        <w:t>Irregular</w:t>
      </w:r>
      <w:r>
        <w:rPr>
          <w:spacing w:val="-2"/>
        </w:rPr>
        <w:t> </w:t>
      </w:r>
      <w:r>
        <w:rPr/>
        <w:t>Movement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660"/>
      </w:pPr>
      <w:r>
        <w:rPr/>
        <w:t>Table</w:t>
      </w:r>
      <w:r>
        <w:rPr>
          <w:spacing w:val="-4"/>
        </w:rPr>
        <w:t> </w:t>
      </w:r>
      <w:r>
        <w:rPr/>
        <w:t>3.13</w:t>
      </w:r>
      <w:r>
        <w:rPr>
          <w:spacing w:val="-2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Irregular</w:t>
      </w:r>
      <w:r>
        <w:rPr>
          <w:spacing w:val="-2"/>
        </w:rPr>
        <w:t> </w:t>
      </w:r>
      <w:r>
        <w:rPr/>
        <w:t>Movement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adaptive</w:t>
      </w:r>
      <w:r>
        <w:rPr>
          <w:spacing w:val="7"/>
        </w:rPr>
        <w:t> </w:t>
      </w:r>
      <w:r>
        <w:rPr/>
        <w:t>strategy.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after="6"/>
        <w:ind w:left="2385" w:right="1847"/>
        <w:jc w:val="center"/>
      </w:pPr>
      <w:r>
        <w:rPr/>
        <w:t>Table</w:t>
      </w:r>
      <w:r>
        <w:rPr>
          <w:spacing w:val="-4"/>
        </w:rPr>
        <w:t> </w:t>
      </w:r>
      <w:r>
        <w:rPr/>
        <w:t>3.13:</w:t>
      </w:r>
      <w:r>
        <w:rPr>
          <w:spacing w:val="-3"/>
        </w:rPr>
        <w:t> </w:t>
      </w:r>
      <w:r>
        <w:rPr/>
        <w:t>Irregular</w:t>
      </w:r>
      <w:r>
        <w:rPr>
          <w:spacing w:val="-2"/>
        </w:rPr>
        <w:t> </w:t>
      </w:r>
      <w:r>
        <w:rPr/>
        <w:t>Movement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Adaptive</w:t>
      </w:r>
      <w:r>
        <w:rPr>
          <w:spacing w:val="2"/>
        </w:rPr>
        <w:t> </w:t>
      </w:r>
      <w:r>
        <w:rPr/>
        <w:t>TAL</w:t>
      </w:r>
      <w:r>
        <w:rPr>
          <w:spacing w:val="-1"/>
        </w:rPr>
        <w:t> </w:t>
      </w:r>
      <w:r>
        <w:rPr/>
        <w:t>strategy</w:t>
      </w:r>
    </w:p>
    <w:tbl>
      <w:tblPr>
        <w:tblW w:w="0" w:type="auto"/>
        <w:jc w:val="left"/>
        <w:tblInd w:w="2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567"/>
        <w:gridCol w:w="567"/>
        <w:gridCol w:w="571"/>
        <w:gridCol w:w="567"/>
        <w:gridCol w:w="567"/>
        <w:gridCol w:w="568"/>
        <w:gridCol w:w="567"/>
        <w:gridCol w:w="457"/>
        <w:gridCol w:w="539"/>
        <w:gridCol w:w="567"/>
      </w:tblGrid>
      <w:tr>
        <w:trPr>
          <w:trHeight w:val="325" w:hRule="atLeast"/>
        </w:trPr>
        <w:tc>
          <w:tcPr>
            <w:tcW w:w="241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8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55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892" w:right="1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Steps</w:t>
            </w:r>
          </w:p>
        </w:tc>
      </w:tr>
      <w:tr>
        <w:trPr>
          <w:trHeight w:val="321" w:hRule="atLeast"/>
        </w:trPr>
        <w:tc>
          <w:tcPr>
            <w:tcW w:w="241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41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0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2" w:hRule="atLeast"/>
        </w:trPr>
        <w:tc>
          <w:tcPr>
            <w:tcW w:w="24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0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before="10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" w:type="dxa"/>
          </w:tcPr>
          <w:p>
            <w:pPr>
              <w:pStyle w:val="TableParagraph"/>
              <w:spacing w:before="1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41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30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1" w:type="dxa"/>
          </w:tcPr>
          <w:p>
            <w:pPr>
              <w:pStyle w:val="TableParagraph"/>
              <w:spacing w:before="10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33" w:right="1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8" w:type="dxa"/>
          </w:tcPr>
          <w:p>
            <w:pPr>
              <w:pStyle w:val="TableParagraph"/>
              <w:spacing w:before="10"/>
              <w:ind w:left="132" w:right="14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left="130" w:right="14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39" w:type="dxa"/>
          </w:tcPr>
          <w:p>
            <w:pPr>
              <w:pStyle w:val="TableParagraph"/>
              <w:spacing w:before="1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pStyle w:val="BodyText"/>
        <w:spacing w:line="355" w:lineRule="auto" w:before="1"/>
        <w:ind w:left="1593" w:right="1111"/>
      </w:pPr>
      <w:r>
        <w:rPr/>
        <w:t>Figure</w:t>
      </w:r>
      <w:r>
        <w:rPr>
          <w:spacing w:val="31"/>
        </w:rPr>
        <w:t> </w:t>
      </w:r>
      <w:r>
        <w:rPr/>
        <w:t>3.22</w:t>
      </w:r>
      <w:r>
        <w:rPr>
          <w:spacing w:val="32"/>
        </w:rPr>
        <w:t> </w:t>
      </w:r>
      <w:r>
        <w:rPr/>
        <w:t>shows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paging</w:t>
      </w:r>
      <w:r>
        <w:rPr>
          <w:spacing w:val="32"/>
        </w:rPr>
        <w:t> </w:t>
      </w:r>
      <w:r>
        <w:rPr/>
        <w:t>and</w:t>
      </w:r>
      <w:r>
        <w:rPr>
          <w:spacing w:val="37"/>
        </w:rPr>
        <w:t> </w:t>
      </w:r>
      <w:r>
        <w:rPr/>
        <w:t>location</w:t>
      </w:r>
      <w:r>
        <w:rPr>
          <w:spacing w:val="28"/>
        </w:rPr>
        <w:t> </w:t>
      </w:r>
      <w:r>
        <w:rPr/>
        <w:t>update</w:t>
      </w:r>
      <w:r>
        <w:rPr>
          <w:spacing w:val="31"/>
        </w:rPr>
        <w:t> </w:t>
      </w:r>
      <w:r>
        <w:rPr/>
        <w:t>cost</w:t>
      </w:r>
      <w:r>
        <w:rPr>
          <w:spacing w:val="37"/>
        </w:rPr>
        <w:t> </w:t>
      </w:r>
      <w:r>
        <w:rPr/>
        <w:t>for</w:t>
      </w:r>
      <w:r>
        <w:rPr>
          <w:spacing w:val="34"/>
        </w:rPr>
        <w:t> </w:t>
      </w:r>
      <w:r>
        <w:rPr/>
        <w:t>Irregular</w:t>
      </w:r>
      <w:r>
        <w:rPr>
          <w:spacing w:val="40"/>
        </w:rPr>
        <w:t> </w:t>
      </w:r>
      <w:r>
        <w:rPr/>
        <w:t>movement</w:t>
      </w:r>
      <w:r>
        <w:rPr>
          <w:spacing w:val="37"/>
        </w:rPr>
        <w:t> </w:t>
      </w:r>
      <w:r>
        <w:rPr/>
        <w:t>pattern</w:t>
      </w:r>
      <w:r>
        <w:rPr>
          <w:spacing w:val="27"/>
        </w:rPr>
        <w:t> </w:t>
      </w:r>
      <w:r>
        <w:rPr/>
        <w:t>for</w:t>
      </w:r>
      <w:r>
        <w:rPr>
          <w:spacing w:val="-57"/>
        </w:rPr>
        <w:t> </w:t>
      </w:r>
      <w:r>
        <w:rPr/>
        <w:t>adaptive TAL</w:t>
      </w:r>
      <w:r>
        <w:rPr>
          <w:spacing w:val="-1"/>
        </w:rPr>
        <w:t> </w:t>
      </w:r>
      <w:r>
        <w:rPr/>
        <w:t>strategy.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2037691</wp:posOffset>
            </wp:positionH>
            <wp:positionV relativeFrom="paragraph">
              <wp:posOffset>156067</wp:posOffset>
            </wp:positionV>
            <wp:extent cx="3937719" cy="2278284"/>
            <wp:effectExtent l="0" t="0" r="0" b="0"/>
            <wp:wrapTopAndBottom/>
            <wp:docPr id="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719" cy="227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385" w:right="1915"/>
        <w:jc w:val="center"/>
      </w:pPr>
      <w:r>
        <w:rPr/>
        <w:t>Figure</w:t>
      </w:r>
      <w:r>
        <w:rPr>
          <w:spacing w:val="-4"/>
        </w:rPr>
        <w:t> </w:t>
      </w:r>
      <w:r>
        <w:rPr/>
        <w:t>3.22:</w:t>
      </w:r>
      <w:r>
        <w:rPr>
          <w:spacing w:val="-2"/>
        </w:rPr>
        <w:t> </w:t>
      </w:r>
      <w:r>
        <w:rPr/>
        <w:t>LM</w:t>
      </w:r>
      <w:r>
        <w:rPr>
          <w:spacing w:val="-4"/>
        </w:rPr>
        <w:t> </w:t>
      </w:r>
      <w:r>
        <w:rPr/>
        <w:t>Cost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Irregular</w:t>
      </w:r>
      <w:r>
        <w:rPr>
          <w:spacing w:val="-1"/>
        </w:rPr>
        <w:t> </w:t>
      </w:r>
      <w:r>
        <w:rPr/>
        <w:t>Movement</w:t>
      </w:r>
    </w:p>
    <w:p>
      <w:pPr>
        <w:spacing w:after="0"/>
        <w:jc w:val="center"/>
        <w:sectPr>
          <w:pgSz w:w="12240" w:h="15840"/>
          <w:pgMar w:header="0" w:footer="1408" w:top="1080" w:bottom="1680" w:left="140" w:right="320"/>
        </w:sectPr>
      </w:pPr>
    </w:p>
    <w:p>
      <w:pPr>
        <w:pStyle w:val="Heading1"/>
        <w:spacing w:line="343" w:lineRule="auto" w:before="77"/>
        <w:ind w:left="4378" w:right="4194" w:firstLine="643"/>
      </w:pPr>
      <w:bookmarkStart w:name="_TOC_250012" w:id="41"/>
      <w:r>
        <w:rPr/>
        <w:t>CHAPTER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bookmarkEnd w:id="41"/>
      <w:r>
        <w:rPr/>
        <w:t>DISCUSSION</w:t>
      </w:r>
    </w:p>
    <w:p>
      <w:pPr>
        <w:pStyle w:val="Heading1"/>
        <w:numPr>
          <w:ilvl w:val="1"/>
          <w:numId w:val="15"/>
        </w:numPr>
        <w:tabs>
          <w:tab w:pos="1661" w:val="left" w:leader="none"/>
        </w:tabs>
        <w:spacing w:line="240" w:lineRule="auto" w:before="118" w:after="0"/>
        <w:ind w:left="1660" w:right="0" w:hanging="361"/>
        <w:jc w:val="left"/>
      </w:pPr>
      <w:bookmarkStart w:name="_TOC_250011" w:id="42"/>
      <w:bookmarkEnd w:id="42"/>
      <w:r>
        <w:rPr/>
        <w:t>Introduction</w:t>
      </w:r>
    </w:p>
    <w:p>
      <w:pPr>
        <w:pStyle w:val="BodyText"/>
        <w:spacing w:line="357" w:lineRule="auto" w:before="104"/>
        <w:ind w:left="1300" w:right="1120"/>
        <w:jc w:val="both"/>
      </w:pPr>
      <w:r>
        <w:rPr/>
        <w:t>The performance of ping pong, regular, irregular and mass movement patterns are evaluated. The</w:t>
      </w:r>
      <w:r>
        <w:rPr>
          <w:spacing w:val="-57"/>
        </w:rPr>
        <w:t> </w:t>
      </w:r>
      <w:r>
        <w:rPr/>
        <w:t>performance of these movement patterns for aTAL and conventional TAL are compared and</w:t>
      </w:r>
      <w:r>
        <w:rPr>
          <w:spacing w:val="1"/>
        </w:rPr>
        <w:t> </w:t>
      </w:r>
      <w:r>
        <w:rPr/>
        <w:t>analyzed.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786" w:val="left" w:leader="none"/>
        </w:tabs>
        <w:spacing w:line="240" w:lineRule="auto" w:before="0" w:after="0"/>
        <w:ind w:left="1785" w:right="0" w:hanging="486"/>
        <w:jc w:val="both"/>
      </w:pPr>
      <w:bookmarkStart w:name="_TOC_250010" w:id="43"/>
      <w:r>
        <w:rPr/>
        <w:t>Results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bookmarkEnd w:id="43"/>
      <w:r>
        <w:rPr/>
        <w:t>Presentation.</w:t>
      </w:r>
    </w:p>
    <w:p>
      <w:pPr>
        <w:pStyle w:val="BodyText"/>
        <w:spacing w:line="360" w:lineRule="auto" w:before="103"/>
        <w:ind w:left="1233" w:right="1113"/>
        <w:jc w:val="both"/>
      </w:pPr>
      <w:r>
        <w:rPr/>
        <w:t>This section presents various results obtained from the simulations and analysis of the results. A</w:t>
      </w:r>
      <w:r>
        <w:rPr>
          <w:spacing w:val="1"/>
        </w:rPr>
        <w:t> </w:t>
      </w:r>
      <w:r>
        <w:rPr/>
        <w:t>cost estimate of 1 is given to one TAU and number of TAs is attributed to the paging. All</w:t>
      </w:r>
      <w:r>
        <w:rPr>
          <w:spacing w:val="1"/>
        </w:rPr>
        <w:t> </w:t>
      </w:r>
      <w:r>
        <w:rPr/>
        <w:t>computations were from the emission equations</w:t>
      </w:r>
      <w:r>
        <w:rPr>
          <w:spacing w:val="1"/>
        </w:rPr>
        <w:t> </w:t>
      </w:r>
      <w:r>
        <w:rPr/>
        <w:t>(3.13) through (3.19) of the hidden Markov</w:t>
      </w:r>
      <w:r>
        <w:rPr>
          <w:spacing w:val="1"/>
        </w:rPr>
        <w:t> </w:t>
      </w:r>
      <w:r>
        <w:rPr/>
        <w:t>model. The performance improvement is obtained after ten steps of movement and equation (4.1)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obtain</w:t>
      </w:r>
      <w:r>
        <w:rPr>
          <w:spacing w:val="-3"/>
        </w:rPr>
        <w:t> </w:t>
      </w:r>
      <w:r>
        <w:rPr/>
        <w:t>percentage</w:t>
      </w:r>
      <w:r>
        <w:rPr>
          <w:spacing w:val="5"/>
        </w:rPr>
        <w:t> </w:t>
      </w:r>
      <w:r>
        <w:rPr/>
        <w:t>improvement.</w:t>
      </w:r>
    </w:p>
    <w:p>
      <w:pPr>
        <w:tabs>
          <w:tab w:pos="8239" w:val="left" w:leader="none"/>
        </w:tabs>
        <w:spacing w:line="307" w:lineRule="exact" w:before="196"/>
        <w:ind w:left="355" w:right="0" w:firstLine="0"/>
        <w:jc w:val="center"/>
        <w:rPr>
          <w:sz w:val="24"/>
        </w:rPr>
      </w:pPr>
      <w:r>
        <w:rPr/>
        <w:pict>
          <v:rect style="position:absolute;margin-left:259.059998pt;margin-top:21.036669pt;width:140.93pt;height:.72pt;mso-position-horizontal-relative:page;mso-position-vertical-relative:paragraph;z-index:-2032640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95"/>
          <w:sz w:val="24"/>
        </w:rPr>
        <w:t>𝑃𝑒𝑟𝑐𝑒𝑛𝑡𝑎𝑔𝑒</w:t>
      </w:r>
      <w:r>
        <w:rPr>
          <w:rFonts w:ascii="Cambria Math" w:hAnsi="Cambria Math" w:eastAsia="Cambria Math"/>
          <w:spacing w:val="22"/>
          <w:w w:val="95"/>
          <w:sz w:val="24"/>
        </w:rPr>
        <w:t> </w:t>
      </w:r>
      <w:r>
        <w:rPr>
          <w:rFonts w:ascii="Cambria Math" w:hAnsi="Cambria Math" w:eastAsia="Cambria Math"/>
          <w:w w:val="95"/>
          <w:sz w:val="24"/>
        </w:rPr>
        <w:t>𝐼𝑚𝑝𝑟𝑜𝑣𝑒𝑚𝑒𝑛𝑡</w:t>
      </w:r>
      <w:r>
        <w:rPr>
          <w:rFonts w:ascii="Cambria Math" w:hAnsi="Cambria Math" w:eastAsia="Cambria Math"/>
          <w:spacing w:val="36"/>
          <w:w w:val="95"/>
          <w:sz w:val="24"/>
        </w:rPr>
        <w:t> </w:t>
      </w:r>
      <w:r>
        <w:rPr>
          <w:rFonts w:ascii="Cambria Math" w:hAnsi="Cambria Math" w:eastAsia="Cambria Math"/>
          <w:w w:val="95"/>
          <w:sz w:val="24"/>
        </w:rPr>
        <w:t>=</w:t>
      </w:r>
      <w:r>
        <w:rPr>
          <w:rFonts w:ascii="Cambria Math" w:hAnsi="Cambria Math" w:eastAsia="Cambria Math"/>
          <w:spacing w:val="107"/>
          <w:sz w:val="24"/>
        </w:rPr>
        <w:t> </w:t>
      </w:r>
      <w:r>
        <w:rPr>
          <w:rFonts w:ascii="Cambria Math" w:hAnsi="Cambria Math" w:eastAsia="Cambria Math"/>
          <w:w w:val="95"/>
          <w:position w:val="14"/>
          <w:sz w:val="17"/>
        </w:rPr>
        <w:t>𝐶𝑜𝑛𝑣𝑒𝑛𝑡𝑖𝑜𝑛𝑎𝑙</w:t>
      </w:r>
      <w:r>
        <w:rPr>
          <w:rFonts w:ascii="Cambria Math" w:hAnsi="Cambria Math" w:eastAsia="Cambria Math"/>
          <w:spacing w:val="59"/>
          <w:position w:val="14"/>
          <w:sz w:val="17"/>
        </w:rPr>
        <w:t> </w:t>
      </w:r>
      <w:r>
        <w:rPr>
          <w:rFonts w:ascii="Cambria Math" w:hAnsi="Cambria Math" w:eastAsia="Cambria Math"/>
          <w:spacing w:val="60"/>
          <w:position w:val="14"/>
          <w:sz w:val="17"/>
        </w:rPr>
        <w:t> </w:t>
      </w:r>
      <w:r>
        <w:rPr>
          <w:rFonts w:ascii="Cambria Math" w:hAnsi="Cambria Math" w:eastAsia="Cambria Math"/>
          <w:w w:val="95"/>
          <w:position w:val="14"/>
          <w:sz w:val="17"/>
        </w:rPr>
        <w:t>𝐶𝑜𝑠𝑡</w:t>
      </w:r>
      <w:r>
        <w:rPr>
          <w:rFonts w:ascii="Cambria Math" w:hAnsi="Cambria Math" w:eastAsia="Cambria Math"/>
          <w:spacing w:val="2"/>
          <w:w w:val="95"/>
          <w:position w:val="14"/>
          <w:sz w:val="17"/>
        </w:rPr>
        <w:t> </w:t>
      </w:r>
      <w:r>
        <w:rPr>
          <w:rFonts w:ascii="Cambria Math" w:hAnsi="Cambria Math" w:eastAsia="Cambria Math"/>
          <w:w w:val="95"/>
          <w:position w:val="14"/>
          <w:sz w:val="17"/>
        </w:rPr>
        <w:t>−𝐴𝑑𝑎𝑝𝑡𝑖𝑣𝑒</w:t>
      </w:r>
      <w:r>
        <w:rPr>
          <w:rFonts w:ascii="Cambria Math" w:hAnsi="Cambria Math" w:eastAsia="Cambria Math"/>
          <w:spacing w:val="37"/>
          <w:position w:val="14"/>
          <w:sz w:val="17"/>
        </w:rPr>
        <w:t> </w:t>
      </w:r>
      <w:r>
        <w:rPr>
          <w:rFonts w:ascii="Cambria Math" w:hAnsi="Cambria Math" w:eastAsia="Cambria Math"/>
          <w:spacing w:val="37"/>
          <w:position w:val="14"/>
          <w:sz w:val="17"/>
        </w:rPr>
        <w:t> </w:t>
      </w:r>
      <w:r>
        <w:rPr>
          <w:rFonts w:ascii="Cambria Math" w:hAnsi="Cambria Math" w:eastAsia="Cambria Math"/>
          <w:w w:val="95"/>
          <w:position w:val="14"/>
          <w:sz w:val="17"/>
        </w:rPr>
        <w:t>𝐶𝑜𝑠𝑡</w:t>
      </w:r>
      <w:r>
        <w:rPr>
          <w:rFonts w:ascii="Cambria Math" w:hAnsi="Cambria Math" w:eastAsia="Cambria Math"/>
          <w:spacing w:val="71"/>
          <w:position w:val="14"/>
          <w:sz w:val="17"/>
        </w:rPr>
        <w:t> </w:t>
      </w:r>
      <w:r>
        <w:rPr>
          <w:rFonts w:ascii="Cambria Math" w:hAnsi="Cambria Math" w:eastAsia="Cambria Math"/>
          <w:w w:val="95"/>
          <w:sz w:val="24"/>
        </w:rPr>
        <w:t>∗</w:t>
      </w:r>
      <w:r>
        <w:rPr>
          <w:rFonts w:ascii="Cambria Math" w:hAnsi="Cambria Math" w:eastAsia="Cambria Math"/>
          <w:spacing w:val="20"/>
          <w:w w:val="95"/>
          <w:sz w:val="24"/>
        </w:rPr>
        <w:t> </w:t>
      </w:r>
      <w:r>
        <w:rPr>
          <w:rFonts w:ascii="Cambria Math" w:hAnsi="Cambria Math" w:eastAsia="Cambria Math"/>
          <w:w w:val="95"/>
          <w:sz w:val="24"/>
        </w:rPr>
        <w:t>100%</w:t>
        <w:tab/>
      </w:r>
      <w:r>
        <w:rPr>
          <w:sz w:val="24"/>
        </w:rPr>
        <w:t>(4.1)</w:t>
      </w:r>
    </w:p>
    <w:p>
      <w:pPr>
        <w:spacing w:line="152" w:lineRule="exact" w:before="0"/>
        <w:ind w:left="2385" w:right="1288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𝐶𝑜𝑛𝑣𝑒𝑛𝑡𝑖𝑜𝑛𝑎𝑙</w:t>
      </w:r>
      <w:r>
        <w:rPr>
          <w:rFonts w:ascii="Cambria Math" w:eastAsia="Cambria Math"/>
          <w:spacing w:val="69"/>
          <w:sz w:val="17"/>
        </w:rPr>
        <w:t> </w:t>
      </w:r>
      <w:r>
        <w:rPr>
          <w:rFonts w:ascii="Cambria Math" w:eastAsia="Cambria Math"/>
          <w:sz w:val="17"/>
        </w:rPr>
        <w:t>𝐶𝑜𝑠𝑡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Heading1"/>
        <w:numPr>
          <w:ilvl w:val="1"/>
          <w:numId w:val="15"/>
        </w:numPr>
        <w:tabs>
          <w:tab w:pos="1719" w:val="left" w:leader="none"/>
        </w:tabs>
        <w:spacing w:line="240" w:lineRule="auto" w:before="90" w:after="0"/>
        <w:ind w:left="1718" w:right="0" w:hanging="419"/>
        <w:jc w:val="both"/>
      </w:pPr>
      <w:bookmarkStart w:name="_TOC_250009" w:id="44"/>
      <w:r>
        <w:rPr/>
        <w:t>Ping</w:t>
      </w:r>
      <w:r>
        <w:rPr>
          <w:spacing w:val="-3"/>
        </w:rPr>
        <w:t> </w:t>
      </w:r>
      <w:r>
        <w:rPr/>
        <w:t>Pong</w:t>
      </w:r>
      <w:r>
        <w:rPr>
          <w:spacing w:val="-2"/>
        </w:rPr>
        <w:t> </w:t>
      </w:r>
      <w:r>
        <w:rPr/>
        <w:t>Movement</w:t>
      </w:r>
      <w:r>
        <w:rPr>
          <w:spacing w:val="-2"/>
        </w:rPr>
        <w:t> </w:t>
      </w:r>
      <w:bookmarkEnd w:id="44"/>
      <w:r>
        <w:rPr/>
        <w:t>Pattern</w:t>
      </w:r>
    </w:p>
    <w:p>
      <w:pPr>
        <w:pStyle w:val="ListParagraph"/>
        <w:numPr>
          <w:ilvl w:val="2"/>
          <w:numId w:val="15"/>
        </w:numPr>
        <w:tabs>
          <w:tab w:pos="2021" w:val="left" w:leader="none"/>
        </w:tabs>
        <w:spacing w:line="360" w:lineRule="auto" w:before="104" w:after="0"/>
        <w:ind w:left="2021" w:right="1120" w:hanging="361"/>
        <w:jc w:val="both"/>
        <w:rPr>
          <w:sz w:val="24"/>
        </w:rPr>
      </w:pPr>
      <w:r>
        <w:rPr>
          <w:sz w:val="24"/>
        </w:rPr>
        <w:t>Ping Pong Movement Pattern within same TA group considered is A1-A4-A1-A4-A1-</w:t>
      </w:r>
      <w:r>
        <w:rPr>
          <w:spacing w:val="1"/>
          <w:sz w:val="24"/>
        </w:rPr>
        <w:t> </w:t>
      </w:r>
      <w:r>
        <w:rPr>
          <w:sz w:val="24"/>
        </w:rPr>
        <w:t>A4-A1-A4-A1-A4.</w:t>
      </w:r>
      <w:r>
        <w:rPr>
          <w:spacing w:val="1"/>
          <w:sz w:val="24"/>
        </w:rPr>
        <w:t> </w:t>
      </w:r>
      <w:r>
        <w:rPr>
          <w:sz w:val="24"/>
        </w:rPr>
        <w:t>The emission equations of the</w:t>
      </w:r>
      <w:r>
        <w:rPr>
          <w:spacing w:val="1"/>
          <w:sz w:val="24"/>
        </w:rPr>
        <w:t> </w:t>
      </w:r>
      <w:r>
        <w:rPr>
          <w:sz w:val="24"/>
        </w:rPr>
        <w:t>hidden Markov model was use to</w:t>
      </w:r>
      <w:r>
        <w:rPr>
          <w:spacing w:val="1"/>
          <w:sz w:val="24"/>
        </w:rPr>
        <w:t> </w:t>
      </w:r>
      <w:r>
        <w:rPr>
          <w:sz w:val="24"/>
        </w:rPr>
        <w:t>generate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aTAL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TAL.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for both strategies.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steps ping pong</w:t>
      </w:r>
      <w:r>
        <w:rPr>
          <w:spacing w:val="1"/>
          <w:sz w:val="24"/>
        </w:rPr>
        <w:t> </w:t>
      </w:r>
      <w:r>
        <w:rPr>
          <w:sz w:val="24"/>
        </w:rPr>
        <w:t>is considered</w:t>
      </w:r>
      <w:r>
        <w:rPr>
          <w:spacing w:val="1"/>
          <w:sz w:val="24"/>
        </w:rPr>
        <w:t> </w:t>
      </w:r>
      <w:r>
        <w:rPr>
          <w:sz w:val="24"/>
        </w:rPr>
        <w:t>and the cumulative</w:t>
      </w:r>
      <w:r>
        <w:rPr>
          <w:spacing w:val="1"/>
          <w:sz w:val="24"/>
        </w:rPr>
        <w:t> </w:t>
      </w:r>
      <w:r>
        <w:rPr>
          <w:sz w:val="24"/>
        </w:rPr>
        <w:t>location management cost is calculated. Table 4.1 shows the result for the adaptive 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4"/>
          <w:sz w:val="24"/>
        </w:rPr>
        <w:t> </w:t>
      </w:r>
      <w:r>
        <w:rPr>
          <w:sz w:val="24"/>
        </w:rPr>
        <w:t>TAL.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242" w:lineRule="auto" w:before="1"/>
        <w:ind w:left="2021" w:right="1111"/>
      </w:pPr>
      <w:r>
        <w:rPr/>
        <w:t>Table</w:t>
      </w:r>
      <w:r>
        <w:rPr>
          <w:spacing w:val="32"/>
        </w:rPr>
        <w:t> </w:t>
      </w:r>
      <w:r>
        <w:rPr/>
        <w:t>4.1:</w:t>
      </w:r>
      <w:r>
        <w:rPr>
          <w:spacing w:val="35"/>
        </w:rPr>
        <w:t> </w:t>
      </w:r>
      <w:r>
        <w:rPr/>
        <w:t>LM</w:t>
      </w:r>
      <w:r>
        <w:rPr>
          <w:spacing w:val="36"/>
        </w:rPr>
        <w:t> </w:t>
      </w:r>
      <w:r>
        <w:rPr/>
        <w:t>Cost</w:t>
      </w:r>
      <w:r>
        <w:rPr>
          <w:spacing w:val="35"/>
        </w:rPr>
        <w:t> </w:t>
      </w:r>
      <w:r>
        <w:rPr/>
        <w:t>of</w:t>
      </w:r>
      <w:r>
        <w:rPr>
          <w:spacing w:val="26"/>
        </w:rPr>
        <w:t> </w:t>
      </w:r>
      <w:r>
        <w:rPr/>
        <w:t>aTAL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Conventional</w:t>
      </w:r>
      <w:r>
        <w:rPr>
          <w:spacing w:val="35"/>
        </w:rPr>
        <w:t> </w:t>
      </w:r>
      <w:r>
        <w:rPr/>
        <w:t>TAL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Ping</w:t>
      </w:r>
      <w:r>
        <w:rPr>
          <w:spacing w:val="39"/>
        </w:rPr>
        <w:t> </w:t>
      </w:r>
      <w:r>
        <w:rPr/>
        <w:t>Pong</w:t>
      </w:r>
      <w:r>
        <w:rPr>
          <w:spacing w:val="38"/>
        </w:rPr>
        <w:t> </w:t>
      </w:r>
      <w:r>
        <w:rPr/>
        <w:t>Within</w:t>
      </w:r>
      <w:r>
        <w:rPr>
          <w:spacing w:val="34"/>
        </w:rPr>
        <w:t> </w:t>
      </w:r>
      <w:r>
        <w:rPr/>
        <w:t>same</w:t>
      </w:r>
      <w:r>
        <w:rPr>
          <w:spacing w:val="33"/>
        </w:rPr>
        <w:t> </w:t>
      </w:r>
      <w:r>
        <w:rPr/>
        <w:t>TA</w:t>
      </w:r>
      <w:r>
        <w:rPr>
          <w:spacing w:val="-57"/>
        </w:rPr>
        <w:t> </w:t>
      </w:r>
      <w:r>
        <w:rPr/>
        <w:t>Group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2516"/>
        <w:gridCol w:w="605"/>
        <w:gridCol w:w="456"/>
        <w:gridCol w:w="456"/>
        <w:gridCol w:w="456"/>
        <w:gridCol w:w="456"/>
        <w:gridCol w:w="457"/>
        <w:gridCol w:w="456"/>
        <w:gridCol w:w="456"/>
        <w:gridCol w:w="456"/>
        <w:gridCol w:w="456"/>
      </w:tblGrid>
      <w:tr>
        <w:trPr>
          <w:trHeight w:val="311" w:hRule="atLeast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19" w:right="19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Steps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227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Adaptive TAL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6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2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2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2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3" w:hRule="atLeast"/>
        </w:trPr>
        <w:tc>
          <w:tcPr>
            <w:tcW w:w="22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319" w:hRule="atLeast"/>
        </w:trPr>
        <w:tc>
          <w:tcPr>
            <w:tcW w:w="2271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before="0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Conventional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TAL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227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6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5" w:hRule="atLeast"/>
        </w:trPr>
        <w:tc>
          <w:tcPr>
            <w:tcW w:w="227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4" w:right="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14"/>
        <w:jc w:val="both"/>
      </w:pPr>
      <w:r>
        <w:rPr/>
        <w:t>Table 4.1 shows that cumulative cost of TAU and paging done for aTAL is lesser than the</w:t>
      </w:r>
      <w:r>
        <w:rPr>
          <w:spacing w:val="1"/>
        </w:rPr>
        <w:t> </w:t>
      </w:r>
      <w:r>
        <w:rPr/>
        <w:t>conventional for the ping pong scenario as shown in figure 4.1. Two TAU done for the adaptive</w:t>
      </w:r>
      <w:r>
        <w:rPr>
          <w:spacing w:val="1"/>
        </w:rPr>
        <w:t> </w:t>
      </w:r>
      <w:r>
        <w:rPr/>
        <w:t>TAL for the 10 steps of movement while one TAU is done for the conventional TAL. However,</w:t>
      </w:r>
      <w:r>
        <w:rPr>
          <w:spacing w:val="1"/>
        </w:rPr>
        <w:t> </w:t>
      </w:r>
      <w:r>
        <w:rPr/>
        <w:t>the adaptiveness shows in the paging scenario in this strategy were only 4 TAs are paged to</w:t>
      </w:r>
      <w:r>
        <w:rPr>
          <w:spacing w:val="1"/>
        </w:rPr>
        <w:t> </w:t>
      </w:r>
      <w:r>
        <w:rPr/>
        <w:t>connect to this UE and 7 TAs are paged to connect to same UE in a conventional strategy. In this</w:t>
      </w:r>
      <w:r>
        <w:rPr>
          <w:spacing w:val="-57"/>
        </w:rPr>
        <w:t> </w:t>
      </w:r>
      <w:r>
        <w:rPr/>
        <w:t>situation, using linear interpolation to examine the result, Paging load have been reduced by</w:t>
      </w:r>
      <w:r>
        <w:rPr>
          <w:spacing w:val="1"/>
        </w:rPr>
        <w:t> </w:t>
      </w:r>
      <w:r>
        <w:rPr/>
        <w:t>47.14% whereas LU update increased by 1. The overall performance improvement based on the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steps consider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this scenario</w:t>
      </w:r>
      <w:r>
        <w:rPr>
          <w:spacing w:val="14"/>
        </w:rPr>
        <w:t> </w:t>
      </w:r>
      <w:r>
        <w:rPr/>
        <w:t>is 45.07%.</w:t>
      </w:r>
    </w:p>
    <w:p>
      <w:pPr>
        <w:pStyle w:val="BodyText"/>
        <w:spacing w:line="355" w:lineRule="auto" w:before="203"/>
        <w:ind w:left="1300" w:right="1121"/>
        <w:jc w:val="both"/>
      </w:pPr>
      <w:r>
        <w:rPr/>
        <w:t>Figure 4.11 shows Paging load for Ping Pong within same TA for adaptive and Conventional</w:t>
      </w:r>
      <w:r>
        <w:rPr>
          <w:spacing w:val="1"/>
        </w:rPr>
        <w:t> </w:t>
      </w:r>
      <w:r>
        <w:rPr/>
        <w:t>strategy.</w:t>
      </w:r>
      <w:r>
        <w:rPr>
          <w:spacing w:val="3"/>
        </w:rPr>
        <w:t> </w:t>
      </w:r>
      <w:r>
        <w:rPr/>
        <w:t>Adaptive</w:t>
      </w:r>
      <w:r>
        <w:rPr>
          <w:spacing w:val="6"/>
        </w:rPr>
        <w:t> </w:t>
      </w:r>
      <w:r>
        <w:rPr/>
        <w:t>improved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paging</w:t>
      </w:r>
      <w:r>
        <w:rPr>
          <w:spacing w:val="5"/>
        </w:rPr>
        <w:t> </w:t>
      </w:r>
      <w:r>
        <w:rPr/>
        <w:t>load</w:t>
      </w:r>
      <w:r>
        <w:rPr>
          <w:spacing w:val="2"/>
        </w:rPr>
        <w:t> </w:t>
      </w:r>
      <w:r>
        <w:rPr/>
        <w:t>by</w:t>
      </w:r>
      <w:r>
        <w:rPr>
          <w:spacing w:val="-8"/>
        </w:rPr>
        <w:t> </w:t>
      </w:r>
      <w:r>
        <w:rPr/>
        <w:t>47.14%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1832623</wp:posOffset>
            </wp:positionH>
            <wp:positionV relativeFrom="paragraph">
              <wp:posOffset>144588</wp:posOffset>
            </wp:positionV>
            <wp:extent cx="4115196" cy="2380297"/>
            <wp:effectExtent l="0" t="0" r="0" b="0"/>
            <wp:wrapTopAndBottom/>
            <wp:docPr id="5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196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2377" w:right="2196"/>
        <w:jc w:val="center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Paging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for Ping</w:t>
      </w:r>
      <w:r>
        <w:rPr>
          <w:spacing w:val="-2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3"/>
        </w:rPr>
        <w:t> </w:t>
      </w:r>
      <w:r>
        <w:rPr/>
        <w:t>Within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TA</w:t>
      </w:r>
      <w:r>
        <w:rPr>
          <w:spacing w:val="-7"/>
        </w:rPr>
        <w:t> </w:t>
      </w:r>
      <w:r>
        <w:rPr/>
        <w:t>Group.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/>
        <w:ind w:left="1300" w:right="1132"/>
        <w:jc w:val="both"/>
      </w:pPr>
      <w:r>
        <w:rPr/>
        <w:t>Figure</w:t>
      </w:r>
      <w:r>
        <w:rPr>
          <w:spacing w:val="1"/>
        </w:rPr>
        <w:t> </w:t>
      </w:r>
      <w:r>
        <w:rPr/>
        <w:t>4.12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update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Ping</w:t>
      </w:r>
      <w:r>
        <w:rPr>
          <w:spacing w:val="1"/>
        </w:rPr>
        <w:t> </w:t>
      </w:r>
      <w:r>
        <w:rPr/>
        <w:t>Pong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strategy.</w:t>
      </w:r>
      <w:r>
        <w:rPr>
          <w:spacing w:val="3"/>
        </w:rPr>
        <w:t> </w:t>
      </w:r>
      <w:r>
        <w:rPr/>
        <w:t>Adaptive</w:t>
      </w:r>
      <w:r>
        <w:rPr>
          <w:spacing w:val="5"/>
        </w:rPr>
        <w:t> </w:t>
      </w:r>
      <w:r>
        <w:rPr/>
        <w:t>improved Location</w:t>
      </w:r>
      <w:r>
        <w:rPr>
          <w:spacing w:val="-4"/>
        </w:rPr>
        <w:t> </w:t>
      </w:r>
      <w:r>
        <w:rPr/>
        <w:t>update cost</w:t>
      </w:r>
      <w:r>
        <w:rPr>
          <w:spacing w:val="1"/>
        </w:rPr>
        <w:t> </w:t>
      </w:r>
      <w:r>
        <w:rPr/>
        <w:t>increased</w:t>
      </w:r>
      <w:r>
        <w:rPr>
          <w:spacing w:val="4"/>
        </w:rPr>
        <w:t> </w:t>
      </w:r>
      <w:r>
        <w:rPr/>
        <w:t>by</w:t>
      </w:r>
      <w:r>
        <w:rPr>
          <w:spacing w:val="-9"/>
        </w:rPr>
        <w:t> </w:t>
      </w:r>
      <w:r>
        <w:rPr/>
        <w:t>one.</w:t>
      </w:r>
    </w:p>
    <w:p>
      <w:pPr>
        <w:spacing w:after="0" w:line="355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ind w:left="2576"/>
        <w:rPr>
          <w:sz w:val="20"/>
        </w:rPr>
      </w:pPr>
      <w:r>
        <w:rPr>
          <w:sz w:val="20"/>
        </w:rPr>
        <w:drawing>
          <wp:inline distT="0" distB="0" distL="0" distR="0">
            <wp:extent cx="4348873" cy="2516314"/>
            <wp:effectExtent l="0" t="0" r="0" b="0"/>
            <wp:docPr id="5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873" cy="25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90"/>
        <w:ind w:left="2377" w:right="2196"/>
        <w:jc w:val="center"/>
      </w:pPr>
      <w:r>
        <w:rPr/>
        <w:t>Figure</w:t>
      </w:r>
      <w:r>
        <w:rPr>
          <w:spacing w:val="-2"/>
        </w:rPr>
        <w:t> </w:t>
      </w:r>
      <w:r>
        <w:rPr/>
        <w:t>4.2:</w:t>
      </w:r>
      <w:r>
        <w:rPr>
          <w:spacing w:val="-2"/>
        </w:rPr>
        <w:t> </w:t>
      </w:r>
      <w:r>
        <w:rPr/>
        <w:t>LU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for Ping</w:t>
      </w:r>
      <w:r>
        <w:rPr>
          <w:spacing w:val="-1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Within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TA</w:t>
      </w:r>
      <w:r>
        <w:rPr>
          <w:spacing w:val="-7"/>
        </w:rPr>
        <w:t> </w:t>
      </w:r>
      <w:r>
        <w:rPr/>
        <w:t>Group.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55" w:lineRule="auto"/>
        <w:ind w:left="1300"/>
      </w:pPr>
      <w:r>
        <w:rPr/>
        <w:pict>
          <v:group style="position:absolute;margin-left:100pt;margin-top:51.133118pt;width:412pt;height:220.75pt;mso-position-horizontal-relative:page;mso-position-vertical-relative:paragraph;z-index:15754240" coordorigin="2000,1023" coordsize="8240,4415">
            <v:shape style="position:absolute;left:3108;top:3037;width:6903;height:893" coordorigin="3108,3037" coordsize="6903,893" path="m3108,3484l10010,3484m3108,3037l10010,3037m3108,3930l10010,3930e" filled="false" stroked="true" strokeweight=".72pt" strokecolor="#d9d9d9">
              <v:path arrowok="t"/>
              <v:stroke dashstyle="solid"/>
            </v:shape>
            <v:shape style="position:absolute;left:3453;top:3061;width:6212;height:826" coordorigin="3454,3061" coordsize="6212,826" path="m3454,3887l4145,3776,4836,3685,5522,3599,6214,3508,6905,3416,7596,3330,8282,3239,8974,3152,9665,3061e" filled="false" stroked="true" strokeweight="2.16pt" strokecolor="#4471c4">
              <v:path arrowok="t"/>
              <v:stroke dashstyle="solid"/>
            </v:shape>
            <v:shape style="position:absolute;left:3379;top:3812;width:144;height:144" type="#_x0000_t75" stroked="false">
              <v:imagedata r:id="rId47" o:title=""/>
            </v:shape>
            <v:shape style="position:absolute;left:4070;top:3702;width:144;height:144" type="#_x0000_t75" stroked="false">
              <v:imagedata r:id="rId47" o:title=""/>
            </v:shape>
            <v:shape style="position:absolute;left:4761;top:3610;width:144;height:144" type="#_x0000_t75" stroked="false">
              <v:imagedata r:id="rId47" o:title=""/>
            </v:shape>
            <v:shape style="position:absolute;left:5452;top:3524;width:144;height:144" type="#_x0000_t75" stroked="false">
              <v:imagedata r:id="rId48" o:title=""/>
            </v:shape>
            <v:shape style="position:absolute;left:6144;top:3433;width:140;height:144" type="#_x0000_t75" stroked="false">
              <v:imagedata r:id="rId49" o:title=""/>
            </v:shape>
            <v:shape style="position:absolute;left:6835;top:3342;width:140;height:144" type="#_x0000_t75" stroked="false">
              <v:imagedata r:id="rId49" o:title=""/>
            </v:shape>
            <v:shape style="position:absolute;left:7521;top:3255;width:144;height:144" type="#_x0000_t75" stroked="false">
              <v:imagedata r:id="rId48" o:title=""/>
            </v:shape>
            <v:shape style="position:absolute;left:8212;top:3164;width:144;height:144" type="#_x0000_t75" stroked="false">
              <v:imagedata r:id="rId48" o:title=""/>
            </v:shape>
            <v:shape style="position:absolute;left:8904;top:3078;width:144;height:140" type="#_x0000_t75" stroked="false">
              <v:imagedata r:id="rId50" o:title=""/>
            </v:shape>
            <v:shape style="position:absolute;left:9595;top:2986;width:144;height:144" type="#_x0000_t75" stroked="false">
              <v:imagedata r:id="rId51" o:title=""/>
            </v:shape>
            <v:shape style="position:absolute;left:3108;top:1698;width:6903;height:893" coordorigin="3108,1698" coordsize="6903,893" path="m3108,2591l10010,2591m3108,2144l10010,2144m3108,1698l10010,1698e" filled="false" stroked="true" strokeweight=".72pt" strokecolor="#d9d9d9">
              <v:path arrowok="t"/>
              <v:stroke dashstyle="solid"/>
            </v:shape>
            <v:shape style="position:absolute;left:3453;top:1477;width:6212;height:2228" coordorigin="3454,1477" coordsize="6212,2228" path="m3454,3704l4145,3436,4836,3191,5522,2946,6214,2701,6905,2456,7596,2212,8282,1967,8974,1722,9665,1477e" filled="false" stroked="true" strokeweight="2.16pt" strokecolor="#ec7c30">
              <v:path arrowok="t"/>
              <v:stroke dashstyle="dash"/>
            </v:shape>
            <v:shape style="position:absolute;left:3379;top:3634;width:144;height:144" type="#_x0000_t75" stroked="false">
              <v:imagedata r:id="rId52" o:title=""/>
            </v:shape>
            <v:shape style="position:absolute;left:4070;top:3366;width:144;height:144" type="#_x0000_t75" stroked="false">
              <v:imagedata r:id="rId52" o:title=""/>
            </v:shape>
            <v:shape style="position:absolute;left:4761;top:3121;width:144;height:144" type="#_x0000_t75" stroked="false">
              <v:imagedata r:id="rId52" o:title=""/>
            </v:shape>
            <v:shape style="position:absolute;left:5452;top:2876;width:144;height:144" type="#_x0000_t75" stroked="false">
              <v:imagedata r:id="rId52" o:title=""/>
            </v:shape>
            <v:shape style="position:absolute;left:6144;top:2631;width:140;height:144" type="#_x0000_t75" stroked="false">
              <v:imagedata r:id="rId53" o:title=""/>
            </v:shape>
            <v:shape style="position:absolute;left:6835;top:2386;width:140;height:144" type="#_x0000_t75" stroked="false">
              <v:imagedata r:id="rId53" o:title=""/>
            </v:shape>
            <v:shape style="position:absolute;left:7521;top:2137;width:144;height:144" type="#_x0000_t75" stroked="false">
              <v:imagedata r:id="rId54" o:title=""/>
            </v:shape>
            <v:shape style="position:absolute;left:8212;top:1892;width:144;height:144" type="#_x0000_t75" stroked="false">
              <v:imagedata r:id="rId52" o:title=""/>
            </v:shape>
            <v:shape style="position:absolute;left:8904;top:1647;width:144;height:144" type="#_x0000_t75" stroked="false">
              <v:imagedata r:id="rId52" o:title=""/>
            </v:shape>
            <v:shape style="position:absolute;left:9595;top:1402;width:144;height:144" type="#_x0000_t75" stroked="false">
              <v:imagedata r:id="rId55" o:title=""/>
            </v:shape>
            <v:line style="position:absolute" from="3108,1252" to="10010,1252" stroked="true" strokeweight=".72pt" strokecolor="#d9d9d9">
              <v:stroke dashstyle="solid"/>
            </v:line>
            <v:line style="position:absolute" from="4663,5140" to="5167,5140" stroked="true" strokeweight="1.68pt" strokecolor="#4471c4">
              <v:stroke dashstyle="solid"/>
            </v:line>
            <v:shape style="position:absolute;left:4848;top:5074;width:135;height:130" type="#_x0000_t75" stroked="false">
              <v:imagedata r:id="rId56" o:title=""/>
            </v:shape>
            <v:line style="position:absolute" from="6137,5140" to="6641,5140" stroked="true" strokeweight="1.68pt" strokecolor="#ec7c30">
              <v:stroke dashstyle="dash"/>
            </v:line>
            <v:shape style="position:absolute;left:6321;top:5074;width:135;height:130" type="#_x0000_t75" stroked="false">
              <v:imagedata r:id="rId57" o:title=""/>
            </v:shape>
            <v:rect style="position:absolute;left:2010;top:1032;width:8220;height:4395" filled="false" stroked="true" strokeweight="1pt" strokecolor="#000000">
              <v:stroke dashstyle="solid"/>
            </v:rect>
            <v:shape style="position:absolute;left:2656;top:1171;width:295;height:2860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04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094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85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76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67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57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548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239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930;top:414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578;top:4145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222;top:4520;width:2477;height:72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97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Steps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(n)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914" w:val="left" w:leader="none"/>
                        <w:tab w:pos="1474" w:val="left" w:leader="none"/>
                      </w:tabs>
                      <w:spacing w:line="217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Adaptive</w:t>
                      <w:tab/>
                    </w: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Conventional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4.080002pt;margin-top:83.634659pt;width:12.1pt;height:92.4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LM</w:t>
                  </w:r>
                  <w:r>
                    <w:rPr>
                      <w:rFonts w:ascii="Calibri"/>
                      <w:color w:val="585858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Cost</w:t>
                  </w:r>
                  <w:r>
                    <w:rPr>
                      <w:rFonts w:asci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(Unit Integer)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28"/>
        </w:rPr>
        <w:t> </w:t>
      </w:r>
      <w:r>
        <w:rPr/>
        <w:t>4.3</w:t>
      </w:r>
      <w:r>
        <w:rPr>
          <w:spacing w:val="28"/>
        </w:rPr>
        <w:t> </w:t>
      </w:r>
      <w:r>
        <w:rPr/>
        <w:t>shows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cumulative</w:t>
      </w:r>
      <w:r>
        <w:rPr>
          <w:spacing w:val="28"/>
        </w:rPr>
        <w:t> </w:t>
      </w:r>
      <w:r>
        <w:rPr/>
        <w:t>LM</w:t>
      </w:r>
      <w:r>
        <w:rPr>
          <w:spacing w:val="31"/>
        </w:rPr>
        <w:t> </w:t>
      </w:r>
      <w:r>
        <w:rPr/>
        <w:t>Cost</w:t>
      </w:r>
      <w:r>
        <w:rPr>
          <w:spacing w:val="34"/>
        </w:rPr>
        <w:t> </w:t>
      </w:r>
      <w:r>
        <w:rPr/>
        <w:t>for</w:t>
      </w:r>
      <w:r>
        <w:rPr>
          <w:spacing w:val="30"/>
        </w:rPr>
        <w:t> </w:t>
      </w:r>
      <w:r>
        <w:rPr/>
        <w:t>Ping</w:t>
      </w:r>
      <w:r>
        <w:rPr>
          <w:spacing w:val="28"/>
        </w:rPr>
        <w:t> </w:t>
      </w:r>
      <w:r>
        <w:rPr/>
        <w:t>Pong</w:t>
      </w:r>
      <w:r>
        <w:rPr>
          <w:spacing w:val="28"/>
        </w:rPr>
        <w:t> </w:t>
      </w:r>
      <w:r>
        <w:rPr/>
        <w:t>Movement</w:t>
      </w:r>
      <w:r>
        <w:rPr>
          <w:spacing w:val="34"/>
        </w:rPr>
        <w:t> </w:t>
      </w:r>
      <w:r>
        <w:rPr/>
        <w:t>Within</w:t>
      </w:r>
      <w:r>
        <w:rPr>
          <w:spacing w:val="28"/>
        </w:rPr>
        <w:t> </w:t>
      </w:r>
      <w:r>
        <w:rPr/>
        <w:t>same</w:t>
      </w:r>
      <w:r>
        <w:rPr>
          <w:spacing w:val="29"/>
        </w:rPr>
        <w:t> </w:t>
      </w:r>
      <w:r>
        <w:rPr/>
        <w:t>TA</w:t>
      </w:r>
      <w:r>
        <w:rPr>
          <w:spacing w:val="23"/>
        </w:rPr>
        <w:t> </w:t>
      </w:r>
      <w:r>
        <w:rPr/>
        <w:t>Group.</w:t>
      </w:r>
      <w:r>
        <w:rPr>
          <w:spacing w:val="-57"/>
        </w:rPr>
        <w:t> </w:t>
      </w:r>
      <w:r>
        <w:rPr/>
        <w:t>Improvement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45.07% achieved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Adaptive</w:t>
      </w:r>
      <w:r>
        <w:rPr>
          <w:spacing w:val="-2"/>
        </w:rPr>
        <w:t> </w:t>
      </w:r>
      <w:r>
        <w:rPr/>
        <w:t>strategy</w:t>
      </w:r>
      <w:r>
        <w:rPr>
          <w:spacing w:val="-10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Conventional</w:t>
      </w:r>
      <w:r>
        <w:rPr>
          <w:spacing w:val="-10"/>
        </w:rPr>
        <w:t> </w:t>
      </w:r>
      <w:r>
        <w:rPr/>
        <w:t>Strategy.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181"/>
        <w:jc w:val="center"/>
      </w:pPr>
      <w:r>
        <w:rPr/>
        <w:t>Figure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Cumulative</w:t>
      </w:r>
      <w:r>
        <w:rPr>
          <w:spacing w:val="-1"/>
        </w:rPr>
        <w:t> </w:t>
      </w:r>
      <w:r>
        <w:rPr/>
        <w:t>LM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for Ping</w:t>
      </w:r>
      <w:r>
        <w:rPr>
          <w:spacing w:val="-1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Within</w:t>
      </w:r>
      <w:r>
        <w:rPr>
          <w:spacing w:val="-6"/>
        </w:rPr>
        <w:t> </w:t>
      </w:r>
      <w:r>
        <w:rPr/>
        <w:t>same</w:t>
      </w:r>
      <w:r>
        <w:rPr>
          <w:spacing w:val="-1"/>
        </w:rPr>
        <w:t> </w:t>
      </w:r>
      <w:r>
        <w:rPr/>
        <w:t>TA</w:t>
      </w:r>
      <w:r>
        <w:rPr>
          <w:spacing w:val="-7"/>
        </w:rPr>
        <w:t> </w:t>
      </w:r>
      <w:r>
        <w:rPr/>
        <w:t>Group.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2"/>
          <w:numId w:val="15"/>
        </w:numPr>
        <w:tabs>
          <w:tab w:pos="2021" w:val="left" w:leader="none"/>
        </w:tabs>
        <w:spacing w:line="360" w:lineRule="auto" w:before="0" w:after="0"/>
        <w:ind w:left="2021" w:right="1120" w:hanging="361"/>
        <w:jc w:val="left"/>
        <w:rPr>
          <w:sz w:val="24"/>
        </w:rPr>
      </w:pPr>
      <w:r>
        <w:rPr>
          <w:sz w:val="24"/>
        </w:rPr>
        <w:t>Ping</w:t>
      </w:r>
      <w:r>
        <w:rPr>
          <w:spacing w:val="22"/>
          <w:sz w:val="24"/>
        </w:rPr>
        <w:t> </w:t>
      </w:r>
      <w:r>
        <w:rPr>
          <w:sz w:val="24"/>
        </w:rPr>
        <w:t>Pong</w:t>
      </w:r>
      <w:r>
        <w:rPr>
          <w:spacing w:val="23"/>
          <w:sz w:val="24"/>
        </w:rPr>
        <w:t> </w:t>
      </w:r>
      <w:r>
        <w:rPr>
          <w:sz w:val="24"/>
        </w:rPr>
        <w:t>Movement</w:t>
      </w:r>
      <w:r>
        <w:rPr>
          <w:spacing w:val="28"/>
          <w:sz w:val="24"/>
        </w:rPr>
        <w:t> </w:t>
      </w:r>
      <w:r>
        <w:rPr>
          <w:sz w:val="24"/>
        </w:rPr>
        <w:t>Pattern</w:t>
      </w:r>
      <w:r>
        <w:rPr>
          <w:spacing w:val="18"/>
          <w:sz w:val="24"/>
        </w:rPr>
        <w:t> </w:t>
      </w:r>
      <w:r>
        <w:rPr>
          <w:sz w:val="24"/>
        </w:rPr>
        <w:t>across</w:t>
      </w:r>
      <w:r>
        <w:rPr>
          <w:spacing w:val="20"/>
          <w:sz w:val="24"/>
        </w:rPr>
        <w:t> </w:t>
      </w:r>
      <w:r>
        <w:rPr>
          <w:sz w:val="24"/>
        </w:rPr>
        <w:t>two</w:t>
      </w:r>
      <w:r>
        <w:rPr>
          <w:spacing w:val="21"/>
          <w:sz w:val="24"/>
        </w:rPr>
        <w:t> </w:t>
      </w:r>
      <w:r>
        <w:rPr>
          <w:sz w:val="24"/>
        </w:rPr>
        <w:t>TA.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pattern</w:t>
      </w:r>
      <w:r>
        <w:rPr>
          <w:spacing w:val="17"/>
          <w:sz w:val="24"/>
        </w:rPr>
        <w:t> </w:t>
      </w:r>
      <w:r>
        <w:rPr>
          <w:sz w:val="24"/>
        </w:rPr>
        <w:t>considered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A4-C6-A4-C6-</w:t>
      </w:r>
      <w:r>
        <w:rPr>
          <w:spacing w:val="-57"/>
          <w:sz w:val="24"/>
        </w:rPr>
        <w:t> </w:t>
      </w:r>
      <w:r>
        <w:rPr>
          <w:sz w:val="24"/>
        </w:rPr>
        <w:t>A4-C6-A4-C6-A4-C6 and</w:t>
      </w:r>
      <w:r>
        <w:rPr>
          <w:spacing w:val="5"/>
          <w:sz w:val="24"/>
        </w:rPr>
        <w:t> </w:t>
      </w:r>
      <w:r>
        <w:rPr>
          <w:sz w:val="24"/>
        </w:rPr>
        <w:t>below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simulation.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08" w:top="1100" w:bottom="1680" w:left="140" w:right="320"/>
        </w:sectPr>
      </w:pPr>
    </w:p>
    <w:p>
      <w:pPr>
        <w:pStyle w:val="BodyText"/>
        <w:spacing w:line="237" w:lineRule="auto" w:before="74"/>
        <w:ind w:left="2021" w:right="1111"/>
      </w:pPr>
      <w:r>
        <w:rPr/>
        <w:t>Table</w:t>
      </w:r>
      <w:r>
        <w:rPr>
          <w:spacing w:val="42"/>
        </w:rPr>
        <w:t> </w:t>
      </w:r>
      <w:r>
        <w:rPr/>
        <w:t>4.2:</w:t>
      </w:r>
      <w:r>
        <w:rPr>
          <w:spacing w:val="45"/>
        </w:rPr>
        <w:t> </w:t>
      </w:r>
      <w:r>
        <w:rPr/>
        <w:t>LM</w:t>
      </w:r>
      <w:r>
        <w:rPr>
          <w:spacing w:val="42"/>
        </w:rPr>
        <w:t> </w:t>
      </w:r>
      <w:r>
        <w:rPr/>
        <w:t>cost</w:t>
      </w:r>
      <w:r>
        <w:rPr>
          <w:spacing w:val="44"/>
        </w:rPr>
        <w:t> </w:t>
      </w:r>
      <w:r>
        <w:rPr/>
        <w:t>of</w:t>
      </w:r>
      <w:r>
        <w:rPr>
          <w:spacing w:val="36"/>
        </w:rPr>
        <w:t> </w:t>
      </w:r>
      <w:r>
        <w:rPr/>
        <w:t>aTAL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Conventional</w:t>
      </w:r>
      <w:r>
        <w:rPr>
          <w:spacing w:val="39"/>
        </w:rPr>
        <w:t> </w:t>
      </w:r>
      <w:r>
        <w:rPr/>
        <w:t>TAL</w:t>
      </w:r>
      <w:r>
        <w:rPr>
          <w:spacing w:val="46"/>
        </w:rPr>
        <w:t> </w:t>
      </w:r>
      <w:r>
        <w:rPr/>
        <w:t>for</w:t>
      </w:r>
      <w:r>
        <w:rPr>
          <w:spacing w:val="45"/>
        </w:rPr>
        <w:t> </w:t>
      </w:r>
      <w:r>
        <w:rPr/>
        <w:t>Ping</w:t>
      </w:r>
      <w:r>
        <w:rPr>
          <w:spacing w:val="44"/>
        </w:rPr>
        <w:t> </w:t>
      </w:r>
      <w:r>
        <w:rPr/>
        <w:t>Pong</w:t>
      </w:r>
      <w:r>
        <w:rPr>
          <w:spacing w:val="44"/>
        </w:rPr>
        <w:t> </w:t>
      </w:r>
      <w:r>
        <w:rPr/>
        <w:t>Across</w:t>
      </w:r>
      <w:r>
        <w:rPr>
          <w:spacing w:val="42"/>
        </w:rPr>
        <w:t> </w:t>
      </w:r>
      <w:r>
        <w:rPr/>
        <w:t>Two</w:t>
      </w:r>
      <w:r>
        <w:rPr>
          <w:spacing w:val="42"/>
        </w:rPr>
        <w:t> </w:t>
      </w:r>
      <w:r>
        <w:rPr/>
        <w:t>TA</w:t>
      </w:r>
      <w:r>
        <w:rPr>
          <w:spacing w:val="-57"/>
        </w:rPr>
        <w:t> </w:t>
      </w:r>
      <w:r>
        <w:rPr/>
        <w:t>groups.</w:t>
      </w: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2398"/>
        <w:gridCol w:w="583"/>
        <w:gridCol w:w="456"/>
        <w:gridCol w:w="456"/>
        <w:gridCol w:w="456"/>
        <w:gridCol w:w="456"/>
        <w:gridCol w:w="457"/>
        <w:gridCol w:w="456"/>
        <w:gridCol w:w="456"/>
        <w:gridCol w:w="456"/>
        <w:gridCol w:w="456"/>
      </w:tblGrid>
      <w:tr>
        <w:trPr>
          <w:trHeight w:val="311" w:hRule="atLeast"/>
        </w:trPr>
        <w:tc>
          <w:tcPr>
            <w:tcW w:w="4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66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Steps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227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0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Adaptive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TAL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9" w:hRule="atLeast"/>
        </w:trPr>
        <w:tc>
          <w:tcPr>
            <w:tcW w:w="22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5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5" w:hRule="atLeast"/>
        </w:trPr>
        <w:tc>
          <w:tcPr>
            <w:tcW w:w="22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583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6" w:type="dxa"/>
          </w:tcPr>
          <w:p>
            <w:pPr>
              <w:pStyle w:val="TableParagraph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7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6" w:type="dxa"/>
          </w:tcPr>
          <w:p>
            <w:pPr>
              <w:pStyle w:val="TableParagraph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319" w:hRule="atLeast"/>
        </w:trPr>
        <w:tc>
          <w:tcPr>
            <w:tcW w:w="2271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before="0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Conventional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TAL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583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4" w:hRule="atLeast"/>
        </w:trPr>
        <w:tc>
          <w:tcPr>
            <w:tcW w:w="227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5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5" w:hRule="atLeast"/>
        </w:trPr>
        <w:tc>
          <w:tcPr>
            <w:tcW w:w="227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5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360" w:lineRule="auto" w:before="168"/>
        <w:ind w:left="1300" w:right="1118"/>
        <w:jc w:val="both"/>
      </w:pPr>
      <w:r>
        <w:rPr/>
        <w:t>The result shows significant improvement when a UE moves between two groups of TA. The</w:t>
      </w:r>
      <w:r>
        <w:rPr>
          <w:spacing w:val="1"/>
        </w:rPr>
        <w:t> </w:t>
      </w:r>
      <w:r>
        <w:rPr/>
        <w:t>paging improvement is very good. The step 10 of the data shows 80% improvement and TAU</w:t>
      </w:r>
      <w:r>
        <w:rPr>
          <w:spacing w:val="1"/>
        </w:rPr>
        <w:t> </w:t>
      </w:r>
      <w:r>
        <w:rPr/>
        <w:t>shows 47.14% improvement in Location update load and cumulative LM cost improvement is</w:t>
      </w:r>
      <w:r>
        <w:rPr>
          <w:spacing w:val="1"/>
        </w:rPr>
        <w:t> </w:t>
      </w:r>
      <w:r>
        <w:rPr/>
        <w:t>51.25%. This</w:t>
      </w:r>
      <w:r>
        <w:rPr>
          <w:spacing w:val="-1"/>
        </w:rPr>
        <w:t> </w:t>
      </w:r>
      <w:r>
        <w:rPr/>
        <w:t>strategy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efficient</w:t>
      </w:r>
      <w:r>
        <w:rPr>
          <w:spacing w:val="6"/>
        </w:rPr>
        <w:t> </w:t>
      </w:r>
      <w:r>
        <w:rPr/>
        <w:t>in</w:t>
      </w:r>
      <w:r>
        <w:rPr>
          <w:spacing w:val="2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paging</w:t>
      </w:r>
      <w:r>
        <w:rPr>
          <w:spacing w:val="5"/>
        </w:rPr>
        <w:t> </w:t>
      </w:r>
      <w:r>
        <w:rPr/>
        <w:t>load.</w:t>
      </w:r>
    </w:p>
    <w:p>
      <w:pPr>
        <w:pStyle w:val="BodyText"/>
        <w:spacing w:line="360" w:lineRule="auto" w:before="198"/>
        <w:ind w:left="1300" w:right="1132"/>
        <w:jc w:val="both"/>
      </w:pPr>
      <w:r>
        <w:rPr/>
        <w:t>Figure 4.4 shows Paging cost of ping pong movement across TA between the adaptive and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strategy.</w:t>
      </w:r>
      <w:r>
        <w:rPr>
          <w:spacing w:val="3"/>
        </w:rPr>
        <w:t> </w:t>
      </w:r>
      <w:r>
        <w:rPr/>
        <w:t>The Paging</w:t>
      </w:r>
      <w:r>
        <w:rPr>
          <w:spacing w:val="1"/>
        </w:rPr>
        <w:t> </w:t>
      </w:r>
      <w:r>
        <w:rPr/>
        <w:t>Cost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 Adaptive strategy</w:t>
      </w:r>
      <w:r>
        <w:rPr>
          <w:spacing w:val="-3"/>
        </w:rPr>
        <w:t> </w:t>
      </w:r>
      <w:r>
        <w:rPr/>
        <w:t>improved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47.14%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1743620</wp:posOffset>
            </wp:positionH>
            <wp:positionV relativeFrom="paragraph">
              <wp:posOffset>147373</wp:posOffset>
            </wp:positionV>
            <wp:extent cx="4292316" cy="2482310"/>
            <wp:effectExtent l="0" t="0" r="0" b="0"/>
            <wp:wrapTopAndBottom/>
            <wp:docPr id="6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316" cy="24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2378" w:right="2196"/>
        <w:jc w:val="center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2"/>
        </w:rPr>
        <w:t> </w:t>
      </w:r>
      <w:r>
        <w:rPr/>
        <w:t>Paging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Ping</w:t>
      </w:r>
      <w:r>
        <w:rPr>
          <w:spacing w:val="-2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3"/>
        </w:rPr>
        <w:t> </w:t>
      </w:r>
      <w:r>
        <w:rPr/>
        <w:t>across</w:t>
      </w:r>
      <w:r>
        <w:rPr>
          <w:spacing w:val="-4"/>
        </w:rPr>
        <w:t> </w:t>
      </w:r>
      <w:r>
        <w:rPr/>
        <w:t>TA.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300" w:right="1120"/>
        <w:jc w:val="both"/>
      </w:pPr>
      <w:r>
        <w:rPr/>
        <w:t>Figure 4.5 shows the Location Update cost of ping pong movement across TA between the</w:t>
      </w:r>
      <w:r>
        <w:rPr>
          <w:spacing w:val="1"/>
        </w:rPr>
        <w:t> </w:t>
      </w:r>
      <w:r>
        <w:rPr/>
        <w:t>adaptive and conventional strategy. The Location Update Cost of the Adaptive strategy improved</w:t>
      </w:r>
      <w:r>
        <w:rPr>
          <w:spacing w:val="-57"/>
        </w:rPr>
        <w:t> </w:t>
      </w:r>
      <w:r>
        <w:rPr/>
        <w:t>by</w:t>
      </w:r>
      <w:r>
        <w:rPr>
          <w:spacing w:val="-9"/>
        </w:rPr>
        <w:t> </w:t>
      </w:r>
      <w:r>
        <w:rPr/>
        <w:t>80%</w:t>
      </w:r>
      <w:r>
        <w:rPr>
          <w:spacing w:val="3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 ten</w:t>
      </w:r>
      <w:r>
        <w:rPr>
          <w:spacing w:val="-3"/>
        </w:rPr>
        <w:t> </w:t>
      </w:r>
      <w:r>
        <w:rPr/>
        <w:t>steps movement</w:t>
      </w:r>
      <w:r>
        <w:rPr>
          <w:spacing w:val="6"/>
        </w:rPr>
        <w:t> </w:t>
      </w:r>
      <w:r>
        <w:rPr/>
        <w:t>observation.</w:t>
      </w:r>
    </w:p>
    <w:p>
      <w:pPr>
        <w:spacing w:after="0" w:line="360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ind w:left="2206"/>
        <w:rPr>
          <w:sz w:val="20"/>
        </w:rPr>
      </w:pPr>
      <w:r>
        <w:rPr>
          <w:sz w:val="20"/>
        </w:rPr>
        <w:drawing>
          <wp:inline distT="0" distB="0" distL="0" distR="0">
            <wp:extent cx="4763803" cy="2754344"/>
            <wp:effectExtent l="0" t="0" r="0" b="0"/>
            <wp:docPr id="6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803" cy="275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2378" w:right="2196"/>
        <w:jc w:val="center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1"/>
        </w:rPr>
        <w:t> </w:t>
      </w:r>
      <w:r>
        <w:rPr/>
        <w:t>Location</w:t>
      </w:r>
      <w:r>
        <w:rPr>
          <w:spacing w:val="-7"/>
        </w:rPr>
        <w:t> </w:t>
      </w:r>
      <w:r>
        <w:rPr/>
        <w:t>Update Cost</w:t>
      </w:r>
      <w:r>
        <w:rPr>
          <w:spacing w:val="-2"/>
        </w:rPr>
        <w:t> </w:t>
      </w:r>
      <w:r>
        <w:rPr/>
        <w:t>for Ping</w:t>
      </w:r>
      <w:r>
        <w:rPr>
          <w:spacing w:val="-2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3"/>
        </w:rPr>
        <w:t> </w:t>
      </w:r>
      <w:r>
        <w:rPr/>
        <w:t>across</w:t>
      </w:r>
      <w:r>
        <w:rPr>
          <w:spacing w:val="-3"/>
        </w:rPr>
        <w:t> </w:t>
      </w:r>
      <w:r>
        <w:rPr/>
        <w:t>TA.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/>
        <w:ind w:left="1300" w:right="1118"/>
        <w:jc w:val="both"/>
      </w:pPr>
      <w:r>
        <w:rPr/>
        <w:pict>
          <v:group style="position:absolute;margin-left:122.129997pt;margin-top:71.783119pt;width:386.5pt;height:197.5pt;mso-position-horizontal-relative:page;mso-position-vertical-relative:paragraph;z-index:15755776" coordorigin="2443,1436" coordsize="7730,3950">
            <v:shape style="position:absolute;left:3549;top:3243;width:6394;height:634" coordorigin="3550,3244" coordsize="6394,634" path="m3550,3560l9943,3560m3550,3244l9943,3244m3550,3877l9943,3877e" filled="false" stroked="true" strokeweight=".72pt" strokecolor="#d9d9d9">
              <v:path arrowok="t"/>
              <v:stroke dashstyle="solid"/>
            </v:shape>
            <v:shape style="position:absolute;left:3866;top:3262;width:5756;height:581" coordorigin="3866,3263" coordsize="5756,581" path="m3866,3844l4505,3767,5143,3704,5786,3637,6425,3575,7063,3512,7702,3450,8345,3388,8983,3325,9622,3263e" filled="false" stroked="true" strokeweight="2.16pt" strokecolor="#4471c4">
              <v:path arrowok="t"/>
              <v:stroke dashstyle="solid"/>
            </v:shape>
            <v:shape style="position:absolute;left:3796;top:3774;width:144;height:144" type="#_x0000_t75" stroked="false">
              <v:imagedata r:id="rId47" o:title=""/>
            </v:shape>
            <v:shape style="position:absolute;left:4435;top:3697;width:144;height:140" type="#_x0000_t75" stroked="false">
              <v:imagedata r:id="rId60" o:title=""/>
            </v:shape>
            <v:shape style="position:absolute;left:5073;top:3630;width:144;height:144" type="#_x0000_t75" stroked="false">
              <v:imagedata r:id="rId51" o:title=""/>
            </v:shape>
            <v:shape style="position:absolute;left:5716;top:3567;width:144;height:144" type="#_x0000_t75" stroked="false">
              <v:imagedata r:id="rId47" o:title=""/>
            </v:shape>
            <v:shape style="position:absolute;left:6355;top:3505;width:144;height:144" type="#_x0000_t75" stroked="false">
              <v:imagedata r:id="rId51" o:title=""/>
            </v:shape>
            <v:shape style="position:absolute;left:6993;top:3442;width:144;height:144" type="#_x0000_t75" stroked="false">
              <v:imagedata r:id="rId51" o:title=""/>
            </v:shape>
            <v:shape style="position:absolute;left:7632;top:3380;width:144;height:140" type="#_x0000_t75" stroked="false">
              <v:imagedata r:id="rId61" o:title=""/>
            </v:shape>
            <v:shape style="position:absolute;left:8275;top:3313;width:144;height:144" type="#_x0000_t75" stroked="false">
              <v:imagedata r:id="rId62" o:title=""/>
            </v:shape>
            <v:shape style="position:absolute;left:8913;top:3250;width:144;height:144" type="#_x0000_t75" stroked="false">
              <v:imagedata r:id="rId51" o:title=""/>
            </v:shape>
            <v:shape style="position:absolute;left:9552;top:3188;width:144;height:144" type="#_x0000_t75" stroked="false">
              <v:imagedata r:id="rId47" o:title=""/>
            </v:shape>
            <v:shape style="position:absolute;left:3549;top:1981;width:6394;height:946" coordorigin="3550,1981" coordsize="6394,946" path="m3550,2927l9943,2927m3550,2615l9943,2615m3550,2298l9943,2298m3550,1981l9943,1981e" filled="false" stroked="true" strokeweight=".72pt" strokecolor="#d9d9d9">
              <v:path arrowok="t"/>
              <v:stroke dashstyle="solid"/>
            </v:shape>
            <v:shape style="position:absolute;left:3866;top:1995;width:5756;height:1724" coordorigin="3866,1996" coordsize="5756,1724" path="m3866,3719l4505,3512,5143,3325,5786,3133,6425,2946,7063,2754,7702,2567,8345,2375,8983,2188,9622,1996e" filled="false" stroked="true" strokeweight="2.16pt" strokecolor="#ec7c30">
              <v:path arrowok="t"/>
              <v:stroke dashstyle="dash"/>
            </v:shape>
            <v:shape style="position:absolute;left:3796;top:3649;width:144;height:144" type="#_x0000_t75" stroked="false">
              <v:imagedata r:id="rId52" o:title=""/>
            </v:shape>
            <v:shape style="position:absolute;left:4435;top:3442;width:144;height:144" type="#_x0000_t75" stroked="false">
              <v:imagedata r:id="rId63" o:title=""/>
            </v:shape>
            <v:shape style="position:absolute;left:5073;top:3255;width:144;height:144" type="#_x0000_t75" stroked="false">
              <v:imagedata r:id="rId63" o:title=""/>
            </v:shape>
            <v:shape style="position:absolute;left:5716;top:3063;width:144;height:144" type="#_x0000_t75" stroked="false">
              <v:imagedata r:id="rId52" o:title=""/>
            </v:shape>
            <v:shape style="position:absolute;left:6355;top:2876;width:144;height:144" type="#_x0000_t75" stroked="false">
              <v:imagedata r:id="rId63" o:title=""/>
            </v:shape>
            <v:shape style="position:absolute;left:6993;top:2684;width:144;height:144" type="#_x0000_t75" stroked="false">
              <v:imagedata r:id="rId55" o:title=""/>
            </v:shape>
            <v:shape style="position:absolute;left:7632;top:2497;width:144;height:140" type="#_x0000_t75" stroked="false">
              <v:imagedata r:id="rId64" o:title=""/>
            </v:shape>
            <v:shape style="position:absolute;left:8275;top:2305;width:144;height:144" type="#_x0000_t75" stroked="false">
              <v:imagedata r:id="rId63" o:title=""/>
            </v:shape>
            <v:shape style="position:absolute;left:8913;top:2118;width:144;height:140" type="#_x0000_t75" stroked="false">
              <v:imagedata r:id="rId65" o:title=""/>
            </v:shape>
            <v:shape style="position:absolute;left:9552;top:1926;width:144;height:144" type="#_x0000_t75" stroked="false">
              <v:imagedata r:id="rId54" o:title=""/>
            </v:shape>
            <v:line style="position:absolute" from="3550,1664" to="9943,1664" stroked="true" strokeweight=".72pt" strokecolor="#d9d9d9">
              <v:stroke dashstyle="solid"/>
            </v:line>
            <v:line style="position:absolute" from="4850,5087" to="5354,5087" stroked="true" strokeweight="1.68pt" strokecolor="#4471c4">
              <v:stroke dashstyle="solid"/>
            </v:line>
            <v:shape style="position:absolute;left:5035;top:5022;width:135;height:135" type="#_x0000_t75" stroked="false">
              <v:imagedata r:id="rId66" o:title=""/>
            </v:shape>
            <v:line style="position:absolute" from="6324,5087" to="6828,5087" stroked="true" strokeweight="1.68pt" strokecolor="#ec7c30">
              <v:stroke dashstyle="dash"/>
            </v:line>
            <v:shape style="position:absolute;left:6508;top:5022;width:135;height:135" type="#_x0000_t75" stroked="false">
              <v:imagedata r:id="rId67" o:title=""/>
            </v:shape>
            <v:rect style="position:absolute;left:2452;top:1445;width:7710;height:3930" filled="false" stroked="true" strokeweight="1pt" strokecolor="#000000">
              <v:stroke dashstyle="solid"/>
            </v:rect>
            <v:shape style="position:absolute;left:3094;top:1584;width:296;height:239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before="96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before="96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17" w:lineRule="exact" w:before="9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22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62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02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741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81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021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661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301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940;top:409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532;top:4093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410;top:4468;width:2482;height:72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98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Steps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(n)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913" w:val="left" w:leader="none"/>
                        <w:tab w:pos="1474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Adaptive</w:t>
                      <w:tab/>
                    </w: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Conventional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6.210007pt;margin-top:92.612206pt;width:12.1pt;height:92.5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LM</w:t>
                  </w:r>
                  <w:r>
                    <w:rPr>
                      <w:rFonts w:ascii="Calibri"/>
                      <w:color w:val="585858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Cost</w:t>
                  </w:r>
                  <w:r>
                    <w:rPr>
                      <w:rFonts w:ascii="Calibri"/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(Unit Integer)</w:t>
                  </w:r>
                </w:p>
              </w:txbxContent>
            </v:textbox>
            <w10:wrap type="none"/>
          </v:shape>
        </w:pict>
      </w:r>
      <w:r>
        <w:rPr/>
        <w:t>Figure 4.6 shows the Cumulative Location Management cost of ping pong movement across TA</w:t>
      </w:r>
      <w:r>
        <w:rPr>
          <w:spacing w:val="1"/>
        </w:rPr>
        <w:t> </w:t>
      </w:r>
      <w:r>
        <w:rPr/>
        <w:t>between the adaptive and</w:t>
      </w:r>
      <w:r>
        <w:rPr>
          <w:spacing w:val="60"/>
        </w:rPr>
        <w:t> </w:t>
      </w:r>
      <w:r>
        <w:rPr/>
        <w:t>conventional strategy. Cumulative LM cost improved by 51.25% on</w:t>
      </w:r>
      <w:r>
        <w:rPr>
          <w:spacing w:val="1"/>
        </w:rPr>
        <w:t> </w:t>
      </w:r>
      <w:r>
        <w:rPr/>
        <w:t>the adaptive</w:t>
      </w:r>
      <w:r>
        <w:rPr>
          <w:spacing w:val="1"/>
        </w:rPr>
        <w:t> </w:t>
      </w:r>
      <w:r>
        <w:rPr/>
        <w:t>strategy</w:t>
      </w:r>
      <w:r>
        <w:rPr>
          <w:spacing w:val="-8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strategy.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BodyText"/>
        <w:ind w:left="186"/>
        <w:jc w:val="center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1"/>
        </w:rPr>
        <w:t> </w:t>
      </w:r>
      <w:r>
        <w:rPr/>
        <w:t>Cumulative</w:t>
      </w:r>
      <w:r>
        <w:rPr>
          <w:spacing w:val="-1"/>
        </w:rPr>
        <w:t> </w:t>
      </w:r>
      <w:r>
        <w:rPr/>
        <w:t>LM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Ping</w:t>
      </w:r>
      <w:r>
        <w:rPr>
          <w:spacing w:val="-1"/>
        </w:rPr>
        <w:t> </w:t>
      </w:r>
      <w:r>
        <w:rPr/>
        <w:t>Pong</w:t>
      </w:r>
      <w:r>
        <w:rPr>
          <w:spacing w:val="-1"/>
        </w:rPr>
        <w:t> </w:t>
      </w:r>
      <w:r>
        <w:rPr/>
        <w:t>Movement</w:t>
      </w:r>
      <w:r>
        <w:rPr>
          <w:spacing w:val="3"/>
        </w:rPr>
        <w:t> </w:t>
      </w:r>
      <w:r>
        <w:rPr/>
        <w:t>Across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TA</w:t>
      </w:r>
      <w:r>
        <w:rPr>
          <w:spacing w:val="-7"/>
        </w:rPr>
        <w:t> </w:t>
      </w:r>
      <w:r>
        <w:rPr/>
        <w:t>groups.</w:t>
      </w:r>
    </w:p>
    <w:p>
      <w:pPr>
        <w:spacing w:after="0"/>
        <w:jc w:val="center"/>
        <w:sectPr>
          <w:pgSz w:w="12240" w:h="15840"/>
          <w:pgMar w:header="0" w:footer="1408" w:top="1120" w:bottom="1680" w:left="140" w:right="320"/>
        </w:sectPr>
      </w:pPr>
    </w:p>
    <w:p>
      <w:pPr>
        <w:pStyle w:val="Heading1"/>
        <w:numPr>
          <w:ilvl w:val="1"/>
          <w:numId w:val="15"/>
        </w:numPr>
        <w:tabs>
          <w:tab w:pos="1661" w:val="left" w:leader="none"/>
        </w:tabs>
        <w:spacing w:line="240" w:lineRule="auto" w:before="72" w:after="0"/>
        <w:ind w:left="1660" w:right="0" w:hanging="361"/>
        <w:jc w:val="left"/>
      </w:pPr>
      <w:bookmarkStart w:name="_TOC_250008" w:id="45"/>
      <w:r>
        <w:rPr/>
        <w:t>Regular</w:t>
      </w:r>
      <w:r>
        <w:rPr>
          <w:spacing w:val="-8"/>
        </w:rPr>
        <w:t> </w:t>
      </w:r>
      <w:r>
        <w:rPr/>
        <w:t>Movement</w:t>
      </w:r>
      <w:r>
        <w:rPr>
          <w:spacing w:val="-2"/>
        </w:rPr>
        <w:t> </w:t>
      </w:r>
      <w:bookmarkEnd w:id="45"/>
      <w:r>
        <w:rPr/>
        <w:t>Pattern</w:t>
      </w:r>
    </w:p>
    <w:p>
      <w:pPr>
        <w:pStyle w:val="ListParagraph"/>
        <w:numPr>
          <w:ilvl w:val="2"/>
          <w:numId w:val="15"/>
        </w:numPr>
        <w:tabs>
          <w:tab w:pos="2021" w:val="left" w:leader="none"/>
        </w:tabs>
        <w:spacing w:line="240" w:lineRule="auto" w:before="98" w:after="0"/>
        <w:ind w:left="2021" w:right="0" w:hanging="361"/>
        <w:jc w:val="left"/>
        <w:rPr>
          <w:sz w:val="24"/>
        </w:rPr>
      </w:pP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  <w:r>
        <w:rPr>
          <w:spacing w:val="4"/>
          <w:sz w:val="24"/>
        </w:rPr>
        <w:t> </w:t>
      </w:r>
      <w:r>
        <w:rPr>
          <w:sz w:val="24"/>
        </w:rPr>
        <w:t>Pattern</w:t>
      </w:r>
      <w:r>
        <w:rPr>
          <w:spacing w:val="-3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TA</w:t>
      </w:r>
      <w:r>
        <w:rPr>
          <w:spacing w:val="-7"/>
          <w:sz w:val="24"/>
        </w:rPr>
        <w:t> </w:t>
      </w:r>
      <w:r>
        <w:rPr>
          <w:sz w:val="24"/>
        </w:rPr>
        <w:t>group.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300" w:right="1114"/>
        <w:jc w:val="both"/>
      </w:pPr>
      <w:r>
        <w:rPr/>
        <w:t>The pattern considered is A7-A2-A3-A2-A7-A2-A3-A2-A7-A2-A3-A2-A7 and below result was</w:t>
      </w:r>
      <w:r>
        <w:rPr>
          <w:spacing w:val="-57"/>
        </w:rPr>
        <w:t> </w:t>
      </w:r>
      <w:r>
        <w:rPr/>
        <w:t>obtained. This pattern shows TAU is lesser in conventional strategy to adaptive strategy with</w:t>
      </w:r>
      <w:r>
        <w:rPr>
          <w:spacing w:val="1"/>
        </w:rPr>
        <w:t> </w:t>
      </w:r>
      <w:r>
        <w:rPr/>
        <w:t>ratio of 1:3 which implies 150% TAU improvement on conventional strategy compared to aTAL</w:t>
      </w:r>
      <w:r>
        <w:rPr>
          <w:spacing w:val="1"/>
        </w:rPr>
        <w:t> </w:t>
      </w:r>
      <w:r>
        <w:rPr/>
        <w:t>strategy. However, Paging load improved by 12.86% and cumulative LM cost improved by</w:t>
      </w:r>
      <w:r>
        <w:rPr>
          <w:spacing w:val="1"/>
        </w:rPr>
        <w:t> </w:t>
      </w:r>
      <w:r>
        <w:rPr/>
        <w:t>9.86%. The cumulative improvement in LM cost is due to the contribution of the paging load in</w:t>
      </w:r>
      <w:r>
        <w:rPr>
          <w:spacing w:val="1"/>
        </w:rPr>
        <w:t> </w:t>
      </w:r>
      <w:r>
        <w:rPr/>
        <w:t>the LM scheme. In conventional TAL, a static TAL of 16 TAs is technically hazardous and may</w:t>
      </w:r>
      <w:r>
        <w:rPr>
          <w:spacing w:val="1"/>
        </w:rPr>
        <w:t> </w:t>
      </w:r>
      <w:r>
        <w:rPr/>
        <w:t>lead to high paging load on the MME which will impact call establishment success rate. 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aTAL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3GPP</w:t>
      </w:r>
      <w:r>
        <w:rPr>
          <w:spacing w:val="1"/>
        </w:rPr>
        <w:t> </w:t>
      </w:r>
      <w:r>
        <w:rPr/>
        <w:t>(3GPP</w:t>
      </w:r>
      <w:r>
        <w:rPr>
          <w:spacing w:val="1"/>
        </w:rPr>
        <w:t> </w:t>
      </w:r>
      <w:r>
        <w:rPr/>
        <w:t>TS</w:t>
      </w:r>
      <w:r>
        <w:rPr>
          <w:spacing w:val="60"/>
        </w:rPr>
        <w:t> </w:t>
      </w:r>
      <w:r>
        <w:rPr/>
        <w:t>23.401</w:t>
      </w:r>
      <w:r>
        <w:rPr>
          <w:spacing w:val="1"/>
        </w:rPr>
        <w:t> </w:t>
      </w:r>
      <w:r>
        <w:rPr/>
        <w:t>V13.401</w:t>
      </w:r>
      <w:r>
        <w:rPr>
          <w:spacing w:val="1"/>
        </w:rPr>
        <w:t> </w:t>
      </w:r>
      <w:r>
        <w:rPr/>
        <w:t>(2015).</w:t>
      </w:r>
    </w:p>
    <w:p>
      <w:pPr>
        <w:pStyle w:val="BodyText"/>
        <w:spacing w:before="198"/>
        <w:ind w:left="1674"/>
        <w:jc w:val="both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LM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aTAL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conventional</w:t>
      </w:r>
      <w:r>
        <w:rPr>
          <w:spacing w:val="-9"/>
        </w:rPr>
        <w:t> </w:t>
      </w:r>
      <w:r>
        <w:rPr/>
        <w:t>TAL for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Movement</w:t>
      </w:r>
      <w:r>
        <w:rPr>
          <w:spacing w:val="4"/>
        </w:rPr>
        <w:t> </w:t>
      </w:r>
      <w:r>
        <w:rPr/>
        <w:t>Within</w:t>
      </w:r>
      <w:r>
        <w:rPr>
          <w:spacing w:val="-6"/>
        </w:rPr>
        <w:t> </w:t>
      </w:r>
      <w:r>
        <w:rPr/>
        <w:t>same</w:t>
      </w:r>
      <w:r>
        <w:rPr>
          <w:spacing w:val="-1"/>
        </w:rPr>
        <w:t> </w:t>
      </w:r>
      <w:r>
        <w:rPr/>
        <w:t>TA.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2398"/>
        <w:gridCol w:w="439"/>
        <w:gridCol w:w="600"/>
        <w:gridCol w:w="456"/>
        <w:gridCol w:w="456"/>
        <w:gridCol w:w="456"/>
        <w:gridCol w:w="457"/>
        <w:gridCol w:w="456"/>
        <w:gridCol w:w="456"/>
        <w:gridCol w:w="456"/>
        <w:gridCol w:w="456"/>
      </w:tblGrid>
      <w:tr>
        <w:trPr>
          <w:trHeight w:val="311" w:hRule="atLeast"/>
        </w:trPr>
        <w:tc>
          <w:tcPr>
            <w:tcW w:w="4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66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Steps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12" w:hRule="atLeast"/>
        </w:trPr>
        <w:tc>
          <w:tcPr>
            <w:tcW w:w="227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Adaptive TAL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22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39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25" w:hRule="atLeast"/>
        </w:trPr>
        <w:tc>
          <w:tcPr>
            <w:tcW w:w="22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39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6" w:type="dxa"/>
          </w:tcPr>
          <w:p>
            <w:pPr>
              <w:pStyle w:val="TableParagraph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7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6" w:type="dxa"/>
          </w:tcPr>
          <w:p>
            <w:pPr>
              <w:pStyle w:val="TableParagraph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319" w:hRule="atLeast"/>
        </w:trPr>
        <w:tc>
          <w:tcPr>
            <w:tcW w:w="2271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before="0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Conventional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TAL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39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227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5" w:hRule="atLeast"/>
        </w:trPr>
        <w:tc>
          <w:tcPr>
            <w:tcW w:w="227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 w:before="1"/>
        <w:ind w:left="1300" w:right="1129"/>
        <w:jc w:val="both"/>
      </w:pPr>
      <w:r>
        <w:rPr/>
        <w:t>Figure</w:t>
      </w:r>
      <w:r>
        <w:rPr>
          <w:spacing w:val="1"/>
        </w:rPr>
        <w:t> </w:t>
      </w:r>
      <w:r>
        <w:rPr/>
        <w:t>4.7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Paging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 Regular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strategy.</w:t>
      </w:r>
      <w:r>
        <w:rPr>
          <w:spacing w:val="2"/>
        </w:rPr>
        <w:t> </w:t>
      </w:r>
      <w:r>
        <w:rPr/>
        <w:t>The Paging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 Adaptive strategy</w:t>
      </w:r>
      <w:r>
        <w:rPr>
          <w:spacing w:val="-4"/>
        </w:rPr>
        <w:t> </w:t>
      </w:r>
      <w:r>
        <w:rPr/>
        <w:t>improved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12.86%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2202731</wp:posOffset>
            </wp:positionH>
            <wp:positionV relativeFrom="paragraph">
              <wp:posOffset>146675</wp:posOffset>
            </wp:positionV>
            <wp:extent cx="3816812" cy="2207418"/>
            <wp:effectExtent l="0" t="0" r="0" b="0"/>
            <wp:wrapTopAndBottom/>
            <wp:docPr id="6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812" cy="2207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72"/>
        <w:ind w:left="3154"/>
        <w:jc w:val="both"/>
      </w:pPr>
      <w:r>
        <w:rPr/>
        <w:t>Figure</w:t>
      </w:r>
      <w:r>
        <w:rPr>
          <w:spacing w:val="-4"/>
        </w:rPr>
        <w:t> </w:t>
      </w:r>
      <w:r>
        <w:rPr/>
        <w:t>4.7:</w:t>
      </w:r>
      <w:r>
        <w:rPr>
          <w:spacing w:val="-3"/>
        </w:rPr>
        <w:t> </w:t>
      </w:r>
      <w:r>
        <w:rPr/>
        <w:t>Paging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Regular</w:t>
      </w:r>
      <w:r>
        <w:rPr>
          <w:spacing w:val="-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TA.</w:t>
      </w:r>
    </w:p>
    <w:p>
      <w:pPr>
        <w:pStyle w:val="BodyText"/>
        <w:spacing w:line="360" w:lineRule="auto" w:before="199"/>
        <w:ind w:left="1300" w:right="1125"/>
        <w:jc w:val="both"/>
      </w:pPr>
      <w:r>
        <w:rPr/>
        <w:t>Figure 4.8 shows Location update cost of Regular</w:t>
      </w:r>
      <w:r>
        <w:rPr>
          <w:spacing w:val="60"/>
        </w:rPr>
        <w:t> </w:t>
      </w:r>
      <w:r>
        <w:rPr/>
        <w:t>movement within TA between the adaptive</w:t>
      </w:r>
      <w:r>
        <w:rPr>
          <w:spacing w:val="1"/>
        </w:rPr>
        <w:t> </w:t>
      </w:r>
      <w:r>
        <w:rPr/>
        <w:t>and conventional strategy. The Location Update Cost of the Adaptive strategy increased by one.</w:t>
      </w:r>
      <w:r>
        <w:rPr>
          <w:spacing w:val="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LM</w:t>
      </w:r>
      <w:r>
        <w:rPr>
          <w:spacing w:val="-1"/>
        </w:rPr>
        <w:t> </w:t>
      </w:r>
      <w:r>
        <w:rPr/>
        <w:t>cost</w:t>
      </w:r>
      <w:r>
        <w:rPr>
          <w:spacing w:val="7"/>
        </w:rPr>
        <w:t> </w:t>
      </w:r>
      <w:r>
        <w:rPr/>
        <w:t>improved</w:t>
      </w:r>
      <w:r>
        <w:rPr>
          <w:spacing w:val="2"/>
        </w:rPr>
        <w:t> </w:t>
      </w:r>
      <w:r>
        <w:rPr/>
        <w:t>by</w:t>
      </w:r>
      <w:r>
        <w:rPr>
          <w:spacing w:val="-8"/>
        </w:rPr>
        <w:t> </w:t>
      </w:r>
      <w:r>
        <w:rPr/>
        <w:t>9.86%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1939271</wp:posOffset>
            </wp:positionH>
            <wp:positionV relativeFrom="paragraph">
              <wp:posOffset>153087</wp:posOffset>
            </wp:positionV>
            <wp:extent cx="3939808" cy="2278284"/>
            <wp:effectExtent l="0" t="0" r="0" b="0"/>
            <wp:wrapTopAndBottom/>
            <wp:docPr id="6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808" cy="227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7"/>
        <w:ind w:left="2683"/>
        <w:jc w:val="both"/>
      </w:pPr>
      <w:r>
        <w:rPr/>
        <w:t>Figure</w:t>
      </w:r>
      <w:r>
        <w:rPr>
          <w:spacing w:val="-4"/>
        </w:rPr>
        <w:t> </w:t>
      </w:r>
      <w:r>
        <w:rPr/>
        <w:t>4.8:</w:t>
      </w:r>
      <w:r>
        <w:rPr>
          <w:spacing w:val="-2"/>
        </w:rPr>
        <w:t> </w:t>
      </w:r>
      <w:r>
        <w:rPr/>
        <w:t>Location</w:t>
      </w:r>
      <w:r>
        <w:rPr>
          <w:spacing w:val="-5"/>
        </w:rPr>
        <w:t> </w:t>
      </w:r>
      <w:r>
        <w:rPr/>
        <w:t>Update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</w:t>
      </w:r>
      <w:r>
        <w:rPr>
          <w:spacing w:val="-2"/>
        </w:rPr>
        <w:t> </w:t>
      </w:r>
      <w:r>
        <w:rPr/>
        <w:t>Movement</w:t>
      </w:r>
      <w:r>
        <w:rPr>
          <w:spacing w:val="3"/>
        </w:rPr>
        <w:t> </w:t>
      </w:r>
      <w:r>
        <w:rPr/>
        <w:t>within</w:t>
      </w:r>
      <w:r>
        <w:rPr>
          <w:spacing w:val="-2"/>
        </w:rPr>
        <w:t> </w:t>
      </w:r>
      <w:r>
        <w:rPr/>
        <w:t>TA.</w:t>
      </w:r>
    </w:p>
    <w:p>
      <w:pPr>
        <w:pStyle w:val="BodyText"/>
        <w:spacing w:line="357" w:lineRule="auto" w:before="199"/>
        <w:ind w:left="1300" w:right="1126"/>
        <w:jc w:val="both"/>
      </w:pPr>
      <w:r>
        <w:rPr/>
        <w:pict>
          <v:group style="position:absolute;margin-left:107.5pt;margin-top:81.803131pt;width:397pt;height:214pt;mso-position-horizontal-relative:page;mso-position-vertical-relative:paragraph;z-index:15757824" coordorigin="2150,1636" coordsize="7940,4280">
            <v:shape style="position:absolute;left:3165;top:2497;width:6696;height:1911" coordorigin="3166,2497" coordsize="6696,1911" path="m3166,4091l9862,4091m3166,3769l9862,3769m3166,3452l9862,3452m3166,3135l9862,3135m3166,2819l9862,2819m3166,2497l9862,2497m3166,4407l9862,4407e" filled="false" stroked="true" strokeweight=".72pt" strokecolor="#d9d9d9">
              <v:path arrowok="t"/>
              <v:stroke dashstyle="solid"/>
            </v:shape>
            <v:shape style="position:absolute;left:3496;top:2405;width:6029;height:1940" coordorigin="3497,2406" coordsize="6029,1940" path="m3497,4345l4169,4187,4836,3966,5508,3740,6175,3519,6847,3294,7514,3073,8186,2852,8854,2627,9526,2406e" filled="false" stroked="true" strokeweight="2.16pt" strokecolor="#4471c4">
              <v:path arrowok="t"/>
              <v:stroke dashstyle="solid"/>
            </v:shape>
            <v:shape style="position:absolute;left:3441;top:4285;width:116;height:116" type="#_x0000_t75" stroked="false">
              <v:imagedata r:id="rId70" o:title=""/>
            </v:shape>
            <v:shape style="position:absolute;left:4108;top:4126;width:116;height:116" type="#_x0000_t75" stroked="false">
              <v:imagedata r:id="rId70" o:title=""/>
            </v:shape>
            <v:shape style="position:absolute;left:4780;top:3905;width:116;height:111" type="#_x0000_t75" stroked="false">
              <v:imagedata r:id="rId71" o:title=""/>
            </v:shape>
            <v:shape style="position:absolute;left:5448;top:3680;width:116;height:116" type="#_x0000_t75" stroked="false">
              <v:imagedata r:id="rId72" o:title=""/>
            </v:shape>
            <v:shape style="position:absolute;left:6120;top:3459;width:116;height:116" type="#_x0000_t75" stroked="false">
              <v:imagedata r:id="rId70" o:title=""/>
            </v:shape>
            <v:shape style="position:absolute;left:6787;top:3238;width:116;height:111" type="#_x0000_t75" stroked="false">
              <v:imagedata r:id="rId73" o:title=""/>
            </v:shape>
            <v:shape style="position:absolute;left:7459;top:3013;width:116;height:116" type="#_x0000_t75" stroked="false">
              <v:imagedata r:id="rId74" o:title=""/>
            </v:shape>
            <v:shape style="position:absolute;left:8126;top:2792;width:116;height:116" type="#_x0000_t75" stroked="false">
              <v:imagedata r:id="rId70" o:title=""/>
            </v:shape>
            <v:shape style="position:absolute;left:8798;top:2566;width:116;height:116" type="#_x0000_t75" stroked="false">
              <v:imagedata r:id="rId70" o:title=""/>
            </v:shape>
            <v:shape style="position:absolute;left:9465;top:2345;width:116;height:116" type="#_x0000_t75" stroked="false">
              <v:imagedata r:id="rId70" o:title=""/>
            </v:shape>
            <v:line style="position:absolute" from="3166,2180" to="9862,2180" stroked="true" strokeweight=".72pt" strokecolor="#d9d9d9">
              <v:stroke dashstyle="solid"/>
            </v:line>
            <v:shape style="position:absolute;left:3496;top:2151;width:6029;height:2002" coordorigin="3497,2151" coordsize="6029,2002" path="m3497,4153l4169,3932,4836,3707,5508,3486,6175,3265,6847,3039,7514,2819,8186,2598,8854,2372,9526,2151e" filled="false" stroked="true" strokeweight="2.16pt" strokecolor="#ec7c30">
              <v:path arrowok="t"/>
              <v:stroke dashstyle="dash"/>
            </v:shape>
            <v:shape style="position:absolute;left:3441;top:4093;width:116;height:116" type="#_x0000_t75" stroked="false">
              <v:imagedata r:id="rId75" o:title=""/>
            </v:shape>
            <v:shape style="position:absolute;left:4108;top:3872;width:116;height:116" type="#_x0000_t75" stroked="false">
              <v:imagedata r:id="rId76" o:title=""/>
            </v:shape>
            <v:shape style="position:absolute;left:4780;top:3646;width:116;height:116" type="#_x0000_t75" stroked="false">
              <v:imagedata r:id="rId77" o:title=""/>
            </v:shape>
            <v:shape style="position:absolute;left:5448;top:3425;width:116;height:116" type="#_x0000_t75" stroked="false">
              <v:imagedata r:id="rId77" o:title=""/>
            </v:shape>
            <v:shape style="position:absolute;left:6120;top:3205;width:116;height:116" type="#_x0000_t75" stroked="false">
              <v:imagedata r:id="rId78" o:title=""/>
            </v:shape>
            <v:shape style="position:absolute;left:6787;top:2979;width:116;height:116" type="#_x0000_t75" stroked="false">
              <v:imagedata r:id="rId79" o:title=""/>
            </v:shape>
            <v:shape style="position:absolute;left:7459;top:2758;width:116;height:116" type="#_x0000_t75" stroked="false">
              <v:imagedata r:id="rId79" o:title=""/>
            </v:shape>
            <v:shape style="position:absolute;left:8126;top:2537;width:116;height:116" type="#_x0000_t75" stroked="false">
              <v:imagedata r:id="rId80" o:title=""/>
            </v:shape>
            <v:shape style="position:absolute;left:8798;top:2312;width:116;height:116" type="#_x0000_t75" stroked="false">
              <v:imagedata r:id="rId81" o:title=""/>
            </v:shape>
            <v:shape style="position:absolute;left:9465;top:2091;width:116;height:116" type="#_x0000_t75" stroked="false">
              <v:imagedata r:id="rId81" o:title=""/>
            </v:shape>
            <v:line style="position:absolute" from="3166,1863" to="9862,1863" stroked="true" strokeweight=".72pt" strokecolor="#d9d9d9">
              <v:stroke dashstyle="solid"/>
            </v:line>
            <v:line style="position:absolute" from="4663,5617" to="5167,5617" stroked="true" strokeweight="1.68pt" strokecolor="#4471c4">
              <v:stroke dashstyle="solid"/>
            </v:line>
            <v:shape style="position:absolute;left:4857;top:5557;width:111;height:116" type="#_x0000_t75" stroked="false">
              <v:imagedata r:id="rId82" o:title=""/>
            </v:shape>
            <v:line style="position:absolute" from="6137,5617" to="6641,5617" stroked="true" strokeweight="1.68pt" strokecolor="#ec7c30">
              <v:stroke dashstyle="dash"/>
            </v:line>
            <v:shape style="position:absolute;left:6331;top:5557;width:116;height:116" type="#_x0000_t75" stroked="false">
              <v:imagedata r:id="rId83" o:title=""/>
            </v:shape>
            <v:rect style="position:absolute;left:2160;top:1646;width:7920;height:4260" filled="false" stroked="true" strokeweight="1pt" strokecolor="#000000">
              <v:stroke dashstyle="solid"/>
            </v:rect>
            <v:shape style="position:absolute;left:2805;top:1784;width:203;height:272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7" w:lineRule="exact" w:before="98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53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23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92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62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33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02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472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142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812;top:46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434;top:4623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222;top:4998;width:2477;height:72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118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Steps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(n)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914" w:val="left" w:leader="none"/>
                        <w:tab w:pos="1474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Adaptive</w:t>
                      <w:tab/>
                    </w: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Conventional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1.589996pt;margin-top:98.30056pt;width:12.1pt;height:117.7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LM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cost for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mass</w:t>
                  </w:r>
                  <w:r>
                    <w:rPr>
                      <w:rFonts w:ascii="Calibri"/>
                      <w:color w:val="585858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movement</w:t>
                  </w:r>
                </w:p>
              </w:txbxContent>
            </v:textbox>
            <w10:wrap type="none"/>
          </v:shape>
        </w:pict>
      </w:r>
      <w:r>
        <w:rPr/>
        <w:t>Figure 4.9 shows the Cumulative Location Management cost of Regular Movement within TA</w:t>
      </w:r>
      <w:r>
        <w:rPr>
          <w:spacing w:val="1"/>
        </w:rPr>
        <w:t> </w:t>
      </w:r>
      <w:r>
        <w:rPr/>
        <w:t>between the adaptive and conventional strategy. Cumulative LM cost improved by 9.86% on the</w:t>
      </w:r>
      <w:r>
        <w:rPr>
          <w:spacing w:val="1"/>
        </w:rPr>
        <w:t> </w:t>
      </w:r>
      <w:r>
        <w:rPr/>
        <w:t>adaptive strategy</w:t>
      </w:r>
      <w:r>
        <w:rPr>
          <w:spacing w:val="-8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strategy.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2373" w:right="2196"/>
        <w:jc w:val="center"/>
      </w:pPr>
      <w:r>
        <w:rPr/>
        <w:t>Figure</w:t>
      </w:r>
      <w:r>
        <w:rPr>
          <w:spacing w:val="-2"/>
        </w:rPr>
        <w:t> </w:t>
      </w:r>
      <w:r>
        <w:rPr/>
        <w:t>4.9:</w:t>
      </w:r>
      <w:r>
        <w:rPr>
          <w:spacing w:val="-2"/>
        </w:rPr>
        <w:t> </w:t>
      </w:r>
      <w:r>
        <w:rPr/>
        <w:t>Cumulative</w:t>
      </w:r>
      <w:r>
        <w:rPr>
          <w:spacing w:val="-1"/>
        </w:rPr>
        <w:t> </w:t>
      </w:r>
      <w:r>
        <w:rPr/>
        <w:t>LM</w:t>
      </w:r>
      <w:r>
        <w:rPr>
          <w:spacing w:val="-4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</w:t>
      </w:r>
      <w:r>
        <w:rPr>
          <w:spacing w:val="1"/>
        </w:rPr>
        <w:t> </w:t>
      </w:r>
      <w:r>
        <w:rPr/>
        <w:t>Within</w:t>
      </w:r>
      <w:r>
        <w:rPr>
          <w:spacing w:val="-7"/>
        </w:rPr>
        <w:t> </w:t>
      </w:r>
      <w:r>
        <w:rPr/>
        <w:t>Same</w:t>
      </w:r>
      <w:r>
        <w:rPr>
          <w:spacing w:val="-2"/>
        </w:rPr>
        <w:t> </w:t>
      </w:r>
      <w:r>
        <w:rPr/>
        <w:t>TA.</w:t>
      </w:r>
    </w:p>
    <w:p>
      <w:pPr>
        <w:spacing w:after="0"/>
        <w:jc w:val="center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62"/>
        <w:ind w:left="1660"/>
      </w:pPr>
      <w:r>
        <w:rPr/>
        <w:t>a)</w:t>
      </w:r>
      <w:r>
        <w:rPr>
          <w:spacing w:val="49"/>
        </w:rPr>
        <w:t> </w:t>
      </w:r>
      <w:r>
        <w:rPr/>
        <w:t>Regular Movement</w:t>
      </w:r>
      <w:r>
        <w:rPr>
          <w:spacing w:val="4"/>
        </w:rPr>
        <w:t> </w:t>
      </w:r>
      <w:r>
        <w:rPr/>
        <w:t>Pattern</w:t>
      </w:r>
      <w:r>
        <w:rPr>
          <w:spacing w:val="-5"/>
        </w:rPr>
        <w:t> </w:t>
      </w:r>
      <w:r>
        <w:rPr/>
        <w:t>across</w:t>
      </w:r>
      <w:r>
        <w:rPr>
          <w:spacing w:val="-2"/>
        </w:rPr>
        <w:t> </w:t>
      </w:r>
      <w:r>
        <w:rPr/>
        <w:t>TA</w:t>
      </w:r>
      <w:r>
        <w:rPr>
          <w:spacing w:val="-7"/>
        </w:rPr>
        <w:t> </w:t>
      </w:r>
      <w:r>
        <w:rPr/>
        <w:t>groups.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1300" w:right="1111"/>
      </w:pPr>
      <w:r>
        <w:rPr/>
        <w:t>The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adopted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pattern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A3-D5-C2-D5-A3-D5-C2-D5-A3-D5-C2-D5-A3. The</w:t>
      </w:r>
      <w:r>
        <w:rPr>
          <w:spacing w:val="-2"/>
        </w:rPr>
        <w:t> </w:t>
      </w:r>
      <w:r>
        <w:rPr/>
        <w:t>result</w:t>
      </w:r>
      <w:r>
        <w:rPr>
          <w:spacing w:val="-57"/>
        </w:rPr>
        <w:t> </w:t>
      </w:r>
      <w:r>
        <w:rPr/>
        <w:t>show improvement in location management cost by 21.25% after 10 steps. TAU improves by</w:t>
      </w:r>
      <w:r>
        <w:rPr>
          <w:spacing w:val="1"/>
        </w:rPr>
        <w:t> </w:t>
      </w:r>
      <w:r>
        <w:rPr/>
        <w:t>80% after 3 steps and Paging improvements is observed within to first 2 steps by 12.86%. The</w:t>
      </w:r>
      <w:r>
        <w:rPr>
          <w:spacing w:val="1"/>
        </w:rPr>
        <w:t> </w:t>
      </w:r>
      <w:r>
        <w:rPr/>
        <w:t>results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75" w:lineRule="exact" w:before="90"/>
        <w:ind w:left="2736"/>
      </w:pPr>
      <w:r>
        <w:rPr/>
        <w:t>Table</w:t>
      </w:r>
      <w:r>
        <w:rPr>
          <w:spacing w:val="52"/>
        </w:rPr>
        <w:t> </w:t>
      </w:r>
      <w:r>
        <w:rPr/>
        <w:t>4.4:</w:t>
      </w:r>
      <w:r>
        <w:rPr>
          <w:spacing w:val="53"/>
        </w:rPr>
        <w:t> </w:t>
      </w:r>
      <w:r>
        <w:rPr/>
        <w:t>LM</w:t>
      </w:r>
      <w:r>
        <w:rPr>
          <w:spacing w:val="51"/>
        </w:rPr>
        <w:t> </w:t>
      </w:r>
      <w:r>
        <w:rPr/>
        <w:t>cost</w:t>
      </w:r>
      <w:r>
        <w:rPr>
          <w:spacing w:val="53"/>
        </w:rPr>
        <w:t> </w:t>
      </w:r>
      <w:r>
        <w:rPr/>
        <w:t>of</w:t>
      </w:r>
      <w:r>
        <w:rPr>
          <w:spacing w:val="46"/>
        </w:rPr>
        <w:t> </w:t>
      </w:r>
      <w:r>
        <w:rPr/>
        <w:t>aTAL</w:t>
      </w:r>
      <w:r>
        <w:rPr>
          <w:spacing w:val="50"/>
        </w:rPr>
        <w:t> </w:t>
      </w:r>
      <w:r>
        <w:rPr/>
        <w:t>and</w:t>
      </w:r>
      <w:r>
        <w:rPr>
          <w:spacing w:val="57"/>
        </w:rPr>
        <w:t> </w:t>
      </w:r>
      <w:r>
        <w:rPr/>
        <w:t>Conventional</w:t>
      </w:r>
      <w:r>
        <w:rPr>
          <w:spacing w:val="44"/>
        </w:rPr>
        <w:t> </w:t>
      </w:r>
      <w:r>
        <w:rPr/>
        <w:t>TAL</w:t>
      </w:r>
      <w:r>
        <w:rPr>
          <w:spacing w:val="54"/>
        </w:rPr>
        <w:t> </w:t>
      </w:r>
      <w:r>
        <w:rPr/>
        <w:t>for</w:t>
      </w:r>
      <w:r>
        <w:rPr>
          <w:spacing w:val="55"/>
        </w:rPr>
        <w:t> </w:t>
      </w:r>
      <w:r>
        <w:rPr/>
        <w:t>Regular</w:t>
      </w:r>
      <w:r>
        <w:rPr>
          <w:spacing w:val="54"/>
        </w:rPr>
        <w:t> </w:t>
      </w:r>
      <w:r>
        <w:rPr/>
        <w:t>Across</w:t>
      </w:r>
      <w:r>
        <w:rPr>
          <w:spacing w:val="51"/>
        </w:rPr>
        <w:t> </w:t>
      </w:r>
      <w:r>
        <w:rPr/>
        <w:t>TA</w:t>
      </w:r>
    </w:p>
    <w:p>
      <w:pPr>
        <w:pStyle w:val="BodyText"/>
        <w:spacing w:line="275" w:lineRule="exact"/>
        <w:ind w:left="1300"/>
      </w:pPr>
      <w:r>
        <w:rPr/>
        <w:t>groups.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5"/>
        <w:gridCol w:w="2379"/>
        <w:gridCol w:w="468"/>
        <w:gridCol w:w="456"/>
        <w:gridCol w:w="456"/>
        <w:gridCol w:w="456"/>
        <w:gridCol w:w="456"/>
        <w:gridCol w:w="457"/>
        <w:gridCol w:w="456"/>
        <w:gridCol w:w="456"/>
        <w:gridCol w:w="456"/>
        <w:gridCol w:w="456"/>
      </w:tblGrid>
      <w:tr>
        <w:trPr>
          <w:trHeight w:val="311" w:hRule="atLeast"/>
        </w:trPr>
        <w:tc>
          <w:tcPr>
            <w:tcW w:w="4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29" w:right="19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Steps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17" w:hRule="atLeast"/>
        </w:trPr>
        <w:tc>
          <w:tcPr>
            <w:tcW w:w="241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before="0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Adaptive TAL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24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68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25" w:hRule="atLeast"/>
        </w:trPr>
        <w:tc>
          <w:tcPr>
            <w:tcW w:w="24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68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6" w:type="dxa"/>
          </w:tcPr>
          <w:p>
            <w:pPr>
              <w:pStyle w:val="TableParagraph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7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319" w:hRule="atLeast"/>
        </w:trPr>
        <w:tc>
          <w:tcPr>
            <w:tcW w:w="241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before="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Conventional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TAL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68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4" w:hRule="atLeast"/>
        </w:trPr>
        <w:tc>
          <w:tcPr>
            <w:tcW w:w="241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41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BodyText"/>
        <w:spacing w:line="360" w:lineRule="auto" w:before="90"/>
        <w:ind w:left="1674" w:right="1121"/>
        <w:jc w:val="both"/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1760198</wp:posOffset>
            </wp:positionH>
            <wp:positionV relativeFrom="paragraph">
              <wp:posOffset>869968</wp:posOffset>
            </wp:positionV>
            <wp:extent cx="4466420" cy="2584323"/>
            <wp:effectExtent l="0" t="0" r="0" b="0"/>
            <wp:wrapTopAndBottom/>
            <wp:docPr id="6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420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4.10 shows the paging cost of regular movement across TA group between Adaptive</w:t>
      </w:r>
      <w:r>
        <w:rPr>
          <w:spacing w:val="1"/>
        </w:rPr>
        <w:t> </w:t>
      </w:r>
      <w:r>
        <w:rPr/>
        <w:t>TAL Strategy and Conventional Strategy. The Paging cost improved by 12.86% in Adaptive</w:t>
      </w:r>
      <w:r>
        <w:rPr>
          <w:spacing w:val="1"/>
        </w:rPr>
        <w:t> </w:t>
      </w:r>
      <w:r>
        <w:rPr/>
        <w:t>Strategy</w:t>
      </w:r>
      <w:r>
        <w:rPr>
          <w:spacing w:val="-9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Strategy.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2378" w:right="2196"/>
        <w:jc w:val="center"/>
      </w:pPr>
      <w:r>
        <w:rPr/>
        <w:t>Figure</w:t>
      </w:r>
      <w:r>
        <w:rPr>
          <w:spacing w:val="-4"/>
        </w:rPr>
        <w:t> </w:t>
      </w:r>
      <w:r>
        <w:rPr/>
        <w:t>4.10:</w:t>
      </w:r>
      <w:r>
        <w:rPr>
          <w:spacing w:val="-2"/>
        </w:rPr>
        <w:t> </w:t>
      </w:r>
      <w:r>
        <w:rPr/>
        <w:t>Paging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Movement</w:t>
      </w:r>
      <w:r>
        <w:rPr>
          <w:spacing w:val="3"/>
        </w:rPr>
        <w:t> </w:t>
      </w:r>
      <w:r>
        <w:rPr/>
        <w:t>across</w:t>
      </w:r>
      <w:r>
        <w:rPr>
          <w:spacing w:val="-4"/>
        </w:rPr>
        <w:t> </w:t>
      </w:r>
      <w:r>
        <w:rPr/>
        <w:t>TA.</w:t>
      </w:r>
    </w:p>
    <w:p>
      <w:pPr>
        <w:spacing w:after="0"/>
        <w:jc w:val="center"/>
        <w:sectPr>
          <w:pgSz w:w="12240" w:h="15840"/>
          <w:pgMar w:header="0" w:footer="1408" w:top="1480" w:bottom="1680" w:left="140" w:right="320"/>
        </w:sectPr>
      </w:pPr>
    </w:p>
    <w:p>
      <w:pPr>
        <w:pStyle w:val="BodyText"/>
        <w:spacing w:line="360" w:lineRule="auto" w:before="72"/>
        <w:ind w:left="1674" w:right="1111"/>
      </w:pPr>
      <w:r>
        <w:rPr/>
        <w:t>Figure</w:t>
      </w:r>
      <w:r>
        <w:rPr>
          <w:spacing w:val="3"/>
        </w:rPr>
        <w:t> </w:t>
      </w:r>
      <w:r>
        <w:rPr/>
        <w:t>4.11</w:t>
      </w:r>
      <w:r>
        <w:rPr>
          <w:spacing w:val="3"/>
        </w:rPr>
        <w:t> </w:t>
      </w:r>
      <w:r>
        <w:rPr/>
        <w:t>shows</w:t>
      </w:r>
      <w:r>
        <w:rPr>
          <w:spacing w:val="5"/>
        </w:rPr>
        <w:t> </w:t>
      </w:r>
      <w:r>
        <w:rPr/>
        <w:t>improvement</w:t>
      </w:r>
      <w:r>
        <w:rPr>
          <w:spacing w:val="8"/>
        </w:rPr>
        <w:t> </w:t>
      </w:r>
      <w:r>
        <w:rPr/>
        <w:t>of</w:t>
      </w:r>
      <w:r>
        <w:rPr>
          <w:spacing w:val="54"/>
        </w:rPr>
        <w:t> </w:t>
      </w:r>
      <w:r>
        <w:rPr/>
        <w:t>80%</w:t>
      </w:r>
      <w:r>
        <w:rPr>
          <w:spacing w:val="5"/>
        </w:rPr>
        <w:t> </w:t>
      </w:r>
      <w:r>
        <w:rPr/>
        <w:t>in</w:t>
      </w:r>
      <w:r>
        <w:rPr>
          <w:spacing w:val="57"/>
        </w:rPr>
        <w:t> </w:t>
      </w:r>
      <w:r>
        <w:rPr/>
        <w:t>Location</w:t>
      </w:r>
      <w:r>
        <w:rPr>
          <w:spacing w:val="58"/>
        </w:rPr>
        <w:t> </w:t>
      </w:r>
      <w:r>
        <w:rPr/>
        <w:t>update</w:t>
      </w:r>
      <w:r>
        <w:rPr>
          <w:spacing w:val="2"/>
        </w:rPr>
        <w:t> </w:t>
      </w:r>
      <w:r>
        <w:rPr/>
        <w:t>cost</w:t>
      </w:r>
      <w:r>
        <w:rPr>
          <w:spacing w:val="3"/>
        </w:rPr>
        <w:t> </w:t>
      </w:r>
      <w:r>
        <w:rPr/>
        <w:t>of</w:t>
      </w:r>
      <w:r>
        <w:rPr>
          <w:spacing w:val="54"/>
        </w:rPr>
        <w:t> </w:t>
      </w:r>
      <w:r>
        <w:rPr/>
        <w:t>Adaptive</w:t>
      </w:r>
      <w:r>
        <w:rPr>
          <w:spacing w:val="2"/>
        </w:rPr>
        <w:t> </w:t>
      </w:r>
      <w:r>
        <w:rPr/>
        <w:t>Strategy</w:t>
      </w:r>
      <w:r>
        <w:rPr>
          <w:spacing w:val="-57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Conventional</w:t>
      </w:r>
      <w:r>
        <w:rPr>
          <w:spacing w:val="-7"/>
        </w:rPr>
        <w:t> </w:t>
      </w:r>
      <w:r>
        <w:rPr/>
        <w:t>Strategy.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1805846</wp:posOffset>
            </wp:positionH>
            <wp:positionV relativeFrom="paragraph">
              <wp:posOffset>136991</wp:posOffset>
            </wp:positionV>
            <wp:extent cx="4409195" cy="2550318"/>
            <wp:effectExtent l="0" t="0" r="0" b="0"/>
            <wp:wrapTopAndBottom/>
            <wp:docPr id="7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195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"/>
        <w:ind w:left="2630"/>
      </w:pPr>
      <w:r>
        <w:rPr/>
        <w:t>Figure</w:t>
      </w:r>
      <w:r>
        <w:rPr>
          <w:spacing w:val="-2"/>
        </w:rPr>
        <w:t> </w:t>
      </w:r>
      <w:r>
        <w:rPr/>
        <w:t>4.11:</w:t>
      </w:r>
      <w:r>
        <w:rPr>
          <w:spacing w:val="-1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Update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</w:t>
      </w:r>
      <w:r>
        <w:rPr>
          <w:spacing w:val="1"/>
        </w:rPr>
        <w:t> </w:t>
      </w:r>
      <w:r>
        <w:rPr/>
        <w:t>Movement</w:t>
      </w:r>
      <w:r>
        <w:rPr>
          <w:spacing w:val="3"/>
        </w:rPr>
        <w:t> </w:t>
      </w:r>
      <w:r>
        <w:rPr/>
        <w:t>across</w:t>
      </w:r>
      <w:r>
        <w:rPr>
          <w:spacing w:val="-3"/>
        </w:rPr>
        <w:t> </w:t>
      </w:r>
      <w:r>
        <w:rPr/>
        <w:t>TA.</w:t>
      </w:r>
    </w:p>
    <w:p>
      <w:pPr>
        <w:pStyle w:val="BodyText"/>
        <w:spacing w:line="360" w:lineRule="auto" w:before="199"/>
        <w:ind w:left="1674"/>
      </w:pPr>
      <w:r>
        <w:rPr/>
        <w:pict>
          <v:group style="position:absolute;margin-left:107.110001pt;margin-top:71.873131pt;width:415.4pt;height:237.25pt;mso-position-horizontal-relative:page;mso-position-vertical-relative:paragraph;z-index:15759872" coordorigin="2142,1437" coordsize="8308,4745">
            <v:shape style="position:absolute;left:3156;top:2669;width:7061;height:2007" coordorigin="3156,2670" coordsize="7061,2007" path="m3156,4340l10217,4340m3156,4009l10217,4009m3156,3673l10217,3673m3156,3337l10217,3337m3156,3006l10217,3006m3156,2670l10217,2670m3156,4676l10217,4676e" filled="false" stroked="true" strokeweight=".72pt" strokecolor="#d9d9d9">
              <v:path arrowok="t"/>
              <v:stroke dashstyle="solid"/>
            </v:shape>
            <v:shape style="position:absolute;left:3506;top:2569;width:6360;height:2040" coordorigin="3506,2569" coordsize="6360,2040" path="m3506,4609l4212,4441,4918,4206,5628,3975,6334,3740,7039,3505,7745,3270,8455,3039,9161,2804,9866,2569e" filled="false" stroked="true" strokeweight="2.16pt" strokecolor="#4471c4">
              <v:path arrowok="t"/>
              <v:stroke dashstyle="solid"/>
            </v:shape>
            <v:shape style="position:absolute;left:3451;top:4549;width:116;height:116" type="#_x0000_t75" stroked="false">
              <v:imagedata r:id="rId72" o:title=""/>
            </v:shape>
            <v:shape style="position:absolute;left:4156;top:4381;width:116;height:116" type="#_x0000_t75" stroked="false">
              <v:imagedata r:id="rId86" o:title=""/>
            </v:shape>
            <v:shape style="position:absolute;left:4862;top:4150;width:116;height:116" type="#_x0000_t75" stroked="false">
              <v:imagedata r:id="rId72" o:title=""/>
            </v:shape>
            <v:shape style="position:absolute;left:5568;top:3915;width:116;height:116" type="#_x0000_t75" stroked="false">
              <v:imagedata r:id="rId86" o:title=""/>
            </v:shape>
            <v:shape style="position:absolute;left:6278;top:3680;width:111;height:116" type="#_x0000_t75" stroked="false">
              <v:imagedata r:id="rId87" o:title=""/>
            </v:shape>
            <v:shape style="position:absolute;left:6984;top:3449;width:111;height:116" type="#_x0000_t75" stroked="false">
              <v:imagedata r:id="rId88" o:title=""/>
            </v:shape>
            <v:shape style="position:absolute;left:7689;top:3214;width:116;height:116" type="#_x0000_t75" stroked="false">
              <v:imagedata r:id="rId72" o:title=""/>
            </v:shape>
            <v:shape style="position:absolute;left:8395;top:2979;width:116;height:116" type="#_x0000_t75" stroked="false">
              <v:imagedata r:id="rId86" o:title=""/>
            </v:shape>
            <v:shape style="position:absolute;left:9100;top:2749;width:116;height:111" type="#_x0000_t75" stroked="false">
              <v:imagedata r:id="rId89" o:title=""/>
            </v:shape>
            <v:shape style="position:absolute;left:9806;top:2513;width:116;height:116" type="#_x0000_t75" stroked="false">
              <v:imagedata r:id="rId70" o:title=""/>
            </v:shape>
            <v:shape style="position:absolute;left:3156;top:2002;width:7061;height:332" coordorigin="3156,2003" coordsize="7061,332" path="m3156,2334l10217,2334m3156,2003l10217,2003e" filled="false" stroked="true" strokeweight=".72pt" strokecolor="#d9d9d9">
              <v:path arrowok="t"/>
              <v:stroke dashstyle="solid"/>
            </v:shape>
            <v:shape style="position:absolute;left:3506;top:2002;width:6360;height:2405" coordorigin="3506,2003" coordsize="6360,2405" path="m3506,4407l4212,4139,4918,3875,5628,3606,6334,3337,7039,3073,7745,2804,8455,2535,9161,2271,9866,2003e" filled="false" stroked="true" strokeweight="2.16pt" strokecolor="#ec7c30">
              <v:path arrowok="t"/>
              <v:stroke dashstyle="dash"/>
            </v:shape>
            <v:shape style="position:absolute;left:3451;top:4347;width:116;height:116" type="#_x0000_t75" stroked="false">
              <v:imagedata r:id="rId90" o:title=""/>
            </v:shape>
            <v:shape style="position:absolute;left:4156;top:4083;width:116;height:111" type="#_x0000_t75" stroked="false">
              <v:imagedata r:id="rId91" o:title=""/>
            </v:shape>
            <v:shape style="position:absolute;left:4862;top:3814;width:116;height:116" type="#_x0000_t75" stroked="false">
              <v:imagedata r:id="rId90" o:title=""/>
            </v:shape>
            <v:shape style="position:absolute;left:5568;top:3545;width:116;height:116" type="#_x0000_t75" stroked="false">
              <v:imagedata r:id="rId92" o:title=""/>
            </v:shape>
            <v:shape style="position:absolute;left:6278;top:3281;width:111;height:116" type="#_x0000_t75" stroked="false">
              <v:imagedata r:id="rId93" o:title=""/>
            </v:shape>
            <v:shape style="position:absolute;left:6984;top:3013;width:111;height:116" type="#_x0000_t75" stroked="false">
              <v:imagedata r:id="rId93" o:title=""/>
            </v:shape>
            <v:shape style="position:absolute;left:7689;top:2749;width:116;height:116" type="#_x0000_t75" stroked="false">
              <v:imagedata r:id="rId90" o:title=""/>
            </v:shape>
            <v:shape style="position:absolute;left:8395;top:2480;width:116;height:116" type="#_x0000_t75" stroked="false">
              <v:imagedata r:id="rId90" o:title=""/>
            </v:shape>
            <v:shape style="position:absolute;left:9100;top:2216;width:116;height:111" type="#_x0000_t75" stroked="false">
              <v:imagedata r:id="rId91" o:title=""/>
            </v:shape>
            <v:shape style="position:absolute;left:9806;top:1947;width:116;height:116" type="#_x0000_t75" stroked="false">
              <v:imagedata r:id="rId94" o:title=""/>
            </v:shape>
            <v:line style="position:absolute" from="3156,1667" to="10217,1667" stroked="true" strokeweight=".72pt" strokecolor="#d9d9d9">
              <v:stroke dashstyle="solid"/>
            </v:line>
            <v:line style="position:absolute" from="4836,5886" to="5340,5886" stroked="true" strokeweight="1.68pt" strokecolor="#4471c4">
              <v:stroke dashstyle="solid"/>
            </v:line>
            <v:shape style="position:absolute;left:5030;top:5825;width:116;height:116" type="#_x0000_t75" stroked="false">
              <v:imagedata r:id="rId70" o:title=""/>
            </v:shape>
            <v:line style="position:absolute" from="6310,5886" to="6814,5886" stroked="true" strokeweight="1.68pt" strokecolor="#ec7c30">
              <v:stroke dashstyle="dash"/>
            </v:line>
            <v:shape style="position:absolute;left:6504;top:5825;width:116;height:116" type="#_x0000_t75" stroked="false">
              <v:imagedata r:id="rId95" o:title=""/>
            </v:shape>
            <v:rect style="position:absolute;left:2152;top:1447;width:8288;height:4725" filled="false" stroked="true" strokeweight="1pt" strokecolor="#000000">
              <v:stroke dashstyle="solid"/>
            </v:rect>
            <v:shape style="position:absolute;left:2796;top:1586;width:207;height:3190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7" w:lineRule="exact" w:before="115"/>
                      <w:ind w:left="9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64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71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877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84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91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998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704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411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117;top:4890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776;top:4890;width:20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398;top:5265;width:2477;height:72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122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Steps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(n)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910" w:val="left" w:leader="none"/>
                        <w:tab w:pos="1474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Adaptive</w:t>
                      <w:tab/>
                    </w: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Conventional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1.209999pt;margin-top:99.950562pt;width:12.1pt;height:117.7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LM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cost for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mass</w:t>
                  </w:r>
                  <w:r>
                    <w:rPr>
                      <w:rFonts w:ascii="Calibri"/>
                      <w:color w:val="585858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movement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41"/>
        </w:rPr>
        <w:t> </w:t>
      </w:r>
      <w:r>
        <w:rPr/>
        <w:t>4.12</w:t>
      </w:r>
      <w:r>
        <w:rPr>
          <w:spacing w:val="43"/>
        </w:rPr>
        <w:t> </w:t>
      </w:r>
      <w:r>
        <w:rPr/>
        <w:t>shows</w:t>
      </w:r>
      <w:r>
        <w:rPr>
          <w:spacing w:val="40"/>
        </w:rPr>
        <w:t> </w:t>
      </w:r>
      <w:r>
        <w:rPr/>
        <w:t>that</w:t>
      </w:r>
      <w:r>
        <w:rPr>
          <w:spacing w:val="48"/>
        </w:rPr>
        <w:t> </w:t>
      </w:r>
      <w:r>
        <w:rPr/>
        <w:t>the</w:t>
      </w:r>
      <w:r>
        <w:rPr>
          <w:spacing w:val="43"/>
        </w:rPr>
        <w:t> </w:t>
      </w:r>
      <w:r>
        <w:rPr/>
        <w:t>LM</w:t>
      </w:r>
      <w:r>
        <w:rPr>
          <w:spacing w:val="41"/>
        </w:rPr>
        <w:t> </w:t>
      </w:r>
      <w:r>
        <w:rPr/>
        <w:t>cost</w:t>
      </w:r>
      <w:r>
        <w:rPr>
          <w:spacing w:val="48"/>
        </w:rPr>
        <w:t> </w:t>
      </w:r>
      <w:r>
        <w:rPr/>
        <w:t>improved</w:t>
      </w:r>
      <w:r>
        <w:rPr>
          <w:spacing w:val="48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47"/>
        </w:rPr>
        <w:t> </w:t>
      </w:r>
      <w:r>
        <w:rPr/>
        <w:t>Adaptive</w:t>
      </w:r>
      <w:r>
        <w:rPr>
          <w:spacing w:val="47"/>
        </w:rPr>
        <w:t> </w:t>
      </w:r>
      <w:r>
        <w:rPr/>
        <w:t>strategy</w:t>
      </w:r>
      <w:r>
        <w:rPr>
          <w:spacing w:val="33"/>
        </w:rPr>
        <w:t> </w:t>
      </w:r>
      <w:r>
        <w:rPr/>
        <w:t>compared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Strategy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21.25%.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1"/>
        <w:ind w:left="2462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2"/>
        </w:rPr>
        <w:t> </w:t>
      </w:r>
      <w:r>
        <w:rPr/>
        <w:t>Cumulative</w:t>
      </w:r>
      <w:r>
        <w:rPr>
          <w:spacing w:val="-1"/>
        </w:rPr>
        <w:t> </w:t>
      </w:r>
      <w:r>
        <w:rPr/>
        <w:t>LM</w:t>
      </w:r>
      <w:r>
        <w:rPr>
          <w:spacing w:val="-4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Movement</w:t>
      </w:r>
      <w:r>
        <w:rPr>
          <w:spacing w:val="5"/>
        </w:rPr>
        <w:t> </w:t>
      </w:r>
      <w:r>
        <w:rPr/>
        <w:t>Across</w:t>
      </w:r>
      <w:r>
        <w:rPr>
          <w:spacing w:val="-4"/>
        </w:rPr>
        <w:t> </w:t>
      </w:r>
      <w:r>
        <w:rPr/>
        <w:t>TA</w:t>
      </w:r>
      <w:r>
        <w:rPr>
          <w:spacing w:val="-7"/>
        </w:rPr>
        <w:t> </w:t>
      </w:r>
      <w:r>
        <w:rPr/>
        <w:t>groups.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Heading1"/>
        <w:numPr>
          <w:ilvl w:val="1"/>
          <w:numId w:val="15"/>
        </w:numPr>
        <w:tabs>
          <w:tab w:pos="1661" w:val="left" w:leader="none"/>
        </w:tabs>
        <w:spacing w:line="240" w:lineRule="auto" w:before="72" w:after="0"/>
        <w:ind w:left="1660" w:right="0" w:hanging="361"/>
        <w:jc w:val="both"/>
      </w:pPr>
      <w:bookmarkStart w:name="_TOC_250007" w:id="46"/>
      <w:r>
        <w:rPr/>
        <w:t>Irregular</w:t>
      </w:r>
      <w:r>
        <w:rPr>
          <w:spacing w:val="-8"/>
        </w:rPr>
        <w:t> </w:t>
      </w:r>
      <w:r>
        <w:rPr/>
        <w:t>Movement</w:t>
      </w:r>
      <w:r>
        <w:rPr>
          <w:spacing w:val="-1"/>
        </w:rPr>
        <w:t> </w:t>
      </w:r>
      <w:bookmarkEnd w:id="46"/>
      <w:r>
        <w:rPr/>
        <w:t>Pattern</w:t>
      </w:r>
    </w:p>
    <w:p>
      <w:pPr>
        <w:pStyle w:val="BodyText"/>
        <w:spacing w:line="360" w:lineRule="auto" w:before="103"/>
        <w:ind w:left="1300" w:right="1111"/>
        <w:jc w:val="both"/>
      </w:pPr>
      <w:r>
        <w:rPr/>
        <w:t>The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I7-I1-I4-A6-A5-B2-B3-G7-G1-G4.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improvement of 34.29% in the paging load, however, the 150% additional TAU was observed on</w:t>
      </w:r>
      <w:r>
        <w:rPr>
          <w:spacing w:val="-57"/>
        </w:rPr>
        <w:t> </w:t>
      </w:r>
      <w:r>
        <w:rPr/>
        <w:t>the aTAL strategy compared to the conventional strategy. This shows that the irregular pattern</w:t>
      </w:r>
      <w:r>
        <w:rPr>
          <w:spacing w:val="1"/>
        </w:rPr>
        <w:t> </w:t>
      </w:r>
      <w:r>
        <w:rPr/>
        <w:t>has more TAU due to irregular movement of the UE. Due to the impact of the paging load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 the aTAL strategy, cumulative improvement of 24.32% observed on aTAL</w:t>
      </w:r>
      <w:r>
        <w:rPr>
          <w:spacing w:val="1"/>
        </w:rPr>
        <w:t> </w:t>
      </w:r>
      <w:r>
        <w:rPr/>
        <w:t>location management</w:t>
      </w:r>
      <w:r>
        <w:rPr>
          <w:spacing w:val="1"/>
        </w:rPr>
        <w:t> </w:t>
      </w:r>
      <w:r>
        <w:rPr/>
        <w:t>strategy compared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conventional strategy. Therefore, the aTAL strategy</w:t>
      </w:r>
      <w:r>
        <w:rPr>
          <w:spacing w:val="-57"/>
        </w:rPr>
        <w:t> </w:t>
      </w:r>
      <w:r>
        <w:rPr/>
        <w:t>is very good for improving paging load in irregular pattern, However, the TAU update will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2"/>
        </w:rPr>
        <w:t> </w:t>
      </w:r>
      <w:r>
        <w:rPr/>
        <w:t>6 below.</w:t>
      </w:r>
    </w:p>
    <w:p>
      <w:pPr>
        <w:pStyle w:val="BodyText"/>
        <w:spacing w:before="194"/>
        <w:ind w:left="1905"/>
        <w:jc w:val="both"/>
      </w:pPr>
      <w:r>
        <w:rPr/>
        <w:t>Table</w:t>
      </w:r>
      <w:r>
        <w:rPr>
          <w:spacing w:val="-3"/>
        </w:rPr>
        <w:t> </w:t>
      </w:r>
      <w:r>
        <w:rPr/>
        <w:t>4.5:</w:t>
      </w:r>
      <w:r>
        <w:rPr>
          <w:spacing w:val="-1"/>
        </w:rPr>
        <w:t> </w:t>
      </w:r>
      <w:r>
        <w:rPr/>
        <w:t>LM</w:t>
      </w:r>
      <w:r>
        <w:rPr>
          <w:spacing w:val="-4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aTAL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conventional</w:t>
      </w:r>
      <w:r>
        <w:rPr>
          <w:spacing w:val="-10"/>
        </w:rPr>
        <w:t> </w:t>
      </w:r>
      <w:r>
        <w:rPr/>
        <w:t>TAL for</w:t>
      </w:r>
      <w:r>
        <w:rPr>
          <w:spacing w:val="-1"/>
        </w:rPr>
        <w:t> </w:t>
      </w:r>
      <w:r>
        <w:rPr/>
        <w:t>irregular pattern.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9"/>
        <w:gridCol w:w="2567"/>
        <w:gridCol w:w="454"/>
        <w:gridCol w:w="610"/>
        <w:gridCol w:w="457"/>
        <w:gridCol w:w="457"/>
        <w:gridCol w:w="457"/>
        <w:gridCol w:w="458"/>
        <w:gridCol w:w="457"/>
        <w:gridCol w:w="457"/>
        <w:gridCol w:w="457"/>
        <w:gridCol w:w="457"/>
      </w:tblGrid>
      <w:tr>
        <w:trPr>
          <w:trHeight w:val="312" w:hRule="atLeast"/>
        </w:trPr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24" w:right="1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Steps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221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before="0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Adaptive TAL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22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before="12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2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2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7" w:type="dxa"/>
          </w:tcPr>
          <w:p>
            <w:pPr>
              <w:pStyle w:val="TableParagraph"/>
              <w:spacing w:before="12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8" w:type="dxa"/>
          </w:tcPr>
          <w:p>
            <w:pPr>
              <w:pStyle w:val="TableParagraph"/>
              <w:spacing w:before="1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2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</w:tcPr>
          <w:p>
            <w:pPr>
              <w:pStyle w:val="TableParagraph"/>
              <w:spacing w:before="1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" w:type="dxa"/>
          </w:tcPr>
          <w:p>
            <w:pPr>
              <w:pStyle w:val="TableParagraph"/>
              <w:spacing w:before="12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22" w:hRule="atLeast"/>
        </w:trPr>
        <w:tc>
          <w:tcPr>
            <w:tcW w:w="22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before="17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7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7" w:type="dxa"/>
          </w:tcPr>
          <w:p>
            <w:pPr>
              <w:pStyle w:val="TableParagraph"/>
              <w:spacing w:before="17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7" w:type="dxa"/>
          </w:tcPr>
          <w:p>
            <w:pPr>
              <w:pStyle w:val="TableParagraph"/>
              <w:spacing w:before="1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8" w:type="dxa"/>
          </w:tcPr>
          <w:p>
            <w:pPr>
              <w:pStyle w:val="TableParagraph"/>
              <w:spacing w:before="1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7" w:type="dxa"/>
          </w:tcPr>
          <w:p>
            <w:pPr>
              <w:pStyle w:val="TableParagraph"/>
              <w:spacing w:before="17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7" w:type="dxa"/>
          </w:tcPr>
          <w:p>
            <w:pPr>
              <w:pStyle w:val="TableParagraph"/>
              <w:spacing w:before="1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57" w:type="dxa"/>
          </w:tcPr>
          <w:p>
            <w:pPr>
              <w:pStyle w:val="TableParagraph"/>
              <w:spacing w:before="1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57" w:type="dxa"/>
          </w:tcPr>
          <w:p>
            <w:pPr>
              <w:pStyle w:val="TableParagraph"/>
              <w:spacing w:before="1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324" w:hRule="atLeast"/>
        </w:trPr>
        <w:tc>
          <w:tcPr>
            <w:tcW w:w="2219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before="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Conventional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TAL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before="2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</w:tcPr>
          <w:p>
            <w:pPr>
              <w:pStyle w:val="TableParagraph"/>
              <w:spacing w:before="20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</w:tcPr>
          <w:p>
            <w:pPr>
              <w:pStyle w:val="TableParagraph"/>
              <w:spacing w:before="20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</w:tcPr>
          <w:p>
            <w:pPr>
              <w:pStyle w:val="TableParagraph"/>
              <w:spacing w:before="2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8" w:type="dxa"/>
          </w:tcPr>
          <w:p>
            <w:pPr>
              <w:pStyle w:val="TableParagraph"/>
              <w:spacing w:before="2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</w:tcPr>
          <w:p>
            <w:pPr>
              <w:pStyle w:val="TableParagraph"/>
              <w:spacing w:before="20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</w:tcPr>
          <w:p>
            <w:pPr>
              <w:pStyle w:val="TableParagraph"/>
              <w:spacing w:before="2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" w:type="dxa"/>
          </w:tcPr>
          <w:p>
            <w:pPr>
              <w:pStyle w:val="TableParagraph"/>
              <w:spacing w:before="2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7" w:type="dxa"/>
          </w:tcPr>
          <w:p>
            <w:pPr>
              <w:pStyle w:val="TableParagraph"/>
              <w:spacing w:before="20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2219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>
            <w:pPr>
              <w:pStyle w:val="TableParagraph"/>
              <w:spacing w:before="1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8" w:type="dxa"/>
          </w:tcPr>
          <w:p>
            <w:pPr>
              <w:pStyle w:val="TableParagraph"/>
              <w:spacing w:before="1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" w:type="dxa"/>
          </w:tcPr>
          <w:p>
            <w:pPr>
              <w:pStyle w:val="TableParagraph"/>
              <w:spacing w:before="1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2219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0" w:type="dxa"/>
          </w:tcPr>
          <w:p>
            <w:pPr>
              <w:pStyle w:val="TableParagraph"/>
              <w:spacing w:before="1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58" w:type="dxa"/>
          </w:tcPr>
          <w:p>
            <w:pPr>
              <w:pStyle w:val="TableParagraph"/>
              <w:spacing w:before="1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left="79" w:right="7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57" w:type="dxa"/>
          </w:tcPr>
          <w:p>
            <w:pPr>
              <w:pStyle w:val="TableParagraph"/>
              <w:spacing w:before="10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</w:tbl>
    <w:p>
      <w:pPr>
        <w:pStyle w:val="BodyText"/>
        <w:spacing w:before="2"/>
        <w:rPr>
          <w:sz w:val="35"/>
        </w:rPr>
      </w:pPr>
    </w:p>
    <w:p>
      <w:pPr>
        <w:pStyle w:val="BodyText"/>
        <w:spacing w:line="360" w:lineRule="auto"/>
        <w:ind w:left="1300" w:right="1122"/>
        <w:jc w:val="both"/>
      </w:pPr>
      <w:r>
        <w:rPr/>
        <w:t>Figure 4.13 shows the paging cost of Irregular Movement between Adaptive TAL Strategy and</w:t>
      </w:r>
      <w:r>
        <w:rPr>
          <w:spacing w:val="1"/>
        </w:rPr>
        <w:t> </w:t>
      </w:r>
      <w:r>
        <w:rPr/>
        <w:t>Conventional Strategy. The Paging cost improved by 34.29% in Adaptive Strategy Compared to</w:t>
      </w:r>
      <w:r>
        <w:rPr>
          <w:spacing w:val="1"/>
        </w:rPr>
        <w:t> </w:t>
      </w:r>
      <w:r>
        <w:rPr/>
        <w:t>the Conventional</w:t>
      </w:r>
      <w:r>
        <w:rPr>
          <w:spacing w:val="-7"/>
        </w:rPr>
        <w:t> </w:t>
      </w:r>
      <w:r>
        <w:rPr/>
        <w:t>Strategy.</w:t>
      </w: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129.369995pt;margin-top:10.891982pt;width:332.85pt;height:172.6pt;mso-position-horizontal-relative:page;mso-position-vertical-relative:paragraph;z-index:-15696384;mso-wrap-distance-left:0;mso-wrap-distance-right:0" coordorigin="2587,218" coordsize="6657,3452">
            <v:shape style="position:absolute;left:2607;top:237;width:6617;height:3412" type="#_x0000_t75" stroked="false">
              <v:imagedata r:id="rId96" o:title=""/>
            </v:shape>
            <v:rect style="position:absolute;left:2597;top:227;width:6637;height:3432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3768"/>
      </w:pPr>
      <w:r>
        <w:rPr/>
        <w:t>Figure</w:t>
      </w:r>
      <w:r>
        <w:rPr>
          <w:spacing w:val="-4"/>
        </w:rPr>
        <w:t> </w:t>
      </w:r>
      <w:r>
        <w:rPr/>
        <w:t>4.13:</w:t>
      </w:r>
      <w:r>
        <w:rPr>
          <w:spacing w:val="-2"/>
        </w:rPr>
        <w:t> </w:t>
      </w:r>
      <w:r>
        <w:rPr/>
        <w:t>Paging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Irregular</w:t>
      </w:r>
      <w:r>
        <w:rPr>
          <w:spacing w:val="-1"/>
        </w:rPr>
        <w:t> </w:t>
      </w:r>
      <w:r>
        <w:rPr/>
        <w:t>Movement.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360" w:lineRule="auto" w:before="72"/>
        <w:ind w:left="1300" w:right="1114"/>
        <w:jc w:val="both"/>
      </w:pPr>
      <w:r>
        <w:rPr/>
        <w:t>Figure 4.14 shows the Location Update cost of Irregular Movement between Adaptive TAL</w:t>
      </w:r>
      <w:r>
        <w:rPr>
          <w:spacing w:val="1"/>
        </w:rPr>
        <w:t> </w:t>
      </w:r>
      <w:r>
        <w:rPr/>
        <w:t>Strategy and Conventional Strategy. The Location Update cost is better in Conventional strategy</w:t>
      </w:r>
      <w:r>
        <w:rPr>
          <w:spacing w:val="1"/>
        </w:rPr>
        <w:t> </w:t>
      </w:r>
      <w:r>
        <w:rPr/>
        <w:t>compared to Adaptive Strategy by 150%</w:t>
      </w:r>
      <w:r>
        <w:rPr>
          <w:spacing w:val="60"/>
        </w:rPr>
        <w:t> </w:t>
      </w:r>
      <w:r>
        <w:rPr/>
        <w:t>in Adaptive Strategy. This is due to the erratic pattern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LM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24.32%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paging</w:t>
      </w:r>
      <w:r>
        <w:rPr>
          <w:spacing w:val="2"/>
        </w:rPr>
        <w:t> </w:t>
      </w:r>
      <w:r>
        <w:rPr/>
        <w:t>cost.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1565087</wp:posOffset>
            </wp:positionH>
            <wp:positionV relativeFrom="paragraph">
              <wp:posOffset>146607</wp:posOffset>
            </wp:positionV>
            <wp:extent cx="4349439" cy="2516314"/>
            <wp:effectExtent l="0" t="0" r="0" b="0"/>
            <wp:wrapTopAndBottom/>
            <wp:docPr id="7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439" cy="251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3941"/>
      </w:pPr>
      <w:r>
        <w:rPr/>
        <w:t>Figure</w:t>
      </w:r>
      <w:r>
        <w:rPr>
          <w:spacing w:val="-3"/>
        </w:rPr>
        <w:t> </w:t>
      </w:r>
      <w:r>
        <w:rPr/>
        <w:t>4.14:</w:t>
      </w:r>
      <w:r>
        <w:rPr>
          <w:spacing w:val="-2"/>
        </w:rPr>
        <w:t> </w:t>
      </w:r>
      <w:r>
        <w:rPr/>
        <w:t>LU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Irregular</w:t>
      </w:r>
      <w:r>
        <w:rPr>
          <w:spacing w:val="-1"/>
        </w:rPr>
        <w:t> </w:t>
      </w:r>
      <w:r>
        <w:rPr/>
        <w:t>Movement.</w:t>
      </w:r>
    </w:p>
    <w:p>
      <w:pPr>
        <w:pStyle w:val="BodyText"/>
        <w:spacing w:line="360" w:lineRule="auto" w:before="137"/>
        <w:ind w:left="1588" w:right="1754"/>
      </w:pPr>
      <w:r>
        <w:rPr/>
        <w:t>Figure 4.15 shows that the cumulative location management cost in of the aTAL and</w:t>
      </w:r>
      <w:r>
        <w:rPr>
          <w:spacing w:val="1"/>
        </w:rPr>
        <w:t> </w:t>
      </w:r>
      <w:r>
        <w:rPr/>
        <w:t>conventional strategy. The aTAL strategy has improved cumulative LM cost of 24.32%</w:t>
      </w:r>
      <w:r>
        <w:rPr>
          <w:spacing w:val="-57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strategy.</w:t>
      </w:r>
    </w:p>
    <w:p>
      <w:pPr>
        <w:spacing w:after="0" w:line="360" w:lineRule="auto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5.050003pt;margin-top:78.03743pt;width:12.1pt;height:117.7pt;mso-position-horizontal-relative:page;mso-position-vertical-relative:page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LM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cost for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mass</w:t>
                  </w:r>
                  <w:r>
                    <w:rPr>
                      <w:rFonts w:ascii="Calibri"/>
                      <w:color w:val="585858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movement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961"/>
      </w:pPr>
      <w:r>
        <w:rPr/>
        <w:pict>
          <v:group style="position:absolute;margin-left:110.949997pt;margin-top:-242.596863pt;width:404.5pt;height:230.5pt;mso-position-horizontal-relative:page;mso-position-vertical-relative:paragraph;z-index:15761920" coordorigin="2219,-4852" coordsize="8090,4610">
            <v:shape style="position:absolute;left:3232;top:-3544;width:6845;height:1796" coordorigin="3233,-3544" coordsize="6845,1796" path="m3233,-2108l10078,-2108m3233,-2468l10078,-2468m3233,-2828l10078,-2828m3233,-3188l10078,-3188m3233,-3544l10078,-3544m3233,-1748l10078,-1748e" filled="false" stroked="true" strokeweight=".72pt" strokecolor="#d9d9d9">
              <v:path arrowok="t"/>
              <v:stroke dashstyle="solid"/>
            </v:shape>
            <v:shape style="position:absolute;left:3573;top:-3760;width:6164;height:1940" coordorigin="3574,-3760" coordsize="6164,1940" path="m3574,-1820l4260,-1998,4942,-2286,5628,-2684,6314,-2756,6996,-2934,7682,-3222,8369,-3294,9050,-3472,9737,-3760e" filled="false" stroked="true" strokeweight="2.16pt" strokecolor="#4471c4">
              <v:path arrowok="t"/>
              <v:stroke dashstyle="solid"/>
            </v:shape>
            <v:shape style="position:absolute;left:3513;top:-1881;width:116;height:116" type="#_x0000_t75" stroked="false">
              <v:imagedata r:id="rId86" o:title=""/>
            </v:shape>
            <v:shape style="position:absolute;left:4200;top:-2058;width:116;height:116" type="#_x0000_t75" stroked="false">
              <v:imagedata r:id="rId74" o:title=""/>
            </v:shape>
            <v:shape style="position:absolute;left:4881;top:-2346;width:116;height:116" type="#_x0000_t75" stroked="false">
              <v:imagedata r:id="rId70" o:title=""/>
            </v:shape>
            <v:shape style="position:absolute;left:5568;top:-2740;width:116;height:111" type="#_x0000_t75" stroked="false">
              <v:imagedata r:id="rId89" o:title=""/>
            </v:shape>
            <v:shape style="position:absolute;left:6254;top:-2812;width:116;height:111" type="#_x0000_t75" stroked="false">
              <v:imagedata r:id="rId73" o:title=""/>
            </v:shape>
            <v:shape style="position:absolute;left:6936;top:-2994;width:116;height:116" type="#_x0000_t75" stroked="false">
              <v:imagedata r:id="rId74" o:title=""/>
            </v:shape>
            <v:shape style="position:absolute;left:7622;top:-3282;width:116;height:116" type="#_x0000_t75" stroked="false">
              <v:imagedata r:id="rId86" o:title=""/>
            </v:shape>
            <v:shape style="position:absolute;left:8308;top:-3354;width:116;height:116" type="#_x0000_t75" stroked="false">
              <v:imagedata r:id="rId74" o:title=""/>
            </v:shape>
            <v:shape style="position:absolute;left:8990;top:-3532;width:116;height:116" type="#_x0000_t75" stroked="false">
              <v:imagedata r:id="rId70" o:title=""/>
            </v:shape>
            <v:shape style="position:absolute;left:9676;top:-3820;width:116;height:116" type="#_x0000_t75" stroked="false">
              <v:imagedata r:id="rId72" o:title=""/>
            </v:shape>
            <v:shape style="position:absolute;left:3232;top:-4264;width:6845;height:360" coordorigin="3233,-4264" coordsize="6845,360" path="m3233,-3904l10078,-3904m3233,-4264l10078,-4264e" filled="false" stroked="true" strokeweight=".72pt" strokecolor="#d9d9d9">
              <v:path arrowok="t"/>
              <v:stroke dashstyle="solid"/>
            </v:shape>
            <v:shape style="position:absolute;left:3573;top:-4408;width:6164;height:2372" coordorigin="3574,-4408" coordsize="6164,2372" path="m3574,-2036l4260,-2286,4942,-2540,5628,-2828,6314,-3078,6996,-3366,7682,-3616,8369,-3904,9050,-4158,9737,-4408e" filled="false" stroked="true" strokeweight="2.16pt" strokecolor="#ec7c30">
              <v:path arrowok="t"/>
              <v:stroke dashstyle="dash"/>
            </v:shape>
            <v:shape style="position:absolute;left:3513;top:-2097;width:116;height:116" type="#_x0000_t75" stroked="false">
              <v:imagedata r:id="rId98" o:title=""/>
            </v:shape>
            <v:shape style="position:absolute;left:4200;top:-2346;width:116;height:116" type="#_x0000_t75" stroked="false">
              <v:imagedata r:id="rId99" o:title=""/>
            </v:shape>
            <v:shape style="position:absolute;left:4881;top:-2596;width:116;height:111" type="#_x0000_t75" stroked="false">
              <v:imagedata r:id="rId100" o:title=""/>
            </v:shape>
            <v:shape style="position:absolute;left:5568;top:-2884;width:116;height:116" type="#_x0000_t75" stroked="false">
              <v:imagedata r:id="rId98" o:title=""/>
            </v:shape>
            <v:shape style="position:absolute;left:6254;top:-3138;width:116;height:116" type="#_x0000_t75" stroked="false">
              <v:imagedata r:id="rId101" o:title=""/>
            </v:shape>
            <v:shape style="position:absolute;left:6936;top:-3422;width:116;height:116" type="#_x0000_t75" stroked="false">
              <v:imagedata r:id="rId101" o:title=""/>
            </v:shape>
            <v:shape style="position:absolute;left:7622;top:-3676;width:116;height:116" type="#_x0000_t75" stroked="false">
              <v:imagedata r:id="rId102" o:title=""/>
            </v:shape>
            <v:shape style="position:absolute;left:8308;top:-3959;width:116;height:111" type="#_x0000_t75" stroked="false">
              <v:imagedata r:id="rId100" o:title=""/>
            </v:shape>
            <v:shape style="position:absolute;left:8990;top:-4214;width:116;height:116" type="#_x0000_t75" stroked="false">
              <v:imagedata r:id="rId103" o:title=""/>
            </v:shape>
            <v:shape style="position:absolute;left:9676;top:-4463;width:116;height:116" type="#_x0000_t75" stroked="false">
              <v:imagedata r:id="rId104" o:title=""/>
            </v:shape>
            <v:line style="position:absolute" from="3233,-4624" to="10078,-4624" stroked="true" strokeweight=".72pt" strokecolor="#d9d9d9">
              <v:stroke dashstyle="solid"/>
            </v:line>
            <v:line style="position:absolute" from="4802,-539" to="5306,-539" stroked="true" strokeweight="1.68pt" strokecolor="#4471c4">
              <v:stroke dashstyle="solid"/>
            </v:line>
            <v:shape style="position:absolute;left:4996;top:-599;width:116;height:116" type="#_x0000_t75" stroked="false">
              <v:imagedata r:id="rId86" o:title=""/>
            </v:shape>
            <v:line style="position:absolute" from="6276,-539" to="6780,-539" stroked="true" strokeweight="1.68pt" strokecolor="#ec7c30">
              <v:stroke dashstyle="dash"/>
            </v:line>
            <v:shape style="position:absolute;left:6470;top:-599;width:116;height:116" type="#_x0000_t75" stroked="false">
              <v:imagedata r:id="rId105" o:title=""/>
            </v:shape>
            <v:rect style="position:absolute;left:2229;top:-4842;width:8070;height:4590" filled="false" stroked="true" strokeweight="1pt" strokecolor="#000000">
              <v:stroke dashstyle="solid"/>
            </v:rect>
            <v:shape style="position:absolute;left:2871;top:-4706;width:207;height:305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4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4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17" w:lineRule="exact" w:before="139"/>
                      <w:ind w:left="9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31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16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01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86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71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956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641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326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011;top:-15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648;top:-1537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366;top:-1162;width:2477;height:72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122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Steps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(n)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909" w:val="left" w:leader="none"/>
                        <w:tab w:pos="1474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Adaptive</w:t>
                      <w:tab/>
                    </w: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Conventional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4.15:</w:t>
      </w:r>
      <w:r>
        <w:rPr>
          <w:spacing w:val="-3"/>
        </w:rPr>
        <w:t> </w:t>
      </w:r>
      <w:r>
        <w:rPr/>
        <w:t>Cumulative</w:t>
      </w:r>
      <w:r>
        <w:rPr>
          <w:spacing w:val="-3"/>
        </w:rPr>
        <w:t> </w:t>
      </w:r>
      <w:r>
        <w:rPr/>
        <w:t>LM</w:t>
      </w:r>
      <w:r>
        <w:rPr>
          <w:spacing w:val="-4"/>
        </w:rPr>
        <w:t> </w:t>
      </w:r>
      <w:r>
        <w:rPr/>
        <w:t>Cost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Irregular</w:t>
      </w:r>
      <w:r>
        <w:rPr>
          <w:spacing w:val="-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Pattern.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1"/>
          <w:numId w:val="15"/>
        </w:numPr>
        <w:tabs>
          <w:tab w:pos="1661" w:val="left" w:leader="none"/>
        </w:tabs>
        <w:spacing w:line="240" w:lineRule="auto" w:before="0" w:after="0"/>
        <w:ind w:left="1660" w:right="0" w:hanging="361"/>
        <w:jc w:val="both"/>
      </w:pPr>
      <w:bookmarkStart w:name="_TOC_250006" w:id="47"/>
      <w:r>
        <w:rPr/>
        <w:t>Mass</w:t>
      </w:r>
      <w:r>
        <w:rPr>
          <w:spacing w:val="-4"/>
        </w:rPr>
        <w:t> </w:t>
      </w:r>
      <w:bookmarkEnd w:id="47"/>
      <w:r>
        <w:rPr/>
        <w:t>Movement Pattern</w:t>
      </w:r>
    </w:p>
    <w:p>
      <w:pPr>
        <w:pStyle w:val="BodyText"/>
        <w:spacing w:line="360" w:lineRule="auto" w:before="103"/>
        <w:ind w:left="1300" w:right="1112"/>
        <w:jc w:val="both"/>
      </w:pPr>
      <w:r>
        <w:rPr/>
        <w:t>A pattern of movement is considered for five UEs (U1, U2, U3, U4 and U5) from within a group</w:t>
      </w:r>
      <w:r>
        <w:rPr>
          <w:spacing w:val="1"/>
        </w:rPr>
        <w:t> </w:t>
      </w:r>
      <w:r>
        <w:rPr/>
        <w:t>of TA. The initial point of the five UEs – U1, U2, U3, U4 and U5 are I2, I7, I6, I5 and I1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 in Figure 4.6</w:t>
      </w:r>
      <w:r>
        <w:rPr>
          <w:spacing w:val="1"/>
        </w:rPr>
        <w:t> </w:t>
      </w:r>
      <w:r>
        <w:rPr/>
        <w:t>for adaptive TAL and</w:t>
      </w:r>
      <w:r>
        <w:rPr>
          <w:spacing w:val="1"/>
        </w:rPr>
        <w:t> </w:t>
      </w:r>
      <w:r>
        <w:rPr/>
        <w:t>Figure 4.7</w:t>
      </w:r>
      <w:r>
        <w:rPr>
          <w:spacing w:val="60"/>
        </w:rPr>
        <w:t> </w:t>
      </w:r>
      <w:r>
        <w:rPr/>
        <w:t>for Conventional</w:t>
      </w:r>
      <w:r>
        <w:rPr>
          <w:spacing w:val="1"/>
        </w:rPr>
        <w:t> </w:t>
      </w:r>
      <w:r>
        <w:rPr/>
        <w:t>TAL. This UE assumed to move to a point I4 after which they move together through pattern I4-</w:t>
      </w:r>
      <w:r>
        <w:rPr>
          <w:spacing w:val="1"/>
        </w:rPr>
        <w:t> </w:t>
      </w:r>
      <w:r>
        <w:rPr/>
        <w:t>A7-A1-A4-C7-C1-C4-F7-F1-F4. Table 4.6 shows the result obtained for the mass movement</w:t>
      </w:r>
      <w:r>
        <w:rPr>
          <w:spacing w:val="1"/>
        </w:rPr>
        <w:t> </w:t>
      </w:r>
      <w:r>
        <w:rPr/>
        <w:t>pattern. The result shows that location update for the adaptive is 59.18% higher compared to the</w:t>
      </w:r>
      <w:r>
        <w:rPr>
          <w:spacing w:val="1"/>
        </w:rPr>
        <w:t> </w:t>
      </w:r>
      <w:r>
        <w:rPr/>
        <w:t>conventional strategy, However the paging load is much better in the adaptive model with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43.71%</w:t>
      </w:r>
      <w:r>
        <w:rPr>
          <w:spacing w:val="1"/>
        </w:rPr>
        <w:t> </w:t>
      </w:r>
      <w:r>
        <w:rPr/>
        <w:t>paging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cumulative location management cost shows that adaptive strategy is 33.51% lesser in LM load</w:t>
      </w:r>
      <w:r>
        <w:rPr>
          <w:spacing w:val="1"/>
        </w:rPr>
        <w:t> </w:t>
      </w:r>
      <w:r>
        <w:rPr/>
        <w:t>compared to the Conventional strategy. This is due to the impact in the paging on LM cost.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4.8, 4.9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4.10</w:t>
      </w:r>
      <w:r>
        <w:rPr>
          <w:spacing w:val="-2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paging, TAU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cumulative</w:t>
      </w:r>
      <w:r>
        <w:rPr>
          <w:spacing w:val="-3"/>
        </w:rPr>
        <w:t> </w:t>
      </w:r>
      <w:r>
        <w:rPr/>
        <w:t>LM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respectively.</w:t>
      </w:r>
    </w:p>
    <w:p>
      <w:pPr>
        <w:spacing w:after="0" w:line="360" w:lineRule="auto"/>
        <w:jc w:val="both"/>
        <w:sectPr>
          <w:pgSz w:w="12240" w:h="15840"/>
          <w:pgMar w:header="0" w:footer="1408" w:top="1060" w:bottom="1680" w:left="140" w:right="320"/>
        </w:sectPr>
      </w:pPr>
    </w:p>
    <w:p>
      <w:pPr>
        <w:pStyle w:val="BodyText"/>
        <w:ind w:left="2730"/>
        <w:rPr>
          <w:sz w:val="20"/>
        </w:rPr>
      </w:pPr>
      <w:r>
        <w:rPr>
          <w:sz w:val="20"/>
        </w:rPr>
        <w:drawing>
          <wp:inline distT="0" distB="0" distL="0" distR="0">
            <wp:extent cx="3843303" cy="2571750"/>
            <wp:effectExtent l="0" t="0" r="0" b="0"/>
            <wp:docPr id="75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30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90"/>
        <w:ind w:left="1943" w:right="2196"/>
        <w:jc w:val="center"/>
      </w:pPr>
      <w:r>
        <w:rPr/>
        <w:t>Figure</w:t>
      </w:r>
      <w:r>
        <w:rPr>
          <w:spacing w:val="-2"/>
        </w:rPr>
        <w:t> </w:t>
      </w:r>
      <w:r>
        <w:rPr/>
        <w:t>4.16:</w:t>
      </w:r>
      <w:r>
        <w:rPr>
          <w:spacing w:val="-1"/>
        </w:rPr>
        <w:t> </w:t>
      </w:r>
      <w:r>
        <w:rPr/>
        <w:t>Mass</w:t>
      </w:r>
      <w:r>
        <w:rPr>
          <w:spacing w:val="-2"/>
        </w:rPr>
        <w:t> </w:t>
      </w:r>
      <w:r>
        <w:rPr/>
        <w:t>Movement</w:t>
      </w:r>
      <w:r>
        <w:rPr>
          <w:spacing w:val="4"/>
        </w:rPr>
        <w:t> </w:t>
      </w:r>
      <w:r>
        <w:rPr/>
        <w:t>Pattern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aTAL</w:t>
      </w:r>
      <w:r>
        <w:rPr>
          <w:spacing w:val="-4"/>
        </w:rPr>
        <w:t> </w:t>
      </w:r>
      <w:r>
        <w:rPr/>
        <w:t>(Case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5 UEs)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1685228</wp:posOffset>
            </wp:positionH>
            <wp:positionV relativeFrom="paragraph">
              <wp:posOffset>131086</wp:posOffset>
            </wp:positionV>
            <wp:extent cx="4123772" cy="3209544"/>
            <wp:effectExtent l="0" t="0" r="0" b="0"/>
            <wp:wrapTopAndBottom/>
            <wp:docPr id="7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772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ind w:left="2496"/>
      </w:pPr>
      <w:r>
        <w:rPr/>
        <w:t>Figure</w:t>
      </w:r>
      <w:r>
        <w:rPr>
          <w:spacing w:val="-2"/>
        </w:rPr>
        <w:t> </w:t>
      </w:r>
      <w:r>
        <w:rPr/>
        <w:t>4.17:</w:t>
      </w:r>
      <w:r>
        <w:rPr>
          <w:spacing w:val="-2"/>
        </w:rPr>
        <w:t> </w:t>
      </w:r>
      <w:r>
        <w:rPr/>
        <w:t>Mass</w:t>
      </w:r>
      <w:r>
        <w:rPr>
          <w:spacing w:val="-2"/>
        </w:rPr>
        <w:t> </w:t>
      </w:r>
      <w:r>
        <w:rPr/>
        <w:t>Movement</w:t>
      </w:r>
      <w:r>
        <w:rPr>
          <w:spacing w:val="3"/>
        </w:rPr>
        <w:t> </w:t>
      </w:r>
      <w:r>
        <w:rPr/>
        <w:t>Pattern</w:t>
      </w:r>
      <w:r>
        <w:rPr>
          <w:spacing w:val="-1"/>
        </w:rPr>
        <w:t> </w:t>
      </w:r>
      <w:r>
        <w:rPr/>
        <w:t>for Conventional</w:t>
      </w:r>
      <w:r>
        <w:rPr>
          <w:spacing w:val="-9"/>
        </w:rPr>
        <w:t> </w:t>
      </w:r>
      <w:r>
        <w:rPr/>
        <w:t>TAL</w:t>
      </w:r>
      <w:r>
        <w:rPr>
          <w:spacing w:val="-4"/>
        </w:rPr>
        <w:t> </w:t>
      </w:r>
      <w:r>
        <w:rPr/>
        <w:t>(Case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5</w:t>
      </w:r>
      <w:r>
        <w:rPr>
          <w:spacing w:val="-1"/>
        </w:rPr>
        <w:t> </w:t>
      </w:r>
      <w:r>
        <w:rPr/>
        <w:t>UEs)</w:t>
      </w:r>
    </w:p>
    <w:p>
      <w:pPr>
        <w:spacing w:after="0"/>
        <w:sectPr>
          <w:pgSz w:w="12240" w:h="15840"/>
          <w:pgMar w:header="0" w:footer="1408" w:top="1100" w:bottom="1680" w:left="140" w:right="320"/>
        </w:sectPr>
      </w:pPr>
    </w:p>
    <w:p>
      <w:pPr>
        <w:pStyle w:val="BodyText"/>
        <w:spacing w:before="72"/>
        <w:ind w:left="2385" w:right="2039"/>
        <w:jc w:val="center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LM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aTAL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TAL</w:t>
      </w:r>
      <w:r>
        <w:rPr>
          <w:spacing w:val="1"/>
        </w:rPr>
        <w:t> </w:t>
      </w:r>
      <w:r>
        <w:rPr/>
        <w:t>for Mass</w:t>
      </w:r>
      <w:r>
        <w:rPr>
          <w:spacing w:val="-2"/>
        </w:rPr>
        <w:t> </w:t>
      </w:r>
      <w:r>
        <w:rPr/>
        <w:t>Movement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"/>
        <w:gridCol w:w="1983"/>
        <w:gridCol w:w="2471"/>
        <w:gridCol w:w="483"/>
        <w:gridCol w:w="571"/>
        <w:gridCol w:w="609"/>
        <w:gridCol w:w="609"/>
        <w:gridCol w:w="609"/>
        <w:gridCol w:w="610"/>
        <w:gridCol w:w="609"/>
        <w:gridCol w:w="609"/>
        <w:gridCol w:w="609"/>
        <w:gridCol w:w="605"/>
      </w:tblGrid>
      <w:tr>
        <w:trPr>
          <w:trHeight w:val="311" w:hRule="atLeast"/>
        </w:trPr>
        <w:tc>
          <w:tcPr>
            <w:tcW w:w="2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4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52" w:right="1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Steps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15" w:hRule="atLeast"/>
        </w:trPr>
        <w:tc>
          <w:tcPr>
            <w:tcW w:w="2267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0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Adaptive TAL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update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18" w:hRule="atLeast"/>
        </w:trPr>
        <w:tc>
          <w:tcPr>
            <w:tcW w:w="2267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71" w:type="dxa"/>
          </w:tcPr>
          <w:p>
            <w:pPr>
              <w:pStyle w:val="TableParagraph"/>
              <w:spacing w:before="1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09" w:type="dxa"/>
          </w:tcPr>
          <w:p>
            <w:pPr>
              <w:pStyle w:val="TableParagraph"/>
              <w:spacing w:before="12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9" w:type="dxa"/>
          </w:tcPr>
          <w:p>
            <w:pPr>
              <w:pStyle w:val="TableParagraph"/>
              <w:spacing w:before="12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09" w:type="dxa"/>
          </w:tcPr>
          <w:p>
            <w:pPr>
              <w:pStyle w:val="TableParagraph"/>
              <w:spacing w:before="12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0" w:type="dxa"/>
          </w:tcPr>
          <w:p>
            <w:pPr>
              <w:pStyle w:val="TableParagraph"/>
              <w:spacing w:before="12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9" w:type="dxa"/>
          </w:tcPr>
          <w:p>
            <w:pPr>
              <w:pStyle w:val="TableParagraph"/>
              <w:spacing w:before="1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09" w:type="dxa"/>
          </w:tcPr>
          <w:p>
            <w:pPr>
              <w:pStyle w:val="TableParagraph"/>
              <w:spacing w:before="1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9" w:type="dxa"/>
          </w:tcPr>
          <w:p>
            <w:pPr>
              <w:pStyle w:val="TableParagraph"/>
              <w:spacing w:before="1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5" w:type="dxa"/>
          </w:tcPr>
          <w:p>
            <w:pPr>
              <w:pStyle w:val="TableParagraph"/>
              <w:spacing w:before="12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320" w:hRule="atLeast"/>
        </w:trPr>
        <w:tc>
          <w:tcPr>
            <w:tcW w:w="2267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7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09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09" w:type="dxa"/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09" w:type="dxa"/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10" w:type="dxa"/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609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609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609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605" w:type="dxa"/>
          </w:tcPr>
          <w:p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>
        <w:trPr>
          <w:trHeight w:val="319" w:hRule="atLeast"/>
        </w:trPr>
        <w:tc>
          <w:tcPr>
            <w:tcW w:w="2267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0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Conventional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TAL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Location update</w:t>
            </w:r>
          </w:p>
        </w:tc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0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5" w:type="dxa"/>
          </w:tcPr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2" w:hRule="atLeast"/>
        </w:trPr>
        <w:tc>
          <w:tcPr>
            <w:tcW w:w="226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Paging</w:t>
            </w:r>
          </w:p>
        </w:tc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71" w:type="dxa"/>
          </w:tcPr>
          <w:p>
            <w:pPr>
              <w:pStyle w:val="TableParagraph"/>
              <w:spacing w:before="1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9" w:type="dxa"/>
          </w:tcPr>
          <w:p>
            <w:pPr>
              <w:pStyle w:val="TableParagraph"/>
              <w:spacing w:before="1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9" w:type="dxa"/>
          </w:tcPr>
          <w:p>
            <w:pPr>
              <w:pStyle w:val="TableParagraph"/>
              <w:spacing w:before="1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9" w:type="dxa"/>
          </w:tcPr>
          <w:p>
            <w:pPr>
              <w:pStyle w:val="TableParagraph"/>
              <w:spacing w:before="1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10" w:type="dxa"/>
          </w:tcPr>
          <w:p>
            <w:pPr>
              <w:pStyle w:val="TableParagraph"/>
              <w:spacing w:before="1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9" w:type="dxa"/>
          </w:tcPr>
          <w:p>
            <w:pPr>
              <w:pStyle w:val="TableParagraph"/>
              <w:spacing w:before="1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9" w:type="dxa"/>
          </w:tcPr>
          <w:p>
            <w:pPr>
              <w:pStyle w:val="TableParagraph"/>
              <w:spacing w:before="1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9" w:type="dxa"/>
          </w:tcPr>
          <w:p>
            <w:pPr>
              <w:pStyle w:val="TableParagraph"/>
              <w:spacing w:before="1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5" w:type="dxa"/>
          </w:tcPr>
          <w:p>
            <w:pPr>
              <w:pStyle w:val="TableParagraph"/>
              <w:spacing w:before="13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308" w:hRule="atLeast"/>
        </w:trPr>
        <w:tc>
          <w:tcPr>
            <w:tcW w:w="226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LM cost</w:t>
            </w:r>
          </w:p>
        </w:tc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71" w:type="dxa"/>
          </w:tcPr>
          <w:p>
            <w:pPr>
              <w:pStyle w:val="TableParagraph"/>
              <w:spacing w:before="8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9" w:type="dxa"/>
          </w:tcPr>
          <w:p>
            <w:pPr>
              <w:pStyle w:val="TableParagraph"/>
              <w:spacing w:before="8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609" w:type="dxa"/>
          </w:tcPr>
          <w:p>
            <w:pPr>
              <w:pStyle w:val="TableParagraph"/>
              <w:spacing w:before="8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09" w:type="dxa"/>
          </w:tcPr>
          <w:p>
            <w:pPr>
              <w:pStyle w:val="TableParagraph"/>
              <w:spacing w:before="8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610" w:type="dxa"/>
          </w:tcPr>
          <w:p>
            <w:pPr>
              <w:pStyle w:val="TableParagraph"/>
              <w:spacing w:before="8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609" w:type="dxa"/>
          </w:tcPr>
          <w:p>
            <w:pPr>
              <w:pStyle w:val="TableParagraph"/>
              <w:spacing w:before="8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609" w:type="dxa"/>
          </w:tcPr>
          <w:p>
            <w:pPr>
              <w:pStyle w:val="TableParagraph"/>
              <w:spacing w:before="8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609" w:type="dxa"/>
          </w:tcPr>
          <w:p>
            <w:pPr>
              <w:pStyle w:val="TableParagraph"/>
              <w:spacing w:before="8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605" w:type="dxa"/>
          </w:tcPr>
          <w:p>
            <w:pPr>
              <w:pStyle w:val="TableParagraph"/>
              <w:spacing w:before="8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0"/>
        <w:ind w:left="1300"/>
      </w:pPr>
      <w:r>
        <w:rPr/>
        <w:pict>
          <v:group style="position:absolute;margin-left:125.190002pt;margin-top:35.343102pt;width:375.65pt;height:220pt;mso-position-horizontal-relative:page;mso-position-vertical-relative:paragraph;z-index:15763456" coordorigin="2504,707" coordsize="7513,4400">
            <v:shape style="position:absolute;left:3520;top:1601;width:6269;height:1666" coordorigin="3521,1601" coordsize="6269,1666" path="m3521,3267l9790,3267m3521,2931l9790,2931m3521,2600l9790,2600m3521,2264l9790,2264m3521,1933l9790,1933m3521,1601l9790,1601e" filled="false" stroked="true" strokeweight=".72pt" strokecolor="#d9d9d9">
              <v:path arrowok="t"/>
              <v:stroke dashstyle="solid"/>
            </v:shape>
            <v:shape style="position:absolute;left:3832;top:1668;width:5640;height:1196" coordorigin="3833,1669" coordsize="5640,1196" path="m3833,1669l4462,2067,5086,2864,5714,1865,6338,2067,6967,2864,7591,1865,8220,2465,8844,2662,9473,2465e" filled="false" stroked="true" strokeweight="2.16pt" strokecolor="#4471c4">
              <v:path arrowok="t"/>
              <v:stroke dashstyle="solid"/>
            </v:shape>
            <v:shape style="position:absolute;left:3772;top:1608;width:116;height:116" type="#_x0000_t75" stroked="false">
              <v:imagedata r:id="rId70" o:title=""/>
            </v:shape>
            <v:shape style="position:absolute;left:4401;top:2007;width:116;height:116" type="#_x0000_t75" stroked="false">
              <v:imagedata r:id="rId70" o:title=""/>
            </v:shape>
            <v:shape style="position:absolute;left:5025;top:2808;width:116;height:116" type="#_x0000_t75" stroked="false">
              <v:imagedata r:id="rId70" o:title=""/>
            </v:shape>
            <v:shape style="position:absolute;left:5654;top:1810;width:116;height:116" type="#_x0000_t75" stroked="false">
              <v:imagedata r:id="rId70" o:title=""/>
            </v:shape>
            <v:shape style="position:absolute;left:6283;top:2007;width:116;height:116" type="#_x0000_t75" stroked="false">
              <v:imagedata r:id="rId70" o:title=""/>
            </v:shape>
            <v:shape style="position:absolute;left:6907;top:2808;width:116;height:116" type="#_x0000_t75" stroked="false">
              <v:imagedata r:id="rId70" o:title=""/>
            </v:shape>
            <v:shape style="position:absolute;left:7536;top:1810;width:116;height:116" type="#_x0000_t75" stroked="false">
              <v:imagedata r:id="rId70" o:title=""/>
            </v:shape>
            <v:shape style="position:absolute;left:8164;top:2410;width:116;height:116" type="#_x0000_t75" stroked="false">
              <v:imagedata r:id="rId70" o:title=""/>
            </v:shape>
            <v:shape style="position:absolute;left:8788;top:2607;width:116;height:116" type="#_x0000_t75" stroked="false">
              <v:imagedata r:id="rId70" o:title=""/>
            </v:shape>
            <v:shape style="position:absolute;left:9417;top:2410;width:116;height:116" type="#_x0000_t75" stroked="false">
              <v:imagedata r:id="rId70" o:title=""/>
            </v:shape>
            <v:line style="position:absolute" from="3521,1265" to="9790,1265" stroked="true" strokeweight=".72pt" strokecolor="#d9d9d9">
              <v:stroke dashstyle="solid"/>
            </v:line>
            <v:shape style="position:absolute;left:3832;top:1270;width:5640;height:2" coordorigin="3833,1270" coordsize="5640,0" path="m3833,1270l3833,1270,8844,1270,9473,1270e" filled="false" stroked="true" strokeweight="2.16pt" strokecolor="#ec7c30">
              <v:path arrowok="t"/>
              <v:stroke dashstyle="dash"/>
            </v:shape>
            <v:shape style="position:absolute;left:3772;top:1210;width:116;height:116" type="#_x0000_t75" stroked="false">
              <v:imagedata r:id="rId105" o:title=""/>
            </v:shape>
            <v:shape style="position:absolute;left:4401;top:1210;width:116;height:116" type="#_x0000_t75" stroked="false">
              <v:imagedata r:id="rId105" o:title=""/>
            </v:shape>
            <v:shape style="position:absolute;left:5025;top:1210;width:116;height:116" type="#_x0000_t75" stroked="false">
              <v:imagedata r:id="rId108" o:title=""/>
            </v:shape>
            <v:shape style="position:absolute;left:5654;top:1210;width:116;height:116" type="#_x0000_t75" stroked="false">
              <v:imagedata r:id="rId109" o:title=""/>
            </v:shape>
            <v:shape style="position:absolute;left:6283;top:1210;width:116;height:116" type="#_x0000_t75" stroked="false">
              <v:imagedata r:id="rId109" o:title=""/>
            </v:shape>
            <v:shape style="position:absolute;left:6907;top:1210;width:116;height:116" type="#_x0000_t75" stroked="false">
              <v:imagedata r:id="rId109" o:title=""/>
            </v:shape>
            <v:shape style="position:absolute;left:7536;top:1210;width:116;height:116" type="#_x0000_t75" stroked="false">
              <v:imagedata r:id="rId109" o:title=""/>
            </v:shape>
            <v:shape style="position:absolute;left:8164;top:1210;width:116;height:116" type="#_x0000_t75" stroked="false">
              <v:imagedata r:id="rId109" o:title=""/>
            </v:shape>
            <v:shape style="position:absolute;left:8788;top:1210;width:116;height:116" type="#_x0000_t75" stroked="false">
              <v:imagedata r:id="rId109" o:title=""/>
            </v:shape>
            <v:shape style="position:absolute;left:9417;top:1210;width:116;height:116" type="#_x0000_t75" stroked="false">
              <v:imagedata r:id="rId109" o:title=""/>
            </v:shape>
            <v:shape style="position:absolute;left:3520;top:934;width:6269;height:2664" coordorigin="3521,934" coordsize="6269,2664" path="m3521,934l9790,934m3521,3598l9790,3598e" filled="false" stroked="true" strokeweight=".72pt" strokecolor="#d9d9d9">
              <v:path arrowok="t"/>
              <v:stroke dashstyle="solid"/>
            </v:shape>
            <v:line style="position:absolute" from="4802,4808" to="5306,4808" stroked="true" strokeweight="1.68pt" strokecolor="#4471c4">
              <v:stroke dashstyle="solid"/>
            </v:line>
            <v:shape style="position:absolute;left:4996;top:4747;width:116;height:116" type="#_x0000_t75" stroked="false">
              <v:imagedata r:id="rId72" o:title=""/>
            </v:shape>
            <v:line style="position:absolute" from="6276,4808" to="6780,4808" stroked="true" strokeweight="1.68pt" strokecolor="#ec7c30">
              <v:stroke dashstyle="dash"/>
            </v:line>
            <v:shape style="position:absolute;left:6470;top:4747;width:116;height:116" type="#_x0000_t75" stroked="false">
              <v:imagedata r:id="rId110" o:title=""/>
            </v:shape>
            <v:rect style="position:absolute;left:2513;top:716;width:7493;height:4380" filled="false" stroked="true" strokeweight="1pt" strokecolor="#000000">
              <v:stroke dashstyle="solid"/>
            </v:rect>
            <v:shape style="position:absolute;left:3156;top:854;width:207;height:2845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before="113"/>
                      <w:ind w:left="9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  <w:p>
                    <w:pPr>
                      <w:spacing w:line="217" w:lineRule="exact" w:before="113"/>
                      <w:ind w:left="9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32;top:1187;width:5697;height:183" type="#_x0000_t202" filled="false" stroked="false">
              <v:textbox inset="0,0,0,0">
                <w:txbxContent>
                  <w:p>
                    <w:pPr>
                      <w:tabs>
                        <w:tab w:pos="5676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783;top:3814;width:5803;height:1096" type="#_x0000_t202" filled="false" stroked="false">
              <v:textbox inset="0,0,0,0">
                <w:txbxContent>
                  <w:p>
                    <w:pPr>
                      <w:tabs>
                        <w:tab w:pos="626" w:val="left" w:leader="none"/>
                        <w:tab w:pos="1254" w:val="left" w:leader="none"/>
                        <w:tab w:pos="1880" w:val="left" w:leader="none"/>
                        <w:tab w:pos="2508" w:val="left" w:leader="none"/>
                        <w:tab w:pos="3135" w:val="left" w:leader="none"/>
                        <w:tab w:pos="3762" w:val="left" w:leader="none"/>
                        <w:tab w:pos="4389" w:val="left" w:leader="none"/>
                        <w:tab w:pos="5016" w:val="left" w:leader="none"/>
                        <w:tab w:pos="5600" w:val="left" w:leader="none"/>
                      </w:tabs>
                      <w:spacing w:line="185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  <w:t>9</w:t>
                      <w:tab/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10</w:t>
                    </w:r>
                  </w:p>
                  <w:p>
                    <w:pPr>
                      <w:spacing w:before="150"/>
                      <w:ind w:left="2500" w:right="255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Steps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(n)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2492" w:val="left" w:leader="none"/>
                        <w:tab w:pos="3053" w:val="left" w:leader="none"/>
                      </w:tabs>
                      <w:spacing w:line="217" w:lineRule="exact" w:before="0"/>
                      <w:ind w:left="157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Adaptive</w:t>
                      <w:tab/>
                    </w: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Conventional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9.279999pt;margin-top:74.380638pt;width:12.1pt;height:78.45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Paging</w:t>
                  </w:r>
                  <w:r>
                    <w:rPr>
                      <w:rFonts w:ascii="Calibri"/>
                      <w:color w:val="585858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(no</w:t>
                  </w:r>
                  <w:r>
                    <w:rPr>
                      <w:rFonts w:ascii="Calibri"/>
                      <w:color w:val="585858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of</w:t>
                  </w:r>
                  <w:r>
                    <w:rPr>
                      <w:rFonts w:ascii="Calibri"/>
                      <w:color w:val="585858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cells)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3"/>
        </w:rPr>
        <w:t> </w:t>
      </w:r>
      <w:r>
        <w:rPr/>
        <w:t>Paging</w:t>
      </w:r>
      <w:r>
        <w:rPr>
          <w:spacing w:val="-2"/>
        </w:rPr>
        <w:t> </w:t>
      </w:r>
      <w:r>
        <w:rPr/>
        <w:t>and TAU</w:t>
      </w:r>
      <w:r>
        <w:rPr>
          <w:spacing w:val="2"/>
        </w:rPr>
        <w:t> </w:t>
      </w:r>
      <w:r>
        <w:rPr/>
        <w:t>load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ind w:left="3475"/>
      </w:pPr>
      <w:r>
        <w:rPr/>
        <w:t>Figure</w:t>
      </w:r>
      <w:r>
        <w:rPr>
          <w:spacing w:val="-2"/>
        </w:rPr>
        <w:t> </w:t>
      </w:r>
      <w:r>
        <w:rPr/>
        <w:t>4.18:</w:t>
      </w:r>
      <w:r>
        <w:rPr>
          <w:spacing w:val="-1"/>
        </w:rPr>
        <w:t> </w:t>
      </w:r>
      <w:r>
        <w:rPr/>
        <w:t>Paging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Mass</w:t>
      </w:r>
      <w:r>
        <w:rPr>
          <w:spacing w:val="-3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5</w:t>
      </w:r>
      <w:r>
        <w:rPr>
          <w:spacing w:val="-1"/>
        </w:rPr>
        <w:t> </w:t>
      </w:r>
      <w:r>
        <w:rPr/>
        <w:t>UEs.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67"/>
        <w:ind w:left="1300"/>
      </w:pPr>
      <w:r>
        <w:rPr/>
        <w:pict>
          <v:group style="position:absolute;margin-left:127.360001pt;margin-top:34.173107pt;width:375.65pt;height:220pt;mso-position-horizontal-relative:page;mso-position-vertical-relative:paragraph;z-index:15764480" coordorigin="2547,683" coordsize="7513,4400">
            <v:shape style="position:absolute;left:3472;top:1353;width:6360;height:1781" coordorigin="3473,1354" coordsize="6360,1781" path="m3473,3135l9833,3135m3473,2688l9833,2688m3473,2242l9833,2242m3473,1800l9833,1800m3473,1354l9833,1354e" filled="false" stroked="true" strokeweight=".72pt" strokecolor="#d9d9d9">
              <v:path arrowok="t"/>
              <v:stroke dashstyle="solid"/>
            </v:shape>
            <v:shape style="position:absolute;left:3789;top:1358;width:5722;height:442" coordorigin="3790,1359" coordsize="5722,442" path="m3790,1359l4423,1800,5062,1359,5695,1359,8878,1359,9511,1359e" filled="false" stroked="true" strokeweight="2.16pt" strokecolor="#4471c4">
              <v:path arrowok="t"/>
              <v:stroke dashstyle="solid"/>
            </v:shape>
            <v:shape style="position:absolute;left:3729;top:1298;width:116;height:116" type="#_x0000_t75" stroked="false">
              <v:imagedata r:id="rId86" o:title=""/>
            </v:shape>
            <v:shape style="position:absolute;left:4368;top:1745;width:111;height:116" type="#_x0000_t75" stroked="false">
              <v:imagedata r:id="rId88" o:title=""/>
            </v:shape>
            <v:shape style="position:absolute;left:5001;top:1298;width:116;height:116" type="#_x0000_t75" stroked="false">
              <v:imagedata r:id="rId70" o:title=""/>
            </v:shape>
            <v:shape style="position:absolute;left:5640;top:1298;width:116;height:116" type="#_x0000_t75" stroked="false">
              <v:imagedata r:id="rId70" o:title=""/>
            </v:shape>
            <v:shape style="position:absolute;left:6273;top:1298;width:116;height:116" type="#_x0000_t75" stroked="false">
              <v:imagedata r:id="rId86" o:title=""/>
            </v:shape>
            <v:shape style="position:absolute;left:6912;top:1298;width:116;height:116" type="#_x0000_t75" stroked="false">
              <v:imagedata r:id="rId70" o:title=""/>
            </v:shape>
            <v:shape style="position:absolute;left:7545;top:1298;width:116;height:116" type="#_x0000_t75" stroked="false">
              <v:imagedata r:id="rId70" o:title=""/>
            </v:shape>
            <v:shape style="position:absolute;left:8184;top:1298;width:116;height:116" type="#_x0000_t75" stroked="false">
              <v:imagedata r:id="rId86" o:title=""/>
            </v:shape>
            <v:shape style="position:absolute;left:8822;top:1298;width:111;height:116" type="#_x0000_t75" stroked="false">
              <v:imagedata r:id="rId88" o:title=""/>
            </v:shape>
            <v:shape style="position:absolute;left:9456;top:1298;width:116;height:116" type="#_x0000_t75" stroked="false">
              <v:imagedata r:id="rId70" o:title=""/>
            </v:shape>
            <v:line style="position:absolute" from="3473,3576" to="9833,3576" stroked="true" strokeweight=".72pt" strokecolor="#d9d9d9">
              <v:stroke dashstyle="solid"/>
            </v:line>
            <v:shape style="position:absolute;left:3789;top:1358;width:5722;height:2218" coordorigin="3790,1359" coordsize="5722,2218" path="m3790,1359l4423,1359,5062,3576,5695,3576,6334,1359,6967,3576,7606,3576,8239,1359,8878,3576,9511,3576e" filled="false" stroked="true" strokeweight="2.16pt" strokecolor="#ec7c30">
              <v:path arrowok="t"/>
              <v:stroke dashstyle="dash"/>
            </v:shape>
            <v:shape style="position:absolute;left:3729;top:1298;width:116;height:116" type="#_x0000_t75" stroked="false">
              <v:imagedata r:id="rId104" o:title=""/>
            </v:shape>
            <v:shape style="position:absolute;left:4368;top:1298;width:111;height:116" type="#_x0000_t75" stroked="false">
              <v:imagedata r:id="rId111" o:title=""/>
            </v:shape>
            <v:shape style="position:absolute;left:5001;top:3516;width:116;height:116" type="#_x0000_t75" stroked="false">
              <v:imagedata r:id="rId112" o:title=""/>
            </v:shape>
            <v:shape style="position:absolute;left:5640;top:3516;width:116;height:116" type="#_x0000_t75" stroked="false">
              <v:imagedata r:id="rId113" o:title=""/>
            </v:shape>
            <v:shape style="position:absolute;left:6273;top:1298;width:116;height:116" type="#_x0000_t75" stroked="false">
              <v:imagedata r:id="rId104" o:title=""/>
            </v:shape>
            <v:shape style="position:absolute;left:6912;top:3516;width:116;height:116" type="#_x0000_t75" stroked="false">
              <v:imagedata r:id="rId113" o:title=""/>
            </v:shape>
            <v:shape style="position:absolute;left:7545;top:3516;width:116;height:116" type="#_x0000_t75" stroked="false">
              <v:imagedata r:id="rId113" o:title=""/>
            </v:shape>
            <v:shape style="position:absolute;left:8184;top:1298;width:116;height:116" type="#_x0000_t75" stroked="false">
              <v:imagedata r:id="rId104" o:title=""/>
            </v:shape>
            <v:shape style="position:absolute;left:8822;top:3516;width:111;height:116" type="#_x0000_t75" stroked="false">
              <v:imagedata r:id="rId93" o:title=""/>
            </v:shape>
            <v:shape style="position:absolute;left:9456;top:3516;width:116;height:116" type="#_x0000_t75" stroked="false">
              <v:imagedata r:id="rId113" o:title=""/>
            </v:shape>
            <v:line style="position:absolute" from="3473,912" to="9833,912" stroked="true" strokeweight=".72pt" strokecolor="#d9d9d9">
              <v:stroke dashstyle="solid"/>
            </v:line>
            <v:line style="position:absolute" from="4846,4786" to="5350,4786" stroked="true" strokeweight="1.68pt" strokecolor="#4471c4">
              <v:stroke dashstyle="solid"/>
            </v:line>
            <v:shape style="position:absolute;left:5040;top:4725;width:116;height:116" type="#_x0000_t75" stroked="false">
              <v:imagedata r:id="rId70" o:title=""/>
            </v:shape>
            <v:line style="position:absolute" from="6319,4786" to="6823,4786" stroked="true" strokeweight="1.68pt" strokecolor="#ec7c30">
              <v:stroke dashstyle="dash"/>
            </v:line>
            <v:shape style="position:absolute;left:6513;top:4725;width:116;height:116" type="#_x0000_t75" stroked="false">
              <v:imagedata r:id="rId114" o:title=""/>
            </v:shape>
            <v:rect style="position:absolute;left:2557;top:693;width:7493;height:4380" filled="false" stroked="true" strokeweight="1pt" strokecolor="#000000">
              <v:stroke dashstyle="solid"/>
            </v:rect>
            <v:shape style="position:absolute;left:3202;top:830;width:113;height:284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44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81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17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653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89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926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562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198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834;top:3789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422;top:3789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406;top:4164;width:2477;height:72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34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Steps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(n)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912" w:val="left" w:leader="none"/>
                        <w:tab w:pos="1474" w:val="left" w:leader="none"/>
                      </w:tabs>
                      <w:spacing w:line="217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Adaptive</w:t>
                      <w:tab/>
                    </w: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Conventional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1.460007pt;margin-top:77.790291pt;width:12.1pt;height:69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Location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Update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-7"/>
        </w:rPr>
        <w:t> </w:t>
      </w:r>
      <w:r>
        <w:rPr/>
        <w:t>update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adaptive</w:t>
      </w:r>
      <w:r>
        <w:rPr>
          <w:spacing w:val="1"/>
        </w:rPr>
        <w:t> </w:t>
      </w:r>
      <w:r>
        <w:rPr/>
        <w:t>is higher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mass</w:t>
      </w:r>
      <w:r>
        <w:rPr>
          <w:spacing w:val="7"/>
        </w:rPr>
        <w:t> </w:t>
      </w:r>
      <w:r>
        <w:rPr/>
        <w:t>movement</w:t>
      </w:r>
      <w:r>
        <w:rPr>
          <w:spacing w:val="3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4.19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2385" w:right="1915"/>
        <w:jc w:val="center"/>
      </w:pPr>
      <w:r>
        <w:rPr/>
        <w:t>Figure</w:t>
      </w:r>
      <w:r>
        <w:rPr>
          <w:spacing w:val="-2"/>
        </w:rPr>
        <w:t> </w:t>
      </w:r>
      <w:r>
        <w:rPr/>
        <w:t>4.19: Location</w:t>
      </w:r>
      <w:r>
        <w:rPr>
          <w:spacing w:val="-6"/>
        </w:rPr>
        <w:t> </w:t>
      </w:r>
      <w:r>
        <w:rPr/>
        <w:t>Update</w:t>
      </w:r>
      <w:r>
        <w:rPr>
          <w:spacing w:val="-2"/>
        </w:rPr>
        <w:t> </w:t>
      </w:r>
      <w:r>
        <w:rPr/>
        <w:t>for Mass</w:t>
      </w:r>
      <w:r>
        <w:rPr>
          <w:spacing w:val="1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5</w:t>
      </w:r>
      <w:r>
        <w:rPr>
          <w:spacing w:val="-1"/>
        </w:rPr>
        <w:t> </w:t>
      </w:r>
      <w:r>
        <w:rPr/>
        <w:t>UEs.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55" w:lineRule="auto"/>
        <w:ind w:left="1300" w:right="1298"/>
      </w:pPr>
      <w:r>
        <w:rPr/>
        <w:pict>
          <v:group style="position:absolute;margin-left:116.949997pt;margin-top:51.213131pt;width:391.75pt;height:191.5pt;mso-position-horizontal-relative:page;mso-position-vertical-relative:paragraph;z-index:15764992" coordorigin="2339,1024" coordsize="7835,3830">
            <v:shape style="position:absolute;left:3444;top:2038;width:6500;height:1042" coordorigin="3444,2039" coordsize="6500,1042" path="m3444,3080l9943,3080m3444,2821l9943,2821m3444,2557l9943,2557m3444,2298l9943,2298m3444,2039l9943,2039e" filled="false" stroked="true" strokeweight=".72pt" strokecolor="#d9d9d9">
              <v:path arrowok="t"/>
              <v:stroke dashstyle="solid"/>
            </v:shape>
            <v:shape style="position:absolute;left:3765;top:2058;width:5852;height:1109" coordorigin="3766,2058" coordsize="5852,1109" path="m3766,3167l4414,3028,5066,2941,5714,2778,6367,2634,7015,2548,7668,2389,8316,2274,8969,2173,9617,2058e" filled="false" stroked="true" strokeweight="2.16pt" strokecolor="#4471c4">
              <v:path arrowok="t"/>
              <v:stroke dashstyle="solid"/>
            </v:shape>
            <v:shape style="position:absolute;left:3710;top:3106;width:116;height:116" type="#_x0000_t75" stroked="false">
              <v:imagedata r:id="rId70" o:title=""/>
            </v:shape>
            <v:shape style="position:absolute;left:4358;top:2967;width:116;height:116" type="#_x0000_t75" stroked="false">
              <v:imagedata r:id="rId70" o:title=""/>
            </v:shape>
            <v:shape style="position:absolute;left:5011;top:2886;width:116;height:111" type="#_x0000_t75" stroked="false">
              <v:imagedata r:id="rId89" o:title=""/>
            </v:shape>
            <v:shape style="position:absolute;left:5659;top:2722;width:116;height:116" type="#_x0000_t75" stroked="false">
              <v:imagedata r:id="rId74" o:title=""/>
            </v:shape>
            <v:shape style="position:absolute;left:6307;top:2574;width:116;height:116" type="#_x0000_t75" stroked="false">
              <v:imagedata r:id="rId74" o:title=""/>
            </v:shape>
            <v:shape style="position:absolute;left:6960;top:2492;width:116;height:116" type="#_x0000_t75" stroked="false">
              <v:imagedata r:id="rId70" o:title=""/>
            </v:shape>
            <v:shape style="position:absolute;left:7608;top:2329;width:116;height:116" type="#_x0000_t75" stroked="false">
              <v:imagedata r:id="rId86" o:title=""/>
            </v:shape>
            <v:shape style="position:absolute;left:8256;top:2218;width:116;height:111" type="#_x0000_t75" stroked="false">
              <v:imagedata r:id="rId115" o:title=""/>
            </v:shape>
            <v:shape style="position:absolute;left:8908;top:2118;width:116;height:116" type="#_x0000_t75" stroked="false">
              <v:imagedata r:id="rId70" o:title=""/>
            </v:shape>
            <v:shape style="position:absolute;left:9556;top:2002;width:116;height:116" type="#_x0000_t75" stroked="false">
              <v:imagedata r:id="rId72" o:title=""/>
            </v:shape>
            <v:shape style="position:absolute;left:3444;top:1510;width:6500;height:264" coordorigin="3444,1511" coordsize="6500,264" path="m3444,1775l9943,1775m3444,1511l9943,1511e" filled="false" stroked="true" strokeweight=".72pt" strokecolor="#d9d9d9">
              <v:path arrowok="t"/>
              <v:stroke dashstyle="solid"/>
            </v:shape>
            <v:shape style="position:absolute;left:3765;top:1410;width:5852;height:1728" coordorigin="3766,1410" coordsize="5852,1728" path="m3766,3138l4414,2927,5066,2744,5714,2562,6367,2351,7015,2168,7668,1986,8316,1775,8969,1592,9617,1410e" filled="false" stroked="true" strokeweight="2.16pt" strokecolor="#ec7c30">
              <v:path arrowok="t"/>
              <v:stroke dashstyle="dash"/>
            </v:shape>
            <v:shape style="position:absolute;left:3710;top:3078;width:116;height:116" type="#_x0000_t75" stroked="false">
              <v:imagedata r:id="rId109" o:title=""/>
            </v:shape>
            <v:shape style="position:absolute;left:4358;top:2871;width:116;height:111" type="#_x0000_t75" stroked="false">
              <v:imagedata r:id="rId116" o:title=""/>
            </v:shape>
            <v:shape style="position:absolute;left:5011;top:2689;width:116;height:111" type="#_x0000_t75" stroked="false">
              <v:imagedata r:id="rId91" o:title=""/>
            </v:shape>
            <v:shape style="position:absolute;left:5659;top:2502;width:116;height:116" type="#_x0000_t75" stroked="false">
              <v:imagedata r:id="rId109" o:title=""/>
            </v:shape>
            <v:shape style="position:absolute;left:6307;top:2295;width:116;height:116" type="#_x0000_t75" stroked="false">
              <v:imagedata r:id="rId113" o:title=""/>
            </v:shape>
            <v:shape style="position:absolute;left:6960;top:2113;width:116;height:116" type="#_x0000_t75" stroked="false">
              <v:imagedata r:id="rId109" o:title=""/>
            </v:shape>
            <v:shape style="position:absolute;left:7608;top:1930;width:116;height:116" type="#_x0000_t75" stroked="false">
              <v:imagedata r:id="rId114" o:title=""/>
            </v:shape>
            <v:shape style="position:absolute;left:8256;top:1719;width:116;height:116" type="#_x0000_t75" stroked="false">
              <v:imagedata r:id="rId109" o:title=""/>
            </v:shape>
            <v:shape style="position:absolute;left:8908;top:1537;width:116;height:116" type="#_x0000_t75" stroked="false">
              <v:imagedata r:id="rId113" o:title=""/>
            </v:shape>
            <v:shape style="position:absolute;left:9556;top:1354;width:116;height:116" type="#_x0000_t75" stroked="false">
              <v:imagedata r:id="rId114" o:title=""/>
            </v:shape>
            <v:shape style="position:absolute;left:3444;top:1251;width:6500;height:2093" coordorigin="3444,1252" coordsize="6500,2093" path="m3444,1252l9943,1252m3444,3344l9943,3344e" filled="false" stroked="true" strokeweight=".72pt" strokecolor="#d9d9d9">
              <v:path arrowok="t"/>
              <v:stroke dashstyle="solid"/>
            </v:shape>
            <v:line style="position:absolute" from="4798,4554" to="5302,4554" stroked="true" strokeweight="1.68pt" strokecolor="#4471c4">
              <v:stroke dashstyle="solid"/>
            </v:line>
            <v:shape style="position:absolute;left:4992;top:4498;width:116;height:116" type="#_x0000_t75" stroked="false">
              <v:imagedata r:id="rId70" o:title=""/>
            </v:shape>
            <v:line style="position:absolute" from="6271,4554" to="6775,4554" stroked="true" strokeweight="1.68pt" strokecolor="#ec7c30">
              <v:stroke dashstyle="dash"/>
            </v:line>
            <v:shape style="position:absolute;left:6465;top:4498;width:116;height:116" type="#_x0000_t75" stroked="false">
              <v:imagedata r:id="rId109" o:title=""/>
            </v:shape>
            <v:rect style="position:absolute;left:2349;top:1034;width:7815;height:3810" filled="false" stroked="true" strokeweight="1pt" strokecolor="#000000">
              <v:stroke dashstyle="solid"/>
            </v:rect>
            <v:shape style="position:absolute;left:2991;top:1172;width:297;height:227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42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350</w:t>
                    </w:r>
                  </w:p>
                  <w:p>
                    <w:pPr>
                      <w:spacing w:before="41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42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</w:t>
                    </w:r>
                  </w:p>
                  <w:p>
                    <w:pPr>
                      <w:spacing w:before="42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42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>
                    <w:pPr>
                      <w:spacing w:before="42"/>
                      <w:ind w:left="0" w:right="2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4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17" w:lineRule="exact" w:before="42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23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73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24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674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24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974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625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275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925;top:3561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528;top:3561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359;top:3936;width:2477;height:72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98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Steps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(n)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911" w:val="left" w:leader="none"/>
                        <w:tab w:pos="1474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Adaptive</w:t>
                      <w:tab/>
                    </w: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Conventional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1.050003pt;margin-top:64.710564pt;width:12.1pt;height:117.7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LM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cost for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mass</w:t>
                  </w:r>
                  <w:r>
                    <w:rPr>
                      <w:rFonts w:ascii="Calibri"/>
                      <w:color w:val="585858"/>
                      <w:spacing w:val="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movement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4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improved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33.51%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adaptive</w:t>
      </w:r>
      <w:r>
        <w:rPr>
          <w:spacing w:val="1"/>
        </w:rPr>
        <w:t> </w:t>
      </w:r>
      <w:r>
        <w:rPr/>
        <w:t>model</w:t>
      </w:r>
      <w:r>
        <w:rPr>
          <w:spacing w:val="-8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to</w:t>
      </w:r>
      <w:r>
        <w:rPr>
          <w:spacing w:val="-57"/>
        </w:rPr>
        <w:t> </w:t>
      </w:r>
      <w:r>
        <w:rPr/>
        <w:t>the conventional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as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9"/>
        <w:ind w:left="2385" w:right="1914"/>
        <w:jc w:val="center"/>
      </w:pPr>
      <w:r>
        <w:rPr/>
        <w:t>Figure</w:t>
      </w:r>
      <w:r>
        <w:rPr>
          <w:spacing w:val="-2"/>
        </w:rPr>
        <w:t> </w:t>
      </w:r>
      <w:r>
        <w:rPr/>
        <w:t>4.20: Cumulative</w:t>
      </w:r>
      <w:r>
        <w:rPr>
          <w:spacing w:val="-2"/>
        </w:rPr>
        <w:t> </w:t>
      </w:r>
      <w:r>
        <w:rPr/>
        <w:t>LM</w:t>
      </w:r>
      <w:r>
        <w:rPr>
          <w:spacing w:val="-2"/>
        </w:rPr>
        <w:t> </w:t>
      </w:r>
      <w:r>
        <w:rPr/>
        <w:t>Cost</w:t>
      </w:r>
      <w:r>
        <w:rPr>
          <w:spacing w:val="1"/>
        </w:rPr>
        <w:t> </w:t>
      </w:r>
      <w:r>
        <w:rPr/>
        <w:t>for Mass</w:t>
      </w:r>
      <w:r>
        <w:rPr>
          <w:spacing w:val="-2"/>
        </w:rPr>
        <w:t> </w:t>
      </w:r>
      <w:r>
        <w:rPr/>
        <w:t>Movement of</w:t>
      </w:r>
      <w:r>
        <w:rPr>
          <w:spacing w:val="-8"/>
        </w:rPr>
        <w:t> </w:t>
      </w:r>
      <w:r>
        <w:rPr/>
        <w:t>5</w:t>
      </w:r>
      <w:r>
        <w:rPr>
          <w:spacing w:val="-1"/>
        </w:rPr>
        <w:t> </w:t>
      </w:r>
      <w:r>
        <w:rPr/>
        <w:t>UEs</w:t>
      </w:r>
    </w:p>
    <w:p>
      <w:pPr>
        <w:spacing w:after="0"/>
        <w:jc w:val="center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1408" w:top="1500" w:bottom="1680" w:left="14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1"/>
        <w:numPr>
          <w:ilvl w:val="1"/>
          <w:numId w:val="16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</w:pPr>
      <w:r>
        <w:rPr>
          <w:spacing w:val="-2"/>
        </w:rPr>
        <w:t>Summary</w:t>
      </w:r>
    </w:p>
    <w:p>
      <w:pPr>
        <w:pStyle w:val="Heading1"/>
        <w:spacing w:line="343" w:lineRule="auto" w:before="90"/>
        <w:ind w:left="921" w:right="3441" w:firstLine="1450"/>
      </w:pPr>
      <w:bookmarkStart w:name="_TOC_250005" w:id="48"/>
      <w:r>
        <w:rPr>
          <w:b w:val="0"/>
        </w:rPr>
        <w:br w:type="column"/>
      </w:r>
      <w:r>
        <w:rPr/>
        <w:t>CHAPTER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CONCLUSION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bookmarkEnd w:id="48"/>
      <w:r>
        <w:rPr/>
        <w:t>RECOMMENDATION</w:t>
      </w:r>
    </w:p>
    <w:p>
      <w:pPr>
        <w:spacing w:after="0" w:line="343" w:lineRule="auto"/>
        <w:sectPr>
          <w:type w:val="continuous"/>
          <w:pgSz w:w="12240" w:h="15840"/>
          <w:pgMar w:top="1000" w:bottom="2300" w:left="140" w:right="320"/>
          <w:cols w:num="2" w:equalWidth="0">
            <w:col w:w="2668" w:space="40"/>
            <w:col w:w="9072"/>
          </w:cols>
        </w:sectPr>
      </w:pPr>
    </w:p>
    <w:p>
      <w:pPr>
        <w:pStyle w:val="BodyText"/>
        <w:spacing w:line="357" w:lineRule="auto" w:before="103"/>
        <w:ind w:left="1300" w:right="1121"/>
        <w:jc w:val="both"/>
      </w:pPr>
      <w:r>
        <w:rPr/>
        <w:t>This work developed an Adaptive Tracking Area List (aTAL) algorithm to improve location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 A lookup table was introduced to which the aTAL algorithm was embedded. The result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TAL</w:t>
      </w:r>
      <w:r>
        <w:rPr>
          <w:spacing w:val="-1"/>
        </w:rPr>
        <w:t> </w:t>
      </w:r>
      <w:r>
        <w:rPr/>
        <w:t>strategy.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16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</w:pPr>
      <w:bookmarkStart w:name="_TOC_250004" w:id="49"/>
      <w:r>
        <w:rPr/>
        <w:t>Significant</w:t>
      </w:r>
      <w:r>
        <w:rPr>
          <w:spacing w:val="1"/>
        </w:rPr>
        <w:t> </w:t>
      </w:r>
      <w:bookmarkEnd w:id="49"/>
      <w:r>
        <w:rPr/>
        <w:t>Contribution</w:t>
      </w:r>
    </w:p>
    <w:p>
      <w:pPr>
        <w:pStyle w:val="BodyText"/>
        <w:spacing w:before="99"/>
        <w:ind w:left="1300"/>
        <w:jc w:val="both"/>
      </w:pPr>
      <w:r>
        <w:rPr/>
        <w:t>The</w:t>
      </w:r>
      <w:r>
        <w:rPr>
          <w:spacing w:val="-1"/>
        </w:rPr>
        <w:t> </w:t>
      </w:r>
      <w:r>
        <w:rPr/>
        <w:t>Contribution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2"/>
        </w:rPr>
        <w:t> </w:t>
      </w:r>
      <w:r>
        <w:rPr/>
        <w:t>dissertation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2"/>
          <w:numId w:val="16"/>
        </w:numPr>
        <w:tabs>
          <w:tab w:pos="2021" w:val="left" w:leader="none"/>
        </w:tabs>
        <w:spacing w:line="240" w:lineRule="auto" w:before="0" w:after="0"/>
        <w:ind w:left="2021" w:right="0" w:hanging="486"/>
        <w:jc w:val="both"/>
        <w:rPr>
          <w:sz w:val="24"/>
        </w:rPr>
      </w:pPr>
      <w:r>
        <w:rPr>
          <w:sz w:val="24"/>
        </w:rPr>
        <w:t>Development of</w:t>
      </w:r>
      <w:r>
        <w:rPr>
          <w:spacing w:val="-11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Adaptive</w:t>
      </w:r>
      <w:r>
        <w:rPr>
          <w:spacing w:val="-5"/>
          <w:sz w:val="24"/>
        </w:rPr>
        <w:t> </w:t>
      </w:r>
      <w:r>
        <w:rPr>
          <w:sz w:val="24"/>
        </w:rPr>
        <w:t>Tracking</w:t>
      </w:r>
      <w:r>
        <w:rPr>
          <w:spacing w:val="-4"/>
          <w:sz w:val="24"/>
        </w:rPr>
        <w:t> </w:t>
      </w:r>
      <w:r>
        <w:rPr>
          <w:sz w:val="24"/>
        </w:rPr>
        <w:t>Area</w:t>
      </w:r>
      <w:r>
        <w:rPr>
          <w:spacing w:val="-5"/>
          <w:sz w:val="24"/>
        </w:rPr>
        <w:t> </w:t>
      </w:r>
      <w:r>
        <w:rPr>
          <w:sz w:val="24"/>
        </w:rPr>
        <w:t>List (aTAL)</w:t>
      </w:r>
      <w:r>
        <w:rPr>
          <w:spacing w:val="-3"/>
          <w:sz w:val="24"/>
        </w:rPr>
        <w:t> </w:t>
      </w:r>
      <w:r>
        <w:rPr>
          <w:sz w:val="24"/>
        </w:rPr>
        <w:t>algorithm.</w:t>
      </w:r>
    </w:p>
    <w:p>
      <w:pPr>
        <w:pStyle w:val="ListParagraph"/>
        <w:numPr>
          <w:ilvl w:val="2"/>
          <w:numId w:val="16"/>
        </w:numPr>
        <w:tabs>
          <w:tab w:pos="2021" w:val="left" w:leader="none"/>
        </w:tabs>
        <w:spacing w:line="360" w:lineRule="auto" w:before="142" w:after="0"/>
        <w:ind w:left="2021" w:right="1120" w:hanging="553"/>
        <w:jc w:val="both"/>
        <w:rPr>
          <w:sz w:val="24"/>
        </w:rPr>
      </w:pPr>
      <w:r>
        <w:rPr>
          <w:sz w:val="24"/>
        </w:rPr>
        <w:t>Improved paging load in ping pong, regular, irregular and mass movements patterns by</w:t>
      </w:r>
      <w:r>
        <w:rPr>
          <w:spacing w:val="1"/>
          <w:sz w:val="24"/>
        </w:rPr>
        <w:t> </w:t>
      </w:r>
      <w:r>
        <w:rPr>
          <w:sz w:val="24"/>
        </w:rPr>
        <w:t>47.14%,</w:t>
      </w:r>
      <w:r>
        <w:rPr>
          <w:spacing w:val="1"/>
          <w:sz w:val="24"/>
        </w:rPr>
        <w:t> </w:t>
      </w:r>
      <w:r>
        <w:rPr>
          <w:sz w:val="24"/>
        </w:rPr>
        <w:t>12.86%,</w:t>
      </w:r>
      <w:r>
        <w:rPr>
          <w:spacing w:val="1"/>
          <w:sz w:val="24"/>
        </w:rPr>
        <w:t> </w:t>
      </w:r>
      <w:r>
        <w:rPr>
          <w:sz w:val="24"/>
        </w:rPr>
        <w:t>34.29%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43.71%</w:t>
      </w:r>
      <w:r>
        <w:rPr>
          <w:spacing w:val="1"/>
          <w:sz w:val="24"/>
        </w:rPr>
        <w:t> </w:t>
      </w:r>
      <w:r>
        <w:rPr>
          <w:sz w:val="24"/>
        </w:rPr>
        <w:t>respectively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strategy.</w:t>
      </w:r>
    </w:p>
    <w:p>
      <w:pPr>
        <w:pStyle w:val="ListParagraph"/>
        <w:numPr>
          <w:ilvl w:val="2"/>
          <w:numId w:val="16"/>
        </w:numPr>
        <w:tabs>
          <w:tab w:pos="2021" w:val="left" w:leader="none"/>
        </w:tabs>
        <w:spacing w:line="360" w:lineRule="auto" w:before="0" w:after="0"/>
        <w:ind w:left="2021" w:right="1125" w:hanging="620"/>
        <w:jc w:val="both"/>
        <w:rPr>
          <w:sz w:val="24"/>
        </w:rPr>
      </w:pPr>
      <w:r>
        <w:rPr>
          <w:sz w:val="24"/>
        </w:rPr>
        <w:t>Improved cumulative location management cost in ping pong, regular, irregular and mass</w:t>
      </w:r>
      <w:r>
        <w:rPr>
          <w:spacing w:val="-57"/>
          <w:sz w:val="24"/>
        </w:rPr>
        <w:t> </w:t>
      </w:r>
      <w:r>
        <w:rPr>
          <w:sz w:val="24"/>
        </w:rPr>
        <w:t>movement patterns by 45.07%, 9.86%, 24.32% and 33.51% respectively compared to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4"/>
          <w:sz w:val="24"/>
        </w:rPr>
        <w:t> </w:t>
      </w:r>
      <w:r>
        <w:rPr>
          <w:sz w:val="24"/>
        </w:rPr>
        <w:t>TAL</w:t>
      </w:r>
      <w:r>
        <w:rPr>
          <w:spacing w:val="-1"/>
          <w:sz w:val="24"/>
        </w:rPr>
        <w:t> </w:t>
      </w:r>
      <w:r>
        <w:rPr>
          <w:sz w:val="24"/>
        </w:rPr>
        <w:t>strategy.</w:t>
      </w:r>
    </w:p>
    <w:p>
      <w:pPr>
        <w:pStyle w:val="ListParagraph"/>
        <w:numPr>
          <w:ilvl w:val="2"/>
          <w:numId w:val="16"/>
        </w:numPr>
        <w:tabs>
          <w:tab w:pos="2021" w:val="left" w:leader="none"/>
        </w:tabs>
        <w:spacing w:line="357" w:lineRule="auto" w:before="0" w:after="0"/>
        <w:ind w:left="2021" w:right="1116" w:hanging="606"/>
        <w:jc w:val="both"/>
        <w:rPr>
          <w:sz w:val="24"/>
        </w:rPr>
      </w:pPr>
      <w:r>
        <w:rPr>
          <w:sz w:val="24"/>
        </w:rPr>
        <w:t>aTAL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1"/>
          <w:sz w:val="24"/>
        </w:rPr>
        <w:t> </w:t>
      </w:r>
      <w:r>
        <w:rPr>
          <w:sz w:val="24"/>
        </w:rPr>
        <w:t>implementable</w:t>
      </w:r>
      <w:r>
        <w:rPr>
          <w:spacing w:val="1"/>
          <w:sz w:val="24"/>
        </w:rPr>
        <w:t> </w:t>
      </w:r>
      <w:r>
        <w:rPr>
          <w:sz w:val="24"/>
        </w:rPr>
        <w:t>considering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LTE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architecture. Memory and high-speed processor is required. This can be achieved by</w:t>
      </w:r>
      <w:r>
        <w:rPr>
          <w:spacing w:val="1"/>
          <w:sz w:val="24"/>
        </w:rPr>
        <w:t> </w:t>
      </w:r>
      <w:r>
        <w:rPr>
          <w:sz w:val="24"/>
        </w:rPr>
        <w:t>upgrade of</w:t>
      </w:r>
      <w:r>
        <w:rPr>
          <w:spacing w:val="-6"/>
          <w:sz w:val="24"/>
        </w:rPr>
        <w:t> </w:t>
      </w:r>
      <w:r>
        <w:rPr>
          <w:sz w:val="24"/>
        </w:rPr>
        <w:t>the Mobility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7"/>
          <w:sz w:val="24"/>
        </w:rPr>
        <w:t> </w:t>
      </w:r>
      <w:r>
        <w:rPr>
          <w:sz w:val="24"/>
        </w:rPr>
        <w:t>Entity.</w:t>
      </w:r>
      <w:r>
        <w:rPr>
          <w:spacing w:val="3"/>
          <w:sz w:val="24"/>
        </w:rPr>
        <w:t> </w:t>
      </w:r>
      <w:r>
        <w:rPr>
          <w:sz w:val="24"/>
        </w:rPr>
        <w:t>(MME)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16"/>
        </w:numPr>
        <w:tabs>
          <w:tab w:pos="1661" w:val="left" w:leader="none"/>
        </w:tabs>
        <w:spacing w:line="240" w:lineRule="auto" w:before="1" w:after="0"/>
        <w:ind w:left="1660" w:right="0" w:hanging="361"/>
        <w:jc w:val="left"/>
      </w:pPr>
      <w:bookmarkStart w:name="_TOC_250003" w:id="50"/>
      <w:bookmarkEnd w:id="50"/>
      <w:r>
        <w:rPr/>
        <w:t>Conclusion</w:t>
      </w:r>
    </w:p>
    <w:p>
      <w:pPr>
        <w:pStyle w:val="BodyText"/>
        <w:spacing w:before="99"/>
        <w:ind w:left="1300"/>
        <w:jc w:val="both"/>
      </w:pPr>
      <w:r>
        <w:rPr/>
        <w:t>The</w:t>
      </w:r>
      <w:r>
        <w:rPr>
          <w:spacing w:val="-4"/>
        </w:rPr>
        <w:t> </w:t>
      </w:r>
      <w:r>
        <w:rPr/>
        <w:t>aTAL</w:t>
      </w:r>
      <w:r>
        <w:rPr>
          <w:spacing w:val="-5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improved Location</w:t>
      </w:r>
      <w:r>
        <w:rPr>
          <w:spacing w:val="-7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cost</w:t>
      </w:r>
      <w:r>
        <w:rPr>
          <w:spacing w:val="-2"/>
        </w:rPr>
        <w:t> </w:t>
      </w:r>
      <w:r>
        <w:rPr/>
        <w:t>by: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2"/>
          <w:numId w:val="16"/>
        </w:numPr>
        <w:tabs>
          <w:tab w:pos="2021" w:val="left" w:leader="none"/>
        </w:tabs>
        <w:spacing w:line="360" w:lineRule="auto" w:before="0" w:after="0"/>
        <w:ind w:left="2021" w:right="1123" w:hanging="486"/>
        <w:jc w:val="both"/>
        <w:rPr>
          <w:sz w:val="24"/>
        </w:rPr>
      </w:pPr>
      <w:r>
        <w:rPr>
          <w:sz w:val="24"/>
        </w:rPr>
        <w:t>Obtaining improved Paging load on ping pong, regular, irregular and mass movements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 simulation</w:t>
      </w:r>
      <w:r>
        <w:rPr>
          <w:spacing w:val="-4"/>
          <w:sz w:val="24"/>
        </w:rPr>
        <w:t> </w:t>
      </w:r>
      <w:r>
        <w:rPr>
          <w:sz w:val="24"/>
        </w:rPr>
        <w:t>result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aTAL</w:t>
      </w:r>
      <w:r>
        <w:rPr>
          <w:spacing w:val="-2"/>
          <w:sz w:val="24"/>
        </w:rPr>
        <w:t> </w:t>
      </w:r>
      <w:r>
        <w:rPr>
          <w:sz w:val="24"/>
        </w:rPr>
        <w:t>compared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4"/>
          <w:sz w:val="24"/>
        </w:rPr>
        <w:t> </w:t>
      </w:r>
      <w:r>
        <w:rPr>
          <w:sz w:val="24"/>
        </w:rPr>
        <w:t>strategy</w:t>
      </w:r>
    </w:p>
    <w:p>
      <w:pPr>
        <w:pStyle w:val="ListParagraph"/>
        <w:numPr>
          <w:ilvl w:val="2"/>
          <w:numId w:val="16"/>
        </w:numPr>
        <w:tabs>
          <w:tab w:pos="2021" w:val="left" w:leader="none"/>
        </w:tabs>
        <w:spacing w:line="360" w:lineRule="auto" w:before="3" w:after="0"/>
        <w:ind w:left="2021" w:right="1117" w:hanging="553"/>
        <w:jc w:val="both"/>
        <w:rPr>
          <w:sz w:val="24"/>
        </w:rPr>
      </w:pPr>
      <w:r>
        <w:rPr>
          <w:sz w:val="24"/>
        </w:rPr>
        <w:t>Tracking Area update improvement was also achieved in ping pong within and across</w:t>
      </w:r>
      <w:r>
        <w:rPr>
          <w:spacing w:val="1"/>
          <w:sz w:val="24"/>
        </w:rPr>
        <w:t> </w:t>
      </w:r>
      <w:r>
        <w:rPr>
          <w:sz w:val="24"/>
        </w:rPr>
        <w:t>TAs,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across</w:t>
      </w:r>
      <w:r>
        <w:rPr>
          <w:spacing w:val="1"/>
          <w:sz w:val="24"/>
        </w:rPr>
        <w:t> </w:t>
      </w:r>
      <w:r>
        <w:rPr>
          <w:sz w:val="24"/>
        </w:rPr>
        <w:t>TA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aTAL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2240" w:h="15840"/>
          <w:pgMar w:top="1000" w:bottom="2300" w:left="140" w:right="320"/>
        </w:sectPr>
      </w:pPr>
    </w:p>
    <w:p>
      <w:pPr>
        <w:pStyle w:val="ListParagraph"/>
        <w:numPr>
          <w:ilvl w:val="2"/>
          <w:numId w:val="16"/>
        </w:numPr>
        <w:tabs>
          <w:tab w:pos="2020" w:val="left" w:leader="none"/>
          <w:tab w:pos="2021" w:val="left" w:leader="none"/>
        </w:tabs>
        <w:spacing w:line="355" w:lineRule="auto" w:before="72" w:after="0"/>
        <w:ind w:left="2021" w:right="1117" w:hanging="620"/>
        <w:jc w:val="left"/>
        <w:rPr>
          <w:sz w:val="24"/>
        </w:rPr>
      </w:pPr>
      <w:r>
        <w:rPr>
          <w:sz w:val="24"/>
        </w:rPr>
        <w:t>Cumulative</w:t>
      </w:r>
      <w:r>
        <w:rPr>
          <w:spacing w:val="55"/>
          <w:sz w:val="24"/>
        </w:rPr>
        <w:t> </w:t>
      </w:r>
      <w:r>
        <w:rPr>
          <w:sz w:val="24"/>
        </w:rPr>
        <w:t>Location</w:t>
      </w:r>
      <w:r>
        <w:rPr>
          <w:spacing w:val="47"/>
          <w:sz w:val="24"/>
        </w:rPr>
        <w:t> </w:t>
      </w:r>
      <w:r>
        <w:rPr>
          <w:sz w:val="24"/>
        </w:rPr>
        <w:t>Management</w:t>
      </w:r>
      <w:r>
        <w:rPr>
          <w:spacing w:val="56"/>
          <w:sz w:val="24"/>
        </w:rPr>
        <w:t> </w:t>
      </w:r>
      <w:r>
        <w:rPr>
          <w:sz w:val="24"/>
        </w:rPr>
        <w:t>Cost</w:t>
      </w:r>
      <w:r>
        <w:rPr>
          <w:spacing w:val="56"/>
          <w:sz w:val="24"/>
        </w:rPr>
        <w:t> </w:t>
      </w:r>
      <w:r>
        <w:rPr>
          <w:sz w:val="24"/>
        </w:rPr>
        <w:t>improvement</w:t>
      </w:r>
      <w:r>
        <w:rPr>
          <w:spacing w:val="56"/>
          <w:sz w:val="24"/>
        </w:rPr>
        <w:t> </w:t>
      </w:r>
      <w:r>
        <w:rPr>
          <w:sz w:val="24"/>
        </w:rPr>
        <w:t>was</w:t>
      </w:r>
      <w:r>
        <w:rPr>
          <w:spacing w:val="50"/>
          <w:sz w:val="24"/>
        </w:rPr>
        <w:t> </w:t>
      </w:r>
      <w:r>
        <w:rPr>
          <w:sz w:val="24"/>
        </w:rPr>
        <w:t>achieved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four</w:t>
      </w:r>
      <w:r>
        <w:rPr>
          <w:spacing w:val="-57"/>
          <w:sz w:val="24"/>
        </w:rPr>
        <w:t> </w:t>
      </w:r>
      <w:r>
        <w:rPr>
          <w:sz w:val="24"/>
        </w:rPr>
        <w:t>movement</w:t>
      </w:r>
      <w:r>
        <w:rPr>
          <w:spacing w:val="6"/>
          <w:sz w:val="24"/>
        </w:rPr>
        <w:t> </w:t>
      </w:r>
      <w:r>
        <w:rPr>
          <w:sz w:val="24"/>
        </w:rPr>
        <w:t>patterns.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aTAL</w:t>
      </w:r>
      <w:r>
        <w:rPr>
          <w:spacing w:val="-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4"/>
          <w:sz w:val="24"/>
        </w:rPr>
        <w:t> </w:t>
      </w:r>
      <w:r>
        <w:rPr>
          <w:sz w:val="24"/>
        </w:rPr>
        <w:t>strategy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1"/>
          <w:numId w:val="16"/>
        </w:numPr>
        <w:tabs>
          <w:tab w:pos="1661" w:val="left" w:leader="none"/>
        </w:tabs>
        <w:spacing w:line="240" w:lineRule="auto" w:before="0" w:after="0"/>
        <w:ind w:left="1660" w:right="0" w:hanging="361"/>
        <w:jc w:val="both"/>
      </w:pPr>
      <w:bookmarkStart w:name="_TOC_250002" w:id="51"/>
      <w:bookmarkEnd w:id="51"/>
      <w:r>
        <w:rPr/>
        <w:t>Limitation</w:t>
      </w:r>
    </w:p>
    <w:p>
      <w:pPr>
        <w:pStyle w:val="BodyText"/>
        <w:spacing w:line="357" w:lineRule="auto" w:before="104"/>
        <w:ind w:left="1300" w:right="1122"/>
        <w:jc w:val="both"/>
      </w:pPr>
      <w:r>
        <w:rPr/>
        <w:t>Mass UE movement of five users were considered due to memory and processor requirement for</w:t>
      </w:r>
      <w:r>
        <w:rPr>
          <w:spacing w:val="1"/>
        </w:rPr>
        <w:t> </w:t>
      </w:r>
      <w:r>
        <w:rPr/>
        <w:t>the simulation.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for train scenario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can accommodate hundreds of users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3"/>
        </w:rPr>
        <w:t> </w:t>
      </w:r>
      <w:r>
        <w:rPr/>
        <w:t>simulated.</w:t>
      </w:r>
    </w:p>
    <w:p>
      <w:pPr>
        <w:pStyle w:val="BodyText"/>
        <w:spacing w:line="360" w:lineRule="auto" w:before="206"/>
        <w:ind w:left="1300" w:right="1128"/>
        <w:jc w:val="both"/>
      </w:pP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</w:t>
      </w:r>
      <w:r>
        <w:rPr>
          <w:spacing w:val="1"/>
        </w:rPr>
        <w:t> </w:t>
      </w:r>
      <w:r>
        <w:rPr/>
        <w:t>requirements.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1"/>
          <w:numId w:val="16"/>
        </w:numPr>
        <w:tabs>
          <w:tab w:pos="1661" w:val="left" w:leader="none"/>
        </w:tabs>
        <w:spacing w:line="240" w:lineRule="auto" w:before="0" w:after="0"/>
        <w:ind w:left="1660" w:right="0" w:hanging="361"/>
        <w:jc w:val="both"/>
      </w:pPr>
      <w:bookmarkStart w:name="_TOC_250001" w:id="52"/>
      <w:bookmarkEnd w:id="52"/>
      <w:r>
        <w:rPr/>
        <w:t>Recommendation</w:t>
      </w:r>
    </w:p>
    <w:p>
      <w:pPr>
        <w:pStyle w:val="BodyText"/>
        <w:spacing w:line="357" w:lineRule="auto" w:before="103"/>
        <w:ind w:left="1300" w:right="1116"/>
        <w:jc w:val="both"/>
      </w:pPr>
      <w:r>
        <w:rPr/>
        <w:t>This work can be extended to hundreds of UEs for mass movement. More mobility pattern can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adaptive</w:t>
      </w:r>
      <w:r>
        <w:rPr>
          <w:spacing w:val="60"/>
        </w:rPr>
        <w:t> </w:t>
      </w:r>
      <w:r>
        <w:rPr/>
        <w:t>TAL</w:t>
      </w:r>
      <w:r>
        <w:rPr>
          <w:spacing w:val="1"/>
        </w:rPr>
        <w:t> </w:t>
      </w:r>
      <w:r>
        <w:rPr/>
        <w:t>strategy can be</w:t>
      </w:r>
      <w:r>
        <w:rPr>
          <w:spacing w:val="1"/>
        </w:rPr>
        <w:t> </w:t>
      </w:r>
      <w:r>
        <w:rPr/>
        <w:t>introduced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LM 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 steps can</w:t>
      </w:r>
      <w:r>
        <w:rPr>
          <w:spacing w:val="1"/>
        </w:rPr>
        <w:t> </w:t>
      </w:r>
      <w:r>
        <w:rPr/>
        <w:t>be adopted in</w:t>
      </w:r>
      <w:r>
        <w:rPr>
          <w:spacing w:val="1"/>
        </w:rPr>
        <w:t> </w:t>
      </w:r>
      <w:r>
        <w:rPr/>
        <w:t>simulating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movement</w:t>
      </w:r>
      <w:r>
        <w:rPr>
          <w:spacing w:val="6"/>
        </w:rPr>
        <w:t> </w:t>
      </w:r>
      <w:r>
        <w:rPr/>
        <w:t>patterns.</w:t>
      </w:r>
    </w:p>
    <w:p>
      <w:pPr>
        <w:spacing w:after="0" w:line="357" w:lineRule="auto"/>
        <w:jc w:val="both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408" w:top="1500" w:bottom="1600" w:left="140" w:right="320"/>
        </w:sectPr>
      </w:pPr>
    </w:p>
    <w:p>
      <w:pPr>
        <w:pStyle w:val="Heading1"/>
        <w:spacing w:before="77"/>
        <w:ind w:left="2373" w:right="2196"/>
        <w:jc w:val="center"/>
      </w:pPr>
      <w:bookmarkStart w:name="_TOC_250000" w:id="53"/>
      <w:bookmarkEnd w:id="53"/>
      <w:r>
        <w:rPr/>
        <w:t>REFERENCES</w:t>
      </w:r>
    </w:p>
    <w:p>
      <w:pPr>
        <w:spacing w:line="280" w:lineRule="auto" w:before="113"/>
        <w:ind w:left="2021" w:right="1119" w:hanging="721"/>
        <w:jc w:val="both"/>
        <w:rPr>
          <w:sz w:val="24"/>
        </w:rPr>
      </w:pPr>
      <w:r>
        <w:rPr>
          <w:sz w:val="24"/>
        </w:rPr>
        <w:t>Akyildiz Ian F. and Wenye Wang (2002). </w:t>
      </w:r>
      <w:r>
        <w:rPr>
          <w:i/>
          <w:sz w:val="24"/>
        </w:rPr>
        <w:t>A Dynamic Location Management Scheme for Next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Generation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Multitier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PCS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IEEE</w:t>
      </w:r>
      <w:r>
        <w:rPr>
          <w:spacing w:val="8"/>
          <w:sz w:val="24"/>
        </w:rPr>
        <w:t> </w:t>
      </w:r>
      <w:r>
        <w:rPr>
          <w:sz w:val="24"/>
        </w:rPr>
        <w:t>Transactions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wireless</w:t>
      </w:r>
      <w:r>
        <w:rPr>
          <w:spacing w:val="4"/>
          <w:sz w:val="24"/>
        </w:rPr>
        <w:t> </w:t>
      </w:r>
      <w:r>
        <w:rPr>
          <w:sz w:val="24"/>
        </w:rPr>
        <w:t>communications,</w:t>
      </w:r>
    </w:p>
    <w:p>
      <w:pPr>
        <w:pStyle w:val="BodyText"/>
        <w:spacing w:line="264" w:lineRule="exact"/>
        <w:ind w:left="1300"/>
      </w:pPr>
      <w:r>
        <w:rPr/>
        <w:t>VOL.</w:t>
      </w:r>
      <w:r>
        <w:rPr>
          <w:spacing w:val="44"/>
        </w:rPr>
        <w:t> </w:t>
      </w:r>
      <w:r>
        <w:rPr/>
        <w:t>1,</w:t>
      </w:r>
      <w:r>
        <w:rPr>
          <w:spacing w:val="1"/>
        </w:rPr>
        <w:t> </w:t>
      </w:r>
      <w:r>
        <w:rPr/>
        <w:t>NO.</w:t>
      </w:r>
      <w:r>
        <w:rPr>
          <w:spacing w:val="-2"/>
        </w:rPr>
        <w:t> </w:t>
      </w:r>
      <w:r>
        <w:rPr/>
        <w:t>1,</w:t>
      </w:r>
      <w:r>
        <w:rPr>
          <w:spacing w:val="-4"/>
        </w:rPr>
        <w:t> </w:t>
      </w:r>
      <w:r>
        <w:rPr/>
        <w:t>JANUARY</w:t>
      </w:r>
      <w:r>
        <w:rPr>
          <w:spacing w:val="-1"/>
        </w:rPr>
        <w:t> </w:t>
      </w:r>
      <w:r>
        <w:rPr/>
        <w:t>2002</w:t>
      </w:r>
    </w:p>
    <w:p>
      <w:pPr>
        <w:pStyle w:val="BodyText"/>
        <w:spacing w:before="6"/>
        <w:rPr>
          <w:sz w:val="21"/>
        </w:rPr>
      </w:pPr>
    </w:p>
    <w:p>
      <w:pPr>
        <w:spacing w:line="276" w:lineRule="auto" w:before="0"/>
        <w:ind w:left="1300" w:right="1111" w:firstLine="0"/>
        <w:jc w:val="left"/>
        <w:rPr>
          <w:sz w:val="24"/>
        </w:rPr>
      </w:pPr>
      <w:r>
        <w:rPr>
          <w:sz w:val="24"/>
        </w:rPr>
        <w:t>Akyildiz</w:t>
      </w:r>
      <w:r>
        <w:rPr>
          <w:spacing w:val="35"/>
          <w:sz w:val="24"/>
        </w:rPr>
        <w:t> </w:t>
      </w:r>
      <w:r>
        <w:rPr>
          <w:sz w:val="24"/>
        </w:rPr>
        <w:t>Ian</w:t>
      </w:r>
      <w:r>
        <w:rPr>
          <w:spacing w:val="37"/>
          <w:sz w:val="24"/>
        </w:rPr>
        <w:t> </w:t>
      </w:r>
      <w:r>
        <w:rPr>
          <w:sz w:val="24"/>
        </w:rPr>
        <w:t>F.,</w:t>
      </w:r>
      <w:r>
        <w:rPr>
          <w:spacing w:val="39"/>
          <w:sz w:val="24"/>
        </w:rPr>
        <w:t> </w:t>
      </w:r>
      <w:r>
        <w:rPr>
          <w:sz w:val="24"/>
        </w:rPr>
        <w:t>Yi-Bing</w:t>
      </w:r>
      <w:r>
        <w:rPr>
          <w:spacing w:val="41"/>
          <w:sz w:val="24"/>
        </w:rPr>
        <w:t> </w:t>
      </w:r>
      <w:r>
        <w:rPr>
          <w:sz w:val="24"/>
        </w:rPr>
        <w:t>Lin,</w:t>
      </w:r>
      <w:r>
        <w:rPr>
          <w:spacing w:val="44"/>
          <w:sz w:val="24"/>
        </w:rPr>
        <w:t> </w:t>
      </w:r>
      <w:r>
        <w:rPr>
          <w:sz w:val="24"/>
        </w:rPr>
        <w:t>Wei-Ru</w:t>
      </w:r>
      <w:r>
        <w:rPr>
          <w:spacing w:val="36"/>
          <w:sz w:val="24"/>
        </w:rPr>
        <w:t> </w:t>
      </w:r>
      <w:r>
        <w:rPr>
          <w:sz w:val="24"/>
        </w:rPr>
        <w:t>Lai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Rong-Jaye</w:t>
      </w:r>
      <w:r>
        <w:rPr>
          <w:spacing w:val="35"/>
          <w:sz w:val="24"/>
        </w:rPr>
        <w:t> </w:t>
      </w:r>
      <w:r>
        <w:rPr>
          <w:sz w:val="24"/>
        </w:rPr>
        <w:t>Chen</w:t>
      </w:r>
      <w:r>
        <w:rPr>
          <w:spacing w:val="32"/>
          <w:sz w:val="24"/>
        </w:rPr>
        <w:t> </w:t>
      </w:r>
      <w:r>
        <w:rPr>
          <w:sz w:val="24"/>
        </w:rPr>
        <w:t>(2000).</w:t>
      </w:r>
      <w:r>
        <w:rPr>
          <w:spacing w:val="4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random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walk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for PCS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.</w:t>
      </w:r>
      <w:r>
        <w:rPr>
          <w:spacing w:val="6"/>
          <w:sz w:val="24"/>
        </w:rPr>
        <w:t> </w:t>
      </w:r>
      <w:r>
        <w:rPr>
          <w:sz w:val="24"/>
        </w:rPr>
        <w:t>IEEE</w:t>
      </w:r>
      <w:r>
        <w:rPr>
          <w:spacing w:val="5"/>
          <w:sz w:val="24"/>
        </w:rPr>
        <w:t> </w:t>
      </w:r>
      <w:r>
        <w:rPr>
          <w:sz w:val="24"/>
        </w:rPr>
        <w:t>journal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3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communications,</w:t>
      </w:r>
      <w:r>
        <w:rPr>
          <w:spacing w:val="5"/>
          <w:sz w:val="24"/>
        </w:rPr>
        <w:t> </w:t>
      </w:r>
      <w:r>
        <w:rPr>
          <w:sz w:val="24"/>
        </w:rPr>
        <w:t>vol.</w:t>
      </w:r>
      <w:r>
        <w:rPr>
          <w:spacing w:val="6"/>
          <w:sz w:val="24"/>
        </w:rPr>
        <w:t> </w:t>
      </w:r>
      <w:r>
        <w:rPr>
          <w:sz w:val="24"/>
        </w:rPr>
        <w:t>18,</w:t>
      </w:r>
      <w:r>
        <w:rPr>
          <w:spacing w:val="6"/>
          <w:sz w:val="24"/>
        </w:rPr>
        <w:t> </w:t>
      </w:r>
      <w:r>
        <w:rPr>
          <w:sz w:val="24"/>
        </w:rPr>
        <w:t>no.</w:t>
      </w:r>
      <w:r>
        <w:rPr>
          <w:spacing w:val="6"/>
          <w:sz w:val="24"/>
        </w:rPr>
        <w:t> </w:t>
      </w:r>
      <w:r>
        <w:rPr>
          <w:sz w:val="24"/>
        </w:rPr>
        <w:t>7,</w:t>
      </w:r>
      <w:r>
        <w:rPr>
          <w:spacing w:val="5"/>
          <w:sz w:val="24"/>
        </w:rPr>
        <w:t> </w:t>
      </w:r>
      <w:r>
        <w:rPr>
          <w:sz w:val="24"/>
        </w:rPr>
        <w:t>july</w:t>
      </w:r>
    </w:p>
    <w:p>
      <w:pPr>
        <w:pStyle w:val="BodyText"/>
        <w:spacing w:line="270" w:lineRule="exact"/>
        <w:ind w:left="2021"/>
      </w:pPr>
      <w:r>
        <w:rPr/>
        <w:t>2000</w:t>
      </w:r>
    </w:p>
    <w:p>
      <w:pPr>
        <w:pStyle w:val="BodyText"/>
        <w:spacing w:before="6"/>
        <w:rPr>
          <w:sz w:val="21"/>
        </w:rPr>
      </w:pPr>
    </w:p>
    <w:p>
      <w:pPr>
        <w:spacing w:line="273" w:lineRule="auto" w:before="0"/>
        <w:ind w:left="2021" w:right="1114" w:hanging="721"/>
        <w:jc w:val="both"/>
        <w:rPr>
          <w:sz w:val="24"/>
        </w:rPr>
      </w:pPr>
      <w:r>
        <w:rPr>
          <w:sz w:val="24"/>
        </w:rPr>
        <w:t>Andrieu</w:t>
      </w:r>
      <w:r>
        <w:rPr>
          <w:spacing w:val="1"/>
          <w:sz w:val="24"/>
        </w:rPr>
        <w:t> </w:t>
      </w:r>
      <w:r>
        <w:rPr>
          <w:sz w:val="24"/>
        </w:rPr>
        <w:t>Christophe,</w:t>
      </w:r>
      <w:r>
        <w:rPr>
          <w:spacing w:val="1"/>
          <w:sz w:val="24"/>
        </w:rPr>
        <w:t> </w:t>
      </w:r>
      <w:r>
        <w:rPr>
          <w:sz w:val="24"/>
        </w:rPr>
        <w:t>Nando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Freitas,</w:t>
      </w:r>
      <w:r>
        <w:rPr>
          <w:spacing w:val="1"/>
          <w:sz w:val="24"/>
        </w:rPr>
        <w:t> </w:t>
      </w:r>
      <w:r>
        <w:rPr>
          <w:sz w:val="24"/>
        </w:rPr>
        <w:t>Arnaud</w:t>
      </w:r>
      <w:r>
        <w:rPr>
          <w:spacing w:val="1"/>
          <w:sz w:val="24"/>
        </w:rPr>
        <w:t> </w:t>
      </w:r>
      <w:r>
        <w:rPr>
          <w:sz w:val="24"/>
        </w:rPr>
        <w:t>Doucet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Micheal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Jordan</w:t>
      </w:r>
      <w:r>
        <w:rPr>
          <w:spacing w:val="1"/>
          <w:sz w:val="24"/>
        </w:rPr>
        <w:t> </w:t>
      </w:r>
      <w:r>
        <w:rPr>
          <w:sz w:val="24"/>
        </w:rPr>
        <w:t>(2003),</w:t>
      </w:r>
      <w:r>
        <w:rPr>
          <w:spacing w:val="1"/>
          <w:sz w:val="24"/>
        </w:rPr>
        <w:t> </w:t>
      </w:r>
      <w:r>
        <w:rPr>
          <w:sz w:val="24"/>
        </w:rPr>
        <w:t>“A</w:t>
      </w:r>
      <w:r>
        <w:rPr>
          <w:spacing w:val="1"/>
          <w:sz w:val="24"/>
        </w:rPr>
        <w:t> </w:t>
      </w:r>
      <w:r>
        <w:rPr>
          <w:i/>
          <w:sz w:val="24"/>
        </w:rPr>
        <w:t>Introduction to MCMC for Machine learning”</w:t>
      </w:r>
      <w:r>
        <w:rPr>
          <w:sz w:val="24"/>
        </w:rPr>
        <w:t>. Kluwer Academic publishers, Machine</w:t>
      </w:r>
      <w:r>
        <w:rPr>
          <w:spacing w:val="1"/>
          <w:sz w:val="24"/>
        </w:rPr>
        <w:t> </w:t>
      </w:r>
      <w:r>
        <w:rPr>
          <w:sz w:val="24"/>
        </w:rPr>
        <w:t>learning,</w:t>
      </w:r>
      <w:r>
        <w:rPr>
          <w:spacing w:val="3"/>
          <w:sz w:val="24"/>
        </w:rPr>
        <w:t> </w:t>
      </w:r>
      <w:r>
        <w:rPr>
          <w:sz w:val="24"/>
        </w:rPr>
        <w:t>50,</w:t>
      </w:r>
      <w:r>
        <w:rPr>
          <w:spacing w:val="4"/>
          <w:sz w:val="24"/>
        </w:rPr>
        <w:t> </w:t>
      </w:r>
      <w:r>
        <w:rPr>
          <w:sz w:val="24"/>
        </w:rPr>
        <w:t>5-43,</w:t>
      </w:r>
      <w:r>
        <w:rPr>
          <w:spacing w:val="-1"/>
          <w:sz w:val="24"/>
        </w:rPr>
        <w:t> </w:t>
      </w:r>
      <w:r>
        <w:rPr>
          <w:sz w:val="24"/>
        </w:rPr>
        <w:t>2003.</w:t>
      </w:r>
    </w:p>
    <w:p>
      <w:pPr>
        <w:spacing w:line="273" w:lineRule="auto" w:before="208"/>
        <w:ind w:left="2021" w:right="1113" w:hanging="721"/>
        <w:jc w:val="both"/>
        <w:rPr>
          <w:sz w:val="24"/>
        </w:rPr>
      </w:pPr>
      <w:r>
        <w:rPr>
          <w:sz w:val="24"/>
        </w:rPr>
        <w:t>Anuradha and Kumar N, (2014). </w:t>
      </w:r>
      <w:r>
        <w:rPr>
          <w:i/>
          <w:sz w:val="24"/>
        </w:rPr>
        <w:t>BER Analysis for conventional and wavelet based OFDM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2014</w:t>
      </w:r>
      <w:r>
        <w:rPr>
          <w:spacing w:val="1"/>
          <w:sz w:val="24"/>
        </w:rPr>
        <w:t> </w:t>
      </w:r>
      <w:r>
        <w:rPr>
          <w:sz w:val="24"/>
        </w:rPr>
        <w:t>RAECS,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Publication</w:t>
      </w:r>
      <w:r>
        <w:rPr>
          <w:spacing w:val="-4"/>
          <w:sz w:val="24"/>
        </w:rPr>
        <w:t> </w:t>
      </w:r>
      <w:r>
        <w:rPr>
          <w:sz w:val="24"/>
        </w:rPr>
        <w:t>ISBN:</w:t>
      </w:r>
      <w:r>
        <w:rPr>
          <w:spacing w:val="2"/>
          <w:sz w:val="24"/>
        </w:rPr>
        <w:t> </w:t>
      </w:r>
      <w:r>
        <w:rPr>
          <w:sz w:val="24"/>
        </w:rPr>
        <w:t>978-1-4799-2290-1</w:t>
      </w:r>
    </w:p>
    <w:p>
      <w:pPr>
        <w:spacing w:line="271" w:lineRule="auto" w:before="209"/>
        <w:ind w:left="2021" w:right="1112" w:hanging="721"/>
        <w:jc w:val="both"/>
        <w:rPr>
          <w:sz w:val="24"/>
        </w:rPr>
      </w:pPr>
      <w:r>
        <w:rPr>
          <w:sz w:val="24"/>
        </w:rPr>
        <w:t>Bar-Noy A., I. Kesler and M. Sidi,(1995). </w:t>
      </w:r>
      <w:r>
        <w:rPr>
          <w:i/>
          <w:sz w:val="24"/>
        </w:rPr>
        <w:t>Mobile users: To update or not to update</w:t>
      </w:r>
      <w:r>
        <w:rPr>
          <w:sz w:val="24"/>
        </w:rPr>
        <w:t>?. IEEE</w:t>
      </w:r>
      <w:r>
        <w:rPr>
          <w:spacing w:val="1"/>
          <w:sz w:val="24"/>
        </w:rPr>
        <w:t> </w:t>
      </w:r>
      <w:r>
        <w:rPr>
          <w:sz w:val="24"/>
        </w:rPr>
        <w:t>wireless</w:t>
      </w:r>
      <w:r>
        <w:rPr>
          <w:spacing w:val="-1"/>
          <w:sz w:val="24"/>
        </w:rPr>
        <w:t> </w:t>
      </w:r>
      <w:r>
        <w:rPr>
          <w:sz w:val="24"/>
        </w:rPr>
        <w:t>network,</w:t>
      </w:r>
      <w:r>
        <w:rPr>
          <w:spacing w:val="-1"/>
          <w:sz w:val="24"/>
        </w:rPr>
        <w:t> </w:t>
      </w:r>
      <w:r>
        <w:rPr>
          <w:sz w:val="24"/>
        </w:rPr>
        <w:t>Vol.1,</w:t>
      </w:r>
      <w:r>
        <w:rPr>
          <w:spacing w:val="4"/>
          <w:sz w:val="24"/>
        </w:rPr>
        <w:t> </w:t>
      </w:r>
      <w:r>
        <w:rPr>
          <w:sz w:val="24"/>
        </w:rPr>
        <w:t>no.2,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175-185,</w:t>
      </w:r>
      <w:r>
        <w:rPr>
          <w:spacing w:val="4"/>
          <w:sz w:val="24"/>
        </w:rPr>
        <w:t> </w:t>
      </w:r>
      <w:r>
        <w:rPr>
          <w:sz w:val="24"/>
        </w:rPr>
        <w:t>1995</w:t>
      </w:r>
      <w:r>
        <w:rPr>
          <w:spacing w:val="-3"/>
          <w:sz w:val="24"/>
        </w:rPr>
        <w:t> </w:t>
      </w:r>
      <w:r>
        <w:rPr>
          <w:sz w:val="24"/>
        </w:rPr>
        <w:t>ISSN 0743-166</w:t>
      </w:r>
    </w:p>
    <w:p>
      <w:pPr>
        <w:spacing w:line="276" w:lineRule="auto" w:before="207"/>
        <w:ind w:left="2021" w:right="1109" w:hanging="721"/>
        <w:jc w:val="both"/>
        <w:rPr>
          <w:sz w:val="24"/>
        </w:rPr>
      </w:pPr>
      <w:hyperlink r:id="rId117">
        <w:r>
          <w:rPr>
            <w:sz w:val="24"/>
          </w:rPr>
          <w:t>Cassey J., </w:t>
        </w:r>
      </w:hyperlink>
      <w:r>
        <w:rPr>
          <w:sz w:val="24"/>
        </w:rPr>
        <w:t>Rajagopalan S., Yan M., </w:t>
      </w:r>
      <w:hyperlink r:id="rId118">
        <w:r>
          <w:rPr>
            <w:sz w:val="24"/>
          </w:rPr>
          <w:t>Booker G., Sprintson</w:t>
        </w:r>
        <w:r>
          <w:rPr>
            <w:spacing w:val="1"/>
            <w:sz w:val="24"/>
          </w:rPr>
          <w:t> </w:t>
        </w:r>
        <w:r>
          <w:rPr>
            <w:sz w:val="24"/>
          </w:rPr>
          <w:t>A.</w:t>
        </w:r>
      </w:hyperlink>
      <w:r>
        <w:rPr>
          <w:sz w:val="24"/>
        </w:rPr>
        <w:t>, </w:t>
      </w:r>
      <w:hyperlink r:id="rId119">
        <w:r>
          <w:rPr>
            <w:sz w:val="24"/>
          </w:rPr>
          <w:t>Magnussen W., </w:t>
        </w:r>
      </w:hyperlink>
      <w:r>
        <w:rPr>
          <w:sz w:val="24"/>
        </w:rPr>
        <w:t>(2013). </w:t>
      </w:r>
      <w:hyperlink r:id="rId120">
        <w:r>
          <w:rPr>
            <w:i/>
            <w:sz w:val="24"/>
          </w:rPr>
          <w:t>Supporting</w:t>
        </w:r>
      </w:hyperlink>
      <w:r>
        <w:rPr>
          <w:i/>
          <w:spacing w:val="-57"/>
          <w:sz w:val="24"/>
        </w:rPr>
        <w:t> </w:t>
      </w:r>
      <w:r>
        <w:rPr>
          <w:i/>
          <w:sz w:val="24"/>
        </w:rPr>
        <w:t>voice over LTE: Solutions, Architecture and protocols</w:t>
      </w:r>
      <w:r>
        <w:rPr>
          <w:sz w:val="24"/>
        </w:rPr>
        <w:t>. </w:t>
      </w:r>
      <w:hyperlink r:id="rId121">
        <w:r>
          <w:rPr>
            <w:sz w:val="24"/>
          </w:rPr>
          <w:t>Computer Communications and</w:t>
        </w:r>
      </w:hyperlink>
      <w:r>
        <w:rPr>
          <w:spacing w:val="1"/>
          <w:sz w:val="24"/>
        </w:rPr>
        <w:t> </w:t>
      </w:r>
      <w:hyperlink r:id="rId121">
        <w:r>
          <w:rPr>
            <w:sz w:val="24"/>
          </w:rPr>
          <w:t>Networks</w:t>
        </w:r>
        <w:r>
          <w:rPr>
            <w:spacing w:val="-1"/>
            <w:sz w:val="24"/>
          </w:rPr>
          <w:t> </w:t>
        </w:r>
        <w:r>
          <w:rPr>
            <w:sz w:val="24"/>
          </w:rPr>
          <w:t>(ICCCN),</w:t>
        </w:r>
        <w:r>
          <w:rPr>
            <w:spacing w:val="2"/>
            <w:sz w:val="24"/>
          </w:rPr>
          <w:t> </w:t>
        </w:r>
        <w:r>
          <w:rPr>
            <w:sz w:val="24"/>
          </w:rPr>
          <w:t>2013.</w:t>
        </w:r>
        <w:r>
          <w:rPr>
            <w:spacing w:val="3"/>
            <w:sz w:val="24"/>
          </w:rPr>
          <w:t> </w:t>
        </w:r>
        <w:r>
          <w:rPr>
            <w:sz w:val="24"/>
          </w:rPr>
          <w:t>IEEE</w:t>
        </w:r>
        <w:r>
          <w:rPr>
            <w:spacing w:val="3"/>
            <w:sz w:val="24"/>
          </w:rPr>
          <w:t> </w:t>
        </w:r>
        <w:r>
          <w:rPr>
            <w:sz w:val="24"/>
          </w:rPr>
          <w:t>conference Publications,</w:t>
        </w:r>
        <w:r>
          <w:rPr>
            <w:spacing w:val="3"/>
            <w:sz w:val="24"/>
          </w:rPr>
          <w:t> </w:t>
        </w:r>
        <w:r>
          <w:rPr>
            <w:sz w:val="24"/>
          </w:rPr>
          <w:t>July</w:t>
        </w:r>
        <w:r>
          <w:rPr>
            <w:spacing w:val="-8"/>
            <w:sz w:val="24"/>
          </w:rPr>
          <w:t> </w:t>
        </w:r>
        <w:r>
          <w:rPr>
            <w:sz w:val="24"/>
          </w:rPr>
          <w:t>2013.</w:t>
        </w:r>
      </w:hyperlink>
    </w:p>
    <w:p>
      <w:pPr>
        <w:spacing w:line="271" w:lineRule="auto" w:before="205"/>
        <w:ind w:left="2021" w:right="1116" w:hanging="721"/>
        <w:jc w:val="both"/>
        <w:rPr>
          <w:sz w:val="24"/>
        </w:rPr>
      </w:pPr>
      <w:r>
        <w:rPr>
          <w:sz w:val="24"/>
        </w:rPr>
        <w:t>Chung Yun Won (2011). </w:t>
      </w:r>
      <w:r>
        <w:rPr>
          <w:i/>
          <w:sz w:val="24"/>
        </w:rPr>
        <w:t>Adaptive Design of Tracking Area List in LTE</w:t>
      </w:r>
      <w:r>
        <w:rPr>
          <w:sz w:val="24"/>
        </w:rPr>
        <w:t>. IEEE WCON, 2011</w:t>
      </w:r>
      <w:r>
        <w:rPr>
          <w:spacing w:val="1"/>
          <w:sz w:val="24"/>
        </w:rPr>
        <w:t> </w:t>
      </w:r>
      <w:r>
        <w:rPr>
          <w:sz w:val="24"/>
        </w:rPr>
        <w:t>Page</w:t>
      </w:r>
      <w:r>
        <w:rPr>
          <w:spacing w:val="1"/>
          <w:sz w:val="24"/>
        </w:rPr>
        <w:t> </w:t>
      </w:r>
      <w:r>
        <w:rPr>
          <w:sz w:val="24"/>
        </w:rPr>
        <w:t>1-5.</w:t>
      </w:r>
    </w:p>
    <w:p>
      <w:pPr>
        <w:spacing w:line="276" w:lineRule="auto" w:before="207"/>
        <w:ind w:left="1300" w:right="1122" w:firstLine="0"/>
        <w:jc w:val="both"/>
        <w:rPr>
          <w:sz w:val="24"/>
        </w:rPr>
      </w:pPr>
      <w:hyperlink r:id="rId117">
        <w:r>
          <w:rPr>
            <w:sz w:val="24"/>
          </w:rPr>
          <w:t>Deng T.,</w:t>
        </w:r>
      </w:hyperlink>
      <w:r>
        <w:rPr>
          <w:sz w:val="24"/>
        </w:rPr>
        <w:t> </w:t>
      </w:r>
      <w:hyperlink r:id="rId122">
        <w:r>
          <w:rPr>
            <w:sz w:val="24"/>
          </w:rPr>
          <w:t>Wang, X.</w:t>
        </w:r>
      </w:hyperlink>
      <w:r>
        <w:rPr>
          <w:sz w:val="24"/>
        </w:rPr>
        <w:t>; </w:t>
      </w:r>
      <w:hyperlink r:id="rId118">
        <w:r>
          <w:rPr>
            <w:sz w:val="24"/>
          </w:rPr>
          <w:t>Fan, P.</w:t>
        </w:r>
      </w:hyperlink>
      <w:r>
        <w:rPr>
          <w:sz w:val="24"/>
        </w:rPr>
        <w:t>; </w:t>
      </w:r>
      <w:hyperlink r:id="rId119">
        <w:r>
          <w:rPr>
            <w:sz w:val="24"/>
          </w:rPr>
          <w:t>Li,</w:t>
        </w:r>
        <w:r>
          <w:rPr>
            <w:spacing w:val="60"/>
            <w:sz w:val="24"/>
          </w:rPr>
          <w:t> </w:t>
        </w:r>
        <w:r>
          <w:rPr>
            <w:sz w:val="24"/>
          </w:rPr>
          <w:t>K.</w:t>
        </w:r>
      </w:hyperlink>
      <w:r>
        <w:rPr>
          <w:sz w:val="24"/>
        </w:rPr>
        <w:t> (2015). </w:t>
      </w:r>
      <w:hyperlink r:id="rId120">
        <w:r>
          <w:rPr>
            <w:i/>
            <w:sz w:val="24"/>
          </w:rPr>
          <w:t>Modeling and Performance Analysis of Tracking</w:t>
        </w:r>
      </w:hyperlink>
      <w:r>
        <w:rPr>
          <w:i/>
          <w:spacing w:val="1"/>
          <w:sz w:val="24"/>
        </w:rPr>
        <w:t> </w:t>
      </w:r>
      <w:hyperlink r:id="rId120">
        <w:r>
          <w:rPr>
            <w:i/>
            <w:sz w:val="24"/>
          </w:rPr>
          <w:t>Area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List-Based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Location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Management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Scheme</w:t>
        </w:r>
        <w:r>
          <w:rPr>
            <w:i/>
            <w:spacing w:val="60"/>
            <w:sz w:val="24"/>
          </w:rPr>
          <w:t> </w:t>
        </w:r>
        <w:r>
          <w:rPr>
            <w:i/>
            <w:sz w:val="24"/>
          </w:rPr>
          <w:t>in</w:t>
        </w:r>
        <w:r>
          <w:rPr>
            <w:i/>
            <w:spacing w:val="60"/>
            <w:sz w:val="24"/>
          </w:rPr>
          <w:t> </w:t>
        </w:r>
        <w:r>
          <w:rPr>
            <w:i/>
            <w:sz w:val="24"/>
          </w:rPr>
          <w:t>LTE</w:t>
        </w:r>
        <w:r>
          <w:rPr>
            <w:i/>
            <w:spacing w:val="60"/>
            <w:sz w:val="24"/>
          </w:rPr>
          <w:t> </w:t>
        </w:r>
        <w:r>
          <w:rPr>
            <w:i/>
            <w:sz w:val="24"/>
          </w:rPr>
          <w:t>Networks</w:t>
        </w:r>
        <w:r>
          <w:rPr>
            <w:sz w:val="24"/>
          </w:rPr>
          <w:t>.</w:t>
        </w:r>
      </w:hyperlink>
      <w:r>
        <w:rPr>
          <w:spacing w:val="60"/>
          <w:sz w:val="24"/>
        </w:rPr>
        <w:t> </w:t>
      </w:r>
      <w:hyperlink r:id="rId121">
        <w:r>
          <w:rPr>
            <w:sz w:val="24"/>
          </w:rPr>
          <w:t>Vehicular</w:t>
        </w:r>
        <w:r>
          <w:rPr>
            <w:spacing w:val="60"/>
            <w:sz w:val="24"/>
          </w:rPr>
          <w:t> </w:t>
        </w:r>
        <w:r>
          <w:rPr>
            <w:sz w:val="24"/>
          </w:rPr>
          <w:t>Technology,</w:t>
        </w:r>
      </w:hyperlink>
      <w:r>
        <w:rPr>
          <w:spacing w:val="1"/>
          <w:sz w:val="24"/>
        </w:rPr>
        <w:t> </w:t>
      </w:r>
      <w:hyperlink r:id="rId121">
        <w:r>
          <w:rPr>
            <w:sz w:val="24"/>
          </w:rPr>
          <w:t>IEEE</w:t>
        </w:r>
        <w:r>
          <w:rPr>
            <w:spacing w:val="19"/>
            <w:sz w:val="24"/>
          </w:rPr>
          <w:t> </w:t>
        </w:r>
        <w:r>
          <w:rPr>
            <w:sz w:val="24"/>
          </w:rPr>
          <w:t>Transactions</w:t>
        </w:r>
        <w:r>
          <w:rPr>
            <w:spacing w:val="-1"/>
            <w:sz w:val="24"/>
          </w:rPr>
          <w:t> </w:t>
        </w:r>
        <w:r>
          <w:rPr>
            <w:sz w:val="24"/>
          </w:rPr>
          <w:t>on,</w:t>
        </w:r>
        <w:r>
          <w:rPr>
            <w:spacing w:val="4"/>
            <w:sz w:val="24"/>
          </w:rPr>
          <w:t> </w:t>
        </w:r>
      </w:hyperlink>
      <w:r>
        <w:rPr>
          <w:sz w:val="24"/>
        </w:rPr>
        <w:t>September,</w:t>
      </w:r>
      <w:r>
        <w:rPr>
          <w:spacing w:val="4"/>
          <w:sz w:val="24"/>
        </w:rPr>
        <w:t> </w:t>
      </w:r>
      <w:r>
        <w:rPr>
          <w:sz w:val="24"/>
        </w:rPr>
        <w:t>2015.</w:t>
      </w:r>
      <w:r>
        <w:rPr>
          <w:spacing w:val="-2"/>
          <w:sz w:val="24"/>
        </w:rPr>
        <w:t> </w:t>
      </w:r>
      <w:r>
        <w:rPr>
          <w:sz w:val="24"/>
        </w:rPr>
        <w:t>ISSN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6"/>
          <w:sz w:val="24"/>
        </w:rPr>
        <w:t> </w:t>
      </w:r>
      <w:r>
        <w:rPr>
          <w:sz w:val="24"/>
        </w:rPr>
        <w:t>0018-9545.</w:t>
      </w:r>
    </w:p>
    <w:p>
      <w:pPr>
        <w:spacing w:line="276" w:lineRule="auto" w:before="200"/>
        <w:ind w:left="2021" w:right="1109" w:hanging="721"/>
        <w:jc w:val="both"/>
        <w:rPr>
          <w:sz w:val="24"/>
        </w:rPr>
      </w:pPr>
      <w:r>
        <w:rPr>
          <w:sz w:val="24"/>
        </w:rPr>
        <w:t>Ferragut</w:t>
      </w:r>
      <w:r>
        <w:rPr>
          <w:spacing w:val="1"/>
          <w:sz w:val="24"/>
        </w:rPr>
        <w:t> </w:t>
      </w:r>
      <w:r>
        <w:rPr>
          <w:sz w:val="24"/>
        </w:rPr>
        <w:t>Jaime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Bafalluy</w:t>
      </w:r>
      <w:r>
        <w:rPr>
          <w:spacing w:val="1"/>
          <w:sz w:val="24"/>
        </w:rPr>
        <w:t> </w:t>
      </w:r>
      <w:r>
        <w:rPr>
          <w:sz w:val="24"/>
        </w:rPr>
        <w:t>Josep-Mangues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self-Organized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mechanism for large- scale Networks of Femto cell</w:t>
      </w:r>
      <w:r>
        <w:rPr>
          <w:sz w:val="24"/>
        </w:rPr>
        <w:t>. IEEE ICC 2012 - Wireless Networks</w:t>
      </w:r>
      <w:r>
        <w:rPr>
          <w:spacing w:val="1"/>
          <w:sz w:val="24"/>
        </w:rPr>
        <w:t> </w:t>
      </w:r>
      <w:r>
        <w:rPr>
          <w:sz w:val="24"/>
        </w:rPr>
        <w:t>Symposium.</w:t>
      </w:r>
    </w:p>
    <w:p>
      <w:pPr>
        <w:spacing w:line="276" w:lineRule="auto" w:before="200"/>
        <w:ind w:left="2021" w:right="1115" w:hanging="721"/>
        <w:jc w:val="both"/>
        <w:rPr>
          <w:sz w:val="24"/>
        </w:rPr>
      </w:pPr>
      <w:r>
        <w:rPr>
          <w:sz w:val="24"/>
        </w:rPr>
        <w:t>Grigoreva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Jianghua</w:t>
      </w:r>
      <w:r>
        <w:rPr>
          <w:spacing w:val="1"/>
          <w:sz w:val="24"/>
        </w:rPr>
        <w:t> </w:t>
      </w:r>
      <w:r>
        <w:rPr>
          <w:sz w:val="24"/>
        </w:rPr>
        <w:t>Xu,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Wolfgang</w:t>
      </w:r>
      <w:r>
        <w:rPr>
          <w:spacing w:val="1"/>
          <w:sz w:val="24"/>
        </w:rPr>
        <w:t> </w:t>
      </w:r>
      <w:r>
        <w:rPr>
          <w:sz w:val="24"/>
        </w:rPr>
        <w:t>Kellera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Reducing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signaling for Automotive Users in LTE Advanced. </w:t>
      </w:r>
      <w:hyperlink r:id="rId123">
        <w:r>
          <w:rPr>
            <w:sz w:val="24"/>
          </w:rPr>
          <w:t>2017 IEEE International Symposium</w:t>
        </w:r>
      </w:hyperlink>
      <w:r>
        <w:rPr>
          <w:spacing w:val="1"/>
          <w:sz w:val="24"/>
        </w:rPr>
        <w:t> </w:t>
      </w:r>
      <w:hyperlink r:id="rId123">
        <w:r>
          <w:rPr>
            <w:sz w:val="24"/>
          </w:rPr>
          <w:t>on</w:t>
        </w:r>
        <w:r>
          <w:rPr>
            <w:spacing w:val="1"/>
            <w:sz w:val="24"/>
          </w:rPr>
          <w:t> </w:t>
        </w:r>
        <w:r>
          <w:rPr>
            <w:sz w:val="24"/>
          </w:rPr>
          <w:t>Local</w:t>
        </w:r>
        <w:r>
          <w:rPr>
            <w:spacing w:val="1"/>
            <w:sz w:val="24"/>
          </w:rPr>
          <w:t> </w:t>
        </w:r>
        <w:r>
          <w:rPr>
            <w:sz w:val="24"/>
          </w:rPr>
          <w:t>and</w:t>
        </w:r>
        <w:r>
          <w:rPr>
            <w:spacing w:val="1"/>
            <w:sz w:val="24"/>
          </w:rPr>
          <w:t> </w:t>
        </w:r>
        <w:r>
          <w:rPr>
            <w:sz w:val="24"/>
          </w:rPr>
          <w:t>Metropolitan</w:t>
        </w:r>
        <w:r>
          <w:rPr>
            <w:spacing w:val="1"/>
            <w:sz w:val="24"/>
          </w:rPr>
          <w:t> </w:t>
        </w:r>
        <w:r>
          <w:rPr>
            <w:sz w:val="24"/>
          </w:rPr>
          <w:t>Area</w:t>
        </w:r>
        <w:r>
          <w:rPr>
            <w:spacing w:val="1"/>
            <w:sz w:val="24"/>
          </w:rPr>
          <w:t> </w:t>
        </w:r>
        <w:r>
          <w:rPr>
            <w:sz w:val="24"/>
          </w:rPr>
          <w:t>Networks</w:t>
        </w:r>
        <w:r>
          <w:rPr>
            <w:spacing w:val="1"/>
            <w:sz w:val="24"/>
          </w:rPr>
          <w:t> </w:t>
        </w:r>
        <w:r>
          <w:rPr>
            <w:sz w:val="24"/>
          </w:rPr>
          <w:t>(LANMAN)</w:t>
        </w:r>
      </w:hyperlink>
      <w:r>
        <w:rPr>
          <w:spacing w:val="1"/>
          <w:sz w:val="24"/>
        </w:rPr>
        <w:t> </w:t>
      </w:r>
      <w:r>
        <w:rPr>
          <w:sz w:val="24"/>
        </w:rPr>
        <w:t>Pages: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6,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hyperlink r:id="rId124">
        <w:r>
          <w:rPr>
            <w:sz w:val="24"/>
          </w:rPr>
          <w:t>10.1109/LANMAN.2017.7972167</w:t>
        </w:r>
      </w:hyperlink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IEEE</w:t>
      </w:r>
      <w:r>
        <w:rPr>
          <w:spacing w:val="-2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</w:p>
    <w:p>
      <w:pPr>
        <w:spacing w:line="273" w:lineRule="auto" w:before="205"/>
        <w:ind w:left="2021" w:right="1114" w:hanging="721"/>
        <w:jc w:val="both"/>
        <w:rPr>
          <w:sz w:val="24"/>
        </w:rPr>
      </w:pPr>
      <w:r>
        <w:rPr>
          <w:sz w:val="24"/>
        </w:rPr>
        <w:t>Ikeda</w:t>
      </w:r>
      <w:r>
        <w:rPr>
          <w:spacing w:val="1"/>
          <w:sz w:val="24"/>
        </w:rPr>
        <w:t> </w:t>
      </w:r>
      <w:r>
        <w:rPr>
          <w:sz w:val="24"/>
        </w:rPr>
        <w:t>Satoshi,</w:t>
      </w:r>
      <w:r>
        <w:rPr>
          <w:spacing w:val="1"/>
          <w:sz w:val="24"/>
        </w:rPr>
        <w:t> </w:t>
      </w:r>
      <w:r>
        <w:rPr>
          <w:sz w:val="24"/>
        </w:rPr>
        <w:t>Nobuharu</w:t>
      </w:r>
      <w:r>
        <w:rPr>
          <w:spacing w:val="1"/>
          <w:sz w:val="24"/>
        </w:rPr>
        <w:t> </w:t>
      </w:r>
      <w:r>
        <w:rPr>
          <w:sz w:val="24"/>
        </w:rPr>
        <w:t>Kami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Takashi</w:t>
      </w:r>
      <w:r>
        <w:rPr>
          <w:spacing w:val="1"/>
          <w:sz w:val="24"/>
        </w:rPr>
        <w:t> </w:t>
      </w:r>
      <w:r>
        <w:rPr>
          <w:sz w:val="24"/>
        </w:rPr>
        <w:t>Yoshikawa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Configuration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Mitigate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Updates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125">
        <w:r>
          <w:rPr>
            <w:sz w:val="24"/>
          </w:rPr>
          <w:t>Communications</w:t>
        </w:r>
        <w:r>
          <w:rPr>
            <w:spacing w:val="1"/>
            <w:sz w:val="24"/>
          </w:rPr>
          <w:t> </w:t>
        </w:r>
        <w:r>
          <w:rPr>
            <w:sz w:val="24"/>
          </w:rPr>
          <w:t>and</w:t>
        </w:r>
      </w:hyperlink>
      <w:r>
        <w:rPr>
          <w:spacing w:val="1"/>
          <w:sz w:val="24"/>
        </w:rPr>
        <w:t> </w:t>
      </w:r>
      <w:hyperlink r:id="rId125">
        <w:r>
          <w:rPr>
            <w:sz w:val="24"/>
          </w:rPr>
          <w:t>Electronics (ICCE), 2014 IEEE Fifth International Conference on</w:t>
        </w:r>
      </w:hyperlink>
      <w:r>
        <w:rPr>
          <w:spacing w:val="1"/>
          <w:sz w:val="24"/>
        </w:rPr>
        <w:t> </w:t>
      </w:r>
      <w:r>
        <w:rPr>
          <w:sz w:val="24"/>
        </w:rPr>
        <w:t>July 30 2014-Aug. 1</w:t>
      </w:r>
      <w:r>
        <w:rPr>
          <w:spacing w:val="1"/>
          <w:sz w:val="24"/>
        </w:rPr>
        <w:t> </w:t>
      </w:r>
      <w:r>
        <w:rPr>
          <w:sz w:val="24"/>
        </w:rPr>
        <w:t>2014,</w:t>
      </w:r>
      <w:r>
        <w:rPr>
          <w:spacing w:val="3"/>
          <w:sz w:val="24"/>
        </w:rPr>
        <w:t> </w:t>
      </w:r>
      <w:r>
        <w:rPr>
          <w:sz w:val="24"/>
        </w:rPr>
        <w:t>Print</w:t>
      </w:r>
      <w:r>
        <w:rPr>
          <w:spacing w:val="7"/>
          <w:sz w:val="24"/>
        </w:rPr>
        <w:t> </w:t>
      </w:r>
      <w:r>
        <w:rPr>
          <w:sz w:val="24"/>
        </w:rPr>
        <w:t>ISBN:</w:t>
      </w:r>
      <w:r>
        <w:rPr>
          <w:spacing w:val="4"/>
          <w:sz w:val="24"/>
        </w:rPr>
        <w:t> </w:t>
      </w:r>
      <w:r>
        <w:rPr>
          <w:sz w:val="24"/>
        </w:rPr>
        <w:t>978-1-4799-5049-2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header="0" w:footer="1408" w:top="1000" w:bottom="1600" w:left="140" w:right="320"/>
        </w:sectPr>
      </w:pPr>
    </w:p>
    <w:p>
      <w:pPr>
        <w:spacing w:line="271" w:lineRule="auto" w:before="72"/>
        <w:ind w:left="2021" w:right="1121" w:hanging="721"/>
        <w:jc w:val="both"/>
        <w:rPr>
          <w:sz w:val="24"/>
        </w:rPr>
      </w:pPr>
      <w:r>
        <w:rPr>
          <w:sz w:val="24"/>
        </w:rPr>
        <w:t>Ioannis</w:t>
      </w:r>
      <w:r>
        <w:rPr>
          <w:spacing w:val="1"/>
          <w:sz w:val="24"/>
        </w:rPr>
        <w:t> </w:t>
      </w:r>
      <w:r>
        <w:rPr>
          <w:sz w:val="24"/>
        </w:rPr>
        <w:t>Filippidis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https://</w:t>
      </w:r>
      <w:hyperlink r:id="rId126">
        <w:r>
          <w:rPr>
            <w:i/>
            <w:sz w:val="24"/>
          </w:rPr>
          <w:t>www.mathworks.com/matlabcentral/profile/authors/2249257</w:t>
        </w:r>
      </w:hyperlink>
      <w:r>
        <w:rPr>
          <w:i/>
          <w:spacing w:val="1"/>
          <w:sz w:val="24"/>
        </w:rPr>
        <w:t> </w:t>
      </w:r>
      <w:r>
        <w:rPr>
          <w:i/>
          <w:sz w:val="24"/>
        </w:rPr>
        <w:t>ioannis-filippidis</w:t>
      </w:r>
      <w:r>
        <w:rPr>
          <w:sz w:val="24"/>
        </w:rPr>
        <w:t>. Too</w:t>
      </w:r>
      <w:r>
        <w:rPr>
          <w:spacing w:val="6"/>
          <w:sz w:val="24"/>
        </w:rPr>
        <w:t> </w:t>
      </w:r>
      <w:r>
        <w:rPr>
          <w:sz w:val="24"/>
        </w:rPr>
        <w:t>Many</w:t>
      </w:r>
      <w:r>
        <w:rPr>
          <w:spacing w:val="-9"/>
          <w:sz w:val="24"/>
        </w:rPr>
        <w:t> </w:t>
      </w:r>
      <w:r>
        <w:rPr>
          <w:sz w:val="24"/>
        </w:rPr>
        <w:t>Markers!</w:t>
      </w:r>
      <w:r>
        <w:rPr>
          <w:spacing w:val="-1"/>
          <w:sz w:val="24"/>
        </w:rPr>
        <w:t> </w:t>
      </w:r>
      <w:r>
        <w:rPr>
          <w:sz w:val="24"/>
        </w:rPr>
        <w:t>17th</w:t>
      </w:r>
      <w:r>
        <w:rPr>
          <w:spacing w:val="-3"/>
          <w:sz w:val="24"/>
        </w:rPr>
        <w:t> </w:t>
      </w:r>
      <w:r>
        <w:rPr>
          <w:sz w:val="24"/>
        </w:rPr>
        <w:t>February</w:t>
      </w:r>
      <w:r>
        <w:rPr>
          <w:spacing w:val="-8"/>
          <w:sz w:val="24"/>
        </w:rPr>
        <w:t> </w:t>
      </w:r>
      <w:r>
        <w:rPr>
          <w:sz w:val="24"/>
        </w:rPr>
        <w:t>2013.</w:t>
      </w:r>
    </w:p>
    <w:p>
      <w:pPr>
        <w:spacing w:line="271" w:lineRule="auto" w:before="212"/>
        <w:ind w:left="2021" w:right="1117" w:hanging="721"/>
        <w:jc w:val="both"/>
        <w:rPr>
          <w:sz w:val="24"/>
        </w:rPr>
      </w:pPr>
      <w:r>
        <w:rPr>
          <w:sz w:val="24"/>
        </w:rPr>
        <w:t>Jie Li,Yi Pan and Xianohua Jia (2002). </w:t>
      </w:r>
      <w:r>
        <w:rPr>
          <w:i/>
          <w:sz w:val="24"/>
        </w:rPr>
        <w:t>Analysis of Dynamic Location Management for PCS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IEEE</w:t>
      </w:r>
      <w:r>
        <w:rPr>
          <w:spacing w:val="-2"/>
          <w:sz w:val="24"/>
        </w:rPr>
        <w:t> </w:t>
      </w:r>
      <w:r>
        <w:rPr>
          <w:sz w:val="24"/>
        </w:rPr>
        <w:t>Transactions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vehicular</w:t>
      </w:r>
      <w:r>
        <w:rPr>
          <w:spacing w:val="2"/>
          <w:sz w:val="24"/>
        </w:rPr>
        <w:t> </w:t>
      </w:r>
      <w:r>
        <w:rPr>
          <w:sz w:val="24"/>
        </w:rPr>
        <w:t>Technology,</w:t>
      </w:r>
      <w:r>
        <w:rPr>
          <w:spacing w:val="3"/>
          <w:sz w:val="24"/>
        </w:rPr>
        <w:t> </w:t>
      </w:r>
      <w:r>
        <w:rPr>
          <w:sz w:val="24"/>
        </w:rPr>
        <w:t>51(5)</w:t>
      </w:r>
      <w:r>
        <w:rPr>
          <w:spacing w:val="2"/>
          <w:sz w:val="24"/>
        </w:rPr>
        <w:t> </w:t>
      </w:r>
      <w:r>
        <w:rPr>
          <w:sz w:val="24"/>
        </w:rPr>
        <w:t>1109-1119.</w:t>
      </w:r>
    </w:p>
    <w:p>
      <w:pPr>
        <w:spacing w:line="273" w:lineRule="auto" w:before="212"/>
        <w:ind w:left="2021" w:right="1114" w:hanging="721"/>
        <w:jc w:val="both"/>
        <w:rPr>
          <w:sz w:val="24"/>
        </w:rPr>
      </w:pPr>
      <w:r>
        <w:rPr>
          <w:sz w:val="24"/>
        </w:rPr>
        <w:t>Keqin Li (2013). </w:t>
      </w:r>
      <w:r>
        <w:rPr>
          <w:i/>
          <w:sz w:val="24"/>
        </w:rPr>
        <w:t>Analysis of Distance-Based Location management in wireless 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” IEEE transactions on parallel and distributed systems, vol. 24, no. 2, February</w:t>
      </w:r>
      <w:r>
        <w:rPr>
          <w:spacing w:val="1"/>
          <w:sz w:val="24"/>
        </w:rPr>
        <w:t> </w:t>
      </w:r>
      <w:r>
        <w:rPr>
          <w:sz w:val="24"/>
        </w:rPr>
        <w:t>2013.</w:t>
      </w:r>
    </w:p>
    <w:p>
      <w:pPr>
        <w:spacing w:line="276" w:lineRule="auto" w:before="208"/>
        <w:ind w:left="2021" w:right="1115" w:hanging="721"/>
        <w:jc w:val="both"/>
        <w:rPr>
          <w:sz w:val="24"/>
        </w:rPr>
      </w:pPr>
      <w:r>
        <w:rPr>
          <w:sz w:val="24"/>
        </w:rPr>
        <w:t>Kreuger</w:t>
      </w:r>
      <w:r>
        <w:rPr>
          <w:spacing w:val="1"/>
          <w:sz w:val="24"/>
        </w:rPr>
        <w:t> </w:t>
      </w:r>
      <w:r>
        <w:rPr>
          <w:sz w:val="24"/>
        </w:rPr>
        <w:t>Per,</w:t>
      </w:r>
      <w:r>
        <w:rPr>
          <w:spacing w:val="1"/>
          <w:sz w:val="24"/>
        </w:rPr>
        <w:t> </w:t>
      </w:r>
      <w:r>
        <w:rPr>
          <w:sz w:val="24"/>
        </w:rPr>
        <w:t>Daniel</w:t>
      </w:r>
      <w:r>
        <w:rPr>
          <w:spacing w:val="1"/>
          <w:sz w:val="24"/>
        </w:rPr>
        <w:t> </w:t>
      </w:r>
      <w:r>
        <w:rPr>
          <w:sz w:val="24"/>
        </w:rPr>
        <w:t>Gilliblad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Arvidsson</w:t>
      </w:r>
      <w:r>
        <w:rPr>
          <w:spacing w:val="1"/>
          <w:sz w:val="24"/>
        </w:rPr>
        <w:t> </w:t>
      </w:r>
      <w:r>
        <w:rPr>
          <w:sz w:val="24"/>
        </w:rPr>
        <w:t>A.(2012).</w:t>
      </w:r>
      <w:r>
        <w:rPr>
          <w:spacing w:val="1"/>
          <w:sz w:val="24"/>
        </w:rPr>
        <w:t> </w:t>
      </w:r>
      <w:r>
        <w:rPr>
          <w:i/>
          <w:sz w:val="24"/>
        </w:rPr>
        <w:t>Zero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Configuration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Adaptive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Paging(zCap)</w:t>
      </w:r>
      <w:r>
        <w:rPr>
          <w:i/>
          <w:spacing w:val="6"/>
          <w:sz w:val="24"/>
        </w:rPr>
        <w:t> </w:t>
      </w:r>
      <w:r>
        <w:rPr>
          <w:sz w:val="24"/>
        </w:rPr>
        <w:t>IEEE</w:t>
      </w:r>
      <w:r>
        <w:rPr>
          <w:spacing w:val="-2"/>
          <w:sz w:val="24"/>
        </w:rPr>
        <w:t> </w:t>
      </w:r>
      <w:r>
        <w:rPr>
          <w:sz w:val="24"/>
        </w:rPr>
        <w:t>Vehicular</w:t>
      </w:r>
      <w:r>
        <w:rPr>
          <w:spacing w:val="3"/>
          <w:sz w:val="24"/>
        </w:rPr>
        <w:t> </w:t>
      </w:r>
      <w:r>
        <w:rPr>
          <w:sz w:val="24"/>
        </w:rPr>
        <w:t>technology</w:t>
      </w:r>
      <w:r>
        <w:rPr>
          <w:spacing w:val="-9"/>
          <w:sz w:val="24"/>
        </w:rPr>
        <w:t> </w:t>
      </w:r>
      <w:r>
        <w:rPr>
          <w:sz w:val="24"/>
        </w:rPr>
        <w:t>conference,</w:t>
      </w:r>
      <w:r>
        <w:rPr>
          <w:spacing w:val="3"/>
          <w:sz w:val="24"/>
        </w:rPr>
        <w:t> </w:t>
      </w:r>
      <w:r>
        <w:rPr>
          <w:sz w:val="24"/>
        </w:rPr>
        <w:t>ISSN:1090-3038</w:t>
      </w:r>
      <w:r>
        <w:rPr>
          <w:spacing w:val="37"/>
          <w:sz w:val="24"/>
        </w:rPr>
        <w:t> </w:t>
      </w:r>
      <w:r>
        <w:rPr>
          <w:sz w:val="24"/>
        </w:rPr>
        <w:t>DOI</w:t>
      </w:r>
    </w:p>
    <w:p>
      <w:pPr>
        <w:pStyle w:val="BodyText"/>
        <w:spacing w:line="270" w:lineRule="exact"/>
        <w:ind w:left="2021"/>
      </w:pPr>
      <w:r>
        <w:rPr/>
        <w:t>:1</w:t>
      </w:r>
      <w:hyperlink r:id="rId127">
        <w:r>
          <w:rPr/>
          <w:t>0.1109/VTCFall.2012.6399016</w:t>
        </w:r>
      </w:hyperlink>
      <w:r>
        <w:rPr/>
        <w:t>,</w:t>
      </w:r>
      <w:r>
        <w:rPr>
          <w:spacing w:val="-3"/>
        </w:rPr>
        <w:t> </w:t>
      </w:r>
      <w:r>
        <w:rPr/>
        <w:t>IEEE</w:t>
      </w:r>
      <w:r>
        <w:rPr>
          <w:spacing w:val="-2"/>
        </w:rPr>
        <w:t> </w:t>
      </w:r>
      <w:r>
        <w:rPr/>
        <w:t>Conference</w:t>
      </w:r>
    </w:p>
    <w:p>
      <w:pPr>
        <w:pStyle w:val="BodyText"/>
        <w:spacing w:before="5"/>
        <w:rPr>
          <w:sz w:val="21"/>
        </w:rPr>
      </w:pPr>
    </w:p>
    <w:p>
      <w:pPr>
        <w:spacing w:line="271" w:lineRule="auto" w:before="1"/>
        <w:ind w:left="2021" w:right="1117" w:hanging="721"/>
        <w:jc w:val="both"/>
        <w:rPr>
          <w:sz w:val="24"/>
        </w:rPr>
      </w:pPr>
      <w:r>
        <w:rPr>
          <w:sz w:val="24"/>
        </w:rPr>
        <w:t>Liou Ren-Huang, Yi-Bing Lin and Shang-Chih Tsai (2013). </w:t>
      </w:r>
      <w:r>
        <w:rPr>
          <w:i/>
          <w:sz w:val="24"/>
        </w:rPr>
        <w:t>An Investigation on LTE Mobility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IEEE</w:t>
      </w:r>
      <w:r>
        <w:rPr>
          <w:spacing w:val="-2"/>
          <w:sz w:val="24"/>
        </w:rPr>
        <w:t> </w:t>
      </w:r>
      <w:r>
        <w:rPr>
          <w:sz w:val="24"/>
        </w:rPr>
        <w:t>Transactions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Mobile</w:t>
      </w:r>
      <w:r>
        <w:rPr>
          <w:spacing w:val="-1"/>
          <w:sz w:val="24"/>
        </w:rPr>
        <w:t> </w:t>
      </w:r>
      <w:r>
        <w:rPr>
          <w:sz w:val="24"/>
        </w:rPr>
        <w:t>Computing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2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2013</w:t>
      </w:r>
    </w:p>
    <w:p>
      <w:pPr>
        <w:spacing w:line="276" w:lineRule="auto" w:before="212"/>
        <w:ind w:left="2021" w:right="1112" w:hanging="721"/>
        <w:jc w:val="both"/>
        <w:rPr>
          <w:sz w:val="24"/>
        </w:rPr>
      </w:pPr>
      <w:r>
        <w:rPr>
          <w:sz w:val="24"/>
        </w:rPr>
        <w:t>Nowoswait David and Milliken Godon (2013),“</w:t>
      </w:r>
      <w:r>
        <w:rPr>
          <w:i/>
          <w:sz w:val="24"/>
        </w:rPr>
        <w:t>Managing LTE Core network signaling traffic</w:t>
      </w:r>
      <w:r>
        <w:rPr>
          <w:sz w:val="24"/>
        </w:rPr>
        <w:t>”.</w:t>
      </w:r>
      <w:r>
        <w:rPr>
          <w:spacing w:val="1"/>
          <w:sz w:val="24"/>
        </w:rPr>
        <w:t> </w:t>
      </w:r>
      <w:r>
        <w:rPr>
          <w:sz w:val="24"/>
        </w:rPr>
        <w:t>Alcatel</w:t>
      </w:r>
      <w:r>
        <w:rPr>
          <w:spacing w:val="58"/>
          <w:sz w:val="24"/>
        </w:rPr>
        <w:t> </w:t>
      </w:r>
      <w:r>
        <w:rPr>
          <w:sz w:val="24"/>
        </w:rPr>
        <w:t>lucent</w:t>
      </w:r>
      <w:r>
        <w:rPr>
          <w:spacing w:val="8"/>
          <w:sz w:val="24"/>
        </w:rPr>
        <w:t> </w:t>
      </w:r>
      <w:r>
        <w:rPr>
          <w:sz w:val="24"/>
        </w:rPr>
        <w:t>White</w:t>
      </w:r>
      <w:r>
        <w:rPr>
          <w:spacing w:val="2"/>
          <w:sz w:val="24"/>
        </w:rPr>
        <w:t> </w:t>
      </w:r>
      <w:r>
        <w:rPr>
          <w:sz w:val="24"/>
        </w:rPr>
        <w:t>paper</w:t>
      </w:r>
      <w:r>
        <w:rPr>
          <w:spacing w:val="5"/>
          <w:sz w:val="24"/>
        </w:rPr>
        <w:t> </w:t>
      </w:r>
      <w:r>
        <w:rPr>
          <w:sz w:val="24"/>
        </w:rPr>
        <w:t>on-“Reduce</w:t>
      </w:r>
      <w:r>
        <w:rPr>
          <w:spacing w:val="2"/>
          <w:sz w:val="24"/>
        </w:rPr>
        <w:t> </w:t>
      </w:r>
      <w:r>
        <w:rPr>
          <w:sz w:val="24"/>
        </w:rPr>
        <w:t>core</w:t>
      </w:r>
      <w:r>
        <w:rPr>
          <w:spacing w:val="2"/>
          <w:sz w:val="24"/>
        </w:rPr>
        <w:t> </w:t>
      </w:r>
      <w:r>
        <w:rPr>
          <w:sz w:val="24"/>
        </w:rPr>
        <w:t>network</w:t>
      </w:r>
      <w:r>
        <w:rPr>
          <w:spacing w:val="3"/>
          <w:sz w:val="24"/>
        </w:rPr>
        <w:t> </w:t>
      </w:r>
      <w:r>
        <w:rPr>
          <w:sz w:val="24"/>
        </w:rPr>
        <w:t>signaling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field</w:t>
      </w:r>
      <w:r>
        <w:rPr>
          <w:spacing w:val="3"/>
          <w:sz w:val="24"/>
        </w:rPr>
        <w:t> </w:t>
      </w:r>
      <w:r>
        <w:rPr>
          <w:sz w:val="24"/>
        </w:rPr>
        <w:t>proven</w:t>
      </w:r>
    </w:p>
    <w:p>
      <w:pPr>
        <w:pStyle w:val="BodyText"/>
        <w:spacing w:line="270" w:lineRule="exact"/>
        <w:ind w:left="1300"/>
      </w:pPr>
      <w:r>
        <w:rPr/>
        <w:t>MME”.</w:t>
      </w:r>
    </w:p>
    <w:p>
      <w:pPr>
        <w:pStyle w:val="BodyText"/>
        <w:spacing w:before="5"/>
        <w:rPr>
          <w:sz w:val="21"/>
        </w:rPr>
      </w:pPr>
    </w:p>
    <w:p>
      <w:pPr>
        <w:spacing w:line="273" w:lineRule="auto" w:before="0"/>
        <w:ind w:left="2021" w:right="1115" w:hanging="721"/>
        <w:jc w:val="both"/>
        <w:rPr>
          <w:sz w:val="24"/>
        </w:rPr>
      </w:pPr>
      <w:r>
        <w:rPr>
          <w:sz w:val="24"/>
        </w:rPr>
        <w:t>Qiang Li, Zhou wen, Cui Baojiang and Liu Na</w:t>
      </w:r>
      <w:r>
        <w:rPr>
          <w:spacing w:val="1"/>
          <w:sz w:val="24"/>
        </w:rPr>
        <w:t> </w:t>
      </w:r>
      <w:r>
        <w:rPr>
          <w:sz w:val="24"/>
        </w:rPr>
        <w:t>(2014). </w:t>
      </w:r>
      <w:r>
        <w:rPr>
          <w:i/>
          <w:sz w:val="24"/>
        </w:rPr>
        <w:t>Security Analysis of TAU Procedure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LTE Network </w:t>
      </w:r>
      <w:hyperlink r:id="rId128">
        <w:r>
          <w:rPr>
            <w:i/>
            <w:sz w:val="24"/>
          </w:rPr>
          <w:t>P2P, Parallel, Grid, Cloud and Internet Computing (3PGCIC). </w:t>
        </w:r>
        <w:r>
          <w:rPr>
            <w:sz w:val="24"/>
          </w:rPr>
          <w:t>2014 Ninth</w:t>
        </w:r>
      </w:hyperlink>
      <w:r>
        <w:rPr>
          <w:spacing w:val="1"/>
          <w:sz w:val="24"/>
        </w:rPr>
        <w:t> </w:t>
      </w:r>
      <w:hyperlink r:id="rId128">
        <w:r>
          <w:rPr>
            <w:sz w:val="24"/>
          </w:rPr>
          <w:t>International</w:t>
        </w:r>
        <w:r>
          <w:rPr>
            <w:spacing w:val="1"/>
            <w:sz w:val="24"/>
          </w:rPr>
          <w:t> </w:t>
        </w:r>
        <w:r>
          <w:rPr>
            <w:sz w:val="24"/>
          </w:rPr>
          <w:t>Conference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on</w:t>
        </w:r>
      </w:hyperlink>
      <w:r>
        <w:rPr>
          <w:i/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hyperlink r:id="rId129">
        <w:r>
          <w:rPr>
            <w:sz w:val="24"/>
          </w:rPr>
          <w:t>10.1109/3PGCIC.2014.124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Publications.</w:t>
      </w:r>
    </w:p>
    <w:p>
      <w:pPr>
        <w:spacing w:line="273" w:lineRule="auto" w:before="211"/>
        <w:ind w:left="2021" w:right="1116" w:hanging="721"/>
        <w:jc w:val="both"/>
        <w:rPr>
          <w:sz w:val="24"/>
        </w:rPr>
      </w:pPr>
      <w:r>
        <w:rPr>
          <w:sz w:val="24"/>
        </w:rPr>
        <w:t>Razavi</w:t>
      </w:r>
      <w:r>
        <w:rPr>
          <w:spacing w:val="1"/>
          <w:sz w:val="24"/>
        </w:rPr>
        <w:t> </w:t>
      </w:r>
      <w:r>
        <w:rPr>
          <w:sz w:val="24"/>
        </w:rPr>
        <w:t>S. Modarres and D. Yuan (2011), “</w:t>
      </w:r>
      <w:r>
        <w:rPr>
          <w:i/>
          <w:sz w:val="24"/>
        </w:rPr>
        <w:t>Mitigating Mobility signaling congestion in LTE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overlapping tracking area list</w:t>
      </w:r>
      <w:r>
        <w:rPr>
          <w:sz w:val="24"/>
        </w:rPr>
        <w:t>” in proceedings of the 14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ACM international conference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modeling,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analysis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and simulation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wireless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mobile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systems,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2011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285-292</w:t>
      </w:r>
    </w:p>
    <w:p>
      <w:pPr>
        <w:tabs>
          <w:tab w:pos="2020" w:val="left" w:leader="none"/>
        </w:tabs>
        <w:spacing w:line="276" w:lineRule="auto" w:before="209"/>
        <w:ind w:left="1300" w:right="1115" w:firstLine="0"/>
        <w:jc w:val="left"/>
        <w:rPr>
          <w:sz w:val="24"/>
        </w:rPr>
      </w:pPr>
      <w:r>
        <w:rPr>
          <w:sz w:val="24"/>
        </w:rPr>
        <w:t>Razavi</w:t>
      </w:r>
      <w:r>
        <w:rPr>
          <w:spacing w:val="29"/>
          <w:sz w:val="24"/>
        </w:rPr>
        <w:t> </w:t>
      </w:r>
      <w:r>
        <w:rPr>
          <w:sz w:val="24"/>
        </w:rPr>
        <w:t>S.</w:t>
      </w:r>
      <w:r>
        <w:rPr>
          <w:spacing w:val="41"/>
          <w:sz w:val="24"/>
        </w:rPr>
        <w:t> </w:t>
      </w:r>
      <w:r>
        <w:rPr>
          <w:sz w:val="24"/>
        </w:rPr>
        <w:t>Modarres,</w:t>
      </w:r>
      <w:r>
        <w:rPr>
          <w:spacing w:val="40"/>
          <w:sz w:val="24"/>
        </w:rPr>
        <w:t> </w:t>
      </w:r>
      <w:r>
        <w:rPr>
          <w:sz w:val="24"/>
        </w:rPr>
        <w:t>Di</w:t>
      </w:r>
      <w:r>
        <w:rPr>
          <w:spacing w:val="29"/>
          <w:sz w:val="24"/>
        </w:rPr>
        <w:t> </w:t>
      </w:r>
      <w:r>
        <w:rPr>
          <w:sz w:val="24"/>
        </w:rPr>
        <w:t>Yuan,</w:t>
      </w:r>
      <w:r>
        <w:rPr>
          <w:spacing w:val="40"/>
          <w:sz w:val="24"/>
        </w:rPr>
        <w:t> </w:t>
      </w:r>
      <w:r>
        <w:rPr>
          <w:sz w:val="24"/>
        </w:rPr>
        <w:t>Fredrik</w:t>
      </w:r>
      <w:r>
        <w:rPr>
          <w:spacing w:val="39"/>
          <w:sz w:val="24"/>
        </w:rPr>
        <w:t> </w:t>
      </w:r>
      <w:r>
        <w:rPr>
          <w:sz w:val="24"/>
        </w:rPr>
        <w:t>Gunnarsson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Johan</w:t>
      </w:r>
      <w:r>
        <w:rPr>
          <w:spacing w:val="34"/>
          <w:sz w:val="24"/>
        </w:rPr>
        <w:t> </w:t>
      </w:r>
      <w:r>
        <w:rPr>
          <w:sz w:val="24"/>
        </w:rPr>
        <w:t>Moe</w:t>
      </w:r>
      <w:r>
        <w:rPr>
          <w:spacing w:val="37"/>
          <w:sz w:val="24"/>
        </w:rPr>
        <w:t> </w:t>
      </w:r>
      <w:r>
        <w:rPr>
          <w:sz w:val="24"/>
        </w:rPr>
        <w:t>(2012).</w:t>
      </w:r>
      <w:r>
        <w:rPr>
          <w:spacing w:val="40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Cost</w:t>
        <w:tab/>
        <w:t>Trade-off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Tracking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Reconfiguration: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Pareto-optimization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6"/>
          <w:sz w:val="24"/>
        </w:rPr>
        <w:t> </w:t>
      </w:r>
      <w:r>
        <w:rPr>
          <w:sz w:val="24"/>
        </w:rPr>
        <w:t>Computer</w:t>
      </w:r>
    </w:p>
    <w:p>
      <w:pPr>
        <w:pStyle w:val="BodyText"/>
        <w:spacing w:line="270" w:lineRule="exact"/>
        <w:ind w:left="2021"/>
      </w:pPr>
      <w:r>
        <w:rPr/>
        <w:t>Networks</w:t>
      </w:r>
      <w:r>
        <w:rPr>
          <w:spacing w:val="-8"/>
        </w:rPr>
        <w:t> </w:t>
      </w:r>
      <w:r>
        <w:rPr/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56,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2012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0"/>
      </w:pPr>
      <w:r>
        <w:rPr/>
        <w:t>Ref:</w:t>
      </w:r>
      <w:r>
        <w:rPr>
          <w:spacing w:val="-7"/>
        </w:rPr>
        <w:t> </w:t>
      </w:r>
      <w:r>
        <w:rPr/>
        <w:t>1,</w:t>
      </w:r>
      <w:r>
        <w:rPr>
          <w:spacing w:val="-5"/>
        </w:rPr>
        <w:t> </w:t>
      </w:r>
      <w:hyperlink r:id="rId130">
        <w:r>
          <w:rPr/>
          <w:t>http://www.3gpp.org/technologies/keywords-acronyms/98-lte</w:t>
        </w:r>
      </w:hyperlink>
    </w:p>
    <w:p>
      <w:pPr>
        <w:pStyle w:val="BodyText"/>
        <w:spacing w:before="6"/>
        <w:rPr>
          <w:sz w:val="21"/>
        </w:rPr>
      </w:pPr>
    </w:p>
    <w:p>
      <w:pPr>
        <w:spacing w:line="273" w:lineRule="auto" w:before="0"/>
        <w:ind w:left="2021" w:right="1112" w:hanging="721"/>
        <w:jc w:val="both"/>
        <w:rPr>
          <w:sz w:val="24"/>
        </w:rPr>
      </w:pPr>
      <w:r>
        <w:rPr>
          <w:sz w:val="24"/>
        </w:rPr>
        <w:t>Roy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Shin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Saxena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Entropy-based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long-term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evolution cellular systems</w:t>
      </w:r>
      <w:r>
        <w:rPr>
          <w:sz w:val="24"/>
        </w:rPr>
        <w:t>. JAN, 2014. </w:t>
      </w:r>
      <w:hyperlink r:id="rId131">
        <w:r>
          <w:rPr>
            <w:sz w:val="24"/>
          </w:rPr>
          <w:t>Communications, IET</w:t>
        </w:r>
      </w:hyperlink>
      <w:r>
        <w:rPr>
          <w:sz w:val="24"/>
        </w:rPr>
        <w:t> VOL 6, ISSUE 2 ISSN</w:t>
      </w:r>
      <w:r>
        <w:rPr>
          <w:spacing w:val="1"/>
          <w:sz w:val="24"/>
        </w:rPr>
        <w:t> </w:t>
      </w:r>
      <w:r>
        <w:rPr>
          <w:sz w:val="24"/>
        </w:rPr>
        <w:t>1751-8628</w:t>
      </w:r>
      <w:r>
        <w:rPr>
          <w:spacing w:val="59"/>
          <w:sz w:val="24"/>
        </w:rPr>
        <w:t> </w:t>
      </w:r>
      <w:r>
        <w:rPr>
          <w:sz w:val="24"/>
        </w:rPr>
        <w:t>INSPEC</w:t>
      </w:r>
      <w:r>
        <w:rPr>
          <w:spacing w:val="-5"/>
          <w:sz w:val="24"/>
        </w:rPr>
        <w:t> </w:t>
      </w:r>
      <w:r>
        <w:rPr>
          <w:sz w:val="24"/>
        </w:rPr>
        <w:t>Accession</w:t>
      </w:r>
      <w:r>
        <w:rPr>
          <w:spacing w:val="-3"/>
          <w:sz w:val="24"/>
        </w:rPr>
        <w:t> </w:t>
      </w:r>
      <w:r>
        <w:rPr>
          <w:sz w:val="24"/>
        </w:rPr>
        <w:t>Number:</w:t>
      </w:r>
      <w:r>
        <w:rPr>
          <w:spacing w:val="2"/>
          <w:sz w:val="24"/>
        </w:rPr>
        <w:t> </w:t>
      </w:r>
      <w:r>
        <w:rPr>
          <w:sz w:val="24"/>
        </w:rPr>
        <w:t>12571721.</w:t>
      </w:r>
    </w:p>
    <w:p>
      <w:pPr>
        <w:spacing w:line="273" w:lineRule="auto" w:before="209"/>
        <w:ind w:left="2021" w:right="1119" w:hanging="721"/>
        <w:jc w:val="both"/>
        <w:rPr>
          <w:sz w:val="24"/>
        </w:rPr>
      </w:pPr>
      <w:r>
        <w:rPr>
          <w:sz w:val="24"/>
        </w:rPr>
        <w:t>Safa</w:t>
      </w:r>
      <w:r>
        <w:rPr>
          <w:spacing w:val="1"/>
          <w:sz w:val="24"/>
        </w:rPr>
        <w:t> </w:t>
      </w:r>
      <w:r>
        <w:rPr>
          <w:sz w:val="24"/>
        </w:rPr>
        <w:t>Haidar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Ahmad</w:t>
      </w:r>
      <w:r>
        <w:rPr>
          <w:spacing w:val="1"/>
          <w:sz w:val="24"/>
        </w:rPr>
        <w:t> </w:t>
      </w:r>
      <w:r>
        <w:rPr>
          <w:sz w:val="24"/>
        </w:rPr>
        <w:t>Nadine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Tabu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Reconfiguration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132">
        <w:r>
          <w:rPr>
            <w:sz w:val="24"/>
          </w:rPr>
          <w:t>Advanced</w:t>
        </w:r>
        <w:r>
          <w:rPr>
            <w:spacing w:val="1"/>
            <w:sz w:val="24"/>
          </w:rPr>
          <w:t> </w:t>
        </w:r>
        <w:r>
          <w:rPr>
            <w:sz w:val="24"/>
          </w:rPr>
          <w:t>Information</w:t>
        </w:r>
        <w:r>
          <w:rPr>
            <w:spacing w:val="1"/>
            <w:sz w:val="24"/>
          </w:rPr>
          <w:t> </w:t>
        </w:r>
        <w:r>
          <w:rPr>
            <w:sz w:val="24"/>
          </w:rPr>
          <w:t>Networking</w:t>
        </w:r>
        <w:r>
          <w:rPr>
            <w:spacing w:val="1"/>
            <w:sz w:val="24"/>
          </w:rPr>
          <w:t> </w:t>
        </w:r>
        <w:r>
          <w:rPr>
            <w:sz w:val="24"/>
          </w:rPr>
          <w:t>and</w:t>
        </w:r>
      </w:hyperlink>
      <w:r>
        <w:rPr>
          <w:spacing w:val="1"/>
          <w:sz w:val="24"/>
        </w:rPr>
        <w:t> </w:t>
      </w:r>
      <w:hyperlink r:id="rId132">
        <w:r>
          <w:rPr>
            <w:sz w:val="24"/>
          </w:rPr>
          <w:t>Applications</w:t>
        </w:r>
        <w:r>
          <w:rPr>
            <w:spacing w:val="1"/>
            <w:sz w:val="24"/>
          </w:rPr>
          <w:t> </w:t>
        </w:r>
        <w:r>
          <w:rPr>
            <w:sz w:val="24"/>
          </w:rPr>
          <w:t>(AINA),</w:t>
        </w:r>
        <w:r>
          <w:rPr>
            <w:spacing w:val="1"/>
            <w:sz w:val="24"/>
          </w:rPr>
          <w:t> </w:t>
        </w:r>
        <w:r>
          <w:rPr>
            <w:sz w:val="24"/>
          </w:rPr>
          <w:t>2015</w:t>
        </w:r>
        <w:r>
          <w:rPr>
            <w:spacing w:val="1"/>
            <w:sz w:val="24"/>
          </w:rPr>
          <w:t> </w:t>
        </w:r>
        <w:r>
          <w:rPr>
            <w:sz w:val="24"/>
          </w:rPr>
          <w:t>IEEE</w:t>
        </w:r>
        <w:r>
          <w:rPr>
            <w:spacing w:val="1"/>
            <w:sz w:val="24"/>
          </w:rPr>
          <w:t> </w:t>
        </w:r>
        <w:r>
          <w:rPr>
            <w:sz w:val="24"/>
          </w:rPr>
          <w:t>29th</w:t>
        </w:r>
        <w:r>
          <w:rPr>
            <w:spacing w:val="1"/>
            <w:sz w:val="24"/>
          </w:rPr>
          <w:t> </w:t>
        </w:r>
        <w:r>
          <w:rPr>
            <w:sz w:val="24"/>
          </w:rPr>
          <w:t>International</w:t>
        </w:r>
        <w:r>
          <w:rPr>
            <w:spacing w:val="1"/>
            <w:sz w:val="24"/>
          </w:rPr>
          <w:t> </w:t>
        </w:r>
        <w:r>
          <w:rPr>
            <w:sz w:val="24"/>
          </w:rPr>
          <w:t>Conference</w:t>
        </w:r>
      </w:hyperlink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hyperlink r:id="rId133">
        <w:r>
          <w:rPr>
            <w:sz w:val="24"/>
          </w:rPr>
          <w:t>10.1109/AINA.2015.241</w:t>
        </w:r>
      </w:hyperlink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IEEE</w:t>
      </w:r>
      <w:r>
        <w:rPr>
          <w:spacing w:val="-2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Publications.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spacing w:line="276" w:lineRule="auto" w:before="72"/>
        <w:ind w:left="1300" w:right="1111" w:firstLine="0"/>
        <w:jc w:val="left"/>
        <w:rPr>
          <w:sz w:val="24"/>
        </w:rPr>
      </w:pPr>
      <w:r>
        <w:rPr>
          <w:sz w:val="24"/>
        </w:rPr>
        <w:t>Ting-Yu</w:t>
      </w:r>
      <w:r>
        <w:rPr>
          <w:spacing w:val="37"/>
          <w:sz w:val="24"/>
        </w:rPr>
        <w:t> </w:t>
      </w:r>
      <w:r>
        <w:rPr>
          <w:sz w:val="24"/>
        </w:rPr>
        <w:t>Lin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Sheng-Po</w:t>
      </w:r>
      <w:r>
        <w:rPr>
          <w:spacing w:val="38"/>
          <w:sz w:val="24"/>
        </w:rPr>
        <w:t> </w:t>
      </w:r>
      <w:r>
        <w:rPr>
          <w:sz w:val="24"/>
        </w:rPr>
        <w:t>Kuo</w:t>
      </w:r>
      <w:r>
        <w:rPr>
          <w:spacing w:val="38"/>
          <w:sz w:val="24"/>
        </w:rPr>
        <w:t> </w:t>
      </w:r>
      <w:r>
        <w:rPr>
          <w:sz w:val="24"/>
        </w:rPr>
        <w:t>(2011).</w:t>
      </w:r>
      <w:r>
        <w:rPr>
          <w:spacing w:val="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Location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Mobile</w:t>
      </w:r>
      <w:r>
        <w:rPr>
          <w:i/>
          <w:spacing w:val="-22"/>
          <w:sz w:val="24"/>
        </w:rPr>
        <w:t> </w:t>
      </w:r>
      <w:r>
        <w:rPr>
          <w:i/>
          <w:spacing w:val="-1"/>
          <w:sz w:val="24"/>
        </w:rPr>
        <w:t>Networks</w:t>
      </w:r>
      <w:r>
        <w:rPr>
          <w:spacing w:val="-1"/>
          <w:sz w:val="24"/>
        </w:rPr>
        <w:t>.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Cyber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Journals: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Multidisciplinary</w:t>
      </w:r>
      <w:r>
        <w:rPr>
          <w:spacing w:val="3"/>
          <w:sz w:val="24"/>
        </w:rPr>
        <w:t> </w:t>
      </w:r>
      <w:r>
        <w:rPr>
          <w:sz w:val="24"/>
        </w:rPr>
        <w:t>Journals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Science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Technology,</w:t>
      </w:r>
      <w:r>
        <w:rPr>
          <w:spacing w:val="5"/>
          <w:sz w:val="24"/>
        </w:rPr>
        <w:t> </w:t>
      </w:r>
      <w:r>
        <w:rPr>
          <w:sz w:val="24"/>
        </w:rPr>
        <w:t>Journal</w:t>
      </w:r>
    </w:p>
    <w:p>
      <w:pPr>
        <w:pStyle w:val="BodyText"/>
        <w:spacing w:line="270" w:lineRule="exact"/>
        <w:ind w:left="2021"/>
      </w:pPr>
      <w:r>
        <w:rPr/>
        <w:t>of</w:t>
      </w:r>
      <w:r>
        <w:rPr>
          <w:spacing w:val="-10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Areas in</w:t>
      </w:r>
      <w:r>
        <w:rPr>
          <w:spacing w:val="-7"/>
        </w:rPr>
        <w:t> </w:t>
      </w:r>
      <w:r>
        <w:rPr/>
        <w:t>Telecommunications</w:t>
      </w:r>
      <w:r>
        <w:rPr>
          <w:spacing w:val="-3"/>
        </w:rPr>
        <w:t> </w:t>
      </w:r>
      <w:r>
        <w:rPr/>
        <w:t>(JSAT),</w:t>
      </w:r>
      <w:r>
        <w:rPr>
          <w:spacing w:val="-5"/>
        </w:rPr>
        <w:t> </w:t>
      </w:r>
      <w:r>
        <w:rPr/>
        <w:t>March</w:t>
      </w:r>
      <w:r>
        <w:rPr>
          <w:spacing w:val="-7"/>
        </w:rPr>
        <w:t> </w:t>
      </w:r>
      <w:r>
        <w:rPr/>
        <w:t>Edition, 2011</w:t>
      </w:r>
    </w:p>
    <w:p>
      <w:pPr>
        <w:pStyle w:val="BodyText"/>
        <w:spacing w:before="6"/>
        <w:rPr>
          <w:sz w:val="21"/>
        </w:rPr>
      </w:pPr>
    </w:p>
    <w:p>
      <w:pPr>
        <w:spacing w:line="273" w:lineRule="auto" w:before="0"/>
        <w:ind w:left="2021" w:right="1116" w:hanging="721"/>
        <w:jc w:val="both"/>
        <w:rPr>
          <w:sz w:val="24"/>
        </w:rPr>
      </w:pPr>
      <w:r>
        <w:rPr>
          <w:sz w:val="24"/>
        </w:rPr>
        <w:t>Toril</w:t>
      </w:r>
      <w:r>
        <w:rPr>
          <w:spacing w:val="1"/>
          <w:sz w:val="24"/>
        </w:rPr>
        <w:t> </w:t>
      </w:r>
      <w:r>
        <w:rPr>
          <w:sz w:val="24"/>
        </w:rPr>
        <w:t>Matías,</w:t>
      </w:r>
      <w:r>
        <w:rPr>
          <w:spacing w:val="1"/>
          <w:sz w:val="24"/>
        </w:rPr>
        <w:t> </w:t>
      </w:r>
      <w:r>
        <w:rPr>
          <w:sz w:val="24"/>
        </w:rPr>
        <w:t>Salvador</w:t>
      </w:r>
      <w:r>
        <w:rPr>
          <w:spacing w:val="1"/>
          <w:sz w:val="24"/>
        </w:rPr>
        <w:t> </w:t>
      </w:r>
      <w:r>
        <w:rPr>
          <w:sz w:val="24"/>
        </w:rPr>
        <w:t>Luna-Ramírez,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Volker</w:t>
      </w:r>
      <w:r>
        <w:rPr>
          <w:spacing w:val="1"/>
          <w:sz w:val="24"/>
        </w:rPr>
        <w:t> </w:t>
      </w:r>
      <w:r>
        <w:rPr>
          <w:sz w:val="24"/>
        </w:rPr>
        <w:t>Wille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Replanning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Tracking Areas in Cellular Networks</w:t>
      </w:r>
      <w:r>
        <w:rPr>
          <w:sz w:val="24"/>
        </w:rPr>
        <w:t>. IEEE transactions on vehicular technology, vol. 62,</w:t>
      </w:r>
      <w:r>
        <w:rPr>
          <w:spacing w:val="-57"/>
          <w:sz w:val="24"/>
        </w:rPr>
        <w:t> </w:t>
      </w:r>
      <w:r>
        <w:rPr>
          <w:sz w:val="24"/>
        </w:rPr>
        <w:t>no.</w:t>
      </w:r>
      <w:r>
        <w:rPr>
          <w:spacing w:val="3"/>
          <w:sz w:val="24"/>
        </w:rPr>
        <w:t> </w:t>
      </w:r>
      <w:r>
        <w:rPr>
          <w:sz w:val="24"/>
        </w:rPr>
        <w:t>5,</w:t>
      </w:r>
      <w:r>
        <w:rPr>
          <w:spacing w:val="4"/>
          <w:sz w:val="24"/>
        </w:rPr>
        <w:t> </w:t>
      </w:r>
      <w:r>
        <w:rPr>
          <w:sz w:val="24"/>
        </w:rPr>
        <w:t>june</w:t>
      </w:r>
      <w:r>
        <w:rPr>
          <w:spacing w:val="1"/>
          <w:sz w:val="24"/>
        </w:rPr>
        <w:t> </w:t>
      </w:r>
      <w:r>
        <w:rPr>
          <w:sz w:val="24"/>
        </w:rPr>
        <w:t>2013</w:t>
      </w:r>
    </w:p>
    <w:p>
      <w:pPr>
        <w:spacing w:line="273" w:lineRule="auto" w:before="209"/>
        <w:ind w:left="2021" w:right="1117" w:hanging="721"/>
        <w:jc w:val="both"/>
        <w:rPr>
          <w:sz w:val="24"/>
        </w:rPr>
      </w:pPr>
      <w:r>
        <w:rPr>
          <w:sz w:val="24"/>
        </w:rPr>
        <w:t>Vekariya Meghna H., Prof. Prashant B. Swadas (2015). </w:t>
      </w:r>
      <w:r>
        <w:rPr>
          <w:i/>
          <w:sz w:val="24"/>
        </w:rPr>
        <w:t>A Survey on Location 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Engineering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Science Volume 3,</w:t>
      </w:r>
      <w:r>
        <w:rPr>
          <w:spacing w:val="3"/>
          <w:sz w:val="24"/>
        </w:rPr>
        <w:t> </w:t>
      </w:r>
      <w:r>
        <w:rPr>
          <w:sz w:val="24"/>
        </w:rPr>
        <w:t>Issue 1,</w:t>
      </w:r>
      <w:r>
        <w:rPr>
          <w:spacing w:val="-2"/>
          <w:sz w:val="24"/>
        </w:rPr>
        <w:t> </w:t>
      </w:r>
      <w:r>
        <w:rPr>
          <w:sz w:val="24"/>
        </w:rPr>
        <w:t>January-February,</w:t>
      </w:r>
      <w:r>
        <w:rPr>
          <w:spacing w:val="3"/>
          <w:sz w:val="24"/>
        </w:rPr>
        <w:t> </w:t>
      </w:r>
      <w:r>
        <w:rPr>
          <w:sz w:val="24"/>
        </w:rPr>
        <w:t>2015.</w:t>
      </w:r>
      <w:r>
        <w:rPr>
          <w:spacing w:val="-1"/>
          <w:sz w:val="24"/>
        </w:rPr>
        <w:t> </w:t>
      </w:r>
      <w:r>
        <w:rPr>
          <w:sz w:val="24"/>
        </w:rPr>
        <w:t>ISSN 2091-2730</w:t>
      </w:r>
    </w:p>
    <w:p>
      <w:pPr>
        <w:spacing w:line="273" w:lineRule="auto" w:before="208"/>
        <w:ind w:left="2021" w:right="1114" w:hanging="721"/>
        <w:jc w:val="both"/>
        <w:rPr>
          <w:sz w:val="24"/>
        </w:rPr>
      </w:pPr>
      <w:r>
        <w:rPr>
          <w:sz w:val="24"/>
        </w:rPr>
        <w:t>Wang Xian, Pingzhi Fan, Jie Li &amp; Yi Pan (2008). </w:t>
      </w:r>
      <w:r>
        <w:rPr>
          <w:i/>
          <w:sz w:val="24"/>
        </w:rPr>
        <w:t>Modeling and cost analysis of movement based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location management for PCS networks with HLR/VLR Architecture, General location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 and cell Residence Time distributions</w:t>
      </w:r>
      <w:r>
        <w:rPr>
          <w:sz w:val="24"/>
        </w:rPr>
        <w:t>. IEEE Transactions on vehicular technology,</w:t>
      </w:r>
      <w:r>
        <w:rPr>
          <w:spacing w:val="1"/>
          <w:sz w:val="24"/>
        </w:rPr>
        <w:t> </w:t>
      </w:r>
      <w:r>
        <w:rPr>
          <w:sz w:val="24"/>
        </w:rPr>
        <w:t>VOL.57,</w:t>
      </w:r>
      <w:r>
        <w:rPr>
          <w:spacing w:val="3"/>
          <w:sz w:val="24"/>
        </w:rPr>
        <w:t> </w:t>
      </w:r>
      <w:r>
        <w:rPr>
          <w:sz w:val="24"/>
        </w:rPr>
        <w:t>NO.6</w:t>
      </w:r>
      <w:r>
        <w:rPr>
          <w:spacing w:val="-3"/>
          <w:sz w:val="24"/>
        </w:rPr>
        <w:t> </w:t>
      </w:r>
      <w:r>
        <w:rPr>
          <w:sz w:val="24"/>
        </w:rPr>
        <w:t>2008</w:t>
      </w:r>
    </w:p>
    <w:p>
      <w:pPr>
        <w:spacing w:line="273" w:lineRule="auto" w:before="211"/>
        <w:ind w:left="2021" w:right="1114" w:hanging="721"/>
        <w:jc w:val="both"/>
        <w:rPr>
          <w:sz w:val="24"/>
        </w:rPr>
      </w:pPr>
      <w:r>
        <w:rPr>
          <w:sz w:val="24"/>
        </w:rPr>
        <w:t>Wang Xian, Rose Qingyang Hu and Yi Qian (2014B). </w:t>
      </w:r>
      <w:r>
        <w:rPr>
          <w:i/>
          <w:sz w:val="24"/>
        </w:rPr>
        <w:t>Modeling of tracking area list-based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location update scheme in Long Term Evolution</w:t>
      </w:r>
      <w:r>
        <w:rPr>
          <w:sz w:val="24"/>
        </w:rPr>
        <w:t>. IEEE ICC 2014 - Mobile and Wireless</w:t>
      </w:r>
      <w:r>
        <w:rPr>
          <w:spacing w:val="1"/>
          <w:sz w:val="24"/>
        </w:rPr>
        <w:t> </w:t>
      </w:r>
      <w:r>
        <w:rPr>
          <w:sz w:val="24"/>
        </w:rPr>
        <w:t>Networking</w:t>
      </w:r>
      <w:r>
        <w:rPr>
          <w:spacing w:val="1"/>
          <w:sz w:val="24"/>
        </w:rPr>
        <w:t> </w:t>
      </w:r>
      <w:r>
        <w:rPr>
          <w:sz w:val="24"/>
        </w:rPr>
        <w:t>Symposium</w:t>
      </w:r>
    </w:p>
    <w:p>
      <w:pPr>
        <w:spacing w:line="276" w:lineRule="auto" w:before="208"/>
        <w:ind w:left="2021" w:right="1113" w:hanging="721"/>
        <w:jc w:val="both"/>
        <w:rPr>
          <w:sz w:val="24"/>
        </w:rPr>
      </w:pPr>
      <w:r>
        <w:rPr>
          <w:sz w:val="24"/>
        </w:rPr>
        <w:t>Wang Xian, Xianfu Lei, Pingzhi Fan, Rose Qingyang Hu and Shi-Jinn Horng (2014A). </w:t>
      </w:r>
      <w:r>
        <w:rPr>
          <w:i/>
          <w:sz w:val="24"/>
        </w:rPr>
        <w:t>Cost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 of Movement based Location management in PCS Networks : An embedded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Markov chain approach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IEEE Transactions on vehicular Technology , VOL.63, No.4,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2014</w:t>
      </w:r>
    </w:p>
    <w:p>
      <w:pPr>
        <w:spacing w:line="276" w:lineRule="auto" w:before="200"/>
        <w:ind w:left="2021" w:right="1112" w:hanging="721"/>
        <w:jc w:val="both"/>
        <w:rPr>
          <w:sz w:val="24"/>
        </w:rPr>
      </w:pPr>
      <w:r>
        <w:rPr>
          <w:sz w:val="24"/>
        </w:rPr>
        <w:t>Widjaja Indra, Peter Bosch and Humberto La Roche (2009). </w:t>
      </w:r>
      <w:r>
        <w:rPr>
          <w:i/>
          <w:sz w:val="24"/>
        </w:rPr>
        <w:t>Comparison of MME Signaling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Loads for Long Term Evolution Architectures</w:t>
      </w:r>
      <w:r>
        <w:rPr>
          <w:sz w:val="24"/>
        </w:rPr>
        <w:t>. </w:t>
      </w:r>
      <w:hyperlink r:id="rId134">
        <w:r>
          <w:rPr>
            <w:sz w:val="24"/>
          </w:rPr>
          <w:t>Vehicular Technology Conference Fall</w:t>
        </w:r>
      </w:hyperlink>
      <w:r>
        <w:rPr>
          <w:spacing w:val="1"/>
          <w:sz w:val="24"/>
        </w:rPr>
        <w:t> </w:t>
      </w:r>
      <w:hyperlink r:id="rId134">
        <w:r>
          <w:rPr>
            <w:sz w:val="24"/>
          </w:rPr>
          <w:t>(VTC</w:t>
        </w:r>
        <w:r>
          <w:rPr>
            <w:spacing w:val="-2"/>
            <w:sz w:val="24"/>
          </w:rPr>
          <w:t> </w:t>
        </w:r>
        <w:r>
          <w:rPr>
            <w:sz w:val="24"/>
          </w:rPr>
          <w:t>2009-Fall),</w:t>
        </w:r>
        <w:r>
          <w:rPr>
            <w:spacing w:val="3"/>
            <w:sz w:val="24"/>
          </w:rPr>
          <w:t> </w:t>
        </w:r>
        <w:r>
          <w:rPr>
            <w:sz w:val="24"/>
          </w:rPr>
          <w:t>2009</w:t>
        </w:r>
        <w:r>
          <w:rPr>
            <w:spacing w:val="1"/>
            <w:sz w:val="24"/>
          </w:rPr>
          <w:t> </w:t>
        </w:r>
        <w:r>
          <w:rPr>
            <w:sz w:val="24"/>
          </w:rPr>
          <w:t>IEEE</w:t>
        </w:r>
        <w:r>
          <w:rPr>
            <w:spacing w:val="-2"/>
            <w:sz w:val="24"/>
          </w:rPr>
          <w:t> </w:t>
        </w:r>
        <w:r>
          <w:rPr>
            <w:sz w:val="24"/>
          </w:rPr>
          <w:t>Conference,</w:t>
        </w:r>
        <w:r>
          <w:rPr>
            <w:spacing w:val="3"/>
            <w:sz w:val="24"/>
          </w:rPr>
          <w:t> </w:t>
        </w:r>
      </w:hyperlink>
      <w:r>
        <w:rPr>
          <w:sz w:val="24"/>
        </w:rPr>
        <w:t>September</w:t>
      </w:r>
      <w:r>
        <w:rPr>
          <w:spacing w:val="2"/>
          <w:sz w:val="24"/>
        </w:rPr>
        <w:t> </w:t>
      </w:r>
      <w:r>
        <w:rPr>
          <w:sz w:val="24"/>
        </w:rPr>
        <w:t>2009,</w:t>
      </w:r>
      <w:r>
        <w:rPr>
          <w:spacing w:val="5"/>
          <w:sz w:val="24"/>
        </w:rPr>
        <w:t> </w:t>
      </w:r>
      <w:r>
        <w:rPr>
          <w:sz w:val="24"/>
        </w:rPr>
        <w:t>ISSN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1090-3038</w:t>
      </w:r>
    </w:p>
    <w:p>
      <w:pPr>
        <w:pStyle w:val="BodyText"/>
        <w:spacing w:before="195"/>
        <w:ind w:left="1300"/>
      </w:pPr>
      <w:hyperlink r:id="rId135">
        <w:r>
          <w:rPr/>
          <w:t>www.qualcom.com</w:t>
        </w:r>
      </w:hyperlink>
    </w:p>
    <w:p>
      <w:pPr>
        <w:pStyle w:val="BodyText"/>
        <w:spacing w:before="6"/>
        <w:rPr>
          <w:sz w:val="21"/>
        </w:rPr>
      </w:pPr>
    </w:p>
    <w:p>
      <w:pPr>
        <w:spacing w:before="0"/>
        <w:ind w:left="1300" w:right="0" w:firstLine="0"/>
        <w:jc w:val="left"/>
        <w:rPr>
          <w:i/>
          <w:sz w:val="24"/>
        </w:rPr>
      </w:pPr>
      <w:r>
        <w:rPr>
          <w:sz w:val="24"/>
        </w:rPr>
        <w:t>Xiao</w:t>
      </w:r>
      <w:r>
        <w:rPr>
          <w:spacing w:val="32"/>
          <w:sz w:val="24"/>
        </w:rPr>
        <w:t> </w:t>
      </w:r>
      <w:r>
        <w:rPr>
          <w:sz w:val="24"/>
        </w:rPr>
        <w:t>Yang</w:t>
      </w:r>
      <w:r>
        <w:rPr>
          <w:spacing w:val="29"/>
          <w:sz w:val="24"/>
        </w:rPr>
        <w:t> </w:t>
      </w:r>
      <w:r>
        <w:rPr>
          <w:sz w:val="24"/>
        </w:rPr>
        <w:t>(2003).</w:t>
      </w:r>
      <w:r>
        <w:rPr>
          <w:spacing w:val="32"/>
          <w:sz w:val="24"/>
        </w:rPr>
        <w:t> </w:t>
      </w:r>
      <w:r>
        <w:rPr>
          <w:i/>
          <w:sz w:val="24"/>
        </w:rPr>
        <w:t>Optimal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fractional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movement-based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scheme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PCS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location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management</w:t>
      </w:r>
    </w:p>
    <w:p>
      <w:pPr>
        <w:pStyle w:val="BodyText"/>
        <w:spacing w:before="36"/>
        <w:ind w:left="2021"/>
      </w:pPr>
      <w:r>
        <w:rPr/>
        <w:t>IEEE</w:t>
      </w:r>
      <w:r>
        <w:rPr>
          <w:spacing w:val="-1"/>
        </w:rPr>
        <w:t> </w:t>
      </w:r>
      <w:r>
        <w:rPr/>
        <w:t>Communications</w:t>
      </w:r>
      <w:r>
        <w:rPr>
          <w:spacing w:val="-5"/>
        </w:rPr>
        <w:t> </w:t>
      </w:r>
      <w:r>
        <w:rPr/>
        <w:t>Letters,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7,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February</w:t>
      </w:r>
      <w:r>
        <w:rPr>
          <w:spacing w:val="-12"/>
        </w:rPr>
        <w:t> </w:t>
      </w:r>
      <w:r>
        <w:rPr/>
        <w:t>2003</w:t>
      </w:r>
    </w:p>
    <w:p>
      <w:pPr>
        <w:pStyle w:val="BodyText"/>
        <w:spacing w:before="6"/>
        <w:rPr>
          <w:sz w:val="21"/>
        </w:rPr>
      </w:pPr>
    </w:p>
    <w:p>
      <w:pPr>
        <w:tabs>
          <w:tab w:pos="2740" w:val="left" w:leader="none"/>
          <w:tab w:pos="9524" w:val="left" w:leader="none"/>
        </w:tabs>
        <w:spacing w:line="271" w:lineRule="auto" w:before="1"/>
        <w:ind w:left="1300" w:right="1118" w:firstLine="0"/>
        <w:jc w:val="left"/>
        <w:rPr>
          <w:sz w:val="24"/>
        </w:rPr>
      </w:pPr>
      <w:r>
        <w:rPr>
          <w:sz w:val="24"/>
        </w:rPr>
        <w:t>Yi-Bing</w:t>
      </w:r>
      <w:r>
        <w:rPr>
          <w:spacing w:val="95"/>
          <w:sz w:val="24"/>
        </w:rPr>
        <w:t> </w:t>
      </w:r>
      <w:r>
        <w:rPr>
          <w:sz w:val="24"/>
        </w:rPr>
        <w:t>Lin</w:t>
      </w:r>
      <w:r>
        <w:rPr>
          <w:spacing w:val="95"/>
          <w:sz w:val="24"/>
        </w:rPr>
        <w:t> </w:t>
      </w:r>
      <w:r>
        <w:rPr>
          <w:sz w:val="24"/>
        </w:rPr>
        <w:t>(1997).</w:t>
      </w:r>
      <w:r>
        <w:rPr>
          <w:spacing w:val="100"/>
          <w:sz w:val="24"/>
        </w:rPr>
        <w:t> </w:t>
      </w:r>
      <w:r>
        <w:rPr>
          <w:i/>
          <w:sz w:val="24"/>
        </w:rPr>
        <w:t>Reducing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Location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Update</w:t>
      </w:r>
      <w:r>
        <w:rPr>
          <w:i/>
          <w:spacing w:val="94"/>
          <w:sz w:val="24"/>
        </w:rPr>
        <w:t> </w:t>
      </w:r>
      <w:r>
        <w:rPr>
          <w:i/>
          <w:sz w:val="24"/>
        </w:rPr>
        <w:t>Cost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PCS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Network</w:t>
      </w:r>
      <w:r>
        <w:rPr>
          <w:sz w:val="24"/>
        </w:rPr>
        <w:t>.</w:t>
        <w:tab/>
      </w:r>
      <w:r>
        <w:rPr>
          <w:spacing w:val="-1"/>
          <w:sz w:val="24"/>
        </w:rPr>
        <w:t>IEEE/ACM</w:t>
      </w:r>
      <w:r>
        <w:rPr>
          <w:spacing w:val="-57"/>
          <w:sz w:val="24"/>
        </w:rPr>
        <w:t> </w:t>
      </w:r>
      <w:r>
        <w:rPr>
          <w:sz w:val="24"/>
        </w:rPr>
        <w:t>transactions</w:t>
        <w:tab/>
        <w:t>on</w:t>
      </w:r>
      <w:r>
        <w:rPr>
          <w:spacing w:val="-4"/>
          <w:sz w:val="24"/>
        </w:rPr>
        <w:t> </w:t>
      </w:r>
      <w:r>
        <w:rPr>
          <w:sz w:val="24"/>
        </w:rPr>
        <w:t>networking,</w:t>
      </w:r>
      <w:r>
        <w:rPr>
          <w:spacing w:val="4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5,</w:t>
      </w:r>
      <w:r>
        <w:rPr>
          <w:spacing w:val="3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February</w:t>
      </w:r>
      <w:r>
        <w:rPr>
          <w:spacing w:val="-8"/>
          <w:sz w:val="24"/>
        </w:rPr>
        <w:t> </w:t>
      </w:r>
      <w:r>
        <w:rPr>
          <w:sz w:val="24"/>
        </w:rPr>
        <w:t>1997</w:t>
      </w:r>
    </w:p>
    <w:p>
      <w:pPr>
        <w:tabs>
          <w:tab w:pos="2855" w:val="left" w:leader="none"/>
          <w:tab w:pos="3863" w:val="left" w:leader="none"/>
          <w:tab w:pos="4438" w:val="left" w:leader="none"/>
          <w:tab w:pos="5316" w:val="left" w:leader="none"/>
          <w:tab w:pos="6338" w:val="left" w:leader="none"/>
          <w:tab w:pos="7340" w:val="left" w:leader="none"/>
          <w:tab w:pos="8204" w:val="left" w:leader="none"/>
          <w:tab w:pos="8997" w:val="left" w:leader="none"/>
          <w:tab w:pos="9507" w:val="left" w:leader="none"/>
          <w:tab w:pos="9913" w:val="left" w:leader="none"/>
        </w:tabs>
        <w:spacing w:line="240" w:lineRule="auto" w:before="211"/>
        <w:ind w:left="2021" w:right="1111" w:hanging="721"/>
        <w:jc w:val="left"/>
        <w:rPr>
          <w:sz w:val="24"/>
        </w:rPr>
      </w:pPr>
      <w:r>
        <w:rPr>
          <w:sz w:val="24"/>
        </w:rPr>
        <w:t>3GPP TS 23.401 V13.401 (2015). </w:t>
      </w:r>
      <w:r>
        <w:rPr>
          <w:i/>
          <w:sz w:val="24"/>
        </w:rPr>
        <w:t>3rd Generation Partnership Project; Technical Specification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</w:t>
        <w:tab/>
        <w:t>Services</w:t>
        <w:tab/>
        <w:t>and</w:t>
        <w:tab/>
        <w:t>System</w:t>
        <w:tab/>
        <w:t>Aspects;</w:t>
        <w:tab/>
        <w:t>General</w:t>
        <w:tab/>
        <w:t>Packet</w:t>
        <w:tab/>
        <w:t>Radio</w:t>
        <w:tab/>
        <w:t>Service</w:t>
        <w:tab/>
        <w:t>(GPRS)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enhancements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Evolved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Terrestrial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Radio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Access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Network</w:t>
        <w:tab/>
        <w:t>(E-UTRAN)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access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(Release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13)</w:t>
      </w:r>
      <w:r>
        <w:rPr>
          <w:sz w:val="24"/>
        </w:rPr>
        <w:t>”</w:t>
      </w:r>
      <w:r>
        <w:rPr>
          <w:spacing w:val="24"/>
          <w:sz w:val="24"/>
        </w:rPr>
        <w:t> </w:t>
      </w:r>
      <w:r>
        <w:rPr>
          <w:sz w:val="24"/>
        </w:rPr>
        <w:t>3GPP</w:t>
      </w:r>
      <w:r>
        <w:rPr>
          <w:spacing w:val="27"/>
          <w:sz w:val="24"/>
        </w:rPr>
        <w:t> </w:t>
      </w:r>
      <w:r>
        <w:rPr>
          <w:sz w:val="24"/>
        </w:rPr>
        <w:t>3rd</w:t>
      </w:r>
      <w:r>
        <w:rPr>
          <w:spacing w:val="25"/>
          <w:sz w:val="24"/>
        </w:rPr>
        <w:t> </w:t>
      </w:r>
      <w:r>
        <w:rPr>
          <w:sz w:val="24"/>
        </w:rPr>
        <w:t>Generation</w:t>
      </w:r>
      <w:r>
        <w:rPr>
          <w:spacing w:val="21"/>
          <w:sz w:val="24"/>
        </w:rPr>
        <w:t> </w:t>
      </w:r>
      <w:r>
        <w:rPr>
          <w:sz w:val="24"/>
        </w:rPr>
        <w:t>partnership</w:t>
      </w:r>
      <w:r>
        <w:rPr>
          <w:spacing w:val="25"/>
          <w:sz w:val="24"/>
        </w:rPr>
        <w:t> </w:t>
      </w:r>
      <w:r>
        <w:rPr>
          <w:sz w:val="24"/>
        </w:rPr>
        <w:t>project;</w:t>
      </w:r>
      <w:r>
        <w:rPr>
          <w:spacing w:val="21"/>
          <w:sz w:val="24"/>
        </w:rPr>
        <w:t> </w:t>
      </w:r>
      <w:r>
        <w:rPr>
          <w:sz w:val="24"/>
        </w:rPr>
        <w:t>Technical</w:t>
      </w:r>
      <w:r>
        <w:rPr>
          <w:spacing w:val="21"/>
          <w:sz w:val="24"/>
        </w:rPr>
        <w:t> </w:t>
      </w:r>
      <w:r>
        <w:rPr>
          <w:sz w:val="24"/>
        </w:rPr>
        <w:t>Specification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-4"/>
          <w:sz w:val="24"/>
        </w:rPr>
        <w:t> </w:t>
      </w:r>
      <w:r>
        <w:rPr>
          <w:sz w:val="24"/>
        </w:rPr>
        <w:t>services and</w:t>
      </w:r>
      <w:r>
        <w:rPr>
          <w:spacing w:val="2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aspect,</w:t>
      </w:r>
      <w:r>
        <w:rPr>
          <w:spacing w:val="-1"/>
          <w:sz w:val="24"/>
        </w:rPr>
        <w:t> </w:t>
      </w:r>
      <w:r>
        <w:rPr>
          <w:sz w:val="24"/>
        </w:rPr>
        <w:t>Sept</w:t>
      </w:r>
      <w:r>
        <w:rPr>
          <w:spacing w:val="2"/>
          <w:sz w:val="24"/>
        </w:rPr>
        <w:t> </w:t>
      </w:r>
      <w:r>
        <w:rPr>
          <w:sz w:val="24"/>
        </w:rPr>
        <w:t>2015.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08" w:top="1000" w:bottom="1680" w:left="140" w:right="320"/>
        </w:sectPr>
      </w:pPr>
    </w:p>
    <w:p>
      <w:pPr>
        <w:pStyle w:val="Heading1"/>
        <w:spacing w:before="77"/>
        <w:ind w:left="2370" w:right="2196"/>
        <w:jc w:val="center"/>
      </w:pPr>
      <w:r>
        <w:rPr/>
        <w:pict>
          <v:rect style="position:absolute;margin-left:13.68pt;margin-top:527.179993pt;width:47.544pt;height:.47998pt;mso-position-horizontal-relative:page;mso-position-vertical-relative:page;z-index:15767040" filled="true" fillcolor="#000000" stroked="false">
            <v:fill type="solid"/>
            <w10:wrap type="none"/>
          </v:rect>
        </w:pict>
      </w:r>
      <w:r>
        <w:rPr/>
        <w:pict>
          <v:shape style="position:absolute;margin-left:109.730003pt;margin-top:527.180969pt;width:95.55pt;height:.5pt;mso-position-horizontal-relative:page;mso-position-vertical-relative:page;z-index:15767552" coordorigin="2195,10544" coordsize="1911,10" path="m3145,10544l2195,10544,2195,10553,3145,10553,3145,10544xm4105,10544l3155,10544,3155,10553,4105,10553,4105,105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3.780014pt;margin-top:527.180969pt;width:95.55pt;height:.5pt;mso-position-horizontal-relative:page;mso-position-vertical-relative:page;z-index:15768064" coordorigin="5076,10544" coordsize="1911,10" path="m6026,10544l5076,10544,5076,10553,6026,10553,6026,10544xm6986,10544l6036,10544,6036,10553,6986,10553,6986,105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7.820007pt;margin-top:527.180969pt;width:95.6pt;height:.5pt;mso-position-horizontal-relative:page;mso-position-vertical-relative:page;z-index:15768576" coordorigin="7956,10544" coordsize="1912,10" path="m8907,10544l7956,10544,7956,10553,8907,10553,8907,10544xm9868,10544l8917,10544,8917,10553,9868,10553,9868,10544xe" filled="true" fillcolor="#000000" stroked="false">
            <v:path arrowok="t"/>
            <v:fill type="solid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spacing w:before="117"/>
        <w:ind w:left="2372" w:right="2196" w:firstLine="0"/>
        <w:jc w:val="center"/>
        <w:rPr>
          <w:b/>
          <w:sz w:val="24"/>
        </w:rPr>
      </w:pPr>
      <w:r>
        <w:rPr>
          <w:b/>
          <w:sz w:val="24"/>
        </w:rPr>
        <w:t>Adaptive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Tracking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(aTAL)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look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956"/>
        <w:gridCol w:w="955"/>
        <w:gridCol w:w="970"/>
        <w:gridCol w:w="956"/>
        <w:gridCol w:w="956"/>
        <w:gridCol w:w="970"/>
        <w:gridCol w:w="956"/>
        <w:gridCol w:w="956"/>
        <w:gridCol w:w="970"/>
        <w:gridCol w:w="955"/>
        <w:gridCol w:w="960"/>
      </w:tblGrid>
      <w:tr>
        <w:trPr>
          <w:trHeight w:val="271" w:hRule="atLeast"/>
        </w:trPr>
        <w:tc>
          <w:tcPr>
            <w:tcW w:w="96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1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12" w:hRule="atLeast"/>
        </w:trPr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0"/>
              <w:ind w:left="306" w:right="314"/>
              <w:jc w:val="center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0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5"/>
              <w:rPr>
                <w:sz w:val="24"/>
              </w:rPr>
            </w:pPr>
            <w:r>
              <w:rPr>
                <w:sz w:val="24"/>
              </w:rPr>
              <w:t>J4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0"/>
              <w:ind w:left="310" w:right="312"/>
              <w:jc w:val="center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0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5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0"/>
              <w:ind w:left="308" w:right="312"/>
              <w:jc w:val="center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99"/>
              <w:rPr>
                <w:sz w:val="24"/>
              </w:rPr>
            </w:pPr>
            <w:r>
              <w:rPr>
                <w:sz w:val="24"/>
              </w:rPr>
              <w:t>J5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4"/>
              <w:rPr>
                <w:sz w:val="24"/>
              </w:rPr>
            </w:pPr>
            <w:r>
              <w:rPr>
                <w:sz w:val="24"/>
              </w:rPr>
              <w:t>J1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0"/>
              <w:ind w:left="310" w:right="312"/>
              <w:jc w:val="center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99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4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6"/>
              <w:ind w:left="100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6"/>
              <w:ind w:left="105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6"/>
              <w:ind w:left="100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6"/>
              <w:ind w:left="105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6"/>
              <w:ind w:left="99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6"/>
              <w:ind w:left="104"/>
              <w:rPr>
                <w:sz w:val="24"/>
              </w:rPr>
            </w:pPr>
            <w:r>
              <w:rPr>
                <w:sz w:val="24"/>
              </w:rPr>
              <w:t>J4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6"/>
              <w:ind w:left="99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6"/>
              <w:ind w:left="104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</w:tr>
      <w:tr>
        <w:trPr>
          <w:trHeight w:val="28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</w:tr>
      <w:tr>
        <w:trPr>
          <w:trHeight w:val="30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I4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G1</w:t>
            </w:r>
          </w:p>
        </w:tc>
      </w:tr>
      <w:tr>
        <w:trPr>
          <w:trHeight w:val="291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I3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G6</w:t>
            </w:r>
          </w:p>
        </w:tc>
      </w:tr>
      <w:tr>
        <w:trPr>
          <w:trHeight w:val="310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5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5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4"/>
              <w:rPr>
                <w:sz w:val="24"/>
              </w:rPr>
            </w:pPr>
            <w:r>
              <w:rPr>
                <w:sz w:val="24"/>
              </w:rPr>
              <w:t>I5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4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</w:tr>
      <w:tr>
        <w:trPr>
          <w:trHeight w:val="291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H2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H2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</w:tr>
      <w:tr>
        <w:trPr>
          <w:trHeight w:val="307" w:hRule="atLeast"/>
        </w:trPr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66" w:lineRule="exact" w:before="0"/>
              <w:ind w:left="306" w:right="314"/>
              <w:jc w:val="center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J4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J3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66" w:lineRule="exact" w:before="0"/>
              <w:ind w:left="310" w:right="312"/>
              <w:jc w:val="center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66" w:lineRule="exact" w:before="0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66" w:lineRule="exact" w:before="0"/>
              <w:ind w:left="310" w:right="312"/>
              <w:jc w:val="center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D7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</w:tr>
      <w:tr>
        <w:trPr>
          <w:trHeight w:val="28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2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2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2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2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G6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</w:tr>
      <w:tr>
        <w:trPr>
          <w:trHeight w:val="312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5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0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5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99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4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99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20"/>
              <w:ind w:left="104"/>
              <w:rPr>
                <w:sz w:val="24"/>
              </w:rPr>
            </w:pPr>
            <w:r>
              <w:rPr>
                <w:sz w:val="24"/>
              </w:rPr>
              <w:t>G1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G6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G5</w:t>
            </w:r>
          </w:p>
        </w:tc>
      </w:tr>
      <w:tr>
        <w:trPr>
          <w:trHeight w:val="28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J5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H4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</w:tr>
      <w:tr>
        <w:trPr>
          <w:trHeight w:val="291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I5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H4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</w:tr>
      <w:tr>
        <w:trPr>
          <w:trHeight w:val="314" w:hRule="atLeast"/>
        </w:trPr>
        <w:tc>
          <w:tcPr>
            <w:tcW w:w="96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0"/>
              <w:ind w:left="306" w:right="314"/>
              <w:jc w:val="center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D7</w:t>
            </w:r>
          </w:p>
        </w:tc>
        <w:tc>
          <w:tcPr>
            <w:tcW w:w="97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0"/>
              <w:ind w:left="310" w:right="312"/>
              <w:jc w:val="center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J5</w:t>
            </w:r>
          </w:p>
        </w:tc>
        <w:tc>
          <w:tcPr>
            <w:tcW w:w="97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0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7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0"/>
              <w:ind w:left="310" w:right="312"/>
              <w:jc w:val="center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H4</w:t>
            </w:r>
          </w:p>
        </w:tc>
      </w:tr>
      <w:tr>
        <w:trPr>
          <w:trHeight w:val="30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</w:tr>
      <w:tr>
        <w:trPr>
          <w:trHeight w:val="296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0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5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0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5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99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4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99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4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</w:tr>
      <w:tr>
        <w:trPr>
          <w:trHeight w:val="307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H2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</w:tr>
      <w:tr>
        <w:trPr>
          <w:trHeight w:val="28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I4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G6</w:t>
            </w:r>
          </w:p>
        </w:tc>
      </w:tr>
      <w:tr>
        <w:trPr>
          <w:trHeight w:val="317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H4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before="20"/>
              <w:ind w:left="104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 w:before="0"/>
              <w:ind w:left="3" w:right="-72"/>
              <w:rPr>
                <w:sz w:val="2"/>
              </w:rPr>
            </w:pPr>
            <w:r>
              <w:rPr>
                <w:sz w:val="2"/>
              </w:rPr>
              <w:pict>
                <v:group style="width:47.55pt;height:.5pt;mso-position-horizontal-relative:char;mso-position-vertical-relative:line" coordorigin="0,0" coordsize="951,10">
                  <v:rect style="position:absolute;left:0;top:0;width:951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30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H1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 w:before="13"/>
              <w:ind w:left="105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 w:before="13"/>
              <w:ind w:left="105"/>
              <w:rPr>
                <w:sz w:val="24"/>
              </w:rPr>
            </w:pPr>
            <w:r>
              <w:rPr>
                <w:sz w:val="24"/>
              </w:rPr>
              <w:t>H7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 w:before="13"/>
              <w:ind w:left="104"/>
              <w:rPr>
                <w:sz w:val="24"/>
              </w:rPr>
            </w:pPr>
            <w:r>
              <w:rPr>
                <w:sz w:val="24"/>
              </w:rPr>
              <w:t>H4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1408" w:top="1000" w:bottom="1680" w:left="140" w:right="3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960"/>
        <w:gridCol w:w="955"/>
        <w:gridCol w:w="970"/>
        <w:gridCol w:w="956"/>
        <w:gridCol w:w="956"/>
        <w:gridCol w:w="970"/>
        <w:gridCol w:w="956"/>
        <w:gridCol w:w="956"/>
        <w:gridCol w:w="970"/>
        <w:gridCol w:w="955"/>
        <w:gridCol w:w="960"/>
      </w:tblGrid>
      <w:tr>
        <w:trPr>
          <w:trHeight w:val="276" w:hRule="atLeast"/>
        </w:trPr>
        <w:tc>
          <w:tcPr>
            <w:tcW w:w="96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11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06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11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15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6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307" w:hRule="atLeast"/>
        </w:trPr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66" w:lineRule="exact" w:before="0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66" w:lineRule="exact" w:before="0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66" w:lineRule="exact" w:before="0"/>
              <w:ind w:left="311" w:right="312"/>
              <w:jc w:val="center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66" w:lineRule="exact" w:before="0"/>
              <w:ind w:left="311" w:right="309"/>
              <w:jc w:val="center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E7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1"/>
              <w:rPr>
                <w:sz w:val="24"/>
              </w:rPr>
            </w:pPr>
            <w:r>
              <w:rPr>
                <w:sz w:val="24"/>
              </w:rPr>
              <w:t>E6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E7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E6</w:t>
            </w:r>
          </w:p>
        </w:tc>
      </w:tr>
      <w:tr>
        <w:trPr>
          <w:trHeight w:val="28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1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E1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  <w:tr>
        <w:trPr>
          <w:trHeight w:val="310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H4</w:t>
            </w: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1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6"/>
              <w:rPr>
                <w:sz w:val="24"/>
              </w:rPr>
            </w:pPr>
            <w:r>
              <w:rPr>
                <w:sz w:val="24"/>
              </w:rPr>
              <w:t>E5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0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4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99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4" w:lineRule="exact" w:before="16"/>
              <w:ind w:left="105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</w:tr>
      <w:tr>
        <w:trPr>
          <w:trHeight w:val="302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1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G3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</w:tr>
      <w:tr>
        <w:trPr>
          <w:trHeight w:val="28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1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G1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D7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</w:tr>
      <w:tr>
        <w:trPr>
          <w:trHeight w:val="30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G6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J4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J3</w:t>
            </w:r>
          </w:p>
        </w:tc>
      </w:tr>
      <w:tr>
        <w:trPr>
          <w:trHeight w:val="291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 w:before="0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16"/>
              <w:ind w:left="105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16"/>
              <w:ind w:left="106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 w:before="0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16"/>
              <w:ind w:left="101"/>
              <w:rPr>
                <w:sz w:val="24"/>
              </w:rPr>
            </w:pPr>
            <w:r>
              <w:rPr>
                <w:sz w:val="24"/>
              </w:rPr>
              <w:t>E6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16"/>
              <w:ind w:left="106"/>
              <w:rPr>
                <w:sz w:val="24"/>
              </w:rPr>
            </w:pPr>
            <w:r>
              <w:rPr>
                <w:sz w:val="24"/>
              </w:rPr>
              <w:t>E7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 w:before="0"/>
              <w:ind w:left="311" w:right="312"/>
              <w:jc w:val="center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16"/>
              <w:ind w:left="100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16"/>
              <w:ind w:left="104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spacing w:line="261" w:lineRule="exact" w:before="0"/>
              <w:ind w:left="311" w:right="309"/>
              <w:jc w:val="center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16"/>
              <w:ind w:left="99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 w:before="16"/>
              <w:ind w:left="105"/>
              <w:rPr>
                <w:sz w:val="24"/>
              </w:rPr>
            </w:pPr>
            <w:r>
              <w:rPr>
                <w:sz w:val="24"/>
              </w:rPr>
              <w:t>E7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1"/>
              <w:rPr>
                <w:sz w:val="24"/>
              </w:rPr>
            </w:pPr>
            <w:r>
              <w:rPr>
                <w:sz w:val="24"/>
              </w:rPr>
              <w:t>E5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E1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99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</w:tr>
      <w:tr>
        <w:trPr>
          <w:trHeight w:val="294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1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E4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99"/>
              <w:rPr>
                <w:sz w:val="24"/>
              </w:rPr>
            </w:pPr>
            <w:r>
              <w:rPr>
                <w:sz w:val="24"/>
              </w:rPr>
              <w:t>D7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</w:tr>
      <w:tr>
        <w:trPr>
          <w:trHeight w:val="307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H4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1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J4</w:t>
            </w:r>
          </w:p>
        </w:tc>
      </w:tr>
      <w:tr>
        <w:trPr>
          <w:trHeight w:val="28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H3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1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J3</w:t>
            </w:r>
          </w:p>
        </w:tc>
      </w:tr>
      <w:tr>
        <w:trPr>
          <w:trHeight w:val="30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H1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302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H2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1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96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1"/>
              <w:ind w:left="306" w:right="304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97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1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E6</w:t>
            </w:r>
          </w:p>
        </w:tc>
        <w:tc>
          <w:tcPr>
            <w:tcW w:w="97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1"/>
              <w:ind w:left="311" w:right="312"/>
              <w:jc w:val="center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97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66" w:lineRule="exact" w:before="1"/>
              <w:ind w:left="311" w:right="309"/>
              <w:jc w:val="center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E7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E2</w:t>
            </w:r>
          </w:p>
        </w:tc>
      </w:tr>
      <w:tr>
        <w:trPr>
          <w:trHeight w:val="30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E6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1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6"/>
              <w:rPr>
                <w:sz w:val="24"/>
              </w:rPr>
            </w:pPr>
            <w:r>
              <w:rPr>
                <w:sz w:val="24"/>
              </w:rPr>
              <w:t>E5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99"/>
              <w:rPr>
                <w:sz w:val="24"/>
              </w:rPr>
            </w:pPr>
            <w:r>
              <w:rPr>
                <w:sz w:val="24"/>
              </w:rPr>
              <w:t>D4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E1</w:t>
            </w:r>
          </w:p>
        </w:tc>
      </w:tr>
      <w:tr>
        <w:trPr>
          <w:trHeight w:val="296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5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6"/>
              <w:rPr>
                <w:sz w:val="24"/>
              </w:rPr>
            </w:pPr>
            <w:r>
              <w:rPr>
                <w:sz w:val="24"/>
              </w:rPr>
              <w:t>E5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1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6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0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4"/>
              <w:rPr>
                <w:sz w:val="24"/>
              </w:rPr>
            </w:pPr>
            <w:r>
              <w:rPr>
                <w:sz w:val="24"/>
              </w:rPr>
              <w:t>E6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99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10"/>
              <w:ind w:left="105"/>
              <w:rPr>
                <w:sz w:val="24"/>
              </w:rPr>
            </w:pPr>
            <w:r>
              <w:rPr>
                <w:sz w:val="24"/>
              </w:rPr>
              <w:t>E6</w:t>
            </w:r>
          </w:p>
        </w:tc>
      </w:tr>
      <w:tr>
        <w:trPr>
          <w:trHeight w:val="307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</w:tcPr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1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6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0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D5</w:t>
            </w:r>
          </w:p>
        </w:tc>
      </w:tr>
      <w:tr>
        <w:trPr>
          <w:trHeight w:val="294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G2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1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6"/>
              <w:rPr>
                <w:sz w:val="24"/>
              </w:rPr>
            </w:pPr>
            <w:r>
              <w:rPr>
                <w:sz w:val="24"/>
              </w:rPr>
              <w:t>G3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0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4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6" w:lineRule="exact" w:before="8"/>
              <w:ind w:left="105"/>
              <w:rPr>
                <w:sz w:val="24"/>
              </w:rPr>
            </w:pPr>
            <w:r>
              <w:rPr>
                <w:sz w:val="24"/>
              </w:rPr>
              <w:t>D6</w:t>
            </w:r>
          </w:p>
        </w:tc>
      </w:tr>
      <w:tr>
        <w:trPr>
          <w:trHeight w:val="312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G1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D7</w:t>
            </w:r>
          </w:p>
        </w:tc>
      </w:tr>
      <w:tr>
        <w:trPr>
          <w:trHeight w:val="30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G7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4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 w:before="13"/>
              <w:ind w:left="106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 w:before="13"/>
              <w:ind w:left="106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 w:before="13"/>
              <w:ind w:left="104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9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.72pt;margin-top:487.580017pt;width:47.544pt;height:.47998pt;mso-position-horizontal-relative:page;mso-position-vertical-relative:page;z-index:15769088" filled="true" fillcolor="#000000" stroked="false">
            <v:fill type="solid"/>
            <w10:wrap type="none"/>
          </v:rect>
        </w:pict>
      </w:r>
      <w:r>
        <w:rPr/>
        <w:pict>
          <v:shape style="position:absolute;margin-left:109.010002pt;margin-top:487.580994pt;width:95.55pt;height:.5pt;mso-position-horizontal-relative:page;mso-position-vertical-relative:page;z-index:15769600" coordorigin="2180,9752" coordsize="1911,10" path="m3131,9752l2180,9752,2180,9761,3131,9761,3131,9752xm4091,9752l3140,9752,3140,9761,4091,9761,4091,97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3.060013pt;margin-top:487.580994pt;width:95.55pt;height:.5pt;mso-position-horizontal-relative:page;mso-position-vertical-relative:page;z-index:15770112" coordorigin="5061,9752" coordsize="1911,10" path="m6012,9752l5061,9752,5061,9761,6012,9761,6012,9752xm6972,9752l6022,9752,6022,9761,6972,9761,6972,97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7.100006pt;margin-top:487.580994pt;width:95.6pt;height:.5pt;mso-position-horizontal-relative:page;mso-position-vertical-relative:page;z-index:15770624" coordorigin="7942,9752" coordsize="1912,10" path="m8893,9752l7942,9752,7942,9761,8893,9761,8893,9752xm9853,9752l8903,9752,8903,9761,9853,9761,9853,975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41.150024pt;margin-top:487.580017pt;width:47.544pt;height:.47998pt;mso-position-horizontal-relative:page;mso-position-vertical-relative:page;z-index:1577113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08" w:top="1100" w:bottom="1600" w:left="140" w:right="3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1"/>
        <w:ind w:left="1300"/>
      </w:pPr>
      <w:r>
        <w:rPr/>
        <w:t>clear</w:t>
      </w:r>
      <w:r>
        <w:rPr>
          <w:spacing w:val="-15"/>
        </w:rPr>
        <w:t> </w:t>
      </w:r>
      <w:r>
        <w:rPr/>
        <w:t>all</w:t>
      </w:r>
    </w:p>
    <w:p>
      <w:pPr>
        <w:pStyle w:val="Heading1"/>
        <w:spacing w:before="77"/>
        <w:ind w:left="560" w:right="2484"/>
        <w:jc w:val="center"/>
      </w:pPr>
      <w:r>
        <w:rPr>
          <w:b w:val="0"/>
        </w:rPr>
        <w:br w:type="column"/>
      </w:r>
      <w:r>
        <w:rPr/>
        <w:t>APPENDIX</w:t>
      </w:r>
      <w:r>
        <w:rPr>
          <w:spacing w:val="-9"/>
        </w:rPr>
        <w:t> </w:t>
      </w:r>
      <w:r>
        <w:rPr/>
        <w:t>B</w:t>
      </w:r>
    </w:p>
    <w:p>
      <w:pPr>
        <w:spacing w:before="117"/>
        <w:ind w:left="560" w:right="2487" w:firstLine="0"/>
        <w:jc w:val="center"/>
        <w:rPr>
          <w:b/>
          <w:sz w:val="24"/>
        </w:rPr>
      </w:pPr>
      <w:r>
        <w:rPr>
          <w:b/>
          <w:sz w:val="24"/>
        </w:rPr>
        <w:t>Main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simulates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Adaptive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(aTAL) strategy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408" w:top="1000" w:bottom="1600" w:left="140" w:right="320"/>
          <w:cols w:num="2" w:equalWidth="0">
            <w:col w:w="2067" w:space="40"/>
            <w:col w:w="9673"/>
          </w:cols>
        </w:sectPr>
      </w:pPr>
    </w:p>
    <w:p>
      <w:pPr>
        <w:pStyle w:val="BodyText"/>
        <w:spacing w:line="274" w:lineRule="exact"/>
        <w:ind w:left="1300"/>
      </w:pPr>
      <w:r>
        <w:rPr/>
        <w:t>ta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/>
        <w:t>10;</w:t>
      </w:r>
      <w:r>
        <w:rPr>
          <w:spacing w:val="-2"/>
        </w:rPr>
        <w:t> </w:t>
      </w:r>
      <w:r>
        <w:rPr/>
        <w:t>tc</w:t>
      </w:r>
      <w:r>
        <w:rPr>
          <w:spacing w:val="-2"/>
        </w:rPr>
        <w:t> </w:t>
      </w:r>
      <w:r>
        <w:rPr/>
        <w:t>=</w:t>
      </w:r>
      <w:r>
        <w:rPr>
          <w:spacing w:val="2"/>
        </w:rPr>
        <w:t> </w:t>
      </w:r>
      <w:r>
        <w:rPr/>
        <w:t>1;</w:t>
      </w:r>
    </w:p>
    <w:p>
      <w:pPr>
        <w:pStyle w:val="BodyText"/>
        <w:spacing w:line="237" w:lineRule="auto" w:before="5"/>
        <w:ind w:left="1300" w:right="6302"/>
      </w:pPr>
      <w:r>
        <w:rPr/>
        <w:t>n</w:t>
      </w:r>
      <w:r>
        <w:rPr>
          <w:spacing w:val="-4"/>
        </w:rPr>
        <w:t> </w:t>
      </w:r>
      <w:r>
        <w:rPr/>
        <w:t>= 1;</w:t>
      </w:r>
      <w:r>
        <w:rPr>
          <w:spacing w:val="-4"/>
        </w:rPr>
        <w:t> </w:t>
      </w:r>
      <w:r>
        <w:rPr/>
        <w:t>%</w:t>
      </w:r>
      <w:r>
        <w:rPr>
          <w:spacing w:val="2"/>
        </w:rPr>
        <w:t> </w:t>
      </w:r>
      <w:r>
        <w:rPr/>
        <w:t>number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transition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TAs</w:t>
      </w:r>
      <w:r>
        <w:rPr>
          <w:spacing w:val="-57"/>
        </w:rPr>
        <w:t> </w:t>
      </w:r>
      <w:r>
        <w:rPr/>
        <w:t>Areas;</w:t>
      </w:r>
    </w:p>
    <w:p>
      <w:pPr>
        <w:pStyle w:val="BodyText"/>
        <w:spacing w:line="275" w:lineRule="exact" w:before="3"/>
        <w:ind w:left="1300"/>
      </w:pPr>
      <w:r>
        <w:rPr/>
        <w:t>p=1;</w:t>
      </w:r>
    </w:p>
    <w:p>
      <w:pPr>
        <w:pStyle w:val="BodyText"/>
        <w:spacing w:line="275" w:lineRule="exact"/>
        <w:ind w:left="1300"/>
      </w:pPr>
      <w:r>
        <w:rPr/>
        <w:t>%LM={'A7'</w:t>
      </w:r>
      <w:r>
        <w:rPr>
          <w:spacing w:val="-5"/>
        </w:rPr>
        <w:t> </w:t>
      </w:r>
      <w:r>
        <w:rPr/>
        <w:t>'A2'</w:t>
      </w:r>
      <w:r>
        <w:rPr>
          <w:spacing w:val="-4"/>
        </w:rPr>
        <w:t> </w:t>
      </w:r>
      <w:r>
        <w:rPr/>
        <w:t>'A3' 'A2'</w:t>
      </w:r>
      <w:r>
        <w:rPr>
          <w:spacing w:val="-4"/>
        </w:rPr>
        <w:t> </w:t>
      </w:r>
      <w:r>
        <w:rPr/>
        <w:t>'A7'</w:t>
      </w:r>
      <w:r>
        <w:rPr>
          <w:spacing w:val="1"/>
        </w:rPr>
        <w:t> </w:t>
      </w:r>
      <w:r>
        <w:rPr/>
        <w:t>'A2'</w:t>
      </w:r>
      <w:r>
        <w:rPr>
          <w:spacing w:val="-5"/>
        </w:rPr>
        <w:t> </w:t>
      </w:r>
      <w:r>
        <w:rPr/>
        <w:t>'A3'</w:t>
      </w:r>
      <w:r>
        <w:rPr>
          <w:spacing w:val="-4"/>
        </w:rPr>
        <w:t> </w:t>
      </w:r>
      <w:r>
        <w:rPr/>
        <w:t>'A2' 'A7'</w:t>
      </w:r>
      <w:r>
        <w:rPr>
          <w:spacing w:val="-4"/>
        </w:rPr>
        <w:t> </w:t>
      </w:r>
      <w:r>
        <w:rPr/>
        <w:t>'A2'</w:t>
      </w:r>
      <w:r>
        <w:rPr>
          <w:spacing w:val="1"/>
        </w:rPr>
        <w:t> </w:t>
      </w:r>
      <w:r>
        <w:rPr/>
        <w:t>'A3'</w:t>
      </w:r>
      <w:r>
        <w:rPr>
          <w:spacing w:val="-5"/>
        </w:rPr>
        <w:t> </w:t>
      </w:r>
      <w:r>
        <w:rPr/>
        <w:t>'A2'</w:t>
      </w:r>
      <w:r>
        <w:rPr>
          <w:spacing w:val="1"/>
        </w:rPr>
        <w:t> </w:t>
      </w:r>
      <w:r>
        <w:rPr/>
        <w:t>'A7'};</w:t>
      </w:r>
    </w:p>
    <w:p>
      <w:pPr>
        <w:pStyle w:val="BodyText"/>
        <w:spacing w:line="237" w:lineRule="auto" w:before="5"/>
        <w:ind w:left="1545" w:right="9202" w:hanging="245"/>
      </w:pPr>
      <w:r>
        <w:rPr>
          <w:spacing w:val="-1"/>
        </w:rPr>
        <w:t>while </w:t>
      </w:r>
      <w:r>
        <w:rPr/>
        <w:t>(p==1)</w:t>
      </w:r>
      <w:r>
        <w:rPr>
          <w:spacing w:val="-57"/>
        </w:rPr>
        <w:t> </w:t>
      </w:r>
      <w:r>
        <w:rPr/>
        <w:t>disp('</w:t>
      </w:r>
      <w:r>
        <w:rPr>
          <w:spacing w:val="-5"/>
        </w:rPr>
        <w:t> </w:t>
      </w:r>
      <w:r>
        <w:rPr/>
        <w:t>')</w:t>
      </w:r>
    </w:p>
    <w:p>
      <w:pPr>
        <w:pStyle w:val="BodyText"/>
        <w:spacing w:line="275" w:lineRule="exact" w:before="4"/>
        <w:ind w:left="1545"/>
      </w:pPr>
      <w:r>
        <w:rPr/>
        <w:t>disp</w:t>
      </w:r>
      <w:r>
        <w:rPr>
          <w:spacing w:val="-4"/>
        </w:rPr>
        <w:t> </w:t>
      </w:r>
      <w:r>
        <w:rPr/>
        <w:t>('Enter</w:t>
      </w:r>
      <w:r>
        <w:rPr>
          <w:spacing w:val="-2"/>
        </w:rPr>
        <w:t> </w:t>
      </w:r>
      <w:r>
        <w:rPr/>
        <w:t>0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5"/>
        </w:rPr>
        <w:t> </w:t>
      </w:r>
      <w:r>
        <w:rPr/>
        <w:t>Location</w:t>
      </w:r>
      <w:r>
        <w:rPr>
          <w:spacing w:val="-8"/>
        </w:rPr>
        <w:t> </w:t>
      </w:r>
      <w:r>
        <w:rPr/>
        <w:t>Movement</w:t>
      </w:r>
      <w:r>
        <w:rPr>
          <w:spacing w:val="8"/>
        </w:rPr>
        <w:t> </w:t>
      </w:r>
      <w:r>
        <w:rPr/>
        <w:t>Pattern')</w:t>
      </w:r>
    </w:p>
    <w:p>
      <w:pPr>
        <w:pStyle w:val="BodyText"/>
        <w:spacing w:line="242" w:lineRule="auto"/>
        <w:ind w:left="1545" w:right="4044"/>
      </w:pPr>
      <w:r>
        <w:rPr/>
        <w:t>path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input('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Enter</w:t>
      </w:r>
      <w:r>
        <w:rPr>
          <w:spacing w:val="2"/>
        </w:rPr>
        <w:t> </w:t>
      </w:r>
      <w:r>
        <w:rPr/>
        <w:t>1</w:t>
      </w:r>
      <w:r>
        <w:rPr>
          <w:spacing w:val="-10"/>
        </w:rPr>
        <w:t> </w:t>
      </w:r>
      <w:r>
        <w:rPr/>
        <w:t>to</w:t>
      </w:r>
      <w:r>
        <w:rPr>
          <w:spacing w:val="5"/>
        </w:rPr>
        <w:t> </w:t>
      </w:r>
      <w:r>
        <w:rPr/>
        <w:t>provide the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TAs: p</w:t>
      </w:r>
      <w:r>
        <w:rPr>
          <w:spacing w:val="2"/>
        </w:rPr>
        <w:t> </w:t>
      </w:r>
      <w:r>
        <w:rPr/>
        <w:t>=  ');</w:t>
      </w:r>
      <w:r>
        <w:rPr>
          <w:spacing w:val="-57"/>
        </w:rPr>
        <w:t> </w:t>
      </w:r>
      <w:r>
        <w:rPr/>
        <w:t>if</w:t>
      </w:r>
      <w:r>
        <w:rPr>
          <w:spacing w:val="-7"/>
        </w:rPr>
        <w:t> </w:t>
      </w:r>
      <w:r>
        <w:rPr/>
        <w:t>path==0</w:t>
      </w:r>
    </w:p>
    <w:p>
      <w:pPr>
        <w:pStyle w:val="BodyText"/>
        <w:spacing w:line="271" w:lineRule="exact"/>
        <w:ind w:left="1785"/>
      </w:pPr>
      <w:r>
        <w:rPr/>
        <w:t>disp('</w:t>
      </w:r>
      <w:r>
        <w:rPr>
          <w:spacing w:val="-9"/>
        </w:rPr>
        <w:t> </w:t>
      </w:r>
      <w:r>
        <w:rPr/>
        <w:t>')</w:t>
      </w:r>
    </w:p>
    <w:p>
      <w:pPr>
        <w:pStyle w:val="BodyText"/>
        <w:spacing w:line="237" w:lineRule="auto" w:before="3"/>
        <w:ind w:left="1785" w:right="6697"/>
      </w:pPr>
      <w:r>
        <w:rPr/>
        <w:t>disp('Enter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TAs</w:t>
      </w:r>
      <w:r>
        <w:rPr>
          <w:spacing w:val="-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Form:</w:t>
      </w:r>
      <w:r>
        <w:rPr>
          <w:spacing w:val="1"/>
        </w:rPr>
        <w:t> </w:t>
      </w:r>
      <w:r>
        <w:rPr/>
        <w:t>')</w:t>
      </w:r>
      <w:r>
        <w:rPr>
          <w:spacing w:val="-57"/>
        </w:rPr>
        <w:t> </w:t>
      </w:r>
      <w:r>
        <w:rPr/>
        <w:t>str={'A1</w:t>
      </w:r>
      <w:r>
        <w:rPr>
          <w:spacing w:val="4"/>
        </w:rPr>
        <w:t> </w:t>
      </w:r>
      <w:r>
        <w:rPr/>
        <w:t>A2</w:t>
      </w:r>
      <w:r>
        <w:rPr>
          <w:spacing w:val="1"/>
        </w:rPr>
        <w:t> </w:t>
      </w:r>
      <w:r>
        <w:rPr/>
        <w:t>A3</w:t>
      </w:r>
      <w:r>
        <w:rPr>
          <w:spacing w:val="5"/>
        </w:rPr>
        <w:t> </w:t>
      </w:r>
      <w:r>
        <w:rPr/>
        <w:t>A4'};</w:t>
      </w:r>
    </w:p>
    <w:p>
      <w:pPr>
        <w:pStyle w:val="BodyText"/>
        <w:spacing w:before="4"/>
        <w:ind w:left="1785" w:right="7957"/>
      </w:pPr>
      <w:r>
        <w:rPr/>
        <w:t>disp(str)</w:t>
      </w:r>
      <w:r>
        <w:rPr>
          <w:spacing w:val="1"/>
        </w:rPr>
        <w:t> </w:t>
      </w:r>
      <w:r>
        <w:rPr/>
        <w:t>LM=input('LM</w:t>
      </w:r>
      <w:r>
        <w:rPr>
          <w:spacing w:val="49"/>
        </w:rPr>
        <w:t> </w:t>
      </w:r>
      <w:r>
        <w:rPr/>
        <w:t>=</w:t>
      </w:r>
      <w:r>
        <w:rPr>
          <w:spacing w:val="51"/>
        </w:rPr>
        <w:t> </w:t>
      </w:r>
      <w:r>
        <w:rPr/>
        <w:t>');</w:t>
      </w:r>
      <w:r>
        <w:rPr>
          <w:spacing w:val="-57"/>
        </w:rPr>
        <w:t> </w:t>
      </w:r>
      <w:r>
        <w:rPr/>
        <w:t>LM=strsplit(LM);</w:t>
      </w:r>
    </w:p>
    <w:p>
      <w:pPr>
        <w:pStyle w:val="BodyText"/>
        <w:spacing w:line="242" w:lineRule="auto"/>
        <w:ind w:left="1785" w:right="8845" w:hanging="240"/>
      </w:pPr>
      <w:r>
        <w:rPr>
          <w:spacing w:val="-1"/>
        </w:rPr>
        <w:t>elseif path==1</w:t>
      </w:r>
      <w:r>
        <w:rPr>
          <w:spacing w:val="-57"/>
        </w:rPr>
        <w:t> </w:t>
      </w:r>
      <w:r>
        <w:rPr/>
        <w:t>LM={};</w:t>
      </w:r>
    </w:p>
    <w:p>
      <w:pPr>
        <w:pStyle w:val="BodyText"/>
        <w:spacing w:line="242" w:lineRule="auto"/>
        <w:ind w:left="1545" w:right="3668" w:firstLine="240"/>
      </w:pPr>
      <w:r>
        <w:rPr/>
        <w:t>n=input('Enter</w:t>
      </w:r>
      <w:r>
        <w:rPr>
          <w:spacing w:val="-1"/>
        </w:rPr>
        <w:t> </w:t>
      </w:r>
      <w:r>
        <w:rPr/>
        <w:t>Number of</w:t>
      </w:r>
      <w:r>
        <w:rPr>
          <w:spacing w:val="-9"/>
        </w:rPr>
        <w:t> </w:t>
      </w:r>
      <w:r>
        <w:rPr/>
        <w:t>Trackable</w:t>
      </w:r>
      <w:r>
        <w:rPr>
          <w:spacing w:val="-2"/>
        </w:rPr>
        <w:t> </w:t>
      </w:r>
      <w:r>
        <w:rPr/>
        <w:t>Location</w:t>
      </w:r>
      <w:r>
        <w:rPr>
          <w:spacing w:val="-2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n</w:t>
      </w:r>
      <w:r>
        <w:rPr>
          <w:spacing w:val="53"/>
        </w:rPr>
        <w:t> </w:t>
      </w:r>
      <w:r>
        <w:rPr/>
        <w:t>=</w:t>
      </w:r>
      <w:r>
        <w:rPr>
          <w:spacing w:val="51"/>
        </w:rPr>
        <w:t> </w:t>
      </w:r>
      <w:r>
        <w:rPr/>
        <w:t>');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spacing w:line="242" w:lineRule="auto"/>
        <w:ind w:left="1545" w:right="6191" w:firstLine="240"/>
      </w:pPr>
      <w:r>
        <w:rPr/>
        <w:t>disp('Wrong</w:t>
      </w:r>
      <w:r>
        <w:rPr>
          <w:spacing w:val="-3"/>
        </w:rPr>
        <w:t> </w:t>
      </w:r>
      <w:r>
        <w:rPr/>
        <w:t>Number!!!</w:t>
      </w:r>
      <w:r>
        <w:rPr>
          <w:spacing w:val="-5"/>
        </w:rPr>
        <w:t> </w:t>
      </w:r>
      <w:r>
        <w:rPr/>
        <w:t>Enter</w:t>
      </w:r>
      <w:r>
        <w:rPr>
          <w:spacing w:val="-1"/>
        </w:rPr>
        <w:t> </w:t>
      </w:r>
      <w:r>
        <w:rPr/>
        <w:t>0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1');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1" w:lineRule="exact"/>
        <w:ind w:left="1545"/>
      </w:pPr>
      <w:r>
        <w:rPr/>
        <w:t>if</w:t>
      </w:r>
      <w:r>
        <w:rPr>
          <w:spacing w:val="-7"/>
        </w:rPr>
        <w:t> </w:t>
      </w:r>
      <w:r>
        <w:rPr/>
        <w:t>n&lt;=0</w:t>
      </w:r>
    </w:p>
    <w:p>
      <w:pPr>
        <w:pStyle w:val="BodyText"/>
        <w:spacing w:line="237" w:lineRule="auto"/>
        <w:ind w:left="1545" w:right="6680" w:firstLine="240"/>
      </w:pPr>
      <w:r>
        <w:rPr/>
        <w:t>disp('n</w:t>
      </w:r>
      <w:r>
        <w:rPr>
          <w:spacing w:val="-9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&gt;0.</w:t>
      </w:r>
      <w:r>
        <w:rPr>
          <w:spacing w:val="-3"/>
        </w:rPr>
        <w:t> </w:t>
      </w:r>
      <w:r>
        <w:rPr/>
        <w:t>Start Again')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37" w:lineRule="auto"/>
        <w:ind w:left="1785" w:right="7023" w:hanging="240"/>
      </w:pPr>
      <w:r>
        <w:rPr/>
        <w:t>if</w:t>
      </w:r>
      <w:r>
        <w:rPr>
          <w:spacing w:val="-12"/>
        </w:rPr>
        <w:t> </w:t>
      </w:r>
      <w:r>
        <w:rPr/>
        <w:t>((path==0</w:t>
      </w:r>
      <w:r>
        <w:rPr>
          <w:spacing w:val="-4"/>
        </w:rPr>
        <w:t> </w:t>
      </w:r>
      <w:r>
        <w:rPr/>
        <w:t>||</w:t>
      </w:r>
      <w:r>
        <w:rPr>
          <w:spacing w:val="-4"/>
        </w:rPr>
        <w:t> </w:t>
      </w:r>
      <w:r>
        <w:rPr/>
        <w:t>path==1)</w:t>
      </w:r>
      <w:r>
        <w:rPr>
          <w:spacing w:val="-3"/>
        </w:rPr>
        <w:t> </w:t>
      </w:r>
      <w:r>
        <w:rPr/>
        <w:t>&amp;&amp;</w:t>
      </w:r>
      <w:r>
        <w:rPr>
          <w:spacing w:val="-4"/>
        </w:rPr>
        <w:t> </w:t>
      </w:r>
      <w:r>
        <w:rPr/>
        <w:t>n&gt;0)</w:t>
      </w:r>
      <w:r>
        <w:rPr>
          <w:spacing w:val="-57"/>
        </w:rPr>
        <w:t> </w:t>
      </w:r>
      <w:r>
        <w:rPr/>
        <w:t>p=0;</w:t>
      </w:r>
    </w:p>
    <w:p>
      <w:pPr>
        <w:pStyle w:val="BodyText"/>
        <w:spacing w:line="237" w:lineRule="auto" w:before="3"/>
        <w:ind w:left="1545" w:right="9381" w:firstLine="240"/>
      </w:pPr>
      <w:r>
        <w:rPr>
          <w:spacing w:val="-1"/>
        </w:rPr>
        <w:t>break;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spacing w:line="275" w:lineRule="exact" w:before="4"/>
        <w:ind w:left="1785"/>
      </w:pPr>
      <w:r>
        <w:rPr/>
        <w:t>p=1;</w:t>
      </w:r>
    </w:p>
    <w:p>
      <w:pPr>
        <w:pStyle w:val="BodyText"/>
        <w:spacing w:line="242" w:lineRule="auto"/>
        <w:ind w:left="1300" w:right="9875" w:firstLine="244"/>
      </w:pPr>
      <w:r>
        <w:rPr>
          <w:spacing w:val="-2"/>
        </w:rPr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42" w:lineRule="auto"/>
        <w:ind w:left="1300" w:right="1725"/>
      </w:pPr>
      <w:r>
        <w:rPr>
          <w:spacing w:val="-1"/>
        </w:rPr>
        <w:t>[All_TA,NumLU,N_paging,Update_Charges,CumCostAdapt,COST_CWLU]</w:t>
      </w:r>
      <w:r>
        <w:rPr>
          <w:spacing w:val="27"/>
        </w:rPr>
        <w:t> </w:t>
      </w:r>
      <w:r>
        <w:rPr/>
        <w:t>=</w:t>
      </w:r>
      <w:r>
        <w:rPr>
          <w:spacing w:val="-57"/>
        </w:rPr>
        <w:t> </w:t>
      </w:r>
      <w:r>
        <w:rPr/>
        <w:t>trackingUE(ta,tc,n,Area1,path,LM);</w:t>
      </w:r>
      <w:r>
        <w:rPr>
          <w:spacing w:val="1"/>
        </w:rPr>
        <w:t> </w:t>
      </w:r>
      <w:r>
        <w:rPr/>
        <w:t>All_TA</w:t>
      </w:r>
    </w:p>
    <w:p>
      <w:pPr>
        <w:pStyle w:val="BodyText"/>
        <w:spacing w:line="242" w:lineRule="auto"/>
        <w:ind w:left="1300" w:right="9495"/>
      </w:pPr>
      <w:r>
        <w:rPr/>
        <w:t>NumLU;</w:t>
      </w:r>
      <w:r>
        <w:rPr>
          <w:spacing w:val="1"/>
        </w:rPr>
        <w:t> </w:t>
      </w:r>
      <w:r>
        <w:rPr>
          <w:spacing w:val="-1"/>
        </w:rPr>
        <w:t>topology1</w:t>
      </w:r>
    </w:p>
    <w:p>
      <w:pPr>
        <w:pStyle w:val="BodyText"/>
        <w:ind w:left="1300" w:right="2478"/>
      </w:pPr>
      <w:r>
        <w:rPr/>
        <w:t>UE_tracking(All_TA,COST_CWLU)</w:t>
      </w:r>
      <w:r>
        <w:rPr>
          <w:spacing w:val="1"/>
        </w:rPr>
        <w:t> </w:t>
      </w:r>
      <w:r>
        <w:rPr>
          <w:spacing w:val="-1"/>
        </w:rPr>
        <w:t>[stat_paging,stat_charge,CumCost,Tcost_stat]</w:t>
      </w:r>
      <w:r>
        <w:rPr>
          <w:spacing w:val="8"/>
        </w:rPr>
        <w:t> </w:t>
      </w:r>
      <w:r>
        <w:rPr/>
        <w:t>= staticEvaluation(Area1,All_TA);</w:t>
      </w:r>
      <w:r>
        <w:rPr>
          <w:spacing w:val="-57"/>
        </w:rPr>
        <w:t> </w:t>
      </w:r>
      <w:r>
        <w:rPr/>
        <w:t>Plots</w:t>
      </w:r>
    </w:p>
    <w:p>
      <w:pPr>
        <w:spacing w:after="0"/>
        <w:sectPr>
          <w:type w:val="continuous"/>
          <w:pgSz w:w="12240" w:h="15840"/>
          <w:pgMar w:top="1000" w:bottom="2300" w:left="140" w:right="320"/>
        </w:sectPr>
      </w:pPr>
    </w:p>
    <w:p>
      <w:pPr>
        <w:pStyle w:val="Heading1"/>
        <w:spacing w:line="272" w:lineRule="exact" w:before="77"/>
        <w:ind w:left="2370" w:right="2196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line="272" w:lineRule="exact"/>
        <w:ind w:left="1300"/>
      </w:pPr>
      <w:r>
        <w:rPr/>
        <w:t>Hexagon</w:t>
      </w:r>
      <w:r>
        <w:rPr>
          <w:spacing w:val="-3"/>
        </w:rPr>
        <w:t> </w:t>
      </w:r>
      <w:r>
        <w:rPr/>
        <w:t>functions</w:t>
      </w:r>
      <w:r>
        <w:rPr>
          <w:spacing w:val="-4"/>
        </w:rPr>
        <w:t> </w:t>
      </w:r>
      <w:r>
        <w:rPr/>
        <w:t>that</w:t>
      </w:r>
      <w:r>
        <w:rPr>
          <w:spacing w:val="2"/>
        </w:rPr>
        <w:t> </w:t>
      </w:r>
      <w:r>
        <w:rPr/>
        <w:t>represent</w:t>
      </w:r>
      <w:r>
        <w:rPr>
          <w:spacing w:val="3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Areas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paging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UE</w:t>
      </w:r>
    </w:p>
    <w:p>
      <w:pPr>
        <w:pStyle w:val="BodyText"/>
        <w:spacing w:line="237" w:lineRule="auto" w:before="125"/>
        <w:ind w:left="1300" w:right="6822"/>
      </w:pPr>
      <w:r>
        <w:rPr/>
        <w:t>function</w:t>
      </w:r>
      <w:r>
        <w:rPr>
          <w:spacing w:val="-10"/>
        </w:rPr>
        <w:t> </w:t>
      </w:r>
      <w:r>
        <w:rPr/>
        <w:t>vec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hexagon(x_hex,y_hex)</w:t>
      </w:r>
      <w:r>
        <w:rPr>
          <w:spacing w:val="-57"/>
        </w:rPr>
        <w:t> </w:t>
      </w:r>
      <w:r>
        <w:rPr/>
        <w:t>ISD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1600;</w:t>
      </w:r>
    </w:p>
    <w:p>
      <w:pPr>
        <w:pStyle w:val="BodyText"/>
        <w:spacing w:line="275" w:lineRule="exact" w:before="3"/>
        <w:ind w:left="1300"/>
      </w:pPr>
      <w:r>
        <w:rPr/>
        <w:t>a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ISD/2;</w:t>
      </w:r>
    </w:p>
    <w:p>
      <w:pPr>
        <w:pStyle w:val="BodyText"/>
        <w:ind w:left="1300" w:right="8924"/>
      </w:pPr>
      <w:r>
        <w:rPr/>
        <w:t>b = ISD/sqrt(3);</w:t>
      </w:r>
      <w:r>
        <w:rPr>
          <w:spacing w:val="-57"/>
        </w:rPr>
        <w:t> </w:t>
      </w:r>
      <w:r>
        <w:rPr/>
        <w:t>theta0 = pi/6;</w:t>
      </w:r>
      <w:r>
        <w:rPr>
          <w:spacing w:val="1"/>
        </w:rPr>
        <w:t> </w:t>
      </w:r>
      <w:r>
        <w:rPr/>
        <w:t>theta =</w:t>
      </w:r>
      <w:r>
        <w:rPr>
          <w:spacing w:val="-4"/>
        </w:rPr>
        <w:t> </w:t>
      </w:r>
      <w:r>
        <w:rPr/>
        <w:t>pi/3;</w:t>
      </w:r>
    </w:p>
    <w:p>
      <w:pPr>
        <w:pStyle w:val="BodyText"/>
        <w:spacing w:line="552" w:lineRule="exact" w:before="58"/>
        <w:ind w:left="1300" w:right="7678"/>
      </w:pPr>
      <w:r>
        <w:rPr/>
        <w:t>%generation of vertices</w:t>
      </w:r>
      <w:r>
        <w:rPr>
          <w:spacing w:val="1"/>
        </w:rPr>
        <w:t> </w:t>
      </w:r>
      <w:r>
        <w:rPr/>
        <w:t>vec.loc</w:t>
      </w:r>
      <w:r>
        <w:rPr>
          <w:spacing w:val="-10"/>
        </w:rPr>
        <w:t> </w:t>
      </w:r>
      <w:r>
        <w:rPr/>
        <w:t>=[x_hex(:)</w:t>
      </w:r>
      <w:r>
        <w:rPr>
          <w:spacing w:val="-3"/>
        </w:rPr>
        <w:t> </w:t>
      </w:r>
      <w:r>
        <w:rPr/>
        <w:t>y_hex(:)];</w:t>
      </w:r>
    </w:p>
    <w:p>
      <w:pPr>
        <w:pStyle w:val="BodyText"/>
        <w:spacing w:line="220" w:lineRule="exact"/>
        <w:ind w:left="1300"/>
      </w:pPr>
      <w:r>
        <w:rPr/>
        <w:t>% Generation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vertices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center</w:t>
      </w:r>
      <w:r>
        <w:rPr>
          <w:spacing w:val="1"/>
        </w:rPr>
        <w:t> </w:t>
      </w:r>
      <w:r>
        <w:rPr/>
        <w:t>hexagon</w:t>
      </w:r>
    </w:p>
    <w:p>
      <w:pPr>
        <w:pStyle w:val="BodyText"/>
      </w:pPr>
    </w:p>
    <w:p>
      <w:pPr>
        <w:pStyle w:val="BodyText"/>
        <w:spacing w:line="275" w:lineRule="exact"/>
        <w:ind w:left="1300"/>
      </w:pPr>
      <w:r>
        <w:rPr/>
        <w:t>for</w:t>
      </w:r>
      <w:r>
        <w:rPr>
          <w:spacing w:val="6"/>
        </w:rPr>
        <w:t> </w:t>
      </w:r>
      <w:r>
        <w:rPr/>
        <w:t>i</w:t>
      </w:r>
      <w:r>
        <w:rPr>
          <w:spacing w:val="-7"/>
        </w:rPr>
        <w:t> </w:t>
      </w:r>
      <w:r>
        <w:rPr/>
        <w:t>= 0:5,</w:t>
      </w:r>
    </w:p>
    <w:p>
      <w:pPr>
        <w:pStyle w:val="BodyText"/>
        <w:spacing w:line="242" w:lineRule="auto"/>
        <w:ind w:left="1545" w:right="5374"/>
      </w:pPr>
      <w:r>
        <w:rPr/>
        <w:t>vec.vertcoor(1,i+1,1)</w:t>
      </w:r>
      <w:r>
        <w:rPr>
          <w:spacing w:val="-10"/>
        </w:rPr>
        <w:t> </w:t>
      </w:r>
      <w:r>
        <w:rPr/>
        <w:t>=</w:t>
      </w:r>
      <w:r>
        <w:rPr>
          <w:spacing w:val="-12"/>
        </w:rPr>
        <w:t> </w:t>
      </w:r>
      <w:r>
        <w:rPr/>
        <w:t>ISD/(sqrt(3))*cos(i*theta);</w:t>
      </w:r>
      <w:r>
        <w:rPr>
          <w:spacing w:val="-57"/>
        </w:rPr>
        <w:t> </w:t>
      </w:r>
      <w:r>
        <w:rPr/>
        <w:t>vec.vertcoor(1,i+1,2)</w:t>
      </w:r>
      <w:r>
        <w:rPr>
          <w:spacing w:val="-7"/>
        </w:rPr>
        <w:t> </w:t>
      </w:r>
      <w:r>
        <w:rPr/>
        <w:t>=</w:t>
      </w:r>
      <w:r>
        <w:rPr>
          <w:spacing w:val="-8"/>
        </w:rPr>
        <w:t> </w:t>
      </w:r>
      <w:r>
        <w:rPr/>
        <w:t>ISD/(sqrt(3))*sin(i*theta);</w:t>
      </w:r>
    </w:p>
    <w:p>
      <w:pPr>
        <w:pStyle w:val="BodyText"/>
        <w:spacing w:line="271" w:lineRule="exact"/>
        <w:ind w:left="1300"/>
      </w:pPr>
      <w:r>
        <w:rPr/>
        <w:t>end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300"/>
      </w:pPr>
      <w:r>
        <w:rPr/>
        <w:t>%</w:t>
      </w:r>
      <w:r>
        <w:rPr>
          <w:spacing w:val="1"/>
        </w:rPr>
        <w:t> </w:t>
      </w:r>
      <w:r>
        <w:rPr/>
        <w:t>Generation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 sector</w:t>
      </w:r>
      <w:r>
        <w:rPr>
          <w:spacing w:val="-3"/>
        </w:rPr>
        <w:t> </w:t>
      </w:r>
      <w:r>
        <w:rPr/>
        <w:t>boundary</w:t>
      </w:r>
      <w:r>
        <w:rPr>
          <w:spacing w:val="-9"/>
        </w:rPr>
        <w:t> </w:t>
      </w:r>
      <w:r>
        <w:rPr/>
        <w:t>points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center</w:t>
      </w:r>
      <w:r>
        <w:rPr>
          <w:spacing w:val="1"/>
        </w:rPr>
        <w:t> </w:t>
      </w:r>
      <w:r>
        <w:rPr/>
        <w:t>hexagon</w:t>
      </w:r>
    </w:p>
    <w:p>
      <w:pPr>
        <w:pStyle w:val="BodyText"/>
      </w:pPr>
    </w:p>
    <w:p>
      <w:pPr>
        <w:pStyle w:val="BodyText"/>
        <w:ind w:left="1300" w:right="2428"/>
      </w:pPr>
      <w:r>
        <w:rPr/>
        <w:t>vec.sectcoor(1,1,1) = 0; vec.sectcoor(1,1,2) = -a; % Sector B and C boundary</w:t>
      </w:r>
      <w:r>
        <w:rPr>
          <w:spacing w:val="1"/>
        </w:rPr>
        <w:t> </w:t>
      </w:r>
      <w:r>
        <w:rPr/>
        <w:t>vec.sectcoor(1,2,1)</w:t>
      </w:r>
      <w:r>
        <w:rPr>
          <w:spacing w:val="-2"/>
        </w:rPr>
        <w:t> </w:t>
      </w:r>
      <w:r>
        <w:rPr/>
        <w:t>=</w:t>
      </w:r>
      <w:r>
        <w:rPr>
          <w:spacing w:val="2"/>
        </w:rPr>
        <w:t> </w:t>
      </w:r>
      <w:r>
        <w:rPr/>
        <w:t>-3*b/4;</w:t>
      </w:r>
      <w:r>
        <w:rPr>
          <w:spacing w:val="-2"/>
        </w:rPr>
        <w:t> </w:t>
      </w:r>
      <w:r>
        <w:rPr/>
        <w:t>vec.sectcoor(1,2,2)</w:t>
      </w:r>
      <w:r>
        <w:rPr>
          <w:spacing w:val="-2"/>
        </w:rPr>
        <w:t> </w:t>
      </w:r>
      <w:r>
        <w:rPr/>
        <w:t>=</w:t>
      </w:r>
      <w:r>
        <w:rPr>
          <w:spacing w:val="-5"/>
        </w:rPr>
        <w:t> </w:t>
      </w:r>
      <w:r>
        <w:rPr/>
        <w:t>a/2;</w:t>
      </w:r>
      <w:r>
        <w:rPr>
          <w:spacing w:val="-3"/>
        </w:rPr>
        <w:t> </w:t>
      </w:r>
      <w:r>
        <w:rPr/>
        <w:t>%</w:t>
      </w:r>
      <w:r>
        <w:rPr>
          <w:spacing w:val="2"/>
        </w:rPr>
        <w:t> </w:t>
      </w:r>
      <w:r>
        <w:rPr/>
        <w:t>Sector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 </w:t>
      </w:r>
      <w:r>
        <w:rPr/>
        <w:t>boundary</w:t>
      </w:r>
      <w:r>
        <w:rPr>
          <w:spacing w:val="-57"/>
        </w:rPr>
        <w:t> </w:t>
      </w:r>
      <w:r>
        <w:rPr/>
        <w:t>vec.sectcoor(1,3,1)</w:t>
      </w:r>
      <w:r>
        <w:rPr>
          <w:spacing w:val="-3"/>
        </w:rPr>
        <w:t> </w:t>
      </w:r>
      <w:r>
        <w:rPr/>
        <w:t>=</w:t>
      </w:r>
      <w:r>
        <w:rPr>
          <w:spacing w:val="55"/>
        </w:rPr>
        <w:t> </w:t>
      </w:r>
      <w:r>
        <w:rPr/>
        <w:t>3*b/4;</w:t>
      </w:r>
      <w:r>
        <w:rPr>
          <w:spacing w:val="2"/>
        </w:rPr>
        <w:t> </w:t>
      </w:r>
      <w:r>
        <w:rPr/>
        <w:t>vec.sectcoor(1,3,2)</w:t>
      </w:r>
      <w:r>
        <w:rPr>
          <w:spacing w:val="1"/>
        </w:rPr>
        <w:t> </w:t>
      </w:r>
      <w:r>
        <w:rPr/>
        <w:t>=</w:t>
      </w:r>
      <w:r>
        <w:rPr>
          <w:spacing w:val="-5"/>
        </w:rPr>
        <w:t> </w:t>
      </w:r>
      <w:r>
        <w:rPr/>
        <w:t>a/2;</w:t>
      </w:r>
      <w:r>
        <w:rPr>
          <w:spacing w:val="-3"/>
        </w:rPr>
        <w:t> </w:t>
      </w:r>
      <w:r>
        <w:rPr/>
        <w:t>%</w:t>
      </w:r>
      <w:r>
        <w:rPr>
          <w:spacing w:val="1"/>
        </w:rPr>
        <w:t> </w:t>
      </w:r>
      <w:r>
        <w:rPr/>
        <w:t>Sector</w:t>
      </w:r>
      <w:r>
        <w:rPr>
          <w:spacing w:val="2"/>
        </w:rPr>
        <w:t> </w:t>
      </w:r>
      <w:r>
        <w:rPr/>
        <w:t>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boundary</w:t>
      </w:r>
    </w:p>
    <w:p>
      <w:pPr>
        <w:pStyle w:val="BodyText"/>
        <w:spacing w:line="550" w:lineRule="atLeast" w:before="3"/>
        <w:ind w:left="1300" w:right="2879"/>
      </w:pPr>
      <w:r>
        <w:rPr/>
        <w:t>% Generation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vertices</w:t>
      </w:r>
      <w:r>
        <w:rPr>
          <w:spacing w:val="-2"/>
        </w:rPr>
        <w:t> </w:t>
      </w:r>
      <w:r>
        <w:rPr/>
        <w:t>and sector</w:t>
      </w:r>
      <w:r>
        <w:rPr>
          <w:spacing w:val="1"/>
        </w:rPr>
        <w:t> </w:t>
      </w:r>
      <w:r>
        <w:rPr/>
        <w:t>boundary</w:t>
      </w:r>
      <w:r>
        <w:rPr>
          <w:spacing w:val="-10"/>
        </w:rPr>
        <w:t> </w:t>
      </w:r>
      <w:r>
        <w:rPr/>
        <w:t>points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hexagons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k</w:t>
      </w:r>
      <w:r>
        <w:rPr>
          <w:spacing w:val="2"/>
        </w:rPr>
        <w:t> </w:t>
      </w:r>
      <w:r>
        <w:rPr/>
        <w:t>= 1:length(vec.loc);%NumeNB,</w:t>
      </w:r>
    </w:p>
    <w:p>
      <w:pPr>
        <w:pStyle w:val="BodyText"/>
        <w:spacing w:line="275" w:lineRule="exact" w:before="4"/>
        <w:ind w:left="1545"/>
      </w:pPr>
      <w:r>
        <w:rPr/>
        <w:t>vec.locy(k,:)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vec.loc(k,:);</w:t>
      </w:r>
    </w:p>
    <w:p>
      <w:pPr>
        <w:pStyle w:val="BodyText"/>
        <w:spacing w:line="275" w:lineRule="exact"/>
        <w:ind w:left="1545"/>
      </w:pPr>
      <w:r>
        <w:rPr/>
        <w:t>vec.vertcoor(k,:,1)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vec.vertcoor(1,:,1)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vec.loc(k,1);</w:t>
      </w:r>
    </w:p>
    <w:p>
      <w:pPr>
        <w:pStyle w:val="BodyText"/>
        <w:spacing w:line="237" w:lineRule="auto" w:before="5"/>
        <w:ind w:left="1545" w:right="4891"/>
      </w:pPr>
      <w:r>
        <w:rPr/>
        <w:t>vec.vertcoor(k,:,2)</w:t>
      </w:r>
      <w:r>
        <w:rPr>
          <w:spacing w:val="-5"/>
        </w:rPr>
        <w:t> </w:t>
      </w:r>
      <w:r>
        <w:rPr/>
        <w:t>=</w:t>
      </w:r>
      <w:r>
        <w:rPr>
          <w:spacing w:val="-3"/>
        </w:rPr>
        <w:t> </w:t>
      </w:r>
      <w:r>
        <w:rPr/>
        <w:t>vec.vertcoor(1,:,2) +</w:t>
      </w:r>
      <w:r>
        <w:rPr>
          <w:spacing w:val="50"/>
        </w:rPr>
        <w:t> </w:t>
      </w:r>
      <w:r>
        <w:rPr/>
        <w:t>vec.loc(k,2);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j</w:t>
      </w:r>
      <w:r>
        <w:rPr>
          <w:spacing w:val="-7"/>
        </w:rPr>
        <w:t> </w:t>
      </w:r>
      <w:r>
        <w:rPr/>
        <w:t>=</w:t>
      </w:r>
      <w:r>
        <w:rPr>
          <w:spacing w:val="1"/>
        </w:rPr>
        <w:t> </w:t>
      </w:r>
      <w:r>
        <w:rPr/>
        <w:t>1:3,</w:t>
      </w:r>
    </w:p>
    <w:p>
      <w:pPr>
        <w:pStyle w:val="BodyText"/>
        <w:spacing w:line="237" w:lineRule="auto" w:before="5"/>
        <w:ind w:left="1722" w:right="4714" w:firstLine="62"/>
      </w:pPr>
      <w:r>
        <w:rPr/>
        <w:t>vec.sectcoor(k,j,1)</w:t>
      </w:r>
      <w:r>
        <w:rPr>
          <w:spacing w:val="-4"/>
        </w:rPr>
        <w:t> </w:t>
      </w:r>
      <w:r>
        <w:rPr/>
        <w:t>=</w:t>
      </w:r>
      <w:r>
        <w:rPr>
          <w:spacing w:val="-6"/>
        </w:rPr>
        <w:t> </w:t>
      </w:r>
      <w:r>
        <w:rPr/>
        <w:t>vec.sectcoor(1,j,1)</w:t>
      </w:r>
      <w:r>
        <w:rPr>
          <w:spacing w:val="-4"/>
        </w:rPr>
        <w:t> </w:t>
      </w:r>
      <w:r>
        <w:rPr/>
        <w:t>+</w:t>
      </w:r>
      <w:r>
        <w:rPr>
          <w:spacing w:val="-6"/>
        </w:rPr>
        <w:t> </w:t>
      </w:r>
      <w:r>
        <w:rPr/>
        <w:t>vec.loc(k,1);</w:t>
      </w:r>
      <w:r>
        <w:rPr>
          <w:spacing w:val="-57"/>
        </w:rPr>
        <w:t> </w:t>
      </w:r>
      <w:r>
        <w:rPr/>
        <w:t>vec.sectcoor(k,j,2)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vec.sectcoor(1,j,2)</w:t>
      </w:r>
      <w:r>
        <w:rPr>
          <w:spacing w:val="-3"/>
        </w:rPr>
        <w:t> </w:t>
      </w:r>
      <w:r>
        <w:rPr/>
        <w:t>+</w:t>
      </w:r>
      <w:r>
        <w:rPr>
          <w:spacing w:val="-4"/>
        </w:rPr>
        <w:t> </w:t>
      </w:r>
      <w:r>
        <w:rPr/>
        <w:t>vec.loc(k,2);</w:t>
      </w:r>
    </w:p>
    <w:p>
      <w:pPr>
        <w:pStyle w:val="BodyText"/>
        <w:spacing w:before="4"/>
        <w:ind w:left="1300" w:right="9875" w:firstLine="244"/>
      </w:pPr>
      <w:r>
        <w:rPr>
          <w:spacing w:val="-2"/>
        </w:rPr>
        <w:t>end</w:t>
      </w:r>
      <w:r>
        <w:rPr>
          <w:spacing w:val="-57"/>
        </w:rPr>
        <w:t> </w:t>
      </w:r>
      <w:r>
        <w:rPr/>
        <w:t>end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Heading1"/>
        <w:spacing w:before="77"/>
        <w:ind w:left="2370" w:right="2196"/>
        <w:jc w:val="center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spacing w:before="117"/>
        <w:ind w:left="3586" w:right="0" w:firstLine="0"/>
        <w:jc w:val="left"/>
        <w:rPr>
          <w:b/>
          <w:sz w:val="24"/>
        </w:rPr>
      </w:pPr>
      <w:r>
        <w:rPr>
          <w:b/>
          <w:sz w:val="24"/>
        </w:rPr>
        <w:t>Movement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functions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across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Tracking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areas</w:t>
      </w:r>
    </w:p>
    <w:p>
      <w:pPr>
        <w:pStyle w:val="BodyText"/>
        <w:spacing w:line="275" w:lineRule="exact" w:before="118"/>
        <w:ind w:left="1300"/>
      </w:pPr>
      <w:r>
        <w:rPr/>
        <w:t>%</w:t>
      </w:r>
      <w:r>
        <w:rPr>
          <w:spacing w:val="-2"/>
        </w:rPr>
        <w:t> </w:t>
      </w:r>
      <w:r>
        <w:rPr/>
        <w:t>line_fewer_markers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line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controlled</w:t>
      </w:r>
      <w:r>
        <w:rPr>
          <w:spacing w:val="-3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markers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correct</w:t>
      </w:r>
      <w:r>
        <w:rPr>
          <w:spacing w:val="2"/>
        </w:rPr>
        <w:t> </w:t>
      </w:r>
      <w:r>
        <w:rPr/>
        <w:t>legend</w:t>
      </w:r>
      <w:r>
        <w:rPr>
          <w:spacing w:val="1"/>
        </w:rPr>
        <w:t> </w:t>
      </w:r>
      <w:r>
        <w:rPr/>
        <w:t>behaviour</w:t>
      </w:r>
    </w:p>
    <w:p>
      <w:pPr>
        <w:pStyle w:val="BodyText"/>
        <w:spacing w:line="275" w:lineRule="exact"/>
        <w:ind w:left="1300"/>
      </w:pPr>
      <w:r>
        <w:rPr>
          <w:w w:val="99"/>
        </w:rPr>
        <w:t>%</w:t>
      </w:r>
    </w:p>
    <w:p>
      <w:pPr>
        <w:pStyle w:val="BodyText"/>
        <w:spacing w:line="237" w:lineRule="auto" w:before="5"/>
        <w:ind w:left="1300" w:right="1111"/>
      </w:pPr>
      <w:r>
        <w:rPr/>
        <w:t>%</w:t>
      </w:r>
      <w:r>
        <w:rPr>
          <w:spacing w:val="53"/>
        </w:rPr>
        <w:t> </w:t>
      </w:r>
      <w:r>
        <w:rPr/>
        <w:t>LINE_FEWER_MARKERS(X,Y,NUM_MARKERS)</w:t>
      </w:r>
      <w:r>
        <w:rPr>
          <w:spacing w:val="-1"/>
        </w:rPr>
        <w:t> </w:t>
      </w:r>
      <w:r>
        <w:rPr/>
        <w:t>adds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line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vectors</w:t>
      </w:r>
      <w:r>
        <w:rPr>
          <w:spacing w:val="-4"/>
        </w:rPr>
        <w:t> </w:t>
      </w:r>
      <w:r>
        <w:rPr/>
        <w:t>X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current</w:t>
      </w:r>
      <w:r>
        <w:rPr>
          <w:spacing w:val="6"/>
        </w:rPr>
        <w:t> </w:t>
      </w:r>
      <w:r>
        <w:rPr/>
        <w:t>axes</w:t>
      </w:r>
    </w:p>
    <w:p>
      <w:pPr>
        <w:pStyle w:val="BodyText"/>
        <w:spacing w:line="275" w:lineRule="exact" w:before="4"/>
        <w:ind w:left="1300"/>
      </w:pPr>
      <w:r>
        <w:rPr/>
        <w:t>%</w:t>
      </w:r>
      <w:r>
        <w:rPr>
          <w:spacing w:val="58"/>
        </w:rPr>
        <w:t> </w:t>
      </w:r>
      <w:r>
        <w:rPr/>
        <w:t>with</w:t>
      </w:r>
      <w:r>
        <w:rPr>
          <w:spacing w:val="-5"/>
        </w:rPr>
        <w:t> </w:t>
      </w:r>
      <w:r>
        <w:rPr/>
        <w:t>exactly</w:t>
      </w:r>
      <w:r>
        <w:rPr>
          <w:spacing w:val="-10"/>
        </w:rPr>
        <w:t> </w:t>
      </w:r>
      <w:r>
        <w:rPr/>
        <w:t>NUM_MARKERS</w:t>
      </w:r>
      <w:r>
        <w:rPr>
          <w:spacing w:val="5"/>
        </w:rPr>
        <w:t> </w:t>
      </w:r>
      <w:r>
        <w:rPr/>
        <w:t>markers</w:t>
      </w:r>
      <w:r>
        <w:rPr>
          <w:spacing w:val="-1"/>
        </w:rPr>
        <w:t> </w:t>
      </w:r>
      <w:r>
        <w:rPr/>
        <w:t>drawn.</w:t>
      </w:r>
    </w:p>
    <w:p>
      <w:pPr>
        <w:pStyle w:val="BodyText"/>
        <w:spacing w:line="275" w:lineRule="exact"/>
        <w:ind w:left="1300"/>
      </w:pPr>
      <w:r>
        <w:rPr>
          <w:w w:val="99"/>
        </w:rPr>
        <w:t>%</w:t>
      </w:r>
    </w:p>
    <w:p>
      <w:pPr>
        <w:pStyle w:val="BodyText"/>
        <w:spacing w:line="237" w:lineRule="auto" w:before="4"/>
        <w:ind w:left="1300" w:right="1407"/>
      </w:pPr>
      <w:r>
        <w:rPr/>
        <w:t>%</w:t>
      </w:r>
      <w:r>
        <w:rPr>
          <w:spacing w:val="33"/>
        </w:rPr>
        <w:t> </w:t>
      </w:r>
      <w:r>
        <w:rPr/>
        <w:t>LINE_FEWER_MARKERS(X,Y,NUM_MARKERS,'PropertyName',PropertyValue,...)</w:t>
      </w:r>
      <w:r>
        <w:rPr>
          <w:spacing w:val="-57"/>
        </w:rPr>
        <w:t> </w:t>
      </w:r>
      <w:r>
        <w:rPr/>
        <w:t>plots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</w:p>
    <w:p>
      <w:pPr>
        <w:pStyle w:val="BodyText"/>
        <w:spacing w:line="275" w:lineRule="exact" w:before="4"/>
        <w:ind w:left="1300"/>
      </w:pPr>
      <w:r>
        <w:rPr/>
        <w:t>%</w:t>
      </w:r>
      <w:r>
        <w:rPr>
          <w:spacing w:val="61"/>
        </w:rPr>
        <w:t> </w:t>
      </w:r>
      <w:r>
        <w:rPr/>
        <w:t>stored in</w:t>
      </w:r>
      <w:r>
        <w:rPr>
          <w:spacing w:val="-3"/>
        </w:rPr>
        <w:t> </w:t>
      </w:r>
      <w:r>
        <w:rPr/>
        <w:t>the vectors</w:t>
      </w:r>
      <w:r>
        <w:rPr>
          <w:spacing w:val="-1"/>
        </w:rPr>
        <w:t> </w:t>
      </w:r>
      <w:r>
        <w:rPr/>
        <w:t>X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Y.</w:t>
      </w:r>
    </w:p>
    <w:p>
      <w:pPr>
        <w:pStyle w:val="BodyText"/>
        <w:spacing w:line="275" w:lineRule="exact"/>
        <w:ind w:left="1300"/>
      </w:pPr>
      <w:r>
        <w:rPr>
          <w:w w:val="99"/>
        </w:rPr>
        <w:t>%</w:t>
      </w:r>
    </w:p>
    <w:p>
      <w:pPr>
        <w:pStyle w:val="BodyText"/>
        <w:spacing w:line="275" w:lineRule="exact" w:before="2"/>
        <w:ind w:left="1300"/>
      </w:pPr>
      <w:r>
        <w:rPr/>
        <w:t>%</w:t>
      </w:r>
      <w:r>
        <w:rPr>
          <w:spacing w:val="52"/>
        </w:rPr>
        <w:t> </w:t>
      </w:r>
      <w:r>
        <w:rPr/>
        <w:t>LINE_FEWER_MARKERS</w:t>
      </w:r>
      <w:r>
        <w:rPr>
          <w:spacing w:val="-3"/>
        </w:rPr>
        <w:t> </w:t>
      </w:r>
      <w:r>
        <w:rPr/>
        <w:t>returns</w:t>
      </w:r>
      <w:r>
        <w:rPr>
          <w:spacing w:val="-4"/>
        </w:rPr>
        <w:t> </w:t>
      </w:r>
      <w:r>
        <w:rPr/>
        <w:t>handles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LINE/MARKER</w:t>
      </w:r>
      <w:r>
        <w:rPr>
          <w:spacing w:val="-4"/>
        </w:rPr>
        <w:t> </w:t>
      </w:r>
      <w:r>
        <w:rPr/>
        <w:t>objects.</w:t>
      </w:r>
    </w:p>
    <w:p>
      <w:pPr>
        <w:pStyle w:val="BodyText"/>
        <w:spacing w:line="275" w:lineRule="exact"/>
        <w:ind w:left="1300"/>
      </w:pPr>
      <w:r>
        <w:rPr>
          <w:w w:val="99"/>
        </w:rPr>
        <w:t>%</w:t>
      </w:r>
    </w:p>
    <w:p>
      <w:pPr>
        <w:pStyle w:val="BodyText"/>
        <w:spacing w:line="275" w:lineRule="exact" w:before="3"/>
        <w:ind w:left="1300"/>
      </w:pPr>
      <w:r>
        <w:rPr/>
        <w:t>%</w:t>
      </w:r>
      <w:r>
        <w:rPr>
          <w:spacing w:val="63"/>
        </w:rPr>
        <w:t> </w:t>
      </w:r>
      <w:r>
        <w:rPr/>
        <w:t>[H1,H2,H3]</w:t>
      </w:r>
      <w:r>
        <w:rPr>
          <w:spacing w:val="-3"/>
        </w:rPr>
        <w:t> </w:t>
      </w:r>
      <w:r>
        <w:rPr/>
        <w:t>=</w:t>
      </w:r>
    </w:p>
    <w:p>
      <w:pPr>
        <w:pStyle w:val="BodyText"/>
        <w:spacing w:line="275" w:lineRule="exact"/>
        <w:ind w:left="1300"/>
      </w:pPr>
      <w:r>
        <w:rPr/>
        <w:t>LINE_FEWER_MARKERS(X,Y,NUM_MARKERS,'PropertyName',PropertyValue,...)</w:t>
      </w:r>
    </w:p>
    <w:p>
      <w:pPr>
        <w:pStyle w:val="BodyText"/>
        <w:spacing w:line="275" w:lineRule="exact" w:before="3"/>
        <w:ind w:left="1300"/>
      </w:pPr>
      <w:r>
        <w:rPr/>
        <w:t>%</w:t>
      </w:r>
      <w:r>
        <w:rPr>
          <w:spacing w:val="57"/>
        </w:rPr>
        <w:t> </w:t>
      </w:r>
      <w:r>
        <w:rPr/>
        <w:t>performs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actions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returns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handles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plotted</w:t>
      </w:r>
      <w:r>
        <w:rPr>
          <w:spacing w:val="-1"/>
        </w:rPr>
        <w:t> </w:t>
      </w:r>
      <w:r>
        <w:rPr/>
        <w:t>lines/markers.</w:t>
      </w:r>
    </w:p>
    <w:p>
      <w:pPr>
        <w:pStyle w:val="BodyText"/>
        <w:tabs>
          <w:tab w:pos="2215" w:val="left" w:leader="none"/>
        </w:tabs>
        <w:spacing w:line="275" w:lineRule="exact"/>
        <w:ind w:left="1300"/>
      </w:pPr>
      <w:r>
        <w:rPr/>
        <w:t>%  </w:t>
      </w:r>
      <w:r>
        <w:rPr>
          <w:spacing w:val="2"/>
        </w:rPr>
        <w:t> </w:t>
      </w:r>
      <w:r>
        <w:rPr/>
        <w:t>H1</w:t>
        <w:tab/>
        <w:t>=</w:t>
      </w:r>
      <w:r>
        <w:rPr>
          <w:spacing w:val="-2"/>
        </w:rPr>
        <w:t> </w:t>
      </w:r>
      <w:r>
        <w:rPr/>
        <w:t>handle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main</w:t>
      </w:r>
      <w:r>
        <w:rPr>
          <w:spacing w:val="-1"/>
        </w:rPr>
        <w:t> </w:t>
      </w:r>
      <w:r>
        <w:rPr/>
        <w:t>marker(1</w:t>
      </w:r>
      <w:r>
        <w:rPr>
          <w:spacing w:val="-1"/>
        </w:rPr>
        <w:t> </w:t>
      </w:r>
      <w:r>
        <w:rPr/>
        <w:t>point);</w:t>
      </w:r>
      <w:r>
        <w:rPr>
          <w:spacing w:val="-6"/>
        </w:rPr>
        <w:t> </w:t>
      </w:r>
      <w:r>
        <w:rPr/>
        <w:t>it</w:t>
      </w:r>
      <w:r>
        <w:rPr>
          <w:spacing w:val="3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put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array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legend</w:t>
      </w:r>
    </w:p>
    <w:p>
      <w:pPr>
        <w:pStyle w:val="BodyText"/>
        <w:tabs>
          <w:tab w:pos="2215" w:val="left" w:leader="none"/>
        </w:tabs>
        <w:spacing w:line="275" w:lineRule="exact" w:before="2"/>
        <w:ind w:left="1300"/>
      </w:pPr>
      <w:r>
        <w:rPr/>
        <w:t>%  </w:t>
      </w:r>
      <w:r>
        <w:rPr>
          <w:spacing w:val="2"/>
        </w:rPr>
        <w:t> </w:t>
      </w:r>
      <w:r>
        <w:rPr/>
        <w:t>H2</w:t>
        <w:tab/>
        <w:t>=</w:t>
      </w:r>
      <w:r>
        <w:rPr>
          <w:spacing w:val="-1"/>
        </w:rPr>
        <w:t> </w:t>
      </w:r>
      <w:r>
        <w:rPr/>
        <w:t>handle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continuous</w:t>
      </w:r>
      <w:r>
        <w:rPr>
          <w:spacing w:val="-2"/>
        </w:rPr>
        <w:t> </w:t>
      </w:r>
      <w:r>
        <w:rPr/>
        <w:t>line</w:t>
      </w:r>
      <w:r>
        <w:rPr>
          <w:spacing w:val="-2"/>
        </w:rPr>
        <w:t> </w:t>
      </w:r>
      <w:r>
        <w:rPr/>
        <w:t>(as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H2=plot())</w:t>
      </w:r>
    </w:p>
    <w:p>
      <w:pPr>
        <w:pStyle w:val="BodyText"/>
        <w:tabs>
          <w:tab w:pos="2215" w:val="left" w:leader="none"/>
        </w:tabs>
        <w:spacing w:line="275" w:lineRule="exact"/>
        <w:ind w:left="1300"/>
      </w:pPr>
      <w:r>
        <w:rPr/>
        <w:t>%  </w:t>
      </w:r>
      <w:r>
        <w:rPr>
          <w:spacing w:val="2"/>
        </w:rPr>
        <w:t> </w:t>
      </w:r>
      <w:r>
        <w:rPr/>
        <w:t>H3</w:t>
        <w:tab/>
        <w:t>=</w:t>
      </w:r>
      <w:r>
        <w:rPr>
          <w:spacing w:val="-2"/>
        </w:rPr>
        <w:t> </w:t>
      </w:r>
      <w:r>
        <w:rPr/>
        <w:t>handle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all</w:t>
      </w:r>
      <w:r>
        <w:rPr>
          <w:spacing w:val="-6"/>
        </w:rPr>
        <w:t> </w:t>
      </w:r>
      <w:r>
        <w:rPr/>
        <w:t>other</w:t>
      </w:r>
      <w:r>
        <w:rPr>
          <w:spacing w:val="3"/>
        </w:rPr>
        <w:t> </w:t>
      </w:r>
      <w:r>
        <w:rPr/>
        <w:t>markers</w:t>
      </w:r>
    </w:p>
    <w:p>
      <w:pPr>
        <w:pStyle w:val="BodyText"/>
        <w:spacing w:line="275" w:lineRule="exact" w:before="3"/>
        <w:ind w:left="1300"/>
      </w:pPr>
      <w:r>
        <w:rPr>
          <w:w w:val="99"/>
        </w:rPr>
        <w:t>%</w:t>
      </w:r>
    </w:p>
    <w:p>
      <w:pPr>
        <w:pStyle w:val="BodyText"/>
        <w:spacing w:line="275" w:lineRule="exact"/>
        <w:ind w:left="1300"/>
      </w:pPr>
      <w:r>
        <w:rPr/>
        <w:t>%</w:t>
      </w:r>
      <w:r>
        <w:rPr>
          <w:spacing w:val="52"/>
        </w:rPr>
        <w:t> </w:t>
      </w:r>
      <w:r>
        <w:rPr/>
        <w:t>Property/Value</w:t>
      </w:r>
      <w:r>
        <w:rPr>
          <w:spacing w:val="-4"/>
        </w:rPr>
        <w:t> </w:t>
      </w:r>
      <w:r>
        <w:rPr/>
        <w:t>pairs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descriptions:</w:t>
      </w:r>
    </w:p>
    <w:p>
      <w:pPr>
        <w:pStyle w:val="BodyText"/>
        <w:spacing w:line="275" w:lineRule="exact" w:before="3"/>
        <w:ind w:left="1300"/>
      </w:pPr>
      <w:r>
        <w:rPr>
          <w:w w:val="99"/>
        </w:rPr>
        <w:t>%</w:t>
      </w:r>
    </w:p>
    <w:p>
      <w:pPr>
        <w:pStyle w:val="BodyText"/>
        <w:tabs>
          <w:tab w:pos="1923" w:val="left" w:leader="none"/>
          <w:tab w:pos="2937" w:val="left" w:leader="none"/>
          <w:tab w:pos="3642" w:val="left" w:leader="none"/>
        </w:tabs>
        <w:spacing w:line="275" w:lineRule="exact"/>
        <w:ind w:left="1300"/>
      </w:pPr>
      <w:r>
        <w:rPr/>
        <w:t>%</w:t>
        <w:tab/>
        <w:t>Spacing</w:t>
        <w:tab/>
        <w:t>-</w:t>
      </w:r>
      <w:r>
        <w:rPr>
          <w:spacing w:val="-3"/>
        </w:rPr>
        <w:t> </w:t>
      </w:r>
      <w:r>
        <w:rPr/>
        <w:t>'x'</w:t>
        <w:tab/>
        <w:t>:</w:t>
      </w:r>
      <w:r>
        <w:rPr>
          <w:spacing w:val="-3"/>
        </w:rPr>
        <w:t> </w:t>
      </w:r>
      <w:r>
        <w:rPr/>
        <w:t>ordinary</w:t>
      </w:r>
      <w:r>
        <w:rPr>
          <w:spacing w:val="-4"/>
        </w:rPr>
        <w:t> </w:t>
      </w:r>
      <w:r>
        <w:rPr/>
        <w:t>uniform</w:t>
      </w:r>
      <w:r>
        <w:rPr>
          <w:spacing w:val="-8"/>
        </w:rPr>
        <w:t> </w:t>
      </w:r>
      <w:r>
        <w:rPr/>
        <w:t>along</w:t>
      </w:r>
      <w:r>
        <w:rPr>
          <w:spacing w:val="5"/>
        </w:rPr>
        <w:t> </w:t>
      </w:r>
      <w:r>
        <w:rPr/>
        <w:t>x</w:t>
      </w:r>
    </w:p>
    <w:p>
      <w:pPr>
        <w:pStyle w:val="BodyText"/>
        <w:tabs>
          <w:tab w:pos="2582" w:val="left" w:leader="none"/>
        </w:tabs>
        <w:spacing w:line="275" w:lineRule="exact" w:before="2"/>
        <w:ind w:left="1300"/>
      </w:pPr>
      <w:r>
        <w:rPr/>
        <w:t>%</w:t>
        <w:tab/>
        <w:t>- 'curve'</w:t>
      </w:r>
      <w:r>
        <w:rPr>
          <w:spacing w:val="53"/>
        </w:rPr>
        <w:t> </w:t>
      </w:r>
      <w:r>
        <w:rPr/>
        <w:t>:</w:t>
      </w:r>
      <w:r>
        <w:rPr>
          <w:spacing w:val="-1"/>
        </w:rPr>
        <w:t> </w:t>
      </w:r>
      <w:r>
        <w:rPr/>
        <w:t>equal</w:t>
      </w:r>
      <w:r>
        <w:rPr>
          <w:spacing w:val="-5"/>
        </w:rPr>
        <w:t> </w:t>
      </w:r>
      <w:r>
        <w:rPr/>
        <w:t>lengths</w:t>
      </w:r>
      <w:r>
        <w:rPr>
          <w:spacing w:val="-3"/>
        </w:rPr>
        <w:t> </w:t>
      </w:r>
      <w:r>
        <w:rPr/>
        <w:t>along</w:t>
      </w:r>
      <w:r>
        <w:rPr>
          <w:spacing w:val="-1"/>
        </w:rPr>
        <w:t> </w:t>
      </w:r>
      <w:r>
        <w:rPr/>
        <w:t>curve</w:t>
      </w:r>
      <w:r>
        <w:rPr>
          <w:spacing w:val="2"/>
        </w:rPr>
        <w:t> </w:t>
      </w:r>
      <w:r>
        <w:rPr/>
        <w:t>y(x)</w:t>
      </w:r>
    </w:p>
    <w:p>
      <w:pPr>
        <w:pStyle w:val="BodyText"/>
        <w:tabs>
          <w:tab w:pos="2582" w:val="left" w:leader="none"/>
        </w:tabs>
        <w:spacing w:line="275" w:lineRule="exact"/>
        <w:ind w:left="1300"/>
      </w:pPr>
      <w:r>
        <w:rPr/>
        <w:t>%</w:t>
        <w:tab/>
        <w:t>- 'logx'</w:t>
      </w:r>
      <w:r>
        <w:rPr>
          <w:spacing w:val="111"/>
        </w:rPr>
        <w:t> </w:t>
      </w:r>
      <w:r>
        <w:rPr/>
        <w:t>: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logarithmic</w:t>
      </w:r>
      <w:r>
        <w:rPr>
          <w:spacing w:val="7"/>
        </w:rPr>
        <w:t> </w:t>
      </w:r>
      <w:r>
        <w:rPr/>
        <w:t>x</w:t>
      </w:r>
      <w:r>
        <w:rPr>
          <w:spacing w:val="-7"/>
        </w:rPr>
        <w:t> </w:t>
      </w:r>
      <w:r>
        <w:rPr/>
        <w:t>scale</w:t>
      </w:r>
    </w:p>
    <w:p>
      <w:pPr>
        <w:pStyle w:val="BodyText"/>
        <w:spacing w:line="275" w:lineRule="exact" w:before="2"/>
        <w:ind w:left="1300"/>
      </w:pPr>
      <w:r>
        <w:rPr>
          <w:w w:val="99"/>
        </w:rPr>
        <w:t>%</w:t>
      </w:r>
    </w:p>
    <w:p>
      <w:pPr>
        <w:pStyle w:val="BodyText"/>
        <w:tabs>
          <w:tab w:pos="1923" w:val="left" w:leader="none"/>
          <w:tab w:pos="4012" w:val="left" w:leader="none"/>
        </w:tabs>
        <w:spacing w:line="275" w:lineRule="exact"/>
        <w:ind w:left="1300"/>
      </w:pPr>
      <w:r>
        <w:rPr/>
        <w:t>%</w:t>
        <w:tab/>
        <w:t>LockOnMax</w:t>
      </w:r>
      <w:r>
        <w:rPr>
          <w:spacing w:val="59"/>
        </w:rPr>
        <w:t> </w:t>
      </w:r>
      <w:r>
        <w:rPr/>
        <w:t>-</w:t>
      </w:r>
      <w:r>
        <w:rPr>
          <w:spacing w:val="3"/>
        </w:rPr>
        <w:t> </w:t>
      </w:r>
      <w:r>
        <w:rPr/>
        <w:t>0</w:t>
        <w:tab/>
        <w:t>:</w:t>
      </w:r>
      <w:r>
        <w:rPr>
          <w:spacing w:val="-8"/>
        </w:rPr>
        <w:t> </w:t>
      </w:r>
      <w:r>
        <w:rPr/>
        <w:t>first</w:t>
      </w:r>
      <w:r>
        <w:rPr>
          <w:spacing w:val="1"/>
        </w:rPr>
        <w:t> </w:t>
      </w:r>
      <w:r>
        <w:rPr/>
        <w:t>marker</w:t>
      </w:r>
      <w:r>
        <w:rPr>
          <w:spacing w:val="-3"/>
        </w:rPr>
        <w:t> </w:t>
      </w:r>
      <w:r>
        <w:rPr/>
        <w:t>on</w:t>
      </w:r>
      <w:r>
        <w:rPr>
          <w:spacing w:val="-8"/>
        </w:rPr>
        <w:t> </w:t>
      </w:r>
      <w:r>
        <w:rPr/>
        <w:t>1st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point</w:t>
      </w:r>
    </w:p>
    <w:p>
      <w:pPr>
        <w:pStyle w:val="BodyText"/>
        <w:tabs>
          <w:tab w:pos="2582" w:val="left" w:leader="none"/>
          <w:tab w:pos="3325" w:val="left" w:leader="none"/>
        </w:tabs>
        <w:spacing w:line="275" w:lineRule="exact" w:before="3"/>
        <w:ind w:left="1300"/>
      </w:pPr>
      <w:r>
        <w:rPr/>
        <w:t>%</w:t>
        <w:tab/>
        <w:t>-</w:t>
      </w:r>
      <w:r>
        <w:rPr>
          <w:spacing w:val="4"/>
        </w:rPr>
        <w:t> </w:t>
      </w:r>
      <w:r>
        <w:rPr/>
        <w:t>1</w:t>
        <w:tab/>
        <w:t>:</w:t>
      </w:r>
      <w:r>
        <w:rPr>
          <w:spacing w:val="-10"/>
        </w:rPr>
        <w:t> </w:t>
      </w:r>
      <w:r>
        <w:rPr/>
        <w:t>offset</w:t>
      </w:r>
      <w:r>
        <w:rPr>
          <w:spacing w:val="3"/>
        </w:rPr>
        <w:t> </w:t>
      </w:r>
      <w:r>
        <w:rPr/>
        <w:t>all</w:t>
      </w:r>
      <w:r>
        <w:rPr>
          <w:spacing w:val="-6"/>
        </w:rPr>
        <w:t> </w:t>
      </w:r>
      <w:r>
        <w:rPr/>
        <w:t>markers</w:t>
      </w:r>
      <w:r>
        <w:rPr>
          <w:spacing w:val="-3"/>
        </w:rPr>
        <w:t> </w:t>
      </w:r>
      <w:r>
        <w:rPr/>
        <w:t>such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one</w:t>
      </w:r>
      <w:r>
        <w:rPr>
          <w:spacing w:val="2"/>
        </w:rPr>
        <w:t> </w:t>
      </w:r>
      <w:r>
        <w:rPr/>
        <w:t>marker on</w:t>
      </w:r>
      <w:r>
        <w:rPr>
          <w:spacing w:val="-6"/>
        </w:rPr>
        <w:t> </w:t>
      </w:r>
      <w:r>
        <w:rPr/>
        <w:t>first</w:t>
      </w:r>
      <w:r>
        <w:rPr>
          <w:spacing w:val="4"/>
        </w:rPr>
        <w:t> </w:t>
      </w:r>
      <w:r>
        <w:rPr/>
        <w:t>max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y(x)</w:t>
      </w:r>
    </w:p>
    <w:p>
      <w:pPr>
        <w:pStyle w:val="BodyText"/>
        <w:spacing w:line="275" w:lineRule="exact"/>
        <w:ind w:left="1300"/>
      </w:pPr>
      <w:r>
        <w:rPr>
          <w:w w:val="99"/>
        </w:rPr>
        <w:t>%</w:t>
      </w:r>
    </w:p>
    <w:p>
      <w:pPr>
        <w:pStyle w:val="BodyText"/>
        <w:tabs>
          <w:tab w:pos="1923" w:val="left" w:leader="none"/>
          <w:tab w:pos="3911" w:val="left" w:leader="none"/>
        </w:tabs>
        <w:spacing w:line="275" w:lineRule="exact" w:before="3"/>
        <w:ind w:left="1300"/>
      </w:pPr>
      <w:r>
        <w:rPr/>
        <w:t>%</w:t>
        <w:tab/>
        <w:t>LegendLine - 'on'</w:t>
        <w:tab/>
        <w:t>:</w:t>
      </w:r>
      <w:r>
        <w:rPr>
          <w:spacing w:val="-9"/>
        </w:rPr>
        <w:t> </w:t>
      </w:r>
      <w:r>
        <w:rPr/>
        <w:t>default,</w:t>
      </w:r>
      <w:r>
        <w:rPr>
          <w:spacing w:val="-2"/>
        </w:rPr>
        <w:t> </w:t>
      </w:r>
      <w:r>
        <w:rPr/>
        <w:t>reproduce</w:t>
      </w:r>
      <w:r>
        <w:rPr>
          <w:spacing w:val="-5"/>
        </w:rPr>
        <w:t> </w:t>
      </w:r>
      <w:r>
        <w:rPr/>
        <w:t>linestyle</w:t>
      </w:r>
      <w:r>
        <w:rPr>
          <w:spacing w:val="-5"/>
        </w:rPr>
        <w:t> </w:t>
      </w:r>
      <w:r>
        <w:rPr/>
        <w:t>also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legend</w:t>
      </w:r>
    </w:p>
    <w:p>
      <w:pPr>
        <w:pStyle w:val="BodyText"/>
        <w:tabs>
          <w:tab w:pos="2582" w:val="left" w:leader="none"/>
          <w:tab w:pos="3330" w:val="left" w:leader="none"/>
        </w:tabs>
        <w:spacing w:line="275" w:lineRule="exact"/>
        <w:ind w:left="1300"/>
      </w:pPr>
      <w:r>
        <w:rPr/>
        <w:t>%</w:t>
        <w:tab/>
        <w:t>-</w:t>
      </w:r>
      <w:r>
        <w:rPr>
          <w:spacing w:val="1"/>
        </w:rPr>
        <w:t> </w:t>
      </w:r>
      <w:r>
        <w:rPr/>
        <w:t>'off'</w:t>
        <w:tab/>
        <w:t>:</w:t>
      </w:r>
      <w:r>
        <w:rPr>
          <w:spacing w:val="-6"/>
        </w:rPr>
        <w:t> </w:t>
      </w:r>
      <w:r>
        <w:rPr/>
        <w:t>shows</w:t>
      </w:r>
      <w:r>
        <w:rPr>
          <w:spacing w:val="-4"/>
        </w:rPr>
        <w:t> </w:t>
      </w:r>
      <w:r>
        <w:rPr/>
        <w:t>only</w:t>
      </w:r>
      <w:r>
        <w:rPr>
          <w:spacing w:val="-6"/>
        </w:rPr>
        <w:t> </w:t>
      </w:r>
      <w:r>
        <w:rPr/>
        <w:t>marker</w:t>
      </w:r>
      <w:r>
        <w:rPr>
          <w:spacing w:val="5"/>
        </w:rPr>
        <w:t> </w:t>
      </w:r>
      <w:r>
        <w:rPr/>
        <w:t>in</w:t>
      </w:r>
      <w:r>
        <w:rPr>
          <w:spacing w:val="-1"/>
        </w:rPr>
        <w:t> </w:t>
      </w:r>
      <w:r>
        <w:rPr/>
        <w:t>legend</w:t>
      </w:r>
    </w:p>
    <w:p>
      <w:pPr>
        <w:pStyle w:val="BodyText"/>
        <w:spacing w:line="275" w:lineRule="exact" w:before="2"/>
        <w:ind w:left="1300"/>
      </w:pPr>
      <w:r>
        <w:rPr>
          <w:w w:val="99"/>
        </w:rPr>
        <w:t>%</w:t>
      </w:r>
    </w:p>
    <w:p>
      <w:pPr>
        <w:pStyle w:val="BodyText"/>
        <w:tabs>
          <w:tab w:pos="1923" w:val="left" w:leader="none"/>
        </w:tabs>
        <w:spacing w:line="242" w:lineRule="auto"/>
        <w:ind w:left="1300" w:right="4558"/>
      </w:pPr>
      <w:r>
        <w:rPr/>
        <w:t>%</w:t>
        <w:tab/>
        <w:t>LineSpec:</w:t>
      </w:r>
      <w:r>
        <w:rPr>
          <w:spacing w:val="1"/>
        </w:rPr>
        <w:t> </w:t>
      </w:r>
      <w:r>
        <w:rPr/>
        <w:t>same as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LINE:</w:t>
      </w:r>
      <w:r>
        <w:rPr>
          <w:spacing w:val="1"/>
        </w:rPr>
        <w:t> </w:t>
      </w:r>
      <w:r>
        <w:rPr>
          <w:spacing w:val="-1"/>
        </w:rPr>
        <w:t>LineStyle,LineWidth,Marker,MarkerSize,MarkerFaceColor...</w:t>
      </w:r>
    </w:p>
    <w:p>
      <w:pPr>
        <w:pStyle w:val="BodyText"/>
        <w:spacing w:line="271" w:lineRule="exact"/>
        <w:ind w:left="1300"/>
      </w:pPr>
      <w:r>
        <w:rPr>
          <w:w w:val="99"/>
        </w:rPr>
        <w:t>%</w:t>
      </w:r>
    </w:p>
    <w:p>
      <w:pPr>
        <w:pStyle w:val="BodyText"/>
        <w:spacing w:line="275" w:lineRule="exact" w:before="1"/>
        <w:ind w:left="1300"/>
      </w:pPr>
      <w:r>
        <w:rPr>
          <w:w w:val="99"/>
        </w:rPr>
        <w:t>%</w:t>
      </w:r>
    </w:p>
    <w:p>
      <w:pPr>
        <w:pStyle w:val="BodyText"/>
        <w:spacing w:line="275" w:lineRule="exact"/>
        <w:ind w:left="1300"/>
      </w:pPr>
      <w:r>
        <w:rPr/>
        <w:t>%</w:t>
      </w:r>
      <w:r>
        <w:rPr>
          <w:spacing w:val="54"/>
        </w:rPr>
        <w:t> </w:t>
      </w:r>
      <w:r>
        <w:rPr/>
        <w:t>Example: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curves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9,9, and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markers</w:t>
      </w:r>
      <w:r>
        <w:rPr>
          <w:spacing w:val="-3"/>
        </w:rPr>
        <w:t> </w:t>
      </w:r>
      <w:r>
        <w:rPr/>
        <w:t>each, using</w:t>
      </w:r>
      <w:r>
        <w:rPr>
          <w:spacing w:val="-1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input</w:t>
      </w:r>
      <w:r>
        <w:rPr>
          <w:spacing w:val="3"/>
        </w:rPr>
        <w:t> </w:t>
      </w:r>
      <w:r>
        <w:rPr/>
        <w:t>styles</w:t>
      </w:r>
    </w:p>
    <w:p>
      <w:pPr>
        <w:pStyle w:val="BodyText"/>
        <w:spacing w:line="275" w:lineRule="exact" w:before="3"/>
        <w:ind w:left="1300"/>
      </w:pPr>
      <w:r>
        <w:rPr>
          <w:w w:val="99"/>
        </w:rPr>
        <w:t>%</w:t>
      </w:r>
    </w:p>
    <w:p>
      <w:pPr>
        <w:pStyle w:val="BodyText"/>
        <w:tabs>
          <w:tab w:pos="1865" w:val="left" w:leader="none"/>
        </w:tabs>
        <w:spacing w:line="275" w:lineRule="exact"/>
        <w:ind w:left="1300"/>
      </w:pPr>
      <w:r>
        <w:rPr/>
        <w:t>%</w:t>
        <w:tab/>
        <w:t>figure;</w:t>
      </w:r>
      <w:r>
        <w:rPr>
          <w:spacing w:val="-7"/>
        </w:rPr>
        <w:t> </w:t>
      </w:r>
      <w:r>
        <w:rPr/>
        <w:t>hold</w:t>
      </w:r>
      <w:r>
        <w:rPr>
          <w:spacing w:val="-2"/>
        </w:rPr>
        <w:t> </w:t>
      </w:r>
      <w:r>
        <w:rPr/>
        <w:t>on;</w:t>
      </w:r>
    </w:p>
    <w:p>
      <w:pPr>
        <w:pStyle w:val="BodyText"/>
        <w:tabs>
          <w:tab w:pos="1861" w:val="left" w:leader="none"/>
        </w:tabs>
        <w:spacing w:line="275" w:lineRule="exact" w:before="3"/>
        <w:ind w:left="1300"/>
      </w:pPr>
      <w:r>
        <w:rPr/>
        <w:t>%</w:t>
        <w:tab/>
        <w:t>t</w:t>
      </w:r>
      <w:r>
        <w:rPr>
          <w:spacing w:val="2"/>
        </w:rPr>
        <w:t> </w:t>
      </w:r>
      <w:r>
        <w:rPr/>
        <w:t>=</w:t>
      </w:r>
      <w:r>
        <w:rPr>
          <w:spacing w:val="-6"/>
        </w:rPr>
        <w:t> </w:t>
      </w:r>
      <w:r>
        <w:rPr/>
        <w:t>0:0.005:pi;</w:t>
      </w:r>
    </w:p>
    <w:p>
      <w:pPr>
        <w:pStyle w:val="BodyText"/>
        <w:tabs>
          <w:tab w:pos="1865" w:val="left" w:leader="none"/>
        </w:tabs>
        <w:spacing w:line="275" w:lineRule="exact"/>
        <w:ind w:left="1300"/>
      </w:pPr>
      <w:r>
        <w:rPr/>
        <w:t>%</w:t>
        <w:tab/>
        <w:t>line_fewer_markers(t*180/pi,cos(t)</w:t>
      </w:r>
      <w:r>
        <w:rPr>
          <w:spacing w:val="-8"/>
        </w:rPr>
        <w:t> </w:t>
      </w:r>
      <w:r>
        <w:rPr/>
        <w:t>,9,</w:t>
      </w:r>
      <w:r>
        <w:rPr>
          <w:spacing w:val="49"/>
        </w:rPr>
        <w:t> </w:t>
      </w:r>
      <w:r>
        <w:rPr/>
        <w:t>'--bs','spacing','curve');</w:t>
      </w:r>
    </w:p>
    <w:p>
      <w:pPr>
        <w:pStyle w:val="BodyText"/>
        <w:tabs>
          <w:tab w:pos="1865" w:val="left" w:leader="none"/>
        </w:tabs>
        <w:spacing w:line="275" w:lineRule="exact" w:before="2"/>
        <w:ind w:left="1300"/>
      </w:pPr>
      <w:r>
        <w:rPr/>
        <w:t>%</w:t>
        <w:tab/>
        <w:t>line_fewer_markers(t*180/pi,sin(t)</w:t>
      </w:r>
      <w:r>
        <w:rPr>
          <w:spacing w:val="-5"/>
        </w:rPr>
        <w:t> </w:t>
      </w:r>
      <w:r>
        <w:rPr/>
        <w:t>,9,</w:t>
      </w:r>
      <w:r>
        <w:rPr>
          <w:spacing w:val="46"/>
        </w:rPr>
        <w:t> </w:t>
      </w:r>
      <w:r>
        <w:rPr/>
        <w:t>'-.ro','MarkerFaceColor','g',</w:t>
      </w:r>
      <w:r>
        <w:rPr>
          <w:spacing w:val="-4"/>
        </w:rPr>
        <w:t> </w:t>
      </w:r>
      <w:r>
        <w:rPr/>
        <w:t>...</w:t>
      </w:r>
    </w:p>
    <w:p>
      <w:pPr>
        <w:pStyle w:val="BodyText"/>
        <w:tabs>
          <w:tab w:pos="4685" w:val="left" w:leader="none"/>
        </w:tabs>
        <w:spacing w:line="275" w:lineRule="exact"/>
        <w:ind w:left="1300"/>
      </w:pPr>
      <w:r>
        <w:rPr/>
        <w:t>%</w:t>
        <w:tab/>
        <w:t>'markersize',6,'linewidth',2);</w:t>
      </w:r>
    </w:p>
    <w:p>
      <w:pPr>
        <w:pStyle w:val="BodyText"/>
        <w:tabs>
          <w:tab w:pos="1865" w:val="left" w:leader="none"/>
        </w:tabs>
        <w:spacing w:line="275" w:lineRule="exact" w:before="2"/>
        <w:ind w:left="1300"/>
      </w:pPr>
      <w:r>
        <w:rPr/>
        <w:t>%</w:t>
        <w:tab/>
        <w:t>grey1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[1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1]*0.5;</w:t>
      </w:r>
    </w:p>
    <w:p>
      <w:pPr>
        <w:pStyle w:val="BodyText"/>
        <w:tabs>
          <w:tab w:pos="1865" w:val="left" w:leader="none"/>
        </w:tabs>
        <w:spacing w:line="275" w:lineRule="exact"/>
        <w:ind w:left="1300"/>
      </w:pPr>
      <w:r>
        <w:rPr/>
        <w:t>%</w:t>
        <w:tab/>
        <w:t>line_fewer_markers(t*180/pi,sin(t).*cos(t)</w:t>
      </w:r>
      <w:r>
        <w:rPr>
          <w:spacing w:val="-11"/>
        </w:rPr>
        <w:t> </w:t>
      </w:r>
      <w:r>
        <w:rPr/>
        <w:t>,15,</w:t>
      </w:r>
      <w:r>
        <w:rPr>
          <w:spacing w:val="-6"/>
        </w:rPr>
        <w:t> </w:t>
      </w:r>
      <w:r>
        <w:rPr/>
        <w:t>':','marker','h','color',grey1,</w:t>
      </w:r>
      <w:r>
        <w:rPr>
          <w:spacing w:val="-6"/>
        </w:rPr>
        <w:t> </w:t>
      </w:r>
      <w:r>
        <w:rPr/>
        <w:t>...</w:t>
      </w:r>
    </w:p>
    <w:p>
      <w:pPr>
        <w:spacing w:after="0" w:line="275" w:lineRule="exact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tabs>
          <w:tab w:pos="3661" w:val="left" w:leader="none"/>
        </w:tabs>
        <w:spacing w:line="275" w:lineRule="exact" w:before="72"/>
        <w:ind w:left="1300"/>
      </w:pPr>
      <w:r>
        <w:rPr/>
        <w:t>%</w:t>
        <w:tab/>
        <w:t>'markerfacecolor',grey1,'linewidth',2,'LockOnMax',1);</w:t>
      </w:r>
    </w:p>
    <w:p>
      <w:pPr>
        <w:pStyle w:val="BodyText"/>
        <w:tabs>
          <w:tab w:pos="1865" w:val="left" w:leader="none"/>
        </w:tabs>
        <w:spacing w:line="275" w:lineRule="exact"/>
        <w:ind w:left="1300"/>
      </w:pPr>
      <w:r>
        <w:rPr/>
        <w:t>%</w:t>
        <w:tab/>
        <w:t>leg</w:t>
      </w:r>
      <w:r>
        <w:rPr>
          <w:spacing w:val="-10"/>
        </w:rPr>
        <w:t> </w:t>
      </w:r>
      <w:r>
        <w:rPr/>
        <w:t>=</w:t>
      </w:r>
      <w:r>
        <w:rPr>
          <w:spacing w:val="-6"/>
        </w:rPr>
        <w:t> </w:t>
      </w:r>
      <w:r>
        <w:rPr/>
        <w:t>legend('cos','sin','sin*cos','location','best');</w:t>
      </w:r>
    </w:p>
    <w:p>
      <w:pPr>
        <w:pStyle w:val="BodyText"/>
        <w:spacing w:line="275" w:lineRule="exact" w:before="2"/>
        <w:ind w:left="1300"/>
      </w:pPr>
      <w:r>
        <w:rPr>
          <w:w w:val="99"/>
        </w:rPr>
        <w:t>%</w:t>
      </w:r>
    </w:p>
    <w:p>
      <w:pPr>
        <w:pStyle w:val="BodyText"/>
        <w:spacing w:line="275" w:lineRule="exact"/>
        <w:ind w:left="1300"/>
      </w:pPr>
      <w:r>
        <w:rPr/>
        <w:t>%</w:t>
      </w:r>
      <w:r>
        <w:rPr>
          <w:spacing w:val="-2"/>
        </w:rPr>
        <w:t> </w:t>
      </w:r>
      <w:r>
        <w:rPr/>
        <w:t>Inspired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Ioannis</w:t>
      </w:r>
      <w:r>
        <w:rPr>
          <w:spacing w:val="-4"/>
        </w:rPr>
        <w:t> </w:t>
      </w:r>
      <w:r>
        <w:rPr/>
        <w:t>Filippidis's</w:t>
      </w:r>
      <w:r>
        <w:rPr>
          <w:spacing w:val="-4"/>
        </w:rPr>
        <w:t> </w:t>
      </w:r>
      <w:r>
        <w:rPr/>
        <w:t>answer:</w:t>
      </w:r>
    </w:p>
    <w:p>
      <w:pPr>
        <w:pStyle w:val="BodyText"/>
        <w:spacing w:line="275" w:lineRule="exact" w:before="3"/>
        <w:ind w:left="1300"/>
      </w:pPr>
      <w:r>
        <w:rPr/>
        <w:t>%</w:t>
      </w:r>
      <w:r>
        <w:rPr>
          <w:spacing w:val="-9"/>
        </w:rPr>
        <w:t> </w:t>
      </w:r>
      <w:hyperlink r:id="rId136">
        <w:r>
          <w:rPr/>
          <w:t>http://www.mathworks.com/matlabcentral/answers/2165-too-many-markers</w:t>
        </w:r>
      </w:hyperlink>
    </w:p>
    <w:p>
      <w:pPr>
        <w:pStyle w:val="BodyText"/>
        <w:spacing w:line="275" w:lineRule="exact"/>
        <w:ind w:left="1300"/>
      </w:pPr>
      <w:r>
        <w:rPr>
          <w:w w:val="99"/>
        </w:rPr>
        <w:t>%</w:t>
      </w:r>
    </w:p>
    <w:p>
      <w:pPr>
        <w:pStyle w:val="BodyText"/>
        <w:spacing w:line="275" w:lineRule="exact" w:before="2"/>
        <w:ind w:left="1300"/>
      </w:pPr>
      <w:r>
        <w:rPr/>
        <w:t>%</w:t>
      </w:r>
      <w:r>
        <w:rPr>
          <w:spacing w:val="-1"/>
        </w:rPr>
        <w:t> </w:t>
      </w:r>
      <w:r>
        <w:rPr/>
        <w:t>rev.4,</w:t>
      </w:r>
      <w:r>
        <w:rPr>
          <w:spacing w:val="-5"/>
        </w:rPr>
        <w:t> </w:t>
      </w:r>
      <w:r>
        <w:rPr/>
        <w:t>Massimo</w:t>
      </w:r>
      <w:r>
        <w:rPr>
          <w:spacing w:val="2"/>
        </w:rPr>
        <w:t> </w:t>
      </w:r>
      <w:r>
        <w:rPr/>
        <w:t>Ciacci, October</w:t>
      </w:r>
      <w:r>
        <w:rPr>
          <w:spacing w:val="-1"/>
        </w:rPr>
        <w:t> </w:t>
      </w:r>
      <w:r>
        <w:rPr/>
        <w:t>17,</w:t>
      </w:r>
      <w:r>
        <w:rPr>
          <w:spacing w:val="-5"/>
        </w:rPr>
        <w:t> </w:t>
      </w:r>
      <w:r>
        <w:rPr/>
        <w:t>2014</w:t>
      </w:r>
    </w:p>
    <w:p>
      <w:pPr>
        <w:pStyle w:val="BodyText"/>
        <w:spacing w:line="275" w:lineRule="exact"/>
        <w:ind w:left="1300"/>
      </w:pPr>
      <w:r>
        <w:rPr>
          <w:w w:val="99"/>
        </w:rPr>
        <w:t>%</w:t>
      </w:r>
    </w:p>
    <w:p>
      <w:pPr>
        <w:pStyle w:val="BodyText"/>
        <w:spacing w:before="3"/>
        <w:ind w:left="1300"/>
      </w:pPr>
      <w:r>
        <w:rPr/>
        <w:t>function</w:t>
      </w:r>
      <w:r>
        <w:rPr>
          <w:spacing w:val="-10"/>
        </w:rPr>
        <w:t> </w:t>
      </w:r>
      <w:r>
        <w:rPr/>
        <w:t>[H1,H2,H3]</w:t>
      </w:r>
      <w:r>
        <w:rPr>
          <w:spacing w:val="-9"/>
        </w:rPr>
        <w:t> </w:t>
      </w:r>
      <w:r>
        <w:rPr/>
        <w:t>=</w:t>
      </w:r>
      <w:r>
        <w:rPr>
          <w:spacing w:val="-6"/>
        </w:rPr>
        <w:t> </w:t>
      </w:r>
      <w:r>
        <w:rPr/>
        <w:t>line_fewer_markers(x,y,num_Markers,</w:t>
      </w:r>
      <w:r>
        <w:rPr>
          <w:spacing w:val="-3"/>
        </w:rPr>
        <w:t> </w:t>
      </w:r>
      <w:r>
        <w:rPr/>
        <w:t>varargin)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1300" w:right="1407"/>
      </w:pPr>
      <w:r>
        <w:rPr/>
        <w:t>%%</w:t>
      </w:r>
      <w:r>
        <w:rPr>
          <w:spacing w:val="-3"/>
        </w:rPr>
        <w:t> </w:t>
      </w:r>
      <w:r>
        <w:rPr/>
        <w:t>find marker</w:t>
      </w:r>
      <w:r>
        <w:rPr>
          <w:spacing w:val="-3"/>
        </w:rPr>
        <w:t> </w:t>
      </w:r>
      <w:r>
        <w:rPr/>
        <w:t>spec in</w:t>
      </w:r>
      <w:r>
        <w:rPr>
          <w:spacing w:val="-3"/>
        </w:rPr>
        <w:t> </w:t>
      </w:r>
      <w:r>
        <w:rPr/>
        <w:t>varargin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remove it;</w:t>
      </w:r>
      <w:r>
        <w:rPr>
          <w:spacing w:val="-8"/>
        </w:rPr>
        <w:t> </w:t>
      </w:r>
      <w:r>
        <w:rPr/>
        <w:t>extract</w:t>
      </w:r>
      <w:r>
        <w:rPr>
          <w:spacing w:val="-4"/>
        </w:rPr>
        <w:t> </w:t>
      </w:r>
      <w:r>
        <w:rPr/>
        <w:t>special</w:t>
      </w:r>
      <w:r>
        <w:rPr>
          <w:spacing w:val="-8"/>
        </w:rPr>
        <w:t> </w:t>
      </w:r>
      <w:r>
        <w:rPr/>
        <w:t>params:</w:t>
      </w:r>
      <w:r>
        <w:rPr>
          <w:spacing w:val="-4"/>
        </w:rPr>
        <w:t> </w:t>
      </w:r>
      <w:r>
        <w:rPr/>
        <w:t>LockOnMax,Spacing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mod(length(varargin),2)</w:t>
      </w:r>
    </w:p>
    <w:p>
      <w:pPr>
        <w:pStyle w:val="BodyText"/>
        <w:spacing w:line="242" w:lineRule="auto"/>
        <w:ind w:left="1665" w:right="7678" w:hanging="120"/>
      </w:pPr>
      <w:r>
        <w:rPr/>
        <w:t>if ischar(varargin{1})</w:t>
      </w:r>
      <w:r>
        <w:rPr>
          <w:spacing w:val="1"/>
        </w:rPr>
        <w:t> </w:t>
      </w:r>
      <w:r>
        <w:rPr/>
        <w:t>linspec</w:t>
      </w:r>
      <w:r>
        <w:rPr>
          <w:spacing w:val="44"/>
        </w:rPr>
        <w:t> </w:t>
      </w:r>
      <w:r>
        <w:rPr/>
        <w:t>=</w:t>
      </w:r>
      <w:r>
        <w:rPr>
          <w:spacing w:val="-7"/>
        </w:rPr>
        <w:t> </w:t>
      </w:r>
      <w:r>
        <w:rPr/>
        <w:t>varargin{1};</w:t>
      </w:r>
    </w:p>
    <w:p>
      <w:pPr>
        <w:pStyle w:val="BodyText"/>
        <w:spacing w:line="242" w:lineRule="auto"/>
        <w:ind w:left="1665" w:right="1725"/>
      </w:pPr>
      <w:r>
        <w:rPr/>
        <w:t>extraArgs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varargin(2:end);</w:t>
      </w:r>
      <w:r>
        <w:rPr>
          <w:spacing w:val="1"/>
        </w:rPr>
        <w:t> </w:t>
      </w:r>
      <w:r>
        <w:rPr>
          <w:spacing w:val="-1"/>
        </w:rPr>
        <w:t>[varargInNoMk,varargInNoMkNoLn,lm,ms,mfc,LockOnMax,Spacing,LegendLine]</w:t>
      </w:r>
      <w:r>
        <w:rPr>
          <w:spacing w:val="24"/>
        </w:rPr>
        <w:t> </w:t>
      </w:r>
      <w:r>
        <w:rPr/>
        <w:t>=</w:t>
      </w:r>
    </w:p>
    <w:p>
      <w:pPr>
        <w:pStyle w:val="BodyText"/>
        <w:spacing w:line="242" w:lineRule="auto"/>
        <w:ind w:left="1545" w:right="6697" w:hanging="245"/>
      </w:pPr>
      <w:r>
        <w:rPr>
          <w:spacing w:val="-1"/>
        </w:rPr>
        <w:t>parseargsLineSpec(linspec,extraArgs);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spacing w:line="242" w:lineRule="auto"/>
        <w:ind w:left="1545" w:right="4558" w:firstLine="120"/>
      </w:pPr>
      <w:r>
        <w:rPr/>
        <w:t>error('odd</w:t>
      </w:r>
      <w:r>
        <w:rPr>
          <w:spacing w:val="-7"/>
        </w:rPr>
        <w:t> </w:t>
      </w:r>
      <w:r>
        <w:rPr/>
        <w:t>sized</w:t>
      </w:r>
      <w:r>
        <w:rPr>
          <w:spacing w:val="-3"/>
        </w:rPr>
        <w:t> </w:t>
      </w:r>
      <w:r>
        <w:rPr/>
        <w:t>[param</w:t>
      </w:r>
      <w:r>
        <w:rPr>
          <w:spacing w:val="-10"/>
        </w:rPr>
        <w:t> </w:t>
      </w:r>
      <w:r>
        <w:rPr/>
        <w:t>|</w:t>
      </w:r>
      <w:r>
        <w:rPr>
          <w:spacing w:val="-3"/>
        </w:rPr>
        <w:t> </w:t>
      </w:r>
      <w:r>
        <w:rPr/>
        <w:t>val]</w:t>
      </w:r>
      <w:r>
        <w:rPr>
          <w:spacing w:val="4"/>
        </w:rPr>
        <w:t> </w:t>
      </w:r>
      <w:r>
        <w:rPr/>
        <w:t>list,</w:t>
      </w:r>
      <w:r>
        <w:rPr>
          <w:spacing w:val="-1"/>
        </w:rPr>
        <w:t> </w:t>
      </w:r>
      <w:r>
        <w:rPr/>
        <w:t>missing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param</w:t>
      </w:r>
      <w:r>
        <w:rPr>
          <w:spacing w:val="-7"/>
        </w:rPr>
        <w:t> </w:t>
      </w:r>
      <w:r>
        <w:rPr/>
        <w:t>?');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1" w:lineRule="exact"/>
        <w:ind w:left="1300"/>
      </w:pPr>
      <w:r>
        <w:rPr/>
        <w:t>else</w:t>
      </w:r>
    </w:p>
    <w:p>
      <w:pPr>
        <w:pStyle w:val="BodyText"/>
        <w:ind w:left="1300" w:right="1725" w:firstLine="364"/>
      </w:pPr>
      <w:r>
        <w:rPr>
          <w:spacing w:val="-1"/>
        </w:rPr>
        <w:t>[varargInNoMk,varargInNoMkNoLn,lm,ms,mfc,LockOnMax,Spacing,LegendLine]</w:t>
      </w:r>
      <w:r>
        <w:rPr/>
        <w:t> =</w:t>
      </w:r>
      <w:r>
        <w:rPr>
          <w:spacing w:val="-57"/>
        </w:rPr>
        <w:t> </w:t>
      </w:r>
      <w:r>
        <w:rPr/>
        <w:t>parseargs(varargin{:});</w:t>
      </w:r>
    </w:p>
    <w:p>
      <w:pPr>
        <w:pStyle w:val="BodyText"/>
        <w:ind w:left="1300"/>
      </w:pPr>
      <w:r>
        <w:rPr/>
        <w:t>end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5" w:lineRule="exact"/>
        <w:ind w:left="1300"/>
      </w:pPr>
      <w:r>
        <w:rPr/>
        <w:t>%%</w:t>
      </w:r>
      <w:r>
        <w:rPr>
          <w:spacing w:val="-2"/>
        </w:rPr>
        <w:t> </w:t>
      </w:r>
      <w:r>
        <w:rPr/>
        <w:t>input</w:t>
      </w:r>
      <w:r>
        <w:rPr>
          <w:spacing w:val="1"/>
        </w:rPr>
        <w:t> </w:t>
      </w:r>
      <w:r>
        <w:rPr/>
        <w:t>size</w:t>
      </w:r>
      <w:r>
        <w:rPr>
          <w:spacing w:val="-3"/>
        </w:rPr>
        <w:t> </w:t>
      </w:r>
      <w:r>
        <w:rPr/>
        <w:t>check</w:t>
      </w:r>
    </w:p>
    <w:p>
      <w:pPr>
        <w:pStyle w:val="BodyText"/>
        <w:spacing w:line="275" w:lineRule="exact"/>
        <w:ind w:left="1300"/>
      </w:pPr>
      <w:r>
        <w:rPr/>
        <w:t>if</w:t>
      </w:r>
      <w:r>
        <w:rPr>
          <w:spacing w:val="52"/>
        </w:rPr>
        <w:t> </w:t>
      </w:r>
      <w:r>
        <w:rPr/>
        <w:t>isvector(x)</w:t>
      </w:r>
      <w:r>
        <w:rPr>
          <w:spacing w:val="-2"/>
        </w:rPr>
        <w:t> </w:t>
      </w:r>
      <w:r>
        <w:rPr/>
        <w:t>&amp;&amp;</w:t>
      </w:r>
      <w:r>
        <w:rPr>
          <w:spacing w:val="55"/>
        </w:rPr>
        <w:t> </w:t>
      </w:r>
      <w:r>
        <w:rPr/>
        <w:t>isvector(y)</w:t>
      </w:r>
    </w:p>
    <w:p>
      <w:pPr>
        <w:pStyle w:val="BodyText"/>
        <w:spacing w:line="275" w:lineRule="exact" w:before="2"/>
        <w:ind w:left="1545"/>
      </w:pPr>
      <w:r>
        <w:rPr/>
        <w:t>%</w:t>
      </w:r>
      <w:r>
        <w:rPr>
          <w:spacing w:val="-3"/>
        </w:rPr>
        <w:t> </w:t>
      </w:r>
      <w:r>
        <w:rPr/>
        <w:t>make</w:t>
      </w:r>
      <w:r>
        <w:rPr>
          <w:spacing w:val="5"/>
        </w:rPr>
        <w:t> </w:t>
      </w:r>
      <w:r>
        <w:rPr/>
        <w:t>x,y</w:t>
      </w:r>
      <w:r>
        <w:rPr>
          <w:spacing w:val="-9"/>
        </w:rPr>
        <w:t> </w:t>
      </w:r>
      <w:r>
        <w:rPr/>
        <w:t>row vectors</w:t>
      </w:r>
    </w:p>
    <w:p>
      <w:pPr>
        <w:pStyle w:val="BodyText"/>
        <w:spacing w:line="242" w:lineRule="auto"/>
        <w:ind w:left="1545" w:right="7677"/>
      </w:pPr>
      <w:r>
        <w:rPr/>
        <w:t>if</w:t>
      </w:r>
      <w:r>
        <w:rPr>
          <w:spacing w:val="-5"/>
        </w:rPr>
        <w:t> </w:t>
      </w:r>
      <w:r>
        <w:rPr/>
        <w:t>iscolumn(x), x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x.';</w:t>
      </w:r>
      <w:r>
        <w:rPr>
          <w:spacing w:val="-7"/>
        </w:rPr>
        <w:t> </w:t>
      </w:r>
      <w:r>
        <w:rPr/>
        <w:t>end</w:t>
      </w:r>
      <w:r>
        <w:rPr>
          <w:spacing w:val="-57"/>
        </w:rPr>
        <w:t> </w:t>
      </w:r>
      <w:r>
        <w:rPr/>
        <w:t>if</w:t>
      </w:r>
      <w:r>
        <w:rPr>
          <w:spacing w:val="-6"/>
        </w:rPr>
        <w:t> </w:t>
      </w:r>
      <w:r>
        <w:rPr/>
        <w:t>iscolumn(y),</w:t>
      </w:r>
      <w:r>
        <w:rPr>
          <w:spacing w:val="4"/>
        </w:rPr>
        <w:t> </w:t>
      </w:r>
      <w:r>
        <w:rPr/>
        <w:t>y</w:t>
      </w:r>
      <w:r>
        <w:rPr>
          <w:spacing w:val="-12"/>
        </w:rPr>
        <w:t> </w:t>
      </w:r>
      <w:r>
        <w:rPr/>
        <w:t>=</w:t>
      </w:r>
      <w:r>
        <w:rPr>
          <w:spacing w:val="1"/>
        </w:rPr>
        <w:t> </w:t>
      </w:r>
      <w:r>
        <w:rPr/>
        <w:t>y.';</w:t>
      </w:r>
      <w:r>
        <w:rPr>
          <w:spacing w:val="-8"/>
        </w:rPr>
        <w:t> </w:t>
      </w:r>
      <w:r>
        <w:rPr/>
        <w:t>end</w:t>
      </w:r>
    </w:p>
    <w:p>
      <w:pPr>
        <w:pStyle w:val="BodyText"/>
        <w:spacing w:line="271" w:lineRule="exact"/>
        <w:ind w:left="1300"/>
      </w:pPr>
      <w:r>
        <w:rPr/>
        <w:t>else</w:t>
      </w:r>
    </w:p>
    <w:p>
      <w:pPr>
        <w:pStyle w:val="BodyText"/>
        <w:spacing w:line="237" w:lineRule="auto" w:before="4"/>
        <w:ind w:left="1300" w:right="3668" w:firstLine="244"/>
      </w:pPr>
      <w:r>
        <w:rPr/>
        <w:t>error('line_fewer_markers:</w:t>
      </w:r>
      <w:r>
        <w:rPr>
          <w:spacing w:val="-2"/>
        </w:rPr>
        <w:t> </w:t>
      </w:r>
      <w:r>
        <w:rPr/>
        <w:t>input</w:t>
      </w:r>
      <w:r>
        <w:rPr>
          <w:spacing w:val="-2"/>
        </w:rPr>
        <w:t> </w:t>
      </w:r>
      <w:r>
        <w:rPr/>
        <w:t>arguments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1D</w:t>
      </w:r>
      <w:r>
        <w:rPr>
          <w:spacing w:val="-8"/>
        </w:rPr>
        <w:t> </w:t>
      </w:r>
      <w:r>
        <w:rPr/>
        <w:t>vectors');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before="1"/>
      </w:pPr>
    </w:p>
    <w:p>
      <w:pPr>
        <w:pStyle w:val="BodyText"/>
        <w:spacing w:before="1"/>
        <w:ind w:left="1300"/>
      </w:pPr>
      <w:r>
        <w:rPr/>
        <w:t>% How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 works:</w:t>
      </w:r>
      <w:r>
        <w:rPr>
          <w:spacing w:val="-5"/>
        </w:rPr>
        <w:t> </w:t>
      </w:r>
      <w:r>
        <w:rPr/>
        <w:t>plots</w:t>
      </w:r>
      <w:r>
        <w:rPr>
          <w:spacing w:val="-2"/>
        </w:rPr>
        <w:t> </w:t>
      </w:r>
      <w:r>
        <w:rPr/>
        <w:t>3</w:t>
      </w:r>
      <w:r>
        <w:rPr>
          <w:spacing w:val="-5"/>
        </w:rPr>
        <w:t> </w:t>
      </w:r>
      <w:r>
        <w:rPr/>
        <w:t>times:</w:t>
      </w:r>
    </w:p>
    <w:p>
      <w:pPr>
        <w:pStyle w:val="BodyText"/>
        <w:tabs>
          <w:tab w:pos="8695" w:val="left" w:leader="none"/>
        </w:tabs>
        <w:spacing w:line="237" w:lineRule="auto" w:before="4"/>
        <w:ind w:left="1300" w:right="1460"/>
      </w:pPr>
      <w:r>
        <w:rPr/>
        <w:t>%</w:t>
      </w:r>
      <w:r>
        <w:rPr>
          <w:spacing w:val="1"/>
        </w:rPr>
        <w:t> </w:t>
      </w:r>
      <w:r>
        <w:rPr/>
        <w:t>a)</w:t>
      </w:r>
      <w:r>
        <w:rPr>
          <w:spacing w:val="-7"/>
        </w:rPr>
        <w:t> </w:t>
      </w:r>
      <w:r>
        <w:rPr/>
        <w:t>once</w:t>
      </w:r>
      <w:r>
        <w:rPr>
          <w:spacing w:val="-1"/>
        </w:rPr>
        <w:t> </w:t>
      </w:r>
      <w:r>
        <w:rPr/>
        <w:t>only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line with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points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 style</w:t>
        <w:tab/>
        <w:t>'r--' and invisible</w:t>
      </w:r>
      <w:r>
        <w:rPr>
          <w:spacing w:val="-57"/>
        </w:rPr>
        <w:t> </w:t>
      </w:r>
      <w:r>
        <w:rPr/>
        <w:t>handle,</w:t>
      </w:r>
    </w:p>
    <w:p>
      <w:pPr>
        <w:pStyle w:val="BodyText"/>
        <w:tabs>
          <w:tab w:pos="8933" w:val="left" w:leader="none"/>
        </w:tabs>
        <w:spacing w:line="237" w:lineRule="auto" w:before="6"/>
        <w:ind w:left="1300" w:right="1578"/>
      </w:pPr>
      <w:r>
        <w:rPr/>
        <w:t>%</w:t>
      </w:r>
      <w:r>
        <w:rPr>
          <w:spacing w:val="-2"/>
        </w:rPr>
        <w:t> </w:t>
      </w:r>
      <w:r>
        <w:rPr/>
        <w:t>b)</w:t>
      </w:r>
      <w:r>
        <w:rPr>
          <w:spacing w:val="-2"/>
        </w:rPr>
        <w:t> </w:t>
      </w:r>
      <w:r>
        <w:rPr/>
        <w:t>last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markers, using</w:t>
      </w:r>
      <w:r>
        <w:rPr>
          <w:spacing w:val="1"/>
        </w:rPr>
        <w:t> </w:t>
      </w:r>
      <w:r>
        <w:rPr/>
        <w:t>fewer</w:t>
      </w:r>
      <w:r>
        <w:rPr>
          <w:spacing w:val="-2"/>
        </w:rPr>
        <w:t> </w:t>
      </w:r>
      <w:r>
        <w:rPr/>
        <w:t>points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style</w:t>
        <w:tab/>
        <w:t>'ro'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again</w:t>
      </w:r>
      <w:r>
        <w:rPr>
          <w:spacing w:val="-57"/>
        </w:rPr>
        <w:t> </w:t>
      </w:r>
      <w:r>
        <w:rPr/>
        <w:t>invisible</w:t>
      </w:r>
      <w:r>
        <w:rPr>
          <w:spacing w:val="5"/>
        </w:rPr>
        <w:t> </w:t>
      </w:r>
      <w:r>
        <w:rPr/>
        <w:t>handle.</w:t>
      </w:r>
    </w:p>
    <w:p>
      <w:pPr>
        <w:pStyle w:val="BodyText"/>
        <w:spacing w:before="3"/>
        <w:ind w:left="1300" w:right="1298"/>
      </w:pPr>
      <w:r>
        <w:rPr/>
        <w:t>%</w:t>
      </w:r>
      <w:r>
        <w:rPr>
          <w:spacing w:val="-2"/>
        </w:rPr>
        <w:t> </w:t>
      </w:r>
      <w:r>
        <w:rPr/>
        <w:t>c)</w:t>
      </w:r>
      <w:r>
        <w:rPr>
          <w:spacing w:val="-9"/>
        </w:rPr>
        <w:t> </w:t>
      </w:r>
      <w:r>
        <w:rPr/>
        <w:t>once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visible</w:t>
      </w:r>
      <w:r>
        <w:rPr>
          <w:spacing w:val="-3"/>
        </w:rPr>
        <w:t> </w:t>
      </w:r>
      <w:r>
        <w:rPr/>
        <w:t>handle, only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first</w:t>
      </w:r>
      <w:r>
        <w:rPr>
          <w:spacing w:val="3"/>
        </w:rPr>
        <w:t> </w:t>
      </w:r>
      <w:r>
        <w:rPr/>
        <w:t>point, using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complete</w:t>
      </w:r>
      <w:r>
        <w:rPr>
          <w:spacing w:val="-3"/>
        </w:rPr>
        <w:t> </w:t>
      </w:r>
      <w:r>
        <w:rPr/>
        <w:t>style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(e.g.</w:t>
      </w:r>
      <w:r>
        <w:rPr>
          <w:spacing w:val="-57"/>
        </w:rPr>
        <w:t> </w:t>
      </w:r>
      <w:r>
        <w:rPr/>
        <w:t>'r--o')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300"/>
      </w:pPr>
      <w:r>
        <w:rPr/>
        <w:t>%%</w:t>
      </w:r>
      <w:r>
        <w:rPr>
          <w:spacing w:val="2"/>
        </w:rPr>
        <w:t> </w:t>
      </w:r>
      <w:r>
        <w:rPr/>
        <w:t>a)</w:t>
      </w:r>
      <w:r>
        <w:rPr>
          <w:spacing w:val="-6"/>
        </w:rPr>
        <w:t> </w:t>
      </w:r>
      <w:r>
        <w:rPr/>
        <w:t>once</w:t>
      </w:r>
      <w:r>
        <w:rPr>
          <w:spacing w:val="1"/>
        </w:rPr>
        <w:t> </w:t>
      </w:r>
      <w:r>
        <w:rPr/>
        <w:t>only</w:t>
      </w:r>
      <w:r>
        <w:rPr>
          <w:spacing w:val="-9"/>
        </w:rPr>
        <w:t> </w:t>
      </w:r>
      <w:r>
        <w:rPr/>
        <w:t>the</w:t>
      </w:r>
      <w:r>
        <w:rPr>
          <w:spacing w:val="6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all</w:t>
      </w:r>
      <w:r>
        <w:rPr>
          <w:spacing w:val="-8"/>
        </w:rPr>
        <w:t> </w:t>
      </w:r>
      <w:r>
        <w:rPr/>
        <w:t>points 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style</w:t>
      </w:r>
    </w:p>
    <w:p>
      <w:pPr>
        <w:pStyle w:val="BodyText"/>
        <w:tabs>
          <w:tab w:pos="6403" w:val="left" w:leader="none"/>
          <w:tab w:pos="6745" w:val="left" w:leader="none"/>
        </w:tabs>
        <w:spacing w:line="237" w:lineRule="auto" w:before="4"/>
        <w:ind w:left="1300" w:right="2384"/>
      </w:pPr>
      <w:r>
        <w:rPr/>
        <w:t>H2 = line(x</w:t>
      </w:r>
      <w:r>
        <w:rPr>
          <w:spacing w:val="119"/>
        </w:rPr>
        <w:t> </w:t>
      </w:r>
      <w:r>
        <w:rPr/>
        <w:t>,y</w:t>
      </w:r>
      <w:r>
        <w:rPr>
          <w:spacing w:val="113"/>
        </w:rPr>
        <w:t> </w:t>
      </w:r>
      <w:r>
        <w:rPr/>
        <w:t>,varargInNoMk{:});</w:t>
        <w:tab/>
        <w:tab/>
        <w:t>%no</w:t>
      </w:r>
      <w:r>
        <w:rPr>
          <w:spacing w:val="5"/>
        </w:rPr>
        <w:t> </w:t>
      </w:r>
      <w:r>
        <w:rPr/>
        <w:t>markers</w:t>
      </w:r>
      <w:r>
        <w:rPr>
          <w:spacing w:val="-1"/>
        </w:rPr>
        <w:t> </w:t>
      </w:r>
      <w:r>
        <w:rPr/>
        <w:t>here</w:t>
      </w:r>
      <w:r>
        <w:rPr>
          <w:spacing w:val="1"/>
        </w:rPr>
        <w:t> </w:t>
      </w:r>
      <w:r>
        <w:rPr/>
        <w:t>hasbehavior(H2,'legend',0);</w:t>
        <w:tab/>
        <w:t>%prevent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appear</w:t>
      </w:r>
      <w:r>
        <w:rPr>
          <w:spacing w:val="-3"/>
        </w:rPr>
        <w:t> </w:t>
      </w:r>
      <w:r>
        <w:rPr/>
        <w:t>in</w:t>
      </w:r>
      <w:r>
        <w:rPr>
          <w:spacing w:val="8"/>
        </w:rPr>
        <w:t> </w:t>
      </w:r>
      <w:r>
        <w:rPr/>
        <w:t>legends!</w:t>
      </w:r>
    </w:p>
    <w:p>
      <w:pPr>
        <w:spacing w:after="0" w:line="237" w:lineRule="auto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tabs>
          <w:tab w:pos="1750" w:val="left" w:leader="none"/>
        </w:tabs>
        <w:spacing w:line="237" w:lineRule="auto" w:before="74"/>
        <w:ind w:left="1300" w:right="4867"/>
      </w:pPr>
      <w:r>
        <w:rPr/>
        <w:t>%%</w:t>
      </w:r>
      <w:r>
        <w:rPr>
          <w:spacing w:val="-3"/>
        </w:rPr>
        <w:t> </w:t>
      </w:r>
      <w:r>
        <w:rPr/>
        <w:t>b)</w:t>
      </w:r>
      <w:r>
        <w:rPr>
          <w:spacing w:val="-3"/>
        </w:rPr>
        <w:t> </w:t>
      </w:r>
      <w:r>
        <w:rPr/>
        <w:t>last</w:t>
      </w:r>
      <w:r>
        <w:rPr>
          <w:spacing w:val="2"/>
        </w:rPr>
        <w:t> </w:t>
      </w:r>
      <w:r>
        <w:rPr/>
        <w:t>time</w:t>
      </w:r>
      <w:r>
        <w:rPr>
          <w:spacing w:val="-5"/>
        </w:rPr>
        <w:t> </w:t>
      </w:r>
      <w:r>
        <w:rPr/>
        <w:t>the markers,</w:t>
      </w:r>
      <w:r>
        <w:rPr>
          <w:spacing w:val="-1"/>
        </w:rPr>
        <w:t> </w:t>
      </w:r>
      <w:r>
        <w:rPr/>
        <w:t>using fewer</w:t>
      </w:r>
      <w:r>
        <w:rPr>
          <w:spacing w:val="-3"/>
        </w:rPr>
        <w:t> </w:t>
      </w:r>
      <w:r>
        <w:rPr/>
        <w:t>points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style</w:t>
      </w:r>
      <w:r>
        <w:rPr>
          <w:spacing w:val="-57"/>
        </w:rPr>
        <w:t> </w:t>
      </w:r>
      <w:r>
        <w:rPr/>
        <w:t>if</w:t>
        <w:tab/>
        <w:t>(strcmp(Spacing,'x')</w:t>
      </w:r>
      <w:r>
        <w:rPr>
          <w:spacing w:val="1"/>
        </w:rPr>
        <w:t> </w:t>
      </w:r>
      <w:r>
        <w:rPr/>
        <w:t>|| strcmp(Spacing,'X'))</w:t>
      </w:r>
    </w:p>
    <w:p>
      <w:pPr>
        <w:pStyle w:val="BodyText"/>
        <w:spacing w:line="237" w:lineRule="auto" w:before="6"/>
        <w:ind w:left="1300" w:right="5296" w:firstLine="240"/>
      </w:pPr>
      <w:r>
        <w:rPr/>
        <w:t>ti = round(linspace(1,length(x),num_Markers));</w:t>
      </w:r>
      <w:r>
        <w:rPr>
          <w:spacing w:val="1"/>
        </w:rPr>
        <w:t> </w:t>
      </w:r>
      <w:r>
        <w:rPr/>
        <w:t>elseif</w:t>
      </w:r>
      <w:r>
        <w:rPr>
          <w:spacing w:val="-11"/>
        </w:rPr>
        <w:t> </w:t>
      </w:r>
      <w:r>
        <w:rPr/>
        <w:t>(strcmp(Spacing,'logx')</w:t>
      </w:r>
      <w:r>
        <w:rPr>
          <w:spacing w:val="-7"/>
        </w:rPr>
        <w:t> </w:t>
      </w:r>
      <w:r>
        <w:rPr/>
        <w:t>||</w:t>
      </w:r>
      <w:r>
        <w:rPr>
          <w:spacing w:val="-7"/>
        </w:rPr>
        <w:t> </w:t>
      </w:r>
      <w:r>
        <w:rPr/>
        <w:t>strcmp(Spacing,'log'))</w:t>
      </w:r>
    </w:p>
    <w:p>
      <w:pPr>
        <w:pStyle w:val="BodyText"/>
        <w:spacing w:before="3"/>
        <w:ind w:left="1540" w:right="4558" w:firstLine="4"/>
      </w:pPr>
      <w:r>
        <w:rPr>
          <w:spacing w:val="-1"/>
        </w:rPr>
        <w:t>xi</w:t>
      </w:r>
      <w:r>
        <w:rPr>
          <w:spacing w:val="3"/>
        </w:rPr>
        <w:t> </w:t>
      </w:r>
      <w:r>
        <w:rPr>
          <w:spacing w:val="-1"/>
        </w:rPr>
        <w:t>=</w:t>
      </w:r>
      <w:r>
        <w:rPr>
          <w:spacing w:val="20"/>
        </w:rPr>
        <w:t> </w:t>
      </w:r>
      <w:r>
        <w:rPr>
          <w:spacing w:val="-1"/>
        </w:rPr>
        <w:t>logspace(log10(x(2)),log10(x(end-1)),num_Markers);</w:t>
      </w:r>
      <w:r>
        <w:rPr>
          <w:spacing w:val="-57"/>
        </w:rPr>
        <w:t> </w:t>
      </w:r>
      <w:r>
        <w:rPr/>
        <w:t>ti</w:t>
      </w:r>
      <w:r>
        <w:rPr>
          <w:spacing w:val="-8"/>
        </w:rPr>
        <w:t> </w:t>
      </w:r>
      <w:r>
        <w:rPr/>
        <w:t>=</w:t>
      </w:r>
      <w:r>
        <w:rPr>
          <w:spacing w:val="6"/>
        </w:rPr>
        <w:t> </w:t>
      </w:r>
      <w:r>
        <w:rPr/>
        <w:t>floor(interp1(x,(1:length(x)),xi));</w:t>
      </w:r>
    </w:p>
    <w:p>
      <w:pPr>
        <w:pStyle w:val="BodyText"/>
        <w:tabs>
          <w:tab w:pos="2494" w:val="left" w:leader="none"/>
        </w:tabs>
        <w:spacing w:line="237" w:lineRule="auto" w:before="3"/>
        <w:ind w:left="1545" w:right="4946" w:hanging="245"/>
      </w:pPr>
      <w:r>
        <w:rPr/>
        <w:t>elseif</w:t>
      </w:r>
      <w:r>
        <w:rPr>
          <w:spacing w:val="-11"/>
        </w:rPr>
        <w:t> </w:t>
      </w:r>
      <w:r>
        <w:rPr/>
        <w:t>(strcmp(Spacing,'curve')</w:t>
      </w:r>
      <w:r>
        <w:rPr>
          <w:spacing w:val="-8"/>
        </w:rPr>
        <w:t> </w:t>
      </w:r>
      <w:r>
        <w:rPr/>
        <w:t>||</w:t>
      </w:r>
      <w:r>
        <w:rPr>
          <w:spacing w:val="-8"/>
        </w:rPr>
        <w:t> </w:t>
      </w:r>
      <w:r>
        <w:rPr/>
        <w:t>strcmp(Spacing,'Curve'))</w:t>
      </w:r>
      <w:r>
        <w:rPr>
          <w:spacing w:val="-57"/>
        </w:rPr>
        <w:t> </w:t>
      </w:r>
      <w:r>
        <w:rPr/>
        <w:t>scaleY</w:t>
        <w:tab/>
        <w:t>=</w:t>
      </w:r>
      <w:r>
        <w:rPr>
          <w:spacing w:val="-1"/>
        </w:rPr>
        <w:t> </w:t>
      </w:r>
      <w:r>
        <w:rPr/>
        <w:t>3/4;</w:t>
      </w:r>
      <w:r>
        <w:rPr>
          <w:spacing w:val="-2"/>
        </w:rPr>
        <w:t> </w:t>
      </w:r>
      <w:r>
        <w:rPr/>
        <w:t>%</w:t>
      </w:r>
      <w:r>
        <w:rPr>
          <w:spacing w:val="1"/>
        </w:rPr>
        <w:t> </w:t>
      </w:r>
      <w:r>
        <w:rPr/>
        <w:t>1/1</w:t>
      </w:r>
      <w:r>
        <w:rPr>
          <w:spacing w:val="1"/>
        </w:rPr>
        <w:t> </w:t>
      </w:r>
      <w:r>
        <w:rPr/>
        <w:t>figure aspect</w:t>
      </w:r>
      <w:r>
        <w:rPr>
          <w:spacing w:val="6"/>
        </w:rPr>
        <w:t> </w:t>
      </w:r>
      <w:r>
        <w:rPr/>
        <w:t>ratio</w:t>
      </w:r>
    </w:p>
    <w:p>
      <w:pPr>
        <w:pStyle w:val="BodyText"/>
        <w:tabs>
          <w:tab w:pos="2524" w:val="left" w:leader="none"/>
          <w:tab w:pos="7058" w:val="left" w:leader="none"/>
        </w:tabs>
        <w:spacing w:line="237" w:lineRule="auto" w:before="6"/>
        <w:ind w:left="1300" w:right="1566" w:firstLine="244"/>
      </w:pPr>
      <w:r>
        <w:rPr/>
        <w:t>yNrm</w:t>
        <w:tab/>
        <w:t>=</w:t>
      </w:r>
      <w:r>
        <w:rPr>
          <w:spacing w:val="-9"/>
        </w:rPr>
        <w:t> </w:t>
      </w:r>
      <w:r>
        <w:rPr/>
        <w:t>(y-min(y))./(max(y)-min(y))*scaleY;</w:t>
        <w:tab/>
        <w:t>%NORMALIZE</w:t>
      </w:r>
      <w:r>
        <w:rPr>
          <w:spacing w:val="4"/>
        </w:rPr>
        <w:t> </w:t>
      </w:r>
      <w:r>
        <w:rPr/>
        <w:t>y</w:t>
      </w:r>
      <w:r>
        <w:rPr>
          <w:spacing w:val="-12"/>
        </w:rPr>
        <w:t> </w:t>
      </w:r>
      <w:r>
        <w:rPr/>
        <w:t>scale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[0</w:t>
      </w:r>
      <w:r>
        <w:rPr>
          <w:spacing w:val="-2"/>
        </w:rPr>
        <w:t> </w:t>
      </w:r>
      <w:r>
        <w:rPr/>
        <w:t>1],</w:t>
      </w:r>
      <w:r>
        <w:rPr>
          <w:spacing w:val="-57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display</w:t>
      </w:r>
      <w:r>
        <w:rPr>
          <w:spacing w:val="2"/>
        </w:rPr>
        <w:t> </w:t>
      </w:r>
      <w:r>
        <w:rPr/>
        <w:t>is prop</w:t>
      </w:r>
      <w:r>
        <w:rPr>
          <w:spacing w:val="-9"/>
        </w:rPr>
        <w:t> </w:t>
      </w:r>
      <w:r>
        <w:rPr/>
        <w:t>to</w:t>
      </w:r>
      <w:r>
        <w:rPr>
          <w:spacing w:val="7"/>
        </w:rPr>
        <w:t> </w:t>
      </w:r>
      <w:r>
        <w:rPr/>
        <w:t>max(abs(y))</w:t>
      </w:r>
    </w:p>
    <w:p>
      <w:pPr>
        <w:pStyle w:val="BodyText"/>
        <w:tabs>
          <w:tab w:pos="2522" w:val="left" w:leader="none"/>
          <w:tab w:pos="6707" w:val="left" w:leader="none"/>
        </w:tabs>
        <w:spacing w:before="3"/>
        <w:ind w:left="1545"/>
      </w:pPr>
      <w:r>
        <w:rPr/>
        <w:t>xNrm</w:t>
        <w:tab/>
        <w:t>=</w:t>
      </w:r>
      <w:r>
        <w:rPr>
          <w:spacing w:val="-8"/>
        </w:rPr>
        <w:t> </w:t>
      </w:r>
      <w:r>
        <w:rPr/>
        <w:t>(x-min(x))./(max(x)-min(x));</w:t>
        <w:tab/>
        <w:t>%NORMALIZE x</w:t>
      </w:r>
      <w:r>
        <w:rPr>
          <w:spacing w:val="-6"/>
        </w:rPr>
        <w:t> </w:t>
      </w:r>
      <w:r>
        <w:rPr/>
        <w:t>scale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[0</w:t>
      </w:r>
      <w:r>
        <w:rPr>
          <w:spacing w:val="-1"/>
        </w:rPr>
        <w:t> </w:t>
      </w:r>
      <w:r>
        <w:rPr/>
        <w:t>1]</w:t>
      </w:r>
    </w:p>
    <w:p>
      <w:pPr>
        <w:pStyle w:val="BodyText"/>
        <w:spacing w:before="2"/>
      </w:pPr>
    </w:p>
    <w:p>
      <w:pPr>
        <w:pStyle w:val="BodyText"/>
        <w:tabs>
          <w:tab w:pos="6743" w:val="left" w:leader="none"/>
        </w:tabs>
        <w:spacing w:line="237" w:lineRule="auto" w:before="1"/>
        <w:ind w:left="1300" w:right="1222" w:firstLine="244"/>
      </w:pPr>
      <w:r>
        <w:rPr/>
        <w:t>if</w:t>
      </w:r>
      <w:r>
        <w:rPr>
          <w:spacing w:val="-11"/>
        </w:rPr>
        <w:t> </w:t>
      </w:r>
      <w:r>
        <w:rPr/>
        <w:t>(sum(isinf(yNrm))&gt;0)</w:t>
      </w:r>
      <w:r>
        <w:rPr>
          <w:spacing w:val="-3"/>
        </w:rPr>
        <w:t> </w:t>
      </w:r>
      <w:r>
        <w:rPr/>
        <w:t>||</w:t>
      </w:r>
      <w:r>
        <w:rPr>
          <w:spacing w:val="-3"/>
        </w:rPr>
        <w:t> </w:t>
      </w:r>
      <w:r>
        <w:rPr/>
        <w:t>sum(isinf(x))&gt;0</w:t>
        <w:tab/>
        <w:t>%spacing</w:t>
      </w:r>
      <w:r>
        <w:rPr>
          <w:spacing w:val="-4"/>
        </w:rPr>
        <w:t> </w:t>
      </w:r>
      <w:r>
        <w:rPr/>
        <w:t>along</w:t>
      </w:r>
      <w:r>
        <w:rPr>
          <w:spacing w:val="-4"/>
        </w:rPr>
        <w:t> </w:t>
      </w:r>
      <w:r>
        <w:rPr/>
        <w:t>curve</w:t>
      </w:r>
      <w:r>
        <w:rPr>
          <w:spacing w:val="-5"/>
        </w:rPr>
        <w:t> </w:t>
      </w:r>
      <w:r>
        <w:rPr/>
        <w:t>not possible</w:t>
      </w:r>
      <w:r>
        <w:rPr>
          <w:spacing w:val="-5"/>
        </w:rPr>
        <w:t> </w:t>
      </w:r>
      <w:r>
        <w:rPr/>
        <w:t>with</w:t>
      </w:r>
      <w:r>
        <w:rPr>
          <w:spacing w:val="-57"/>
        </w:rPr>
        <w:t> </w:t>
      </w:r>
      <w:r>
        <w:rPr/>
        <w:t>infinites</w:t>
      </w:r>
    </w:p>
    <w:p>
      <w:pPr>
        <w:pStyle w:val="BodyText"/>
        <w:spacing w:line="237" w:lineRule="auto" w:before="5"/>
        <w:ind w:left="1545" w:right="5409" w:firstLine="235"/>
      </w:pPr>
      <w:r>
        <w:rPr/>
        <w:t>ti</w:t>
      </w:r>
      <w:r>
        <w:rPr>
          <w:spacing w:val="-12"/>
        </w:rPr>
        <w:t> </w:t>
      </w:r>
      <w:r>
        <w:rPr/>
        <w:t>=</w:t>
      </w:r>
      <w:r>
        <w:rPr>
          <w:spacing w:val="-5"/>
        </w:rPr>
        <w:t> </w:t>
      </w:r>
      <w:r>
        <w:rPr/>
        <w:t>round(linspace(1,length(x),num_Markers));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tabs>
          <w:tab w:pos="2331" w:val="left" w:leader="none"/>
        </w:tabs>
        <w:spacing w:line="275" w:lineRule="exact" w:before="4"/>
        <w:ind w:left="1780"/>
      </w:pPr>
      <w:r>
        <w:rPr/>
        <w:t>t</w:t>
        <w:tab/>
        <w:t>=</w:t>
      </w:r>
      <w:r>
        <w:rPr>
          <w:spacing w:val="-3"/>
        </w:rPr>
        <w:t> </w:t>
      </w:r>
      <w:r>
        <w:rPr/>
        <w:t>1:length(x);</w:t>
      </w:r>
    </w:p>
    <w:p>
      <w:pPr>
        <w:pStyle w:val="BodyText"/>
        <w:tabs>
          <w:tab w:pos="2355" w:val="left" w:leader="none"/>
          <w:tab w:pos="7310" w:val="left" w:leader="none"/>
        </w:tabs>
        <w:spacing w:line="242" w:lineRule="auto"/>
        <w:ind w:left="1785" w:right="1157"/>
      </w:pPr>
      <w:r>
        <w:rPr/>
        <w:t>s</w:t>
        <w:tab/>
        <w:t>= [0 cumsum(sqrt(diff(xNrm).^2+diff(yNrm).^2))];%measures length along the curve</w:t>
      </w:r>
      <w:r>
        <w:rPr>
          <w:spacing w:val="-57"/>
        </w:rPr>
        <w:t> </w:t>
      </w:r>
      <w:r>
        <w:rPr/>
        <w:t>si</w:t>
        <w:tab/>
        <w:t>=</w:t>
      </w:r>
      <w:r>
        <w:rPr>
          <w:spacing w:val="-7"/>
        </w:rPr>
        <w:t> </w:t>
      </w:r>
      <w:r>
        <w:rPr/>
        <w:t>(0:num_Markers-1)*s(end)/(num_Markers-1);</w:t>
        <w:tab/>
        <w:t>%equally</w:t>
      </w:r>
      <w:r>
        <w:rPr>
          <w:spacing w:val="-8"/>
        </w:rPr>
        <w:t> </w:t>
      </w:r>
      <w:r>
        <w:rPr/>
        <w:t>spaced</w:t>
      </w:r>
      <w:r>
        <w:rPr>
          <w:spacing w:val="-1"/>
        </w:rPr>
        <w:t> </w:t>
      </w:r>
      <w:r>
        <w:rPr/>
        <w:t>lengths</w:t>
      </w:r>
      <w:r>
        <w:rPr>
          <w:spacing w:val="-5"/>
        </w:rPr>
        <w:t> </w:t>
      </w:r>
      <w:r>
        <w:rPr/>
        <w:t>along</w:t>
      </w:r>
      <w:r>
        <w:rPr>
          <w:spacing w:val="-4"/>
        </w:rPr>
        <w:t> </w:t>
      </w:r>
      <w:r>
        <w:rPr/>
        <w:t>the</w:t>
      </w:r>
    </w:p>
    <w:p>
      <w:pPr>
        <w:pStyle w:val="BodyText"/>
        <w:spacing w:line="271" w:lineRule="exact"/>
        <w:ind w:left="1300"/>
      </w:pPr>
      <w:r>
        <w:rPr/>
        <w:t>curve</w:t>
      </w:r>
    </w:p>
    <w:p>
      <w:pPr>
        <w:pStyle w:val="BodyText"/>
        <w:tabs>
          <w:tab w:pos="5771" w:val="left" w:leader="none"/>
        </w:tabs>
        <w:spacing w:line="275" w:lineRule="exact" w:before="1"/>
        <w:ind w:left="1785"/>
      </w:pPr>
      <w:r>
        <w:rPr/>
        <w:t>si(end)</w:t>
      </w:r>
      <w:r>
        <w:rPr>
          <w:spacing w:val="56"/>
        </w:rPr>
        <w:t> </w:t>
      </w:r>
      <w:r>
        <w:rPr/>
        <w:t>=</w:t>
      </w:r>
      <w:r>
        <w:rPr>
          <w:spacing w:val="-3"/>
        </w:rPr>
        <w:t> </w:t>
      </w:r>
      <w:r>
        <w:rPr/>
        <w:t>s(end);</w:t>
        <w:tab/>
        <w:t>%fix</w:t>
      </w:r>
      <w:r>
        <w:rPr>
          <w:spacing w:val="-2"/>
        </w:rPr>
        <w:t> </w:t>
      </w:r>
      <w:r>
        <w:rPr/>
        <w:t>last</w:t>
      </w:r>
      <w:r>
        <w:rPr>
          <w:spacing w:val="3"/>
        </w:rPr>
        <w:t> </w:t>
      </w:r>
      <w:r>
        <w:rPr/>
        <w:t>point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curve</w:t>
      </w:r>
    </w:p>
    <w:p>
      <w:pPr>
        <w:pStyle w:val="BodyText"/>
        <w:tabs>
          <w:tab w:pos="2335" w:val="left" w:leader="none"/>
          <w:tab w:pos="5968" w:val="left" w:leader="none"/>
        </w:tabs>
        <w:spacing w:line="242" w:lineRule="auto"/>
        <w:ind w:left="1545" w:right="3366" w:firstLine="235"/>
      </w:pPr>
      <w:r>
        <w:rPr/>
        <w:t>ti</w:t>
        <w:tab/>
        <w:t>=</w:t>
      </w:r>
      <w:r>
        <w:rPr>
          <w:spacing w:val="-5"/>
        </w:rPr>
        <w:t> </w:t>
      </w:r>
      <w:r>
        <w:rPr/>
        <w:t>round(interp1(s,t,si));</w:t>
        <w:tab/>
        <w:t>%find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index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markers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1" w:lineRule="exact"/>
        <w:ind w:left="1300"/>
      </w:pPr>
      <w:r>
        <w:rPr/>
        <w:t>else</w:t>
      </w:r>
    </w:p>
    <w:p>
      <w:pPr>
        <w:pStyle w:val="BodyText"/>
        <w:spacing w:line="237" w:lineRule="auto" w:before="4"/>
        <w:ind w:left="1300" w:right="6973" w:firstLine="244"/>
      </w:pPr>
      <w:r>
        <w:rPr/>
        <w:t>error('invalid</w:t>
      </w:r>
      <w:r>
        <w:rPr>
          <w:spacing w:val="-8"/>
        </w:rPr>
        <w:t> </w:t>
      </w:r>
      <w:r>
        <w:rPr/>
        <w:t>spacing</w:t>
      </w:r>
      <w:r>
        <w:rPr>
          <w:spacing w:val="-8"/>
        </w:rPr>
        <w:t> </w:t>
      </w:r>
      <w:r>
        <w:rPr/>
        <w:t>parameter');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5" w:lineRule="exact" w:before="3"/>
        <w:ind w:left="1300"/>
      </w:pPr>
      <w:r>
        <w:rPr/>
        <w:t>if</w:t>
      </w:r>
      <w:r>
        <w:rPr>
          <w:spacing w:val="-4"/>
        </w:rPr>
        <w:t> </w:t>
      </w:r>
      <w:r>
        <w:rPr/>
        <w:t>LockOnMax</w:t>
      </w:r>
    </w:p>
    <w:p>
      <w:pPr>
        <w:pStyle w:val="BodyText"/>
        <w:spacing w:line="242" w:lineRule="auto"/>
        <w:ind w:left="1545" w:right="7023"/>
      </w:pPr>
      <w:r>
        <w:rPr/>
        <w:t>%set one ti on max if found</w:t>
      </w:r>
      <w:r>
        <w:rPr>
          <w:spacing w:val="1"/>
        </w:rPr>
        <w:t> </w:t>
      </w:r>
      <w:r>
        <w:rPr/>
        <w:t>[Mv,idx]</w:t>
      </w:r>
      <w:r>
        <w:rPr>
          <w:spacing w:val="49"/>
        </w:rPr>
        <w:t> </w:t>
      </w:r>
      <w:r>
        <w:rPr/>
        <w:t>=</w:t>
      </w:r>
      <w:r>
        <w:rPr>
          <w:spacing w:val="-6"/>
        </w:rPr>
        <w:t> </w:t>
      </w:r>
      <w:r>
        <w:rPr/>
        <w:t>max(y);</w:t>
      </w:r>
      <w:r>
        <w:rPr>
          <w:spacing w:val="-4"/>
        </w:rPr>
        <w:t> </w:t>
      </w:r>
      <w:r>
        <w:rPr/>
        <w:t>idx=idx(1);</w:t>
      </w:r>
    </w:p>
    <w:p>
      <w:pPr>
        <w:pStyle w:val="BodyText"/>
        <w:tabs>
          <w:tab w:pos="2383" w:val="left" w:leader="none"/>
        </w:tabs>
        <w:spacing w:line="242" w:lineRule="auto"/>
        <w:ind w:left="1545" w:right="7415"/>
      </w:pPr>
      <w:r>
        <w:rPr/>
        <w:t>[mv,idxti]</w:t>
      </w:r>
      <w:r>
        <w:rPr>
          <w:spacing w:val="-8"/>
        </w:rPr>
        <w:t> </w:t>
      </w:r>
      <w:r>
        <w:rPr/>
        <w:t>=</w:t>
      </w:r>
      <w:r>
        <w:rPr>
          <w:spacing w:val="-9"/>
        </w:rPr>
        <w:t> </w:t>
      </w:r>
      <w:r>
        <w:rPr/>
        <w:t>min(abs(idx-ti));</w:t>
      </w:r>
      <w:r>
        <w:rPr>
          <w:spacing w:val="-57"/>
        </w:rPr>
        <w:t> </w:t>
      </w:r>
      <w:r>
        <w:rPr/>
        <w:t>deltati</w:t>
        <w:tab/>
        <w:t>=</w:t>
      </w:r>
      <w:r>
        <w:rPr>
          <w:spacing w:val="-5"/>
        </w:rPr>
        <w:t> </w:t>
      </w:r>
      <w:r>
        <w:rPr/>
        <w:t>ti(idxti)-idx;</w:t>
      </w:r>
    </w:p>
    <w:p>
      <w:pPr>
        <w:pStyle w:val="BodyText"/>
        <w:tabs>
          <w:tab w:pos="2215" w:val="left" w:leader="none"/>
        </w:tabs>
        <w:spacing w:line="242" w:lineRule="auto"/>
        <w:ind w:left="1300" w:right="6265" w:firstLine="240"/>
      </w:pPr>
      <w:r>
        <w:rPr/>
        <w:t>ti</w:t>
        <w:tab/>
        <w:t>=</w:t>
      </w:r>
      <w:r>
        <w:rPr>
          <w:spacing w:val="-14"/>
        </w:rPr>
        <w:t> </w:t>
      </w:r>
      <w:r>
        <w:rPr/>
        <w:t>max(1,min(ti-deltati,length(y)));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1" w:lineRule="exact"/>
        <w:ind w:left="1300"/>
      </w:pPr>
      <w:r>
        <w:rPr/>
        <w:t>xi</w:t>
      </w:r>
      <w:r>
        <w:rPr>
          <w:spacing w:val="-4"/>
        </w:rPr>
        <w:t> </w:t>
      </w:r>
      <w:r>
        <w:rPr/>
        <w:t>= x(ti);</w:t>
      </w:r>
    </w:p>
    <w:p>
      <w:pPr>
        <w:pStyle w:val="BodyText"/>
        <w:ind w:left="1300" w:right="9554"/>
      </w:pPr>
      <w:r>
        <w:rPr/>
        <w:t>yi</w:t>
      </w:r>
      <w:r>
        <w:rPr>
          <w:spacing w:val="-12"/>
        </w:rPr>
        <w:t> </w:t>
      </w:r>
      <w:r>
        <w:rPr/>
        <w:t>=</w:t>
      </w:r>
      <w:r>
        <w:rPr>
          <w:spacing w:val="-4"/>
        </w:rPr>
        <w:t> </w:t>
      </w:r>
      <w:r>
        <w:rPr/>
        <w:t>y(ti);</w:t>
      </w:r>
      <w:r>
        <w:rPr>
          <w:spacing w:val="-57"/>
        </w:rPr>
        <w:t> </w:t>
      </w:r>
      <w:r>
        <w:rPr/>
        <w:t>H3</w:t>
      </w:r>
      <w:r>
        <w:rPr>
          <w:spacing w:val="1"/>
        </w:rPr>
        <w:t> </w:t>
      </w:r>
      <w:r>
        <w:rPr/>
        <w:t>=</w:t>
      </w:r>
    </w:p>
    <w:p>
      <w:pPr>
        <w:pStyle w:val="BodyText"/>
        <w:spacing w:line="237" w:lineRule="auto"/>
        <w:ind w:left="1300" w:right="1111"/>
      </w:pPr>
      <w:r>
        <w:rPr>
          <w:spacing w:val="-1"/>
        </w:rPr>
        <w:t>line(xi,yi,varargInNoMkNoLn{:},'Marker',lm,'MarkerSize',ms,'MarkerFaceColor',mfc,'LineStyle</w:t>
      </w:r>
      <w:r>
        <w:rPr/>
        <w:t> ','none');</w:t>
      </w:r>
      <w:r>
        <w:rPr>
          <w:spacing w:val="59"/>
        </w:rPr>
        <w:t> </w:t>
      </w:r>
      <w:r>
        <w:rPr/>
        <w:t>%plot</w:t>
      </w:r>
      <w:r>
        <w:rPr>
          <w:spacing w:val="2"/>
        </w:rPr>
        <w:t> </w:t>
      </w:r>
      <w:r>
        <w:rPr/>
        <w:t>markers only</w:t>
      </w:r>
    </w:p>
    <w:p>
      <w:pPr>
        <w:pStyle w:val="BodyText"/>
        <w:ind w:left="1300"/>
      </w:pPr>
      <w:r>
        <w:rPr/>
        <w:t>hasbehavior(H3,'legend',0);</w:t>
      </w:r>
      <w:r>
        <w:rPr>
          <w:spacing w:val="-9"/>
        </w:rPr>
        <w:t> </w:t>
      </w:r>
      <w:r>
        <w:rPr/>
        <w:t>%prevent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appear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legends!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300" w:right="1578"/>
      </w:pPr>
      <w:r>
        <w:rPr/>
        <w:t>%%</w:t>
      </w:r>
      <w:r>
        <w:rPr>
          <w:spacing w:val="-2"/>
        </w:rPr>
        <w:t> </w:t>
      </w:r>
      <w:r>
        <w:rPr/>
        <w:t>c)</w:t>
      </w:r>
      <w:r>
        <w:rPr>
          <w:spacing w:val="-10"/>
        </w:rPr>
        <w:t> </w:t>
      </w:r>
      <w:r>
        <w:rPr/>
        <w:t>once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visible</w:t>
      </w:r>
      <w:r>
        <w:rPr>
          <w:spacing w:val="2"/>
        </w:rPr>
        <w:t> </w:t>
      </w:r>
      <w:r>
        <w:rPr/>
        <w:t>handle,</w:t>
      </w:r>
      <w:r>
        <w:rPr>
          <w:spacing w:val="-1"/>
        </w:rPr>
        <w:t> </w:t>
      </w:r>
      <w:r>
        <w:rPr/>
        <w:t>only</w:t>
      </w:r>
      <w:r>
        <w:rPr>
          <w:spacing w:val="-1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2"/>
        </w:rPr>
        <w:t> </w:t>
      </w:r>
      <w:r>
        <w:rPr/>
        <w:t>point, using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complete</w:t>
      </w:r>
      <w:r>
        <w:rPr>
          <w:spacing w:val="-3"/>
        </w:rPr>
        <w:t> </w:t>
      </w:r>
      <w:r>
        <w:rPr/>
        <w:t>style</w:t>
      </w:r>
      <w:r>
        <w:rPr>
          <w:spacing w:val="2"/>
        </w:rPr>
        <w:t> </w:t>
      </w:r>
      <w:r>
        <w:rPr/>
        <w:t>you</w:t>
      </w:r>
      <w:r>
        <w:rPr>
          <w:spacing w:val="-3"/>
        </w:rPr>
        <w:t> </w:t>
      </w:r>
      <w:r>
        <w:rPr/>
        <w:t>specified</w:t>
      </w:r>
      <w:r>
        <w:rPr>
          <w:spacing w:val="-57"/>
        </w:rPr>
        <w:t> </w:t>
      </w:r>
      <w:r>
        <w:rPr/>
        <w:t>if</w:t>
      </w:r>
      <w:r>
        <w:rPr>
          <w:spacing w:val="-7"/>
        </w:rPr>
        <w:t> </w:t>
      </w:r>
      <w:r>
        <w:rPr/>
        <w:t>strcmp(LegendLine,'on')</w:t>
      </w:r>
    </w:p>
    <w:p>
      <w:pPr>
        <w:pStyle w:val="BodyText"/>
        <w:spacing w:line="237" w:lineRule="auto" w:before="3"/>
        <w:ind w:left="1300" w:right="1111" w:firstLine="244"/>
      </w:pPr>
      <w:r>
        <w:rPr>
          <w:spacing w:val="-1"/>
        </w:rPr>
        <w:t>H1</w:t>
      </w:r>
      <w:r>
        <w:rPr/>
        <w:t> </w:t>
      </w:r>
      <w:r>
        <w:rPr>
          <w:spacing w:val="-1"/>
        </w:rPr>
        <w:t>= line(xi(1),yi(1),varargInNoMk{:},'Marker',lm,'MarkerSize',ms,'MarkerFaceColor',mfc);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spacing w:line="275" w:lineRule="exact" w:before="3"/>
        <w:ind w:left="1545"/>
      </w:pPr>
      <w:r>
        <w:rPr/>
        <w:t>H1 =</w:t>
      </w:r>
    </w:p>
    <w:p>
      <w:pPr>
        <w:pStyle w:val="BodyText"/>
        <w:spacing w:line="242" w:lineRule="auto"/>
        <w:ind w:left="1300" w:right="1111"/>
      </w:pPr>
      <w:r>
        <w:rPr>
          <w:spacing w:val="-1"/>
        </w:rPr>
        <w:t>line(xi(1),yi(1),varargInNoMk{:},'linestyle','none','Marker',lm,'MarkerSize',ms,'MarkerFaceColo</w:t>
      </w:r>
      <w:r>
        <w:rPr/>
        <w:t> r',mfc);</w:t>
      </w:r>
    </w:p>
    <w:p>
      <w:pPr>
        <w:spacing w:after="0" w:line="242" w:lineRule="auto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72"/>
        <w:ind w:left="1300"/>
      </w:pPr>
      <w:r>
        <w:rPr/>
        <w:t>end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6422" w:val="left" w:leader="none"/>
        </w:tabs>
        <w:ind w:left="1300"/>
      </w:pPr>
      <w:r>
        <w:rPr/>
        <w:t>%</w:t>
      </w:r>
      <w:r>
        <w:rPr>
          <w:u w:val="dotted"/>
        </w:rPr>
        <w:t> </w:t>
        <w:tab/>
      </w:r>
    </w:p>
    <w:p>
      <w:pPr>
        <w:pStyle w:val="BodyText"/>
        <w:spacing w:line="275" w:lineRule="exact" w:before="3"/>
        <w:ind w:left="1300"/>
      </w:pPr>
      <w:r>
        <w:rPr/>
        <w:t>%</w:t>
      </w:r>
      <w:r>
        <w:rPr>
          <w:spacing w:val="-2"/>
        </w:rPr>
        <w:t> </w:t>
      </w:r>
      <w:r>
        <w:rPr/>
        <w:t>PARSE FUNCTIONS</w:t>
      </w:r>
    </w:p>
    <w:p>
      <w:pPr>
        <w:pStyle w:val="BodyText"/>
        <w:tabs>
          <w:tab w:pos="6422" w:val="left" w:leader="none"/>
        </w:tabs>
        <w:spacing w:line="275" w:lineRule="exact"/>
        <w:ind w:left="1300"/>
      </w:pPr>
      <w:r>
        <w:rPr/>
        <w:t>%</w:t>
      </w:r>
      <w:r>
        <w:rPr>
          <w:u w:val="dotted"/>
        </w:rPr>
        <w:t> </w:t>
        <w:tab/>
      </w:r>
    </w:p>
    <w:p>
      <w:pPr>
        <w:pStyle w:val="BodyText"/>
        <w:spacing w:line="275" w:lineRule="exact" w:before="2"/>
        <w:ind w:left="1300"/>
      </w:pPr>
      <w:r>
        <w:rPr/>
        <w:t>%</w:t>
      </w:r>
      <w:r>
        <w:rPr>
          <w:spacing w:val="-2"/>
        </w:rPr>
        <w:t> </w:t>
      </w:r>
      <w:r>
        <w:rPr/>
        <w:t>varargInNoMk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list</w:t>
      </w:r>
      <w:r>
        <w:rPr>
          <w:spacing w:val="2"/>
        </w:rPr>
        <w:t> </w:t>
      </w:r>
      <w:r>
        <w:rPr/>
        <w:t>of</w:t>
      </w:r>
      <w:r>
        <w:rPr>
          <w:spacing w:val="-9"/>
        </w:rPr>
        <w:t> </w:t>
      </w:r>
      <w:r>
        <w:rPr/>
        <w:t>property</w:t>
      </w:r>
      <w:r>
        <w:rPr>
          <w:spacing w:val="-12"/>
        </w:rPr>
        <w:t> </w:t>
      </w:r>
      <w:r>
        <w:rPr/>
        <w:t>pairs,</w:t>
      </w:r>
      <w:r>
        <w:rPr>
          <w:spacing w:val="4"/>
        </w:rPr>
        <w:t> </w:t>
      </w:r>
      <w:r>
        <w:rPr/>
        <w:t>marker</w:t>
      </w:r>
      <w:r>
        <w:rPr>
          <w:spacing w:val="-2"/>
        </w:rPr>
        <w:t> </w:t>
      </w:r>
      <w:r>
        <w:rPr/>
        <w:t>specs</w:t>
      </w:r>
      <w:r>
        <w:rPr>
          <w:spacing w:val="-4"/>
        </w:rPr>
        <w:t> </w:t>
      </w:r>
      <w:r>
        <w:rPr/>
        <w:t>removed</w:t>
      </w:r>
    </w:p>
    <w:p>
      <w:pPr>
        <w:pStyle w:val="BodyText"/>
        <w:spacing w:line="275" w:lineRule="exact"/>
        <w:ind w:left="1300"/>
      </w:pPr>
      <w:r>
        <w:rPr/>
        <w:t>% varargInNoMkNoLn</w:t>
      </w:r>
      <w:r>
        <w:rPr>
          <w:spacing w:val="-6"/>
        </w:rPr>
        <w:t> </w:t>
      </w:r>
      <w:r>
        <w:rPr/>
        <w:t>=</w:t>
      </w:r>
      <w:r>
        <w:rPr>
          <w:spacing w:val="3"/>
        </w:rPr>
        <w:t> </w:t>
      </w:r>
      <w:r>
        <w:rPr/>
        <w:t>list of</w:t>
      </w:r>
      <w:r>
        <w:rPr>
          <w:spacing w:val="-9"/>
        </w:rPr>
        <w:t> </w:t>
      </w:r>
      <w:r>
        <w:rPr/>
        <w:t>property</w:t>
      </w:r>
      <w:r>
        <w:rPr>
          <w:spacing w:val="-10"/>
        </w:rPr>
        <w:t> </w:t>
      </w:r>
      <w:r>
        <w:rPr/>
        <w:t>pairs,</w:t>
      </w:r>
      <w:r>
        <w:rPr>
          <w:spacing w:val="1"/>
        </w:rPr>
        <w:t> </w:t>
      </w:r>
      <w:r>
        <w:rPr/>
        <w:t>marker specs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line</w:t>
      </w:r>
      <w:r>
        <w:rPr>
          <w:spacing w:val="-2"/>
        </w:rPr>
        <w:t> </w:t>
      </w:r>
      <w:r>
        <w:rPr/>
        <w:t>specs</w:t>
      </w:r>
      <w:r>
        <w:rPr>
          <w:spacing w:val="-2"/>
        </w:rPr>
        <w:t> </w:t>
      </w:r>
      <w:r>
        <w:rPr/>
        <w:t>removed</w:t>
      </w:r>
    </w:p>
    <w:p>
      <w:pPr>
        <w:pStyle w:val="BodyText"/>
        <w:spacing w:line="237" w:lineRule="auto" w:before="5"/>
        <w:ind w:left="1300"/>
      </w:pPr>
      <w:r>
        <w:rPr>
          <w:spacing w:val="-1"/>
        </w:rPr>
        <w:t>function [varargInNoMk,varargInNoMkNoLn,lm,ms,mfc,LockOnMax,Spacing,LegendLine]</w:t>
      </w:r>
      <w:r>
        <w:rPr/>
        <w:t> =</w:t>
      </w:r>
      <w:r>
        <w:rPr>
          <w:spacing w:val="-57"/>
        </w:rPr>
        <w:t> </w:t>
      </w:r>
      <w:r>
        <w:rPr/>
        <w:t>parseargs(varargin)</w:t>
      </w:r>
    </w:p>
    <w:p>
      <w:pPr>
        <w:pStyle w:val="BodyText"/>
        <w:spacing w:before="3"/>
        <w:ind w:left="1300" w:right="2478"/>
      </w:pPr>
      <w:r>
        <w:rPr/>
        <w:t>lm</w:t>
      </w:r>
      <w:r>
        <w:rPr>
          <w:spacing w:val="-9"/>
        </w:rPr>
        <w:t> </w:t>
      </w:r>
      <w:r>
        <w:rPr/>
        <w:t>=[];</w:t>
      </w:r>
      <w:r>
        <w:rPr>
          <w:spacing w:val="-1"/>
        </w:rPr>
        <w:t> </w:t>
      </w:r>
      <w:r>
        <w:rPr/>
        <w:t>ms</w:t>
      </w:r>
      <w:r>
        <w:rPr>
          <w:spacing w:val="-2"/>
        </w:rPr>
        <w:t> </w:t>
      </w:r>
      <w:r>
        <w:rPr/>
        <w:t>=[]; mfc=[];</w:t>
      </w:r>
      <w:r>
        <w:rPr>
          <w:spacing w:val="-5"/>
        </w:rPr>
        <w:t> </w:t>
      </w:r>
      <w:r>
        <w:rPr/>
        <w:t>LockOnMax=[];</w:t>
      </w:r>
      <w:r>
        <w:rPr>
          <w:spacing w:val="-5"/>
        </w:rPr>
        <w:t> </w:t>
      </w:r>
      <w:r>
        <w:rPr/>
        <w:t>Spacing=[];</w:t>
      </w:r>
      <w:r>
        <w:rPr>
          <w:spacing w:val="-5"/>
        </w:rPr>
        <w:t> </w:t>
      </w:r>
      <w:r>
        <w:rPr/>
        <w:t>LegendLine=[];</w:t>
      </w:r>
      <w:r>
        <w:rPr>
          <w:spacing w:val="-57"/>
        </w:rPr>
        <w:t> </w:t>
      </w:r>
      <w:r>
        <w:rPr/>
        <w:t>varargInNoMk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{};</w:t>
      </w:r>
    </w:p>
    <w:p>
      <w:pPr>
        <w:pStyle w:val="BodyText"/>
        <w:spacing w:line="237" w:lineRule="auto" w:before="3"/>
        <w:ind w:left="1300" w:right="7908"/>
      </w:pPr>
      <w:r>
        <w:rPr/>
        <w:t>varargInNoMkNoLn = {};</w:t>
      </w:r>
      <w:r>
        <w:rPr>
          <w:spacing w:val="-58"/>
        </w:rPr>
        <w:t> </w:t>
      </w:r>
      <w:r>
        <w:rPr/>
        <w:t>arg_index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1;</w:t>
      </w:r>
    </w:p>
    <w:p>
      <w:pPr>
        <w:pStyle w:val="BodyText"/>
        <w:spacing w:line="237" w:lineRule="auto" w:before="5"/>
        <w:ind w:left="2021" w:right="6974" w:hanging="721"/>
      </w:pPr>
      <w:r>
        <w:rPr/>
        <w:t>while</w:t>
      </w:r>
      <w:r>
        <w:rPr>
          <w:spacing w:val="-6"/>
        </w:rPr>
        <w:t> </w:t>
      </w:r>
      <w:r>
        <w:rPr/>
        <w:t>arg_index</w:t>
      </w:r>
      <w:r>
        <w:rPr>
          <w:spacing w:val="-9"/>
        </w:rPr>
        <w:t> </w:t>
      </w:r>
      <w:r>
        <w:rPr/>
        <w:t>&lt;=</w:t>
      </w:r>
      <w:r>
        <w:rPr>
          <w:spacing w:val="-2"/>
        </w:rPr>
        <w:t> </w:t>
      </w:r>
      <w:r>
        <w:rPr/>
        <w:t>length(varargin)</w:t>
      </w:r>
      <w:r>
        <w:rPr>
          <w:spacing w:val="-57"/>
        </w:rPr>
        <w:t> </w:t>
      </w:r>
      <w:r>
        <w:rPr/>
        <w:t>arg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varargin{arg_index};</w:t>
      </w:r>
    </w:p>
    <w:p>
      <w:pPr>
        <w:pStyle w:val="BodyText"/>
        <w:spacing w:line="275" w:lineRule="exact" w:before="4"/>
        <w:ind w:left="1545"/>
      </w:pPr>
      <w:r>
        <w:rPr/>
        <w:t>%</w:t>
      </w:r>
      <w:r>
        <w:rPr>
          <w:spacing w:val="-6"/>
        </w:rPr>
        <w:t> </w:t>
      </w:r>
      <w:r>
        <w:rPr/>
        <w:t>extract</w:t>
      </w:r>
      <w:r>
        <w:rPr>
          <w:spacing w:val="2"/>
        </w:rPr>
        <w:t> </w:t>
      </w:r>
      <w:r>
        <w:rPr/>
        <w:t>special</w:t>
      </w:r>
      <w:r>
        <w:rPr>
          <w:spacing w:val="-10"/>
        </w:rPr>
        <w:t> </w:t>
      </w:r>
      <w:r>
        <w:rPr/>
        <w:t>params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marker</w:t>
      </w:r>
      <w:r>
        <w:rPr>
          <w:spacing w:val="-2"/>
        </w:rPr>
        <w:t> </w:t>
      </w:r>
      <w:r>
        <w:rPr/>
        <w:t>specs from</w:t>
      </w:r>
      <w:r>
        <w:rPr>
          <w:spacing w:val="-8"/>
        </w:rPr>
        <w:t> </w:t>
      </w:r>
      <w:r>
        <w:rPr/>
        <w:t>arg</w:t>
      </w:r>
      <w:r>
        <w:rPr>
          <w:spacing w:val="-2"/>
        </w:rPr>
        <w:t> </w:t>
      </w:r>
      <w:r>
        <w:rPr/>
        <w:t>list</w:t>
      </w:r>
    </w:p>
    <w:p>
      <w:pPr>
        <w:pStyle w:val="BodyText"/>
        <w:tabs>
          <w:tab w:pos="2877" w:val="left" w:leader="none"/>
        </w:tabs>
        <w:spacing w:line="242" w:lineRule="auto"/>
        <w:ind w:left="1785" w:right="2246" w:hanging="240"/>
      </w:pPr>
      <w:r>
        <w:rPr/>
        <w:t>if</w:t>
      </w:r>
      <w:r>
        <w:rPr>
          <w:spacing w:val="-12"/>
        </w:rPr>
        <w:t> </w:t>
      </w:r>
      <w:r>
        <w:rPr/>
        <w:t>strcmp(arg,'marker')</w:t>
      </w:r>
      <w:r>
        <w:rPr>
          <w:spacing w:val="-4"/>
        </w:rPr>
        <w:t> </w:t>
      </w:r>
      <w:r>
        <w:rPr/>
        <w:t>||</w:t>
      </w:r>
      <w:r>
        <w:rPr>
          <w:spacing w:val="-4"/>
        </w:rPr>
        <w:t> </w:t>
      </w:r>
      <w:r>
        <w:rPr/>
        <w:t>strcmp(arg,'Marker')</w:t>
      </w:r>
      <w:r>
        <w:rPr>
          <w:spacing w:val="-4"/>
        </w:rPr>
        <w:t> </w:t>
      </w:r>
      <w:r>
        <w:rPr/>
        <w:t>||</w:t>
      </w:r>
      <w:r>
        <w:rPr>
          <w:spacing w:val="-5"/>
        </w:rPr>
        <w:t> </w:t>
      </w:r>
      <w:r>
        <w:rPr/>
        <w:t>strcmp(arg,'Mk')</w:t>
      </w:r>
      <w:r>
        <w:rPr>
          <w:spacing w:val="52"/>
        </w:rPr>
        <w:t> </w:t>
      </w:r>
      <w:r>
        <w:rPr/>
        <w:t>||</w:t>
      </w:r>
      <w:r>
        <w:rPr>
          <w:spacing w:val="-4"/>
        </w:rPr>
        <w:t> </w:t>
      </w:r>
      <w:r>
        <w:rPr/>
        <w:t>strcmp(arg,'mk')</w:t>
      </w:r>
      <w:r>
        <w:rPr>
          <w:spacing w:val="-57"/>
        </w:rPr>
        <w:t> </w:t>
      </w:r>
      <w:r>
        <w:rPr/>
        <w:t>lm</w:t>
        <w:tab/>
        <w:t>=</w:t>
      </w:r>
      <w:r>
        <w:rPr>
          <w:spacing w:val="-5"/>
        </w:rPr>
        <w:t> </w:t>
      </w:r>
      <w:r>
        <w:rPr/>
        <w:t>varargin{arg_index+1};</w:t>
      </w:r>
    </w:p>
    <w:p>
      <w:pPr>
        <w:pStyle w:val="BodyText"/>
        <w:spacing w:line="242" w:lineRule="auto"/>
        <w:ind w:left="1300" w:right="1725" w:firstLine="244"/>
      </w:pPr>
      <w:r>
        <w:rPr/>
        <w:t>elseif</w:t>
      </w:r>
      <w:r>
        <w:rPr>
          <w:spacing w:val="-8"/>
        </w:rPr>
        <w:t> </w:t>
      </w:r>
      <w:r>
        <w:rPr/>
        <w:t>strcmp(arg,'MarkerSize')</w:t>
      </w:r>
      <w:r>
        <w:rPr>
          <w:spacing w:val="-4"/>
        </w:rPr>
        <w:t> </w:t>
      </w:r>
      <w:r>
        <w:rPr/>
        <w:t>||</w:t>
      </w:r>
      <w:r>
        <w:rPr>
          <w:spacing w:val="-5"/>
        </w:rPr>
        <w:t> </w:t>
      </w:r>
      <w:r>
        <w:rPr/>
        <w:t>strcmp(arg,'markersize')</w:t>
      </w:r>
      <w:r>
        <w:rPr>
          <w:spacing w:val="-5"/>
        </w:rPr>
        <w:t> </w:t>
      </w:r>
      <w:r>
        <w:rPr/>
        <w:t>||</w:t>
      </w:r>
      <w:r>
        <w:rPr>
          <w:spacing w:val="-5"/>
        </w:rPr>
        <w:t> </w:t>
      </w:r>
      <w:r>
        <w:rPr/>
        <w:t>strcmp(arg,'Mks')</w:t>
      </w:r>
      <w:r>
        <w:rPr>
          <w:spacing w:val="51"/>
        </w:rPr>
        <w:t> </w:t>
      </w:r>
      <w:r>
        <w:rPr/>
        <w:t>||</w:t>
      </w:r>
      <w:r>
        <w:rPr>
          <w:spacing w:val="-57"/>
        </w:rPr>
        <w:t> </w:t>
      </w:r>
      <w:r>
        <w:rPr/>
        <w:t>strcmp(arg,'mks')</w:t>
      </w:r>
    </w:p>
    <w:p>
      <w:pPr>
        <w:pStyle w:val="BodyText"/>
        <w:tabs>
          <w:tab w:pos="2901" w:val="left" w:leader="none"/>
        </w:tabs>
        <w:spacing w:line="242" w:lineRule="auto"/>
        <w:ind w:left="1545" w:right="6373" w:firstLine="240"/>
      </w:pPr>
      <w:r>
        <w:rPr/>
        <w:t>ms</w:t>
        <w:tab/>
      </w:r>
      <w:r>
        <w:rPr>
          <w:spacing w:val="-1"/>
        </w:rPr>
        <w:t>=</w:t>
      </w:r>
      <w:r>
        <w:rPr>
          <w:spacing w:val="1"/>
        </w:rPr>
        <w:t> </w:t>
      </w:r>
      <w:r>
        <w:rPr>
          <w:spacing w:val="-1"/>
        </w:rPr>
        <w:t>varargin{arg_index+1};</w:t>
      </w:r>
      <w:r>
        <w:rPr>
          <w:spacing w:val="-57"/>
        </w:rPr>
        <w:t> </w:t>
      </w:r>
      <w:r>
        <w:rPr/>
        <w:t>elseif</w:t>
      </w:r>
      <w:r>
        <w:rPr>
          <w:spacing w:val="-6"/>
        </w:rPr>
        <w:t> </w:t>
      </w:r>
      <w:r>
        <w:rPr/>
        <w:t>strcmp(arg,'MarkerFaceColor')</w:t>
      </w:r>
      <w:r>
        <w:rPr>
          <w:spacing w:val="-1"/>
        </w:rPr>
        <w:t> </w:t>
      </w:r>
      <w:r>
        <w:rPr/>
        <w:t>||</w:t>
      </w:r>
    </w:p>
    <w:p>
      <w:pPr>
        <w:pStyle w:val="BodyText"/>
        <w:tabs>
          <w:tab w:pos="2935" w:val="left" w:leader="none"/>
        </w:tabs>
        <w:spacing w:line="242" w:lineRule="auto"/>
        <w:ind w:left="1785" w:right="4044" w:hanging="485"/>
      </w:pPr>
      <w:r>
        <w:rPr>
          <w:spacing w:val="-1"/>
        </w:rPr>
        <w:t>strcmp(arg,'markerfacecolor')||strcmp(arg,'MFC')||strcmp(arg,'mfc')</w:t>
      </w:r>
      <w:r>
        <w:rPr/>
        <w:t> mfc</w:t>
        <w:tab/>
        <w:t>= varargin{arg_index+1};</w:t>
      </w:r>
    </w:p>
    <w:p>
      <w:pPr>
        <w:pStyle w:val="BodyText"/>
        <w:tabs>
          <w:tab w:pos="3429" w:val="left" w:leader="none"/>
        </w:tabs>
        <w:spacing w:line="242" w:lineRule="auto"/>
        <w:ind w:left="1785" w:right="4628" w:hanging="240"/>
      </w:pPr>
      <w:r>
        <w:rPr/>
        <w:t>elseif</w:t>
      </w:r>
      <w:r>
        <w:rPr>
          <w:spacing w:val="-13"/>
        </w:rPr>
        <w:t> </w:t>
      </w:r>
      <w:r>
        <w:rPr/>
        <w:t>strcmp(arg,'LockOnMax')</w:t>
      </w:r>
      <w:r>
        <w:rPr>
          <w:spacing w:val="-8"/>
        </w:rPr>
        <w:t> </w:t>
      </w:r>
      <w:r>
        <w:rPr/>
        <w:t>||</w:t>
      </w:r>
      <w:r>
        <w:rPr>
          <w:spacing w:val="-10"/>
        </w:rPr>
        <w:t> </w:t>
      </w:r>
      <w:r>
        <w:rPr/>
        <w:t>strcmp(arg,'lockonmax')</w:t>
      </w:r>
      <w:r>
        <w:rPr>
          <w:spacing w:val="-57"/>
        </w:rPr>
        <w:t> </w:t>
      </w:r>
      <w:r>
        <w:rPr/>
        <w:t>LockOnMax</w:t>
        <w:tab/>
        <w:t>= varargin{arg_index+1};</w:t>
      </w:r>
    </w:p>
    <w:p>
      <w:pPr>
        <w:pStyle w:val="BodyText"/>
        <w:tabs>
          <w:tab w:pos="3098" w:val="left" w:leader="none"/>
        </w:tabs>
        <w:spacing w:line="242" w:lineRule="auto"/>
        <w:ind w:left="1785" w:right="5296" w:hanging="240"/>
      </w:pPr>
      <w:r>
        <w:rPr/>
        <w:t>elseif</w:t>
      </w:r>
      <w:r>
        <w:rPr>
          <w:spacing w:val="-9"/>
        </w:rPr>
        <w:t> </w:t>
      </w:r>
      <w:r>
        <w:rPr/>
        <w:t>strcmp(arg,'Spacing')</w:t>
      </w:r>
      <w:r>
        <w:rPr>
          <w:spacing w:val="44"/>
        </w:rPr>
        <w:t> </w:t>
      </w:r>
      <w:r>
        <w:rPr/>
        <w:t>||</w:t>
      </w:r>
      <w:r>
        <w:rPr>
          <w:spacing w:val="-6"/>
        </w:rPr>
        <w:t> </w:t>
      </w:r>
      <w:r>
        <w:rPr/>
        <w:t>strcmp(arg,'spacing')</w:t>
      </w:r>
      <w:r>
        <w:rPr>
          <w:spacing w:val="-57"/>
        </w:rPr>
        <w:t> </w:t>
      </w:r>
      <w:r>
        <w:rPr/>
        <w:t>Spacing</w:t>
        <w:tab/>
        <w:t>=</w:t>
      </w:r>
      <w:r>
        <w:rPr>
          <w:spacing w:val="-5"/>
        </w:rPr>
        <w:t> </w:t>
      </w:r>
      <w:r>
        <w:rPr/>
        <w:t>varargin{arg_index+1};</w:t>
      </w:r>
    </w:p>
    <w:p>
      <w:pPr>
        <w:pStyle w:val="BodyText"/>
        <w:tabs>
          <w:tab w:pos="3300" w:val="left" w:leader="none"/>
        </w:tabs>
        <w:spacing w:line="242" w:lineRule="auto"/>
        <w:ind w:left="1785" w:right="4644" w:hanging="240"/>
      </w:pPr>
      <w:r>
        <w:rPr/>
        <w:t>elseif</w:t>
      </w:r>
      <w:r>
        <w:rPr>
          <w:spacing w:val="-9"/>
        </w:rPr>
        <w:t> </w:t>
      </w:r>
      <w:r>
        <w:rPr/>
        <w:t>strcmp(arg,'LegendLine')</w:t>
      </w:r>
      <w:r>
        <w:rPr>
          <w:spacing w:val="43"/>
        </w:rPr>
        <w:t> </w:t>
      </w:r>
      <w:r>
        <w:rPr/>
        <w:t>||</w:t>
      </w:r>
      <w:r>
        <w:rPr>
          <w:spacing w:val="-7"/>
        </w:rPr>
        <w:t> </w:t>
      </w:r>
      <w:r>
        <w:rPr/>
        <w:t>strcmp(arg,'legendline')</w:t>
      </w:r>
      <w:r>
        <w:rPr>
          <w:spacing w:val="-57"/>
        </w:rPr>
        <w:t> </w:t>
      </w:r>
      <w:r>
        <w:rPr/>
        <w:t>LegendLine</w:t>
        <w:tab/>
        <w:t>= varargin{arg_index+1};</w:t>
      </w:r>
    </w:p>
    <w:p>
      <w:pPr>
        <w:pStyle w:val="BodyText"/>
        <w:spacing w:line="271" w:lineRule="exact"/>
        <w:ind w:left="1545"/>
      </w:pPr>
      <w:r>
        <w:rPr/>
        <w:t>else</w:t>
      </w:r>
    </w:p>
    <w:p>
      <w:pPr>
        <w:pStyle w:val="BodyText"/>
        <w:spacing w:line="275" w:lineRule="exact"/>
        <w:ind w:left="1785"/>
      </w:pPr>
      <w:r>
        <w:rPr/>
        <w:t>%</w:t>
      </w:r>
      <w:r>
        <w:rPr>
          <w:spacing w:val="-6"/>
        </w:rPr>
        <w:t> </w:t>
      </w:r>
      <w:r>
        <w:rPr/>
        <w:t>keep</w:t>
      </w:r>
      <w:r>
        <w:rPr>
          <w:spacing w:val="-7"/>
        </w:rPr>
        <w:t> </w:t>
      </w:r>
      <w:r>
        <w:rPr/>
        <w:t>other</w:t>
      </w:r>
      <w:r>
        <w:rPr>
          <w:spacing w:val="-1"/>
        </w:rPr>
        <w:t> </w:t>
      </w:r>
      <w:r>
        <w:rPr/>
        <w:t>params in</w:t>
      </w:r>
      <w:r>
        <w:rPr>
          <w:spacing w:val="-7"/>
        </w:rPr>
        <w:t> </w:t>
      </w:r>
      <w:r>
        <w:rPr/>
        <w:t>arg</w:t>
      </w:r>
      <w:r>
        <w:rPr>
          <w:spacing w:val="1"/>
        </w:rPr>
        <w:t> </w:t>
      </w:r>
      <w:r>
        <w:rPr/>
        <w:t>list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line</w:t>
      </w:r>
      <w:r>
        <w:rPr>
          <w:spacing w:val="-3"/>
        </w:rPr>
        <w:t> </w:t>
      </w:r>
      <w:r>
        <w:rPr/>
        <w:t>command</w:t>
      </w:r>
    </w:p>
    <w:p>
      <w:pPr>
        <w:pStyle w:val="BodyText"/>
        <w:tabs>
          <w:tab w:pos="3463" w:val="left" w:leader="none"/>
        </w:tabs>
        <w:spacing w:line="242" w:lineRule="auto"/>
        <w:ind w:left="1785" w:right="1501"/>
      </w:pPr>
      <w:r>
        <w:rPr/>
        <w:t>varargInNoMk</w:t>
        <w:tab/>
        <w:t>=</w:t>
      </w:r>
      <w:r>
        <w:rPr>
          <w:spacing w:val="-6"/>
        </w:rPr>
        <w:t> </w:t>
      </w:r>
      <w:r>
        <w:rPr/>
        <w:t>{varargInNoMk{:},</w:t>
      </w:r>
      <w:r>
        <w:rPr>
          <w:spacing w:val="48"/>
        </w:rPr>
        <w:t> </w:t>
      </w:r>
      <w:r>
        <w:rPr/>
        <w:t>varargin{arg_index},</w:t>
      </w:r>
      <w:r>
        <w:rPr>
          <w:spacing w:val="53"/>
        </w:rPr>
        <w:t> </w:t>
      </w:r>
      <w:r>
        <w:rPr/>
        <w:t>varargin{arg_index+1}};</w:t>
      </w:r>
      <w:r>
        <w:rPr>
          <w:spacing w:val="-57"/>
        </w:rPr>
        <w:t> </w:t>
      </w:r>
      <w:r>
        <w:rPr/>
        <w:t>if</w:t>
      </w:r>
      <w:r>
        <w:rPr>
          <w:spacing w:val="-7"/>
        </w:rPr>
        <w:t> </w:t>
      </w:r>
      <w:r>
        <w:rPr/>
        <w:t>~strcmp(arg,'LineStyle')</w:t>
      </w:r>
      <w:r>
        <w:rPr>
          <w:spacing w:val="7"/>
        </w:rPr>
        <w:t> </w:t>
      </w:r>
      <w:r>
        <w:rPr/>
        <w:t>&amp;&amp;</w:t>
      </w:r>
      <w:r>
        <w:rPr>
          <w:spacing w:val="-3"/>
        </w:rPr>
        <w:t> </w:t>
      </w:r>
      <w:r>
        <w:rPr/>
        <w:t>~strcmp(arg,'linestyle')</w:t>
      </w:r>
    </w:p>
    <w:p>
      <w:pPr>
        <w:pStyle w:val="BodyText"/>
        <w:spacing w:line="271" w:lineRule="exact"/>
        <w:ind w:left="1963"/>
      </w:pPr>
      <w:r>
        <w:rPr/>
        <w:t>%</w:t>
      </w:r>
      <w:r>
        <w:rPr>
          <w:spacing w:val="-3"/>
        </w:rPr>
        <w:t> </w:t>
      </w:r>
      <w:r>
        <w:rPr/>
        <w:t>exclude</w:t>
      </w:r>
      <w:r>
        <w:rPr>
          <w:spacing w:val="1"/>
        </w:rPr>
        <w:t> </w:t>
      </w:r>
      <w:r>
        <w:rPr/>
        <w:t>line</w:t>
      </w:r>
      <w:r>
        <w:rPr>
          <w:spacing w:val="-4"/>
        </w:rPr>
        <w:t> </w:t>
      </w:r>
      <w:r>
        <w:rPr/>
        <w:t>params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marker</w:t>
      </w:r>
      <w:r>
        <w:rPr>
          <w:spacing w:val="-3"/>
        </w:rPr>
        <w:t> </w:t>
      </w:r>
      <w:r>
        <w:rPr/>
        <w:t>only</w:t>
      </w:r>
      <w:r>
        <w:rPr>
          <w:spacing w:val="-12"/>
        </w:rPr>
        <w:t> </w:t>
      </w:r>
      <w:r>
        <w:rPr/>
        <w:t>plot</w:t>
      </w:r>
    </w:p>
    <w:p>
      <w:pPr>
        <w:pStyle w:val="BodyText"/>
        <w:spacing w:line="237" w:lineRule="auto"/>
        <w:ind w:left="1300" w:right="2924" w:firstLine="662"/>
      </w:pPr>
      <w:r>
        <w:rPr/>
        <w:t>varargInNoMkNoLn</w:t>
      </w:r>
      <w:r>
        <w:rPr>
          <w:spacing w:val="-10"/>
        </w:rPr>
        <w:t> </w:t>
      </w:r>
      <w:r>
        <w:rPr/>
        <w:t>=</w:t>
      </w:r>
      <w:r>
        <w:rPr>
          <w:spacing w:val="-5"/>
        </w:rPr>
        <w:t> </w:t>
      </w:r>
      <w:r>
        <w:rPr/>
        <w:t>{varargInNoMkNoLn{:},</w:t>
      </w:r>
      <w:r>
        <w:rPr>
          <w:spacing w:val="52"/>
        </w:rPr>
        <w:t> </w:t>
      </w:r>
      <w:r>
        <w:rPr/>
        <w:t>varargin{arg_index},</w:t>
      </w:r>
      <w:r>
        <w:rPr>
          <w:spacing w:val="-57"/>
        </w:rPr>
        <w:t> </w:t>
      </w:r>
      <w:r>
        <w:rPr/>
        <w:t>varargin{arg_index+1}};</w:t>
      </w:r>
    </w:p>
    <w:p>
      <w:pPr>
        <w:pStyle w:val="BodyText"/>
        <w:spacing w:line="237" w:lineRule="auto"/>
        <w:ind w:left="1545" w:right="9634" w:firstLine="240"/>
      </w:pPr>
      <w:r>
        <w:rPr>
          <w:spacing w:val="-2"/>
        </w:rPr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1300" w:right="7623" w:firstLine="244"/>
      </w:pPr>
      <w:r>
        <w:rPr/>
        <w:t>arg_index</w:t>
      </w:r>
      <w:r>
        <w:rPr>
          <w:spacing w:val="-8"/>
        </w:rPr>
        <w:t> </w:t>
      </w:r>
      <w:r>
        <w:rPr/>
        <w:t>=</w:t>
      </w:r>
      <w:r>
        <w:rPr>
          <w:spacing w:val="-4"/>
        </w:rPr>
        <w:t> </w:t>
      </w:r>
      <w:r>
        <w:rPr/>
        <w:t>arg_index</w:t>
      </w:r>
      <w:r>
        <w:rPr>
          <w:spacing w:val="-8"/>
        </w:rPr>
        <w:t> </w:t>
      </w:r>
      <w:r>
        <w:rPr/>
        <w:t>+</w:t>
      </w:r>
      <w:r>
        <w:rPr>
          <w:spacing w:val="-4"/>
        </w:rPr>
        <w:t> </w:t>
      </w:r>
      <w:r>
        <w:rPr/>
        <w:t>2;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5" w:lineRule="exact"/>
        <w:ind w:left="1300"/>
      </w:pPr>
      <w:r>
        <w:rPr/>
        <w:t>%EXTRA</w:t>
      </w:r>
      <w:r>
        <w:rPr>
          <w:spacing w:val="-9"/>
        </w:rPr>
        <w:t> </w:t>
      </w:r>
      <w:r>
        <w:rPr/>
        <w:t>DEFAULTS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HERE</w:t>
      </w:r>
    </w:p>
    <w:p>
      <w:pPr>
        <w:pStyle w:val="BodyText"/>
        <w:tabs>
          <w:tab w:pos="3279" w:val="left" w:leader="none"/>
          <w:tab w:pos="3312" w:val="left" w:leader="none"/>
          <w:tab w:pos="4132" w:val="left" w:leader="none"/>
          <w:tab w:pos="4189" w:val="left" w:leader="none"/>
          <w:tab w:pos="4865" w:val="left" w:leader="none"/>
        </w:tabs>
        <w:spacing w:line="242" w:lineRule="auto"/>
        <w:ind w:left="1300" w:right="6447"/>
      </w:pPr>
      <w:r>
        <w:rPr/>
        <w:t>if</w:t>
      </w:r>
      <w:r>
        <w:rPr>
          <w:spacing w:val="-5"/>
        </w:rPr>
        <w:t> </w:t>
      </w:r>
      <w:r>
        <w:rPr/>
        <w:t>isempty(lm),</w:t>
        <w:tab/>
        <w:t>lm</w:t>
        <w:tab/>
        <w:t>= 'o'   ; end</w:t>
      </w:r>
      <w:r>
        <w:rPr>
          <w:spacing w:val="1"/>
        </w:rPr>
        <w:t> </w:t>
      </w:r>
      <w:r>
        <w:rPr/>
        <w:t>if</w:t>
      </w:r>
      <w:r>
        <w:rPr>
          <w:spacing w:val="-5"/>
        </w:rPr>
        <w:t> </w:t>
      </w:r>
      <w:r>
        <w:rPr/>
        <w:t>isempty(ms),</w:t>
        <w:tab/>
        <w:tab/>
        <w:t>ms</w:t>
        <w:tab/>
        <w:tab/>
        <w:t>=</w:t>
      </w:r>
      <w:r>
        <w:rPr>
          <w:spacing w:val="1"/>
        </w:rPr>
        <w:t> </w:t>
      </w:r>
      <w:r>
        <w:rPr/>
        <w:t>10</w:t>
        <w:tab/>
      </w:r>
      <w:r>
        <w:rPr>
          <w:spacing w:val="-4"/>
        </w:rPr>
        <w:t>;</w:t>
      </w:r>
      <w:r>
        <w:rPr>
          <w:spacing w:val="-9"/>
        </w:rPr>
        <w:t> </w:t>
      </w:r>
      <w:r>
        <w:rPr>
          <w:spacing w:val="-4"/>
        </w:rPr>
        <w:t>end</w:t>
      </w:r>
    </w:p>
    <w:p>
      <w:pPr>
        <w:pStyle w:val="BodyText"/>
        <w:tabs>
          <w:tab w:pos="3342" w:val="left" w:leader="none"/>
          <w:tab w:pos="4252" w:val="left" w:leader="none"/>
        </w:tabs>
        <w:spacing w:line="271" w:lineRule="exact"/>
        <w:ind w:left="1300"/>
      </w:pPr>
      <w:r>
        <w:rPr/>
        <w:t>if</w:t>
      </w:r>
      <w:r>
        <w:rPr>
          <w:spacing w:val="-4"/>
        </w:rPr>
        <w:t> </w:t>
      </w:r>
      <w:r>
        <w:rPr/>
        <w:t>isempty(mfc),</w:t>
        <w:tab/>
        <w:t>mfc</w:t>
        <w:tab/>
        <w:t>=</w:t>
      </w:r>
      <w:r>
        <w:rPr>
          <w:spacing w:val="-3"/>
        </w:rPr>
        <w:t> </w:t>
      </w:r>
      <w:r>
        <w:rPr/>
        <w:t>'none';</w:t>
      </w:r>
      <w:r>
        <w:rPr>
          <w:spacing w:val="-7"/>
        </w:rPr>
        <w:t> </w:t>
      </w:r>
      <w:r>
        <w:rPr/>
        <w:t>end</w:t>
      </w:r>
    </w:p>
    <w:p>
      <w:pPr>
        <w:pStyle w:val="BodyText"/>
        <w:tabs>
          <w:tab w:pos="5855" w:val="left" w:leader="none"/>
        </w:tabs>
        <w:ind w:left="1300"/>
      </w:pPr>
      <w:r>
        <w:rPr/>
        <w:t>if</w:t>
      </w:r>
      <w:r>
        <w:rPr>
          <w:spacing w:val="-4"/>
        </w:rPr>
        <w:t> </w:t>
      </w:r>
      <w:r>
        <w:rPr/>
        <w:t>isempty(LockOnMax),</w:t>
      </w:r>
      <w:r>
        <w:rPr>
          <w:spacing w:val="62"/>
        </w:rPr>
        <w:t> </w:t>
      </w:r>
      <w:r>
        <w:rPr/>
        <w:t>LockOnMax</w:t>
      </w:r>
      <w:r>
        <w:rPr>
          <w:spacing w:val="114"/>
        </w:rPr>
        <w:t> </w:t>
      </w:r>
      <w:r>
        <w:rPr/>
        <w:t>=</w:t>
      </w:r>
      <w:r>
        <w:rPr>
          <w:spacing w:val="-1"/>
        </w:rPr>
        <w:t> </w:t>
      </w:r>
      <w:r>
        <w:rPr/>
        <w:t>1</w:t>
        <w:tab/>
        <w:t>;</w:t>
      </w:r>
      <w:r>
        <w:rPr>
          <w:spacing w:val="-6"/>
        </w:rPr>
        <w:t> </w:t>
      </w:r>
      <w:r>
        <w:rPr/>
        <w:t>end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tabs>
          <w:tab w:pos="3500" w:val="left" w:leader="none"/>
          <w:tab w:pos="4574" w:val="left" w:leader="none"/>
        </w:tabs>
        <w:spacing w:line="237" w:lineRule="auto" w:before="74"/>
        <w:ind w:left="1300" w:right="1223"/>
      </w:pPr>
      <w:r>
        <w:rPr/>
        <w:t>if</w:t>
      </w:r>
      <w:r>
        <w:rPr>
          <w:spacing w:val="-5"/>
        </w:rPr>
        <w:t> </w:t>
      </w:r>
      <w:r>
        <w:rPr/>
        <w:t>isempty(Spacing),</w:t>
        <w:tab/>
        <w:t>Spacing</w:t>
        <w:tab/>
        <w:t>=</w:t>
      </w:r>
      <w:r>
        <w:rPr>
          <w:spacing w:val="-6"/>
        </w:rPr>
        <w:t> </w:t>
      </w:r>
      <w:r>
        <w:rPr/>
        <w:t>'x'</w:t>
      </w:r>
      <w:r>
        <w:rPr>
          <w:spacing w:val="55"/>
        </w:rPr>
        <w:t> </w:t>
      </w:r>
      <w:r>
        <w:rPr/>
        <w:t>;</w:t>
      </w:r>
      <w:r>
        <w:rPr>
          <w:spacing w:val="-5"/>
        </w:rPr>
        <w:t> </w:t>
      </w:r>
      <w:r>
        <w:rPr/>
        <w:t>end %%'x'</w:t>
      </w:r>
      <w:r>
        <w:rPr>
          <w:spacing w:val="3"/>
        </w:rPr>
        <w:t> </w:t>
      </w:r>
      <w:r>
        <w:rPr/>
        <w:t>-&gt;</w:t>
      </w:r>
      <w:r>
        <w:rPr>
          <w:spacing w:val="4"/>
        </w:rPr>
        <w:t> </w:t>
      </w:r>
      <w:r>
        <w:rPr/>
        <w:t>marker</w:t>
      </w:r>
      <w:r>
        <w:rPr>
          <w:spacing w:val="1"/>
        </w:rPr>
        <w:t> </w:t>
      </w:r>
      <w:r>
        <w:rPr/>
        <w:t>delta-x</w:t>
      </w:r>
      <w:r>
        <w:rPr>
          <w:spacing w:val="-5"/>
        </w:rPr>
        <w:t> </w:t>
      </w:r>
      <w:r>
        <w:rPr/>
        <w:t>constant;</w:t>
      </w:r>
      <w:r>
        <w:rPr>
          <w:spacing w:val="-5"/>
        </w:rPr>
        <w:t> </w:t>
      </w:r>
      <w:r>
        <w:rPr/>
        <w:t>'curve'</w:t>
      </w:r>
      <w:r>
        <w:rPr>
          <w:spacing w:val="-5"/>
        </w:rPr>
        <w:t> </w:t>
      </w:r>
      <w:r>
        <w:rPr/>
        <w:t>: spacing</w:t>
      </w:r>
      <w:r>
        <w:rPr>
          <w:spacing w:val="-57"/>
        </w:rPr>
        <w:t> </w:t>
      </w:r>
      <w:r>
        <w:rPr/>
        <w:t>constant</w:t>
      </w:r>
      <w:r>
        <w:rPr>
          <w:spacing w:val="6"/>
        </w:rPr>
        <w:t> </w:t>
      </w:r>
      <w:r>
        <w:rPr/>
        <w:t>along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curve</w:t>
      </w:r>
      <w:r>
        <w:rPr>
          <w:spacing w:val="6"/>
        </w:rPr>
        <w:t> </w:t>
      </w:r>
      <w:r>
        <w:rPr/>
        <w:t>length</w:t>
      </w:r>
    </w:p>
    <w:p>
      <w:pPr>
        <w:pStyle w:val="BodyText"/>
        <w:spacing w:before="4"/>
        <w:ind w:left="1300"/>
      </w:pPr>
      <w:r>
        <w:rPr/>
        <w:t>if</w:t>
      </w:r>
      <w:r>
        <w:rPr>
          <w:spacing w:val="-5"/>
        </w:rPr>
        <w:t> </w:t>
      </w:r>
      <w:r>
        <w:rPr/>
        <w:t>isempty(LegendLine),</w:t>
      </w:r>
      <w:r>
        <w:rPr>
          <w:spacing w:val="1"/>
        </w:rPr>
        <w:t> </w:t>
      </w:r>
      <w:r>
        <w:rPr/>
        <w:t>LegendLine</w:t>
      </w:r>
      <w:r>
        <w:rPr>
          <w:spacing w:val="57"/>
        </w:rPr>
        <w:t> </w:t>
      </w:r>
      <w:r>
        <w:rPr/>
        <w:t>=</w:t>
      </w:r>
      <w:r>
        <w:rPr>
          <w:spacing w:val="-2"/>
        </w:rPr>
        <w:t> </w:t>
      </w:r>
      <w:r>
        <w:rPr/>
        <w:t>'on'</w:t>
      </w:r>
      <w:r>
        <w:rPr>
          <w:spacing w:val="52"/>
        </w:rPr>
        <w:t> </w:t>
      </w:r>
      <w:r>
        <w:rPr/>
        <w:t>;</w:t>
      </w:r>
      <w:r>
        <w:rPr>
          <w:spacing w:val="-5"/>
        </w:rPr>
        <w:t> </w:t>
      </w:r>
      <w:r>
        <w:rPr/>
        <w:t>end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422" w:val="left" w:leader="none"/>
        </w:tabs>
        <w:spacing w:line="275" w:lineRule="exact"/>
        <w:ind w:left="1300"/>
      </w:pPr>
      <w:r>
        <w:rPr/>
        <w:t>%</w:t>
      </w:r>
      <w:r>
        <w:rPr>
          <w:u w:val="dotted"/>
        </w:rPr>
        <w:t> </w:t>
        <w:tab/>
      </w:r>
    </w:p>
    <w:p>
      <w:pPr>
        <w:pStyle w:val="BodyText"/>
        <w:spacing w:line="275" w:lineRule="exact"/>
        <w:ind w:left="1300"/>
      </w:pPr>
      <w:r>
        <w:rPr/>
        <w:t>%</w:t>
      </w:r>
      <w:r>
        <w:rPr>
          <w:spacing w:val="-2"/>
        </w:rPr>
        <w:t> </w:t>
      </w:r>
      <w:r>
        <w:rPr/>
        <w:t>Parse</w:t>
      </w:r>
      <w:r>
        <w:rPr>
          <w:spacing w:val="-3"/>
        </w:rPr>
        <w:t> </w:t>
      </w:r>
      <w:r>
        <w:rPr/>
        <w:t>LineSpec</w:t>
      </w:r>
      <w:r>
        <w:rPr>
          <w:spacing w:val="-3"/>
        </w:rPr>
        <w:t> </w:t>
      </w:r>
      <w:r>
        <w:rPr/>
        <w:t>string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arguments</w:t>
      </w:r>
    </w:p>
    <w:p>
      <w:pPr>
        <w:pStyle w:val="BodyText"/>
        <w:tabs>
          <w:tab w:pos="3299" w:val="left" w:leader="none"/>
        </w:tabs>
        <w:spacing w:line="275" w:lineRule="exact" w:before="3"/>
        <w:ind w:left="1300"/>
      </w:pPr>
      <w:r>
        <w:rPr/>
        <w:t>% varargInNoMk</w:t>
        <w:tab/>
        <w:t>=</w:t>
      </w:r>
      <w:r>
        <w:rPr>
          <w:spacing w:val="-3"/>
        </w:rPr>
        <w:t> </w:t>
      </w:r>
      <w:r>
        <w:rPr/>
        <w:t>list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property</w:t>
      </w:r>
      <w:r>
        <w:rPr>
          <w:spacing w:val="-11"/>
        </w:rPr>
        <w:t> </w:t>
      </w:r>
      <w:r>
        <w:rPr/>
        <w:t>pairs,</w:t>
      </w:r>
      <w:r>
        <w:rPr>
          <w:spacing w:val="4"/>
        </w:rPr>
        <w:t> </w:t>
      </w:r>
      <w:r>
        <w:rPr/>
        <w:t>marker</w:t>
      </w:r>
      <w:r>
        <w:rPr>
          <w:spacing w:val="-1"/>
        </w:rPr>
        <w:t> </w:t>
      </w:r>
      <w:r>
        <w:rPr/>
        <w:t>specs</w:t>
      </w:r>
      <w:r>
        <w:rPr>
          <w:spacing w:val="-4"/>
        </w:rPr>
        <w:t> </w:t>
      </w:r>
      <w:r>
        <w:rPr/>
        <w:t>removed</w:t>
      </w:r>
    </w:p>
    <w:p>
      <w:pPr>
        <w:pStyle w:val="BodyText"/>
        <w:spacing w:line="275" w:lineRule="exact"/>
        <w:ind w:left="1300"/>
      </w:pPr>
      <w:r>
        <w:rPr/>
        <w:t>% varargInNoMkNoLn</w:t>
      </w:r>
      <w:r>
        <w:rPr>
          <w:spacing w:val="-6"/>
        </w:rPr>
        <w:t> </w:t>
      </w:r>
      <w:r>
        <w:rPr/>
        <w:t>=</w:t>
      </w:r>
      <w:r>
        <w:rPr>
          <w:spacing w:val="3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property</w:t>
      </w:r>
      <w:r>
        <w:rPr>
          <w:spacing w:val="-10"/>
        </w:rPr>
        <w:t> </w:t>
      </w:r>
      <w:r>
        <w:rPr/>
        <w:t>pairs,</w:t>
      </w:r>
      <w:r>
        <w:rPr>
          <w:spacing w:val="1"/>
        </w:rPr>
        <w:t> </w:t>
      </w:r>
      <w:r>
        <w:rPr/>
        <w:t>marker specs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line</w:t>
      </w:r>
      <w:r>
        <w:rPr>
          <w:spacing w:val="-2"/>
        </w:rPr>
        <w:t> </w:t>
      </w:r>
      <w:r>
        <w:rPr/>
        <w:t>specs</w:t>
      </w:r>
      <w:r>
        <w:rPr>
          <w:spacing w:val="-3"/>
        </w:rPr>
        <w:t> </w:t>
      </w:r>
      <w:r>
        <w:rPr/>
        <w:t>removed</w:t>
      </w:r>
    </w:p>
    <w:p>
      <w:pPr>
        <w:pStyle w:val="BodyText"/>
        <w:spacing w:line="237" w:lineRule="auto" w:before="4"/>
        <w:ind w:left="1300"/>
      </w:pPr>
      <w:r>
        <w:rPr>
          <w:spacing w:val="-1"/>
        </w:rPr>
        <w:t>function [varargInNoMk,varargInNoMkNoLn,lm,ms,mfc,LockOnMax,Spacing,LegendLine]</w:t>
      </w:r>
      <w:r>
        <w:rPr/>
        <w:t> =</w:t>
      </w:r>
      <w:r>
        <w:rPr>
          <w:spacing w:val="-57"/>
        </w:rPr>
        <w:t> </w:t>
      </w:r>
      <w:r>
        <w:rPr/>
        <w:t>parseargsLineSpec(linspec,</w:t>
      </w:r>
      <w:r>
        <w:rPr>
          <w:spacing w:val="3"/>
        </w:rPr>
        <w:t> </w:t>
      </w:r>
      <w:r>
        <w:rPr/>
        <w:t>extraArgs)</w:t>
      </w:r>
    </w:p>
    <w:p>
      <w:pPr>
        <w:pStyle w:val="BodyText"/>
        <w:tabs>
          <w:tab w:pos="2105" w:val="left" w:leader="none"/>
          <w:tab w:pos="2521" w:val="left" w:leader="none"/>
          <w:tab w:pos="3533" w:val="left" w:leader="none"/>
          <w:tab w:pos="3892" w:val="left" w:leader="none"/>
          <w:tab w:pos="5233" w:val="left" w:leader="none"/>
          <w:tab w:pos="5612" w:val="left" w:leader="none"/>
        </w:tabs>
        <w:spacing w:line="275" w:lineRule="exact" w:before="4"/>
        <w:ind w:left="1300"/>
      </w:pPr>
      <w:r>
        <w:rPr/>
        <w:t>%</w:t>
        <w:tab/>
        <w:t>b</w:t>
        <w:tab/>
        <w:t>blue</w:t>
        <w:tab/>
        <w:t>.</w:t>
        <w:tab/>
        <w:t>point</w:t>
        <w:tab/>
        <w:t>-</w:t>
        <w:tab/>
        <w:t>solid</w:t>
      </w:r>
    </w:p>
    <w:p>
      <w:pPr>
        <w:pStyle w:val="BodyText"/>
        <w:tabs>
          <w:tab w:pos="2107" w:val="left" w:leader="none"/>
          <w:tab w:pos="2524" w:val="left" w:leader="none"/>
          <w:tab w:pos="3593" w:val="left" w:leader="none"/>
          <w:tab w:pos="4014" w:val="left" w:leader="none"/>
          <w:tab w:pos="5322" w:val="left" w:leader="none"/>
          <w:tab w:pos="5691" w:val="left" w:leader="none"/>
        </w:tabs>
        <w:spacing w:line="275" w:lineRule="exact"/>
        <w:ind w:left="1300"/>
      </w:pPr>
      <w:r>
        <w:rPr/>
        <w:t>%</w:t>
        <w:tab/>
        <w:t>g</w:t>
        <w:tab/>
        <w:t>green</w:t>
        <w:tab/>
        <w:t>o</w:t>
        <w:tab/>
        <w:t>circle</w:t>
        <w:tab/>
        <w:t>:</w:t>
        <w:tab/>
        <w:t>dotted</w:t>
      </w:r>
    </w:p>
    <w:p>
      <w:pPr>
        <w:pStyle w:val="BodyText"/>
        <w:tabs>
          <w:tab w:pos="2100" w:val="left" w:leader="none"/>
          <w:tab w:pos="2479" w:val="left" w:leader="none"/>
          <w:tab w:pos="3446" w:val="left" w:leader="none"/>
          <w:tab w:pos="3868" w:val="left" w:leader="none"/>
          <w:tab w:pos="5343" w:val="left" w:leader="none"/>
          <w:tab w:pos="5726" w:val="left" w:leader="none"/>
        </w:tabs>
        <w:spacing w:line="275" w:lineRule="exact" w:before="2"/>
        <w:ind w:left="1300"/>
      </w:pPr>
      <w:r>
        <w:rPr/>
        <w:t>%</w:t>
        <w:tab/>
        <w:t>r</w:t>
        <w:tab/>
        <w:t>red</w:t>
        <w:tab/>
        <w:t>x</w:t>
        <w:tab/>
        <w:t>x-mark</w:t>
        <w:tab/>
        <w:t>-.</w:t>
        <w:tab/>
        <w:t>dashdot</w:t>
      </w:r>
    </w:p>
    <w:p>
      <w:pPr>
        <w:pStyle w:val="BodyText"/>
        <w:tabs>
          <w:tab w:pos="2105" w:val="left" w:leader="none"/>
          <w:tab w:pos="2507" w:val="left" w:leader="none"/>
          <w:tab w:pos="3561" w:val="left" w:leader="none"/>
          <w:tab w:pos="3992" w:val="left" w:leader="none"/>
          <w:tab w:pos="5300" w:val="left" w:leader="none"/>
          <w:tab w:pos="5699" w:val="left" w:leader="none"/>
        </w:tabs>
        <w:spacing w:line="275" w:lineRule="exact"/>
        <w:ind w:left="1300"/>
      </w:pPr>
      <w:r>
        <w:rPr/>
        <w:t>%</w:t>
        <w:tab/>
        <w:t>c</w:t>
        <w:tab/>
        <w:t>cyan</w:t>
        <w:tab/>
        <w:t>+</w:t>
        <w:tab/>
        <w:t>plus</w:t>
        <w:tab/>
        <w:t>--</w:t>
        <w:tab/>
        <w:t>dashed</w:t>
      </w:r>
    </w:p>
    <w:p>
      <w:pPr>
        <w:pStyle w:val="BodyText"/>
        <w:tabs>
          <w:tab w:pos="2105" w:val="left" w:leader="none"/>
          <w:tab w:pos="2588" w:val="left" w:leader="none"/>
          <w:tab w:pos="3820" w:val="left" w:leader="none"/>
          <w:tab w:pos="4237" w:val="left" w:leader="none"/>
          <w:tab w:pos="5372" w:val="left" w:leader="none"/>
        </w:tabs>
        <w:spacing w:line="275" w:lineRule="exact" w:before="2"/>
        <w:ind w:left="1300"/>
      </w:pPr>
      <w:r>
        <w:rPr/>
        <w:t>%</w:t>
        <w:tab/>
        <w:t>m</w:t>
        <w:tab/>
        <w:t>magenta</w:t>
        <w:tab/>
        <w:t>*</w:t>
        <w:tab/>
        <w:t>star</w:t>
        <w:tab/>
        <w:t>(none)</w:t>
      </w:r>
      <w:r>
        <w:rPr>
          <w:spacing w:val="46"/>
        </w:rPr>
        <w:t> </w:t>
      </w:r>
      <w:r>
        <w:rPr/>
        <w:t>no</w:t>
      </w:r>
      <w:r>
        <w:rPr>
          <w:spacing w:val="1"/>
        </w:rPr>
        <w:t> </w:t>
      </w:r>
      <w:r>
        <w:rPr/>
        <w:t>line</w:t>
      </w:r>
    </w:p>
    <w:p>
      <w:pPr>
        <w:pStyle w:val="BodyText"/>
        <w:tabs>
          <w:tab w:pos="2105" w:val="left" w:leader="none"/>
          <w:tab w:pos="2521" w:val="left" w:leader="none"/>
          <w:tab w:pos="3652" w:val="left" w:leader="none"/>
          <w:tab w:pos="4045" w:val="left" w:leader="none"/>
        </w:tabs>
        <w:spacing w:line="275" w:lineRule="exact"/>
        <w:ind w:left="1300"/>
      </w:pPr>
      <w:r>
        <w:rPr/>
        <w:t>%</w:t>
        <w:tab/>
        <w:t>y</w:t>
        <w:tab/>
        <w:t>yellow</w:t>
        <w:tab/>
        <w:t>s</w:t>
        <w:tab/>
        <w:t>square</w:t>
      </w:r>
    </w:p>
    <w:p>
      <w:pPr>
        <w:pStyle w:val="BodyText"/>
        <w:tabs>
          <w:tab w:pos="2105" w:val="left" w:leader="none"/>
          <w:tab w:pos="2521" w:val="left" w:leader="none"/>
          <w:tab w:pos="3581" w:val="left" w:leader="none"/>
          <w:tab w:pos="3997" w:val="left" w:leader="none"/>
        </w:tabs>
        <w:spacing w:line="275" w:lineRule="exact" w:before="3"/>
        <w:ind w:left="1300"/>
      </w:pPr>
      <w:r>
        <w:rPr/>
        <w:t>%</w:t>
        <w:tab/>
        <w:t>k</w:t>
        <w:tab/>
        <w:t>black</w:t>
        <w:tab/>
        <w:t>d</w:t>
        <w:tab/>
        <w:t>diamond</w:t>
      </w:r>
    </w:p>
    <w:p>
      <w:pPr>
        <w:pStyle w:val="BodyText"/>
        <w:tabs>
          <w:tab w:pos="2105" w:val="left" w:leader="none"/>
          <w:tab w:pos="2574" w:val="left" w:leader="none"/>
          <w:tab w:pos="3648" w:val="left" w:leader="none"/>
          <w:tab w:pos="4060" w:val="left" w:leader="none"/>
        </w:tabs>
        <w:spacing w:line="275" w:lineRule="exact"/>
        <w:ind w:left="1300"/>
      </w:pPr>
      <w:r>
        <w:rPr/>
        <w:t>%</w:t>
        <w:tab/>
        <w:t>w</w:t>
        <w:tab/>
        <w:t>white</w:t>
        <w:tab/>
        <w:t>v</w:t>
        <w:tab/>
        <w:t>triangle</w:t>
      </w:r>
      <w:r>
        <w:rPr>
          <w:spacing w:val="-3"/>
        </w:rPr>
        <w:t> </w:t>
      </w:r>
      <w:r>
        <w:rPr/>
        <w:t>(down)</w:t>
      </w:r>
    </w:p>
    <w:p>
      <w:pPr>
        <w:pStyle w:val="BodyText"/>
        <w:tabs>
          <w:tab w:pos="3302" w:val="left" w:leader="none"/>
          <w:tab w:pos="3710" w:val="left" w:leader="none"/>
        </w:tabs>
        <w:spacing w:line="275" w:lineRule="exact" w:before="2"/>
        <w:ind w:left="1300"/>
      </w:pPr>
      <w:r>
        <w:rPr/>
        <w:t>%</w:t>
        <w:tab/>
        <w:t>^</w:t>
        <w:tab/>
        <w:t>triangle</w:t>
      </w:r>
      <w:r>
        <w:rPr>
          <w:spacing w:val="-4"/>
        </w:rPr>
        <w:t> </w:t>
      </w:r>
      <w:r>
        <w:rPr/>
        <w:t>(up)</w:t>
      </w:r>
    </w:p>
    <w:p>
      <w:pPr>
        <w:pStyle w:val="BodyText"/>
        <w:tabs>
          <w:tab w:pos="3302" w:val="left" w:leader="none"/>
          <w:tab w:pos="3729" w:val="left" w:leader="none"/>
        </w:tabs>
        <w:spacing w:line="275" w:lineRule="exact"/>
        <w:ind w:left="1300"/>
      </w:pPr>
      <w:r>
        <w:rPr/>
        <w:t>%</w:t>
        <w:tab/>
        <w:t>&lt;</w:t>
        <w:tab/>
        <w:t>triangle</w:t>
      </w:r>
      <w:r>
        <w:rPr>
          <w:spacing w:val="2"/>
        </w:rPr>
        <w:t> </w:t>
      </w:r>
      <w:r>
        <w:rPr/>
        <w:t>(left)</w:t>
      </w:r>
    </w:p>
    <w:p>
      <w:pPr>
        <w:pStyle w:val="BodyText"/>
        <w:tabs>
          <w:tab w:pos="3302" w:val="left" w:leader="none"/>
          <w:tab w:pos="3729" w:val="left" w:leader="none"/>
        </w:tabs>
        <w:spacing w:line="275" w:lineRule="exact" w:before="3"/>
        <w:ind w:left="1300"/>
      </w:pPr>
      <w:r>
        <w:rPr/>
        <w:t>%</w:t>
        <w:tab/>
        <w:t>&gt;</w:t>
        <w:tab/>
        <w:t>triangle</w:t>
      </w:r>
      <w:r>
        <w:rPr>
          <w:spacing w:val="-2"/>
        </w:rPr>
        <w:t> </w:t>
      </w:r>
      <w:r>
        <w:rPr/>
        <w:t>(right)</w:t>
      </w:r>
    </w:p>
    <w:p>
      <w:pPr>
        <w:pStyle w:val="BodyText"/>
        <w:tabs>
          <w:tab w:pos="3302" w:val="left" w:leader="none"/>
          <w:tab w:pos="3719" w:val="left" w:leader="none"/>
        </w:tabs>
        <w:spacing w:line="275" w:lineRule="exact"/>
        <w:ind w:left="1300"/>
      </w:pPr>
      <w:r>
        <w:rPr/>
        <w:t>%</w:t>
        <w:tab/>
        <w:t>p</w:t>
        <w:tab/>
        <w:t>pentagram</w:t>
      </w:r>
    </w:p>
    <w:p>
      <w:pPr>
        <w:pStyle w:val="BodyText"/>
        <w:tabs>
          <w:tab w:pos="3302" w:val="left" w:leader="none"/>
          <w:tab w:pos="3719" w:val="left" w:leader="none"/>
        </w:tabs>
        <w:spacing w:line="275" w:lineRule="exact" w:before="2"/>
        <w:ind w:left="1300"/>
      </w:pPr>
      <w:r>
        <w:rPr/>
        <w:t>%</w:t>
        <w:tab/>
        <w:t>h</w:t>
        <w:tab/>
        <w:t>hexagram</w:t>
      </w:r>
    </w:p>
    <w:p>
      <w:pPr>
        <w:pStyle w:val="BodyText"/>
        <w:tabs>
          <w:tab w:pos="3040" w:val="left" w:leader="none"/>
        </w:tabs>
        <w:spacing w:line="242" w:lineRule="auto"/>
        <w:ind w:left="1300" w:right="7926"/>
      </w:pPr>
      <w:r>
        <w:rPr/>
        <w:t>varargInNoMk</w:t>
        <w:tab/>
        <w:t>=</w:t>
      </w:r>
      <w:r>
        <w:rPr>
          <w:spacing w:val="1"/>
        </w:rPr>
        <w:t> </w:t>
      </w:r>
      <w:r>
        <w:rPr/>
        <w:t>{};</w:t>
      </w:r>
      <w:r>
        <w:rPr>
          <w:spacing w:val="1"/>
        </w:rPr>
        <w:t> </w:t>
      </w:r>
      <w:r>
        <w:rPr/>
        <w:t>varargInNoMkNoLn</w:t>
      </w:r>
      <w:r>
        <w:rPr>
          <w:spacing w:val="-10"/>
        </w:rPr>
        <w:t> </w:t>
      </w:r>
      <w:r>
        <w:rPr/>
        <w:t>=</w:t>
      </w:r>
      <w:r>
        <w:rPr>
          <w:spacing w:val="-6"/>
        </w:rPr>
        <w:t> </w:t>
      </w:r>
      <w:r>
        <w:rPr/>
        <w:t>{};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2963" w:val="left" w:leader="none"/>
        </w:tabs>
        <w:spacing w:before="1"/>
        <w:ind w:left="1300" w:right="7333"/>
      </w:pPr>
      <w:r>
        <w:rPr/>
        <w:t>foundLine</w:t>
        <w:tab/>
        <w:t>= false;</w:t>
      </w:r>
      <w:r>
        <w:rPr>
          <w:spacing w:val="1"/>
        </w:rPr>
        <w:t> </w:t>
      </w:r>
      <w:r>
        <w:rPr/>
        <w:t>stringSearch</w:t>
        <w:tab/>
        <w:t>=</w:t>
      </w:r>
      <w:r>
        <w:rPr>
          <w:spacing w:val="-8"/>
        </w:rPr>
        <w:t> </w:t>
      </w:r>
      <w:r>
        <w:rPr/>
        <w:t>{'-.','--','-',':'};</w:t>
      </w:r>
      <w:r>
        <w:rPr>
          <w:spacing w:val="-57"/>
        </w:rPr>
        <w:t> </w:t>
      </w:r>
      <w:r>
        <w:rPr/>
        <w:t>for</w:t>
      </w:r>
      <w:r>
        <w:rPr>
          <w:spacing w:val="7"/>
        </w:rPr>
        <w:t> </w:t>
      </w:r>
      <w:r>
        <w:rPr/>
        <w:t>ii=1:4</w:t>
      </w:r>
    </w:p>
    <w:p>
      <w:pPr>
        <w:pStyle w:val="BodyText"/>
        <w:spacing w:line="242" w:lineRule="auto"/>
        <w:ind w:left="1785" w:right="6878" w:hanging="240"/>
      </w:pPr>
      <w:r>
        <w:rPr>
          <w:spacing w:val="-1"/>
        </w:rPr>
        <w:t>if strfind(linspec, </w:t>
      </w:r>
      <w:r>
        <w:rPr/>
        <w:t>stringSearch{ii})</w:t>
      </w:r>
      <w:r>
        <w:rPr>
          <w:spacing w:val="-57"/>
        </w:rPr>
        <w:t> </w:t>
      </w:r>
      <w:r>
        <w:rPr/>
        <w:t>foundLine</w:t>
      </w:r>
      <w:r>
        <w:rPr>
          <w:spacing w:val="5"/>
        </w:rPr>
        <w:t> </w:t>
      </w:r>
      <w:r>
        <w:rPr/>
        <w:t>=</w:t>
      </w:r>
      <w:r>
        <w:rPr>
          <w:spacing w:val="-5"/>
        </w:rPr>
        <w:t> </w:t>
      </w:r>
      <w:r>
        <w:rPr/>
        <w:t>true;</w:t>
      </w:r>
    </w:p>
    <w:p>
      <w:pPr>
        <w:pStyle w:val="BodyText"/>
        <w:tabs>
          <w:tab w:pos="2541" w:val="left" w:leader="none"/>
          <w:tab w:pos="2763" w:val="left" w:leader="none"/>
        </w:tabs>
        <w:ind w:left="1785" w:right="7087"/>
      </w:pPr>
      <w:r>
        <w:rPr/>
        <w:t>ls</w:t>
        <w:tab/>
        <w:t>= stringSearch{ii};</w:t>
      </w:r>
      <w:r>
        <w:rPr>
          <w:spacing w:val="1"/>
        </w:rPr>
        <w:t> </w:t>
      </w:r>
      <w:r>
        <w:rPr/>
        <w:t>linspec</w:t>
        <w:tab/>
        <w:tab/>
        <w:t>=</w:t>
      </w:r>
      <w:r>
        <w:rPr>
          <w:spacing w:val="-14"/>
        </w:rPr>
        <w:t> </w:t>
      </w:r>
      <w:r>
        <w:rPr/>
        <w:t>setdiff(linspec,ls);</w:t>
      </w:r>
      <w:r>
        <w:rPr>
          <w:spacing w:val="-57"/>
        </w:rPr>
        <w:t> </w:t>
      </w:r>
      <w:r>
        <w:rPr/>
        <w:t>break</w:t>
      </w:r>
    </w:p>
    <w:p>
      <w:pPr>
        <w:pStyle w:val="BodyText"/>
        <w:ind w:left="1300" w:right="9875" w:firstLine="244"/>
      </w:pPr>
      <w:r>
        <w:rPr>
          <w:spacing w:val="-2"/>
        </w:rPr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5" w:lineRule="exact"/>
        <w:ind w:left="1300"/>
      </w:pPr>
      <w:r>
        <w:rPr/>
        <w:t>if</w:t>
      </w:r>
      <w:r>
        <w:rPr>
          <w:spacing w:val="-5"/>
        </w:rPr>
        <w:t> </w:t>
      </w:r>
      <w:r>
        <w:rPr/>
        <w:t>foundLine</w:t>
      </w:r>
    </w:p>
    <w:p>
      <w:pPr>
        <w:pStyle w:val="BodyText"/>
        <w:tabs>
          <w:tab w:pos="3223" w:val="left" w:leader="none"/>
        </w:tabs>
        <w:spacing w:line="242" w:lineRule="auto"/>
        <w:ind w:left="1300" w:right="5111" w:firstLine="244"/>
      </w:pPr>
      <w:r>
        <w:rPr/>
        <w:t>varargInNoMk</w:t>
        <w:tab/>
        <w:t>=</w:t>
      </w:r>
      <w:r>
        <w:rPr>
          <w:spacing w:val="-14"/>
        </w:rPr>
        <w:t> </w:t>
      </w:r>
      <w:r>
        <w:rPr/>
        <w:t>{varargInNoMk{:},'lineStyle',ls};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tabs>
          <w:tab w:pos="3223" w:val="left" w:leader="none"/>
        </w:tabs>
        <w:spacing w:line="242" w:lineRule="auto"/>
        <w:ind w:left="1300" w:right="5105" w:firstLine="244"/>
      </w:pPr>
      <w:r>
        <w:rPr/>
        <w:t>varargInNoMk</w:t>
        <w:tab/>
        <w:t>=</w:t>
      </w:r>
      <w:r>
        <w:rPr>
          <w:spacing w:val="-13"/>
        </w:rPr>
        <w:t> </w:t>
      </w:r>
      <w:r>
        <w:rPr/>
        <w:t>{varargInNoMk{:},'lineStyle','-'};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3169" w:val="left" w:leader="none"/>
        </w:tabs>
        <w:spacing w:line="237" w:lineRule="auto"/>
        <w:ind w:left="1545" w:right="7898" w:hanging="245"/>
      </w:pPr>
      <w:r>
        <w:rPr/>
        <w:t>if ~isempty(linspec)</w:t>
      </w:r>
      <w:r>
        <w:rPr>
          <w:spacing w:val="1"/>
        </w:rPr>
        <w:t> </w:t>
      </w:r>
      <w:r>
        <w:rPr/>
        <w:t>foundCol</w:t>
        <w:tab/>
      </w:r>
      <w:r>
        <w:rPr>
          <w:spacing w:val="-1"/>
        </w:rPr>
        <w:t>=</w:t>
      </w:r>
      <w:r>
        <w:rPr>
          <w:spacing w:val="-12"/>
        </w:rPr>
        <w:t> </w:t>
      </w:r>
      <w:r>
        <w:rPr>
          <w:spacing w:val="-1"/>
        </w:rPr>
        <w:t>false;</w:t>
      </w:r>
    </w:p>
    <w:p>
      <w:pPr>
        <w:pStyle w:val="BodyText"/>
        <w:tabs>
          <w:tab w:pos="3222" w:val="left" w:leader="none"/>
        </w:tabs>
        <w:spacing w:line="237" w:lineRule="auto" w:before="5"/>
        <w:ind w:left="1545" w:right="5933"/>
      </w:pPr>
      <w:r>
        <w:rPr/>
        <w:t>stringSearch</w:t>
        <w:tab/>
      </w:r>
      <w:r>
        <w:rPr>
          <w:spacing w:val="-1"/>
        </w:rPr>
        <w:t>=</w:t>
      </w:r>
      <w:r>
        <w:rPr>
          <w:spacing w:val="11"/>
        </w:rPr>
        <w:t> </w:t>
      </w:r>
      <w:r>
        <w:rPr>
          <w:spacing w:val="-1"/>
        </w:rPr>
        <w:t>{'b','g','r','c','m','y','k','w'};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ii=1:8</w:t>
      </w:r>
    </w:p>
    <w:p>
      <w:pPr>
        <w:pStyle w:val="BodyText"/>
        <w:spacing w:before="4"/>
        <w:ind w:left="1785"/>
      </w:pPr>
      <w:r>
        <w:rPr/>
        <w:t>if</w:t>
      </w:r>
      <w:r>
        <w:rPr>
          <w:spacing w:val="-14"/>
        </w:rPr>
        <w:t> </w:t>
      </w:r>
      <w:r>
        <w:rPr/>
        <w:t>strfind(linspec,</w:t>
      </w:r>
      <w:r>
        <w:rPr>
          <w:spacing w:val="-5"/>
        </w:rPr>
        <w:t> </w:t>
      </w:r>
      <w:r>
        <w:rPr/>
        <w:t>stringSearch{ii})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tabs>
          <w:tab w:pos="3171" w:val="left" w:leader="none"/>
        </w:tabs>
        <w:spacing w:line="275" w:lineRule="exact" w:before="72"/>
        <w:ind w:left="2025"/>
      </w:pPr>
      <w:r>
        <w:rPr/>
        <w:t>foundCol</w:t>
        <w:tab/>
        <w:t>=</w:t>
      </w:r>
      <w:r>
        <w:rPr>
          <w:spacing w:val="-4"/>
        </w:rPr>
        <w:t> </w:t>
      </w:r>
      <w:r>
        <w:rPr/>
        <w:t>true;</w:t>
      </w:r>
    </w:p>
    <w:p>
      <w:pPr>
        <w:pStyle w:val="BodyText"/>
        <w:tabs>
          <w:tab w:pos="3003" w:val="left" w:leader="none"/>
          <w:tab w:pos="3042" w:val="left" w:leader="none"/>
        </w:tabs>
        <w:ind w:left="2025" w:right="6285"/>
      </w:pPr>
      <w:r>
        <w:rPr/>
        <w:t>colspec</w:t>
        <w:tab/>
        <w:tab/>
        <w:t>= stringSearch{ii};</w:t>
      </w:r>
      <w:r>
        <w:rPr>
          <w:spacing w:val="1"/>
        </w:rPr>
        <w:t> </w:t>
      </w:r>
      <w:r>
        <w:rPr/>
        <w:t>linspec</w:t>
        <w:tab/>
        <w:t>=</w:t>
      </w:r>
      <w:r>
        <w:rPr>
          <w:spacing w:val="-12"/>
        </w:rPr>
        <w:t> </w:t>
      </w:r>
      <w:r>
        <w:rPr/>
        <w:t>setdiff(linspec,colspec);</w:t>
      </w:r>
      <w:r>
        <w:rPr>
          <w:spacing w:val="-57"/>
        </w:rPr>
        <w:t> </w:t>
      </w:r>
      <w:r>
        <w:rPr/>
        <w:t>break</w:t>
      </w:r>
    </w:p>
    <w:p>
      <w:pPr>
        <w:pStyle w:val="BodyText"/>
        <w:spacing w:before="1"/>
        <w:ind w:left="1545" w:right="9634" w:firstLine="240"/>
      </w:pPr>
      <w:r>
        <w:rPr>
          <w:spacing w:val="-2"/>
        </w:rPr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5" w:lineRule="exact" w:before="1"/>
        <w:ind w:left="1545"/>
      </w:pPr>
      <w:r>
        <w:rPr/>
        <w:t>if</w:t>
      </w:r>
      <w:r>
        <w:rPr>
          <w:spacing w:val="-3"/>
        </w:rPr>
        <w:t> </w:t>
      </w:r>
      <w:r>
        <w:rPr/>
        <w:t>foundCol</w:t>
      </w:r>
    </w:p>
    <w:p>
      <w:pPr>
        <w:pStyle w:val="BodyText"/>
        <w:tabs>
          <w:tab w:pos="3463" w:val="left" w:leader="none"/>
          <w:tab w:pos="4020" w:val="left" w:leader="none"/>
        </w:tabs>
        <w:spacing w:line="242" w:lineRule="auto"/>
        <w:ind w:left="1785" w:right="3556"/>
      </w:pPr>
      <w:r>
        <w:rPr/>
        <w:t>varargInNoMk</w:t>
        <w:tab/>
        <w:t>= {varargInNoMk{:},'color',colspec};</w:t>
      </w:r>
      <w:r>
        <w:rPr>
          <w:spacing w:val="1"/>
        </w:rPr>
        <w:t> </w:t>
      </w:r>
      <w:r>
        <w:rPr/>
        <w:t>varargInNoMkNoLn</w:t>
        <w:tab/>
        <w:t>=</w:t>
      </w:r>
      <w:r>
        <w:rPr>
          <w:spacing w:val="-15"/>
        </w:rPr>
        <w:t> </w:t>
      </w:r>
      <w:r>
        <w:rPr/>
        <w:t>{varargInNoMkNoLn{:},'color',colspec};</w:t>
      </w:r>
    </w:p>
    <w:p>
      <w:pPr>
        <w:pStyle w:val="BodyText"/>
        <w:spacing w:line="242" w:lineRule="auto"/>
        <w:ind w:left="1300" w:right="9875" w:firstLine="244"/>
      </w:pPr>
      <w:r>
        <w:rPr>
          <w:spacing w:val="-2"/>
        </w:rPr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3217" w:val="left" w:leader="none"/>
        </w:tabs>
        <w:spacing w:line="237" w:lineRule="auto"/>
        <w:ind w:left="1545" w:right="7855" w:hanging="245"/>
      </w:pPr>
      <w:r>
        <w:rPr/>
        <w:t>if ~isempty(linspec)</w:t>
      </w:r>
      <w:r>
        <w:rPr>
          <w:spacing w:val="1"/>
        </w:rPr>
        <w:t> </w:t>
      </w:r>
      <w:r>
        <w:rPr/>
        <w:t>foundMk</w:t>
        <w:tab/>
      </w:r>
      <w:r>
        <w:rPr>
          <w:spacing w:val="-2"/>
        </w:rPr>
        <w:t>=</w:t>
      </w:r>
      <w:r>
        <w:rPr>
          <w:spacing w:val="-11"/>
        </w:rPr>
        <w:t> </w:t>
      </w:r>
      <w:r>
        <w:rPr>
          <w:spacing w:val="-2"/>
        </w:rPr>
        <w:t>false;</w:t>
      </w:r>
    </w:p>
    <w:p>
      <w:pPr>
        <w:pStyle w:val="BodyText"/>
        <w:tabs>
          <w:tab w:pos="3222" w:val="left" w:leader="none"/>
        </w:tabs>
        <w:spacing w:line="275" w:lineRule="exact" w:before="4"/>
        <w:ind w:left="1545"/>
      </w:pPr>
      <w:r>
        <w:rPr/>
        <w:t>stringSearch</w:t>
        <w:tab/>
        <w:t>=</w:t>
      </w:r>
      <w:r>
        <w:rPr>
          <w:spacing w:val="-13"/>
        </w:rPr>
        <w:t> </w:t>
      </w:r>
      <w:r>
        <w:rPr/>
        <w:t>{'.','o','x','+','*','s','d','v','^','&lt;','&gt;','p','h'};</w:t>
      </w:r>
    </w:p>
    <w:p>
      <w:pPr>
        <w:pStyle w:val="BodyText"/>
        <w:spacing w:line="275" w:lineRule="exact"/>
        <w:ind w:left="1545"/>
      </w:pPr>
      <w:r>
        <w:rPr/>
        <w:t>for</w:t>
      </w:r>
      <w:r>
        <w:rPr>
          <w:spacing w:val="-4"/>
        </w:rPr>
        <w:t> </w:t>
      </w:r>
      <w:r>
        <w:rPr/>
        <w:t>ii=1:13</w:t>
      </w:r>
    </w:p>
    <w:p>
      <w:pPr>
        <w:pStyle w:val="BodyText"/>
        <w:tabs>
          <w:tab w:pos="3219" w:val="left" w:leader="none"/>
        </w:tabs>
        <w:spacing w:before="2"/>
        <w:ind w:left="2025" w:right="6652" w:hanging="241"/>
      </w:pPr>
      <w:r>
        <w:rPr>
          <w:spacing w:val="-1"/>
        </w:rPr>
        <w:t>if strfind(linspec, </w:t>
      </w:r>
      <w:r>
        <w:rPr/>
        <w:t>stringSearch{ii})</w:t>
      </w:r>
      <w:r>
        <w:rPr>
          <w:spacing w:val="-57"/>
        </w:rPr>
        <w:t> </w:t>
      </w:r>
      <w:r>
        <w:rPr/>
        <w:t>foundMk</w:t>
        <w:tab/>
        <w:t>=</w:t>
      </w:r>
      <w:r>
        <w:rPr>
          <w:spacing w:val="-9"/>
        </w:rPr>
        <w:t> </w:t>
      </w:r>
      <w:r>
        <w:rPr/>
        <w:t>true;</w:t>
      </w:r>
    </w:p>
    <w:p>
      <w:pPr>
        <w:pStyle w:val="BodyText"/>
        <w:tabs>
          <w:tab w:pos="3118" w:val="left" w:leader="none"/>
        </w:tabs>
        <w:spacing w:line="237" w:lineRule="auto" w:before="3"/>
        <w:ind w:left="2025" w:right="6842"/>
      </w:pPr>
      <w:r>
        <w:rPr/>
        <w:t>mkspec</w:t>
        <w:tab/>
      </w:r>
      <w:r>
        <w:rPr>
          <w:spacing w:val="-1"/>
        </w:rPr>
        <w:t>= stringSearch{ii};</w:t>
      </w:r>
      <w:r>
        <w:rPr>
          <w:spacing w:val="-57"/>
        </w:rPr>
        <w:t> </w:t>
      </w:r>
      <w:r>
        <w:rPr/>
        <w:t>break</w:t>
      </w:r>
    </w:p>
    <w:p>
      <w:pPr>
        <w:pStyle w:val="BodyText"/>
        <w:spacing w:line="237" w:lineRule="auto" w:before="6"/>
        <w:ind w:left="1545" w:right="9634" w:firstLine="240"/>
      </w:pPr>
      <w:r>
        <w:rPr>
          <w:spacing w:val="-2"/>
        </w:rPr>
        <w:t>end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before="3"/>
        <w:ind w:left="1300" w:right="5689" w:firstLine="244"/>
      </w:pPr>
      <w:r>
        <w:rPr/>
        <w:t>if</w:t>
      </w:r>
      <w:r>
        <w:rPr>
          <w:spacing w:val="-6"/>
        </w:rPr>
        <w:t> </w:t>
      </w:r>
      <w:r>
        <w:rPr/>
        <w:t>foundMk,</w:t>
      </w:r>
      <w:r>
        <w:rPr>
          <w:spacing w:val="4"/>
        </w:rPr>
        <w:t> </w:t>
      </w:r>
      <w:r>
        <w:rPr/>
        <w:t>lm</w:t>
      </w:r>
      <w:r>
        <w:rPr>
          <w:spacing w:val="-7"/>
        </w:rPr>
        <w:t> </w:t>
      </w:r>
      <w:r>
        <w:rPr/>
        <w:t>=</w:t>
      </w:r>
      <w:r>
        <w:rPr>
          <w:spacing w:val="2"/>
        </w:rPr>
        <w:t> </w:t>
      </w:r>
      <w:r>
        <w:rPr/>
        <w:t>mkspec;</w:t>
      </w:r>
      <w:r>
        <w:rPr>
          <w:spacing w:val="-7"/>
        </w:rPr>
        <w:t> </w:t>
      </w:r>
      <w:r>
        <w:rPr/>
        <w:t>else</w:t>
      </w:r>
      <w:r>
        <w:rPr>
          <w:spacing w:val="1"/>
        </w:rPr>
        <w:t> </w:t>
      </w:r>
      <w:r>
        <w:rPr/>
        <w:t>lm</w:t>
      </w:r>
      <w:r>
        <w:rPr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'none';</w:t>
      </w:r>
      <w:r>
        <w:rPr>
          <w:spacing w:val="-7"/>
        </w:rPr>
        <w:t> </w:t>
      </w:r>
      <w:r>
        <w:rPr/>
        <w:t>end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spacing w:line="237" w:lineRule="auto" w:before="3"/>
        <w:ind w:left="1300" w:right="9099" w:firstLine="244"/>
      </w:pPr>
      <w:r>
        <w:rPr>
          <w:spacing w:val="-1"/>
        </w:rPr>
        <w:t>lm = 'none';</w:t>
      </w:r>
      <w:r>
        <w:rPr>
          <w:spacing w:val="-57"/>
        </w:rPr>
        <w:t> </w:t>
      </w:r>
      <w:r>
        <w:rPr/>
        <w:t>end</w:t>
      </w:r>
    </w:p>
    <w:p>
      <w:pPr>
        <w:pStyle w:val="BodyText"/>
      </w:pPr>
    </w:p>
    <w:p>
      <w:pPr>
        <w:pStyle w:val="BodyText"/>
        <w:spacing w:before="1"/>
        <w:ind w:left="1300" w:right="1298"/>
      </w:pPr>
      <w:r>
        <w:rPr/>
        <w:t>[extraArgs1,unused,lm2,ms,mfc,LockOnMax,Spacing,LegendLine]</w:t>
      </w:r>
      <w:r>
        <w:rPr>
          <w:spacing w:val="-14"/>
        </w:rPr>
        <w:t> </w:t>
      </w:r>
      <w:r>
        <w:rPr/>
        <w:t>=</w:t>
      </w:r>
      <w:r>
        <w:rPr>
          <w:spacing w:val="-15"/>
        </w:rPr>
        <w:t> </w:t>
      </w:r>
      <w:r>
        <w:rPr/>
        <w:t>parseargs(extraArgs{:});</w:t>
      </w:r>
      <w:r>
        <w:rPr>
          <w:spacing w:val="-57"/>
        </w:rPr>
        <w:t> </w:t>
      </w:r>
      <w:r>
        <w:rPr/>
        <w:t>if strcmp(lm,'none') &amp;&amp; ~strcmp(lm2,'none') %if other marker specified in Property Pairs take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one</w:t>
      </w:r>
    </w:p>
    <w:p>
      <w:pPr>
        <w:pStyle w:val="BodyText"/>
        <w:spacing w:line="237" w:lineRule="auto" w:before="5"/>
        <w:ind w:left="1300" w:right="9285" w:firstLine="244"/>
      </w:pPr>
      <w:r>
        <w:rPr/>
        <w:t>lm</w:t>
      </w:r>
      <w:r>
        <w:rPr>
          <w:spacing w:val="-15"/>
        </w:rPr>
        <w:t> </w:t>
      </w:r>
      <w:r>
        <w:rPr/>
        <w:t>=</w:t>
      </w:r>
      <w:r>
        <w:rPr>
          <w:spacing w:val="-3"/>
        </w:rPr>
        <w:t> </w:t>
      </w:r>
      <w:r>
        <w:rPr/>
        <w:t>lm2;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tabs>
          <w:tab w:pos="3160" w:val="left" w:leader="none"/>
        </w:tabs>
        <w:spacing w:line="237" w:lineRule="auto" w:before="5"/>
        <w:ind w:left="1300" w:right="4089"/>
      </w:pPr>
      <w:r>
        <w:rPr/>
        <w:t>varargInNoMk</w:t>
        <w:tab/>
        <w:t>= {varargInNoMk{:},extraArgs1{:}};</w:t>
      </w:r>
      <w:r>
        <w:rPr>
          <w:spacing w:val="1"/>
        </w:rPr>
        <w:t> </w:t>
      </w:r>
      <w:r>
        <w:rPr/>
        <w:t>varargInNoMkNoLn</w:t>
      </w:r>
      <w:r>
        <w:rPr>
          <w:spacing w:val="50"/>
        </w:rPr>
        <w:t> </w:t>
      </w:r>
      <w:r>
        <w:rPr/>
        <w:t>=</w:t>
      </w:r>
      <w:r>
        <w:rPr>
          <w:spacing w:val="-3"/>
        </w:rPr>
        <w:t> </w:t>
      </w:r>
      <w:r>
        <w:rPr/>
        <w:t>{varargInNoMkNoLn{:},extraArgs1{:}};</w:t>
      </w:r>
    </w:p>
    <w:p>
      <w:pPr>
        <w:spacing w:after="0" w:line="237" w:lineRule="auto"/>
        <w:sectPr>
          <w:pgSz w:w="12240" w:h="15840"/>
          <w:pgMar w:header="0" w:footer="1408" w:top="1000" w:bottom="1680" w:left="140" w:right="320"/>
        </w:sectPr>
      </w:pPr>
    </w:p>
    <w:p>
      <w:pPr>
        <w:pStyle w:val="Heading1"/>
        <w:spacing w:before="77"/>
        <w:ind w:left="2376" w:right="2196"/>
        <w:jc w:val="center"/>
      </w:pPr>
      <w:r>
        <w:rPr/>
        <w:t>APPENDIX</w:t>
      </w:r>
      <w:r>
        <w:rPr>
          <w:spacing w:val="-3"/>
        </w:rPr>
        <w:t> </w:t>
      </w:r>
      <w:r>
        <w:rPr/>
        <w:t>E</w:t>
      </w:r>
    </w:p>
    <w:p>
      <w:pPr>
        <w:spacing w:before="117"/>
        <w:ind w:left="2369" w:right="2196" w:firstLine="0"/>
        <w:jc w:val="center"/>
        <w:rPr>
          <w:b/>
          <w:sz w:val="24"/>
        </w:rPr>
      </w:pPr>
      <w:r>
        <w:rPr>
          <w:b/>
          <w:sz w:val="24"/>
        </w:rPr>
        <w:t>Main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functions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tracking 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across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Tracking areas</w:t>
      </w:r>
    </w:p>
    <w:p>
      <w:pPr>
        <w:pStyle w:val="BodyText"/>
        <w:spacing w:line="275" w:lineRule="exact" w:before="118"/>
        <w:ind w:left="1300"/>
      </w:pPr>
      <w:r>
        <w:rPr/>
        <w:t>function</w:t>
      </w:r>
      <w:r>
        <w:rPr>
          <w:spacing w:val="-11"/>
        </w:rPr>
        <w:t> </w:t>
      </w:r>
      <w:r>
        <w:rPr/>
        <w:t>UE_tracking(All_TA,COST_CWLU)</w:t>
      </w:r>
    </w:p>
    <w:p>
      <w:pPr>
        <w:pStyle w:val="BodyText"/>
        <w:spacing w:line="242" w:lineRule="auto"/>
        <w:ind w:left="1300" w:right="4705"/>
      </w:pPr>
      <w:r>
        <w:rPr/>
        <w:t>hex_side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2000;</w:t>
      </w:r>
      <w:r>
        <w:rPr>
          <w:spacing w:val="-5"/>
        </w:rPr>
        <w:t> </w:t>
      </w:r>
      <w:r>
        <w:rPr/>
        <w:t>% in meters: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hexagon's</w:t>
      </w:r>
      <w:r>
        <w:rPr>
          <w:spacing w:val="-3"/>
        </w:rPr>
        <w:t> </w:t>
      </w:r>
      <w:r>
        <w:rPr/>
        <w:t>side</w:t>
      </w:r>
      <w:r>
        <w:rPr>
          <w:spacing w:val="-57"/>
        </w:rPr>
        <w:t> </w:t>
      </w:r>
      <w:r>
        <w:rPr/>
        <w:t>s_3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(sqrtm(3)/2)*hex_side;</w:t>
      </w:r>
    </w:p>
    <w:p>
      <w:pPr>
        <w:pStyle w:val="BodyText"/>
        <w:spacing w:line="271" w:lineRule="exact"/>
        <w:ind w:left="1300"/>
      </w:pPr>
      <w:r>
        <w:rPr/>
        <w:t>x_ini</w:t>
      </w:r>
      <w:r>
        <w:rPr>
          <w:spacing w:val="-7"/>
        </w:rPr>
        <w:t> </w:t>
      </w:r>
      <w:r>
        <w:rPr/>
        <w:t>=</w:t>
      </w:r>
      <w:r>
        <w:rPr>
          <w:spacing w:val="2"/>
        </w:rPr>
        <w:t> </w:t>
      </w:r>
      <w:r>
        <w:rPr/>
        <w:t>0;</w:t>
      </w:r>
    </w:p>
    <w:p>
      <w:pPr>
        <w:pStyle w:val="BodyText"/>
        <w:spacing w:line="237" w:lineRule="auto" w:before="4"/>
        <w:ind w:left="1300" w:right="7665"/>
      </w:pPr>
      <w:r>
        <w:rPr/>
        <w:t>step_x = 0; step_y = 0;</w:t>
      </w:r>
      <w:r>
        <w:rPr>
          <w:spacing w:val="1"/>
        </w:rPr>
        <w:t> </w:t>
      </w:r>
      <w:r>
        <w:rPr/>
        <w:t>can=[2,5,7,7,7,7,7,7,7,7,5,2];</w:t>
      </w:r>
    </w:p>
    <w:p>
      <w:pPr>
        <w:pStyle w:val="BodyText"/>
        <w:spacing w:before="3"/>
        <w:ind w:left="1300" w:right="8382"/>
      </w:pPr>
      <w:r>
        <w:rPr/>
        <w:t>TAA=zeros(1,70);</w:t>
      </w:r>
      <w:r>
        <w:rPr>
          <w:spacing w:val="1"/>
        </w:rPr>
        <w:t> </w:t>
      </w:r>
      <w:r>
        <w:rPr/>
        <w:t>TA={[TAA]};</w:t>
      </w:r>
      <w:r>
        <w:rPr>
          <w:spacing w:val="1"/>
        </w:rPr>
        <w:t> </w:t>
      </w:r>
      <w:r>
        <w:rPr/>
        <w:t>TA(1,1:2)={'I7',</w:t>
      </w:r>
      <w:r>
        <w:rPr>
          <w:spacing w:val="-14"/>
        </w:rPr>
        <w:t> </w:t>
      </w:r>
      <w:r>
        <w:rPr/>
        <w:t>'I6'};</w:t>
      </w:r>
    </w:p>
    <w:p>
      <w:pPr>
        <w:pStyle w:val="BodyText"/>
        <w:spacing w:line="274" w:lineRule="exact"/>
        <w:ind w:left="1300"/>
      </w:pPr>
      <w:r>
        <w:rPr/>
        <w:t>TA(1,3:7)={'I2','I1','I5','H7','H6'};</w:t>
      </w:r>
    </w:p>
    <w:p>
      <w:pPr>
        <w:pStyle w:val="BodyText"/>
        <w:spacing w:line="275" w:lineRule="exact" w:before="2"/>
        <w:ind w:left="1300"/>
      </w:pPr>
      <w:r>
        <w:rPr/>
        <w:t>TA(1,8:14)={'J7','J6','I3','I4','H2','H1','H5'};</w:t>
      </w:r>
    </w:p>
    <w:p>
      <w:pPr>
        <w:pStyle w:val="BodyText"/>
        <w:spacing w:line="275" w:lineRule="exact"/>
        <w:ind w:left="1300"/>
      </w:pPr>
      <w:r>
        <w:rPr/>
        <w:t>TA(1,15:21)={'J2','J1','J5','A7','A6','H3','H4'};</w:t>
      </w:r>
    </w:p>
    <w:p>
      <w:pPr>
        <w:pStyle w:val="BodyText"/>
        <w:spacing w:line="275" w:lineRule="exact" w:before="3"/>
        <w:ind w:left="1300"/>
      </w:pPr>
      <w:r>
        <w:rPr/>
        <w:t>TA(1,22:28)={'J3','J4','A2','A1','A5','B7','B6'};</w:t>
      </w:r>
    </w:p>
    <w:p>
      <w:pPr>
        <w:pStyle w:val="BodyText"/>
        <w:spacing w:line="275" w:lineRule="exact"/>
        <w:ind w:left="1300"/>
      </w:pPr>
      <w:r>
        <w:rPr/>
        <w:t>TA(1,29:35)={'D7','D6','A3','A4','B2','B1','B5'};</w:t>
      </w:r>
    </w:p>
    <w:p>
      <w:pPr>
        <w:pStyle w:val="BodyText"/>
        <w:spacing w:line="275" w:lineRule="exact" w:before="3"/>
        <w:ind w:left="1300"/>
      </w:pPr>
      <w:r>
        <w:rPr/>
        <w:t>TA(1,36:42)={'D2','D1','D5','C7','C6','B3','B4'};</w:t>
      </w:r>
    </w:p>
    <w:p>
      <w:pPr>
        <w:pStyle w:val="BodyText"/>
        <w:spacing w:line="275" w:lineRule="exact"/>
        <w:ind w:left="1300"/>
      </w:pPr>
      <w:r>
        <w:rPr/>
        <w:t>TA(1,43:49)={'D3','D4','C2','C1','C5','G7','G6'};</w:t>
      </w:r>
    </w:p>
    <w:p>
      <w:pPr>
        <w:pStyle w:val="BodyText"/>
        <w:spacing w:line="275" w:lineRule="exact" w:before="2"/>
        <w:ind w:left="1300"/>
      </w:pPr>
      <w:r>
        <w:rPr/>
        <w:t>TA(1,50:56)={'E7','E6','C3','C4','G2','G1','G5'};</w:t>
      </w:r>
    </w:p>
    <w:p>
      <w:pPr>
        <w:pStyle w:val="BodyText"/>
        <w:spacing w:line="275" w:lineRule="exact"/>
        <w:ind w:left="1300"/>
      </w:pPr>
      <w:r>
        <w:rPr/>
        <w:t>TA(1,57:63)={'E2','E1','E5','F7','F6','G3','G4'};</w:t>
      </w:r>
    </w:p>
    <w:p>
      <w:pPr>
        <w:pStyle w:val="BodyText"/>
        <w:spacing w:line="237" w:lineRule="auto" w:before="5"/>
        <w:ind w:left="1300" w:right="6302"/>
      </w:pPr>
      <w:r>
        <w:rPr>
          <w:spacing w:val="-1"/>
        </w:rPr>
        <w:t>TA(1,64:68)={'E3','E4','F2','F1','F5'};</w:t>
      </w:r>
      <w:r>
        <w:rPr>
          <w:spacing w:val="-57"/>
        </w:rPr>
        <w:t> </w:t>
      </w:r>
      <w:r>
        <w:rPr/>
        <w:t>TA(1,69:70)={'F3','F4'};</w:t>
      </w:r>
    </w:p>
    <w:p>
      <w:pPr>
        <w:pStyle w:val="BodyText"/>
        <w:spacing w:line="275" w:lineRule="exact" w:before="4"/>
        <w:ind w:left="1300"/>
      </w:pPr>
      <w:r>
        <w:rPr/>
        <w:t>ji=0;</w:t>
      </w:r>
    </w:p>
    <w:p>
      <w:pPr>
        <w:pStyle w:val="BodyText"/>
        <w:spacing w:line="275" w:lineRule="exact"/>
        <w:ind w:left="1300"/>
      </w:pPr>
      <w:r>
        <w:rPr/>
        <w:t>%t=1;</w:t>
      </w:r>
    </w:p>
    <w:p>
      <w:pPr>
        <w:pStyle w:val="BodyText"/>
        <w:spacing w:before="2"/>
        <w:ind w:left="1300"/>
      </w:pPr>
      <w:r>
        <w:rPr/>
        <w:t>PN6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zeros(length(All_TA),2);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545" w:right="8482" w:hanging="245"/>
      </w:pPr>
      <w:r>
        <w:rPr/>
        <w:t>for i</w:t>
      </w:r>
      <w:r>
        <w:rPr>
          <w:spacing w:val="-13"/>
        </w:rPr>
        <w:t> </w:t>
      </w:r>
      <w:r>
        <w:rPr/>
        <w:t>=</w:t>
      </w:r>
      <w:r>
        <w:rPr>
          <w:spacing w:val="-6"/>
        </w:rPr>
        <w:t> </w:t>
      </w:r>
      <w:r>
        <w:rPr/>
        <w:t>1:</w:t>
      </w:r>
      <w:r>
        <w:rPr>
          <w:spacing w:val="-5"/>
        </w:rPr>
        <w:t> </w:t>
      </w:r>
      <w:r>
        <w:rPr/>
        <w:t>length(can)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j</w:t>
      </w:r>
      <w:r>
        <w:rPr>
          <w:spacing w:val="-9"/>
        </w:rPr>
        <w:t> </w:t>
      </w:r>
      <w:r>
        <w:rPr/>
        <w:t>= 1:can(i)</w:t>
      </w:r>
    </w:p>
    <w:p>
      <w:pPr>
        <w:pStyle w:val="BodyText"/>
        <w:spacing w:line="237" w:lineRule="auto" w:before="6"/>
        <w:ind w:left="1785" w:right="7355"/>
      </w:pPr>
      <w:r>
        <w:rPr/>
        <w:t>x_hex(i,j)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x_ini</w:t>
      </w:r>
      <w:r>
        <w:rPr>
          <w:spacing w:val="-11"/>
        </w:rPr>
        <w:t> </w:t>
      </w:r>
      <w:r>
        <w:rPr/>
        <w:t>+</w:t>
      </w:r>
      <w:r>
        <w:rPr>
          <w:spacing w:val="-3"/>
        </w:rPr>
        <w:t> </w:t>
      </w:r>
      <w:r>
        <w:rPr/>
        <w:t>step_x;</w:t>
      </w:r>
      <w:r>
        <w:rPr>
          <w:spacing w:val="-57"/>
        </w:rPr>
        <w:t> </w:t>
      </w:r>
      <w:r>
        <w:rPr/>
        <w:t>TALL(i,j)=TA(1,ji+j);</w:t>
      </w:r>
    </w:p>
    <w:p>
      <w:pPr>
        <w:pStyle w:val="BodyText"/>
        <w:spacing w:line="237" w:lineRule="auto" w:before="6"/>
        <w:ind w:left="2025" w:right="8504" w:hanging="241"/>
      </w:pPr>
      <w:r>
        <w:rPr/>
        <w:t>if (i==2)</w:t>
      </w:r>
      <w:r>
        <w:rPr>
          <w:spacing w:val="1"/>
        </w:rPr>
        <w:t> </w:t>
      </w:r>
      <w:r>
        <w:rPr>
          <w:spacing w:val="-1"/>
        </w:rPr>
        <w:t>y_ini=-1000;</w:t>
      </w:r>
    </w:p>
    <w:p>
      <w:pPr>
        <w:pStyle w:val="BodyText"/>
        <w:spacing w:line="237" w:lineRule="auto" w:before="5"/>
        <w:ind w:left="2025" w:right="7389" w:hanging="241"/>
      </w:pPr>
      <w:r>
        <w:rPr/>
        <w:t>elseif</w:t>
      </w:r>
      <w:r>
        <w:rPr>
          <w:spacing w:val="-7"/>
        </w:rPr>
        <w:t> </w:t>
      </w:r>
      <w:r>
        <w:rPr/>
        <w:t>(i==3</w:t>
      </w:r>
      <w:r>
        <w:rPr>
          <w:spacing w:val="-4"/>
        </w:rPr>
        <w:t> </w:t>
      </w:r>
      <w:r>
        <w:rPr/>
        <w:t>|| i==5</w:t>
      </w:r>
      <w:r>
        <w:rPr>
          <w:spacing w:val="-4"/>
        </w:rPr>
        <w:t> </w:t>
      </w:r>
      <w:r>
        <w:rPr/>
        <w:t>||</w:t>
      </w:r>
      <w:r>
        <w:rPr>
          <w:spacing w:val="-1"/>
        </w:rPr>
        <w:t> </w:t>
      </w:r>
      <w:r>
        <w:rPr/>
        <w:t>i==7);</w:t>
      </w:r>
      <w:r>
        <w:rPr>
          <w:spacing w:val="-57"/>
        </w:rPr>
        <w:t> </w:t>
      </w:r>
      <w:r>
        <w:rPr/>
        <w:t>y_ini=-4000;</w:t>
      </w:r>
    </w:p>
    <w:p>
      <w:pPr>
        <w:pStyle w:val="BodyText"/>
        <w:spacing w:line="237" w:lineRule="auto" w:before="7"/>
        <w:ind w:left="2025" w:right="8504" w:hanging="241"/>
      </w:pPr>
      <w:r>
        <w:rPr/>
        <w:t>elseif (i==4);</w:t>
      </w:r>
      <w:r>
        <w:rPr>
          <w:spacing w:val="1"/>
        </w:rPr>
        <w:t> </w:t>
      </w:r>
      <w:r>
        <w:rPr>
          <w:spacing w:val="-1"/>
        </w:rPr>
        <w:t>y_ini=-5000;</w:t>
      </w:r>
    </w:p>
    <w:p>
      <w:pPr>
        <w:pStyle w:val="BodyText"/>
        <w:spacing w:line="237" w:lineRule="auto" w:before="5"/>
        <w:ind w:left="2025" w:right="7266" w:hanging="241"/>
      </w:pPr>
      <w:r>
        <w:rPr/>
        <w:t>elseif</w:t>
      </w:r>
      <w:r>
        <w:rPr>
          <w:spacing w:val="-7"/>
        </w:rPr>
        <w:t> </w:t>
      </w:r>
      <w:r>
        <w:rPr/>
        <w:t>(i==6</w:t>
      </w:r>
      <w:r>
        <w:rPr>
          <w:spacing w:val="-3"/>
        </w:rPr>
        <w:t> </w:t>
      </w:r>
      <w:r>
        <w:rPr/>
        <w:t>|| i==8</w:t>
      </w:r>
      <w:r>
        <w:rPr>
          <w:spacing w:val="-3"/>
        </w:rPr>
        <w:t> </w:t>
      </w:r>
      <w:r>
        <w:rPr/>
        <w:t>|| i==10);</w:t>
      </w:r>
      <w:r>
        <w:rPr>
          <w:spacing w:val="-57"/>
        </w:rPr>
        <w:t> </w:t>
      </w:r>
      <w:r>
        <w:rPr/>
        <w:t>y_ini=-3000;</w:t>
      </w:r>
    </w:p>
    <w:p>
      <w:pPr>
        <w:pStyle w:val="BodyText"/>
        <w:spacing w:line="237" w:lineRule="auto" w:before="6"/>
        <w:ind w:left="2025" w:right="7945" w:hanging="241"/>
      </w:pPr>
      <w:r>
        <w:rPr/>
        <w:t>elseif</w:t>
      </w:r>
      <w:r>
        <w:rPr>
          <w:spacing w:val="-9"/>
        </w:rPr>
        <w:t> </w:t>
      </w:r>
      <w:r>
        <w:rPr/>
        <w:t>(i==9</w:t>
      </w:r>
      <w:r>
        <w:rPr>
          <w:spacing w:val="-5"/>
        </w:rPr>
        <w:t> </w:t>
      </w:r>
      <w:r>
        <w:rPr/>
        <w:t>||</w:t>
      </w:r>
      <w:r>
        <w:rPr>
          <w:spacing w:val="-2"/>
        </w:rPr>
        <w:t> </w:t>
      </w:r>
      <w:r>
        <w:rPr/>
        <w:t>i==11);</w:t>
      </w:r>
      <w:r>
        <w:rPr>
          <w:spacing w:val="-57"/>
        </w:rPr>
        <w:t> </w:t>
      </w:r>
      <w:r>
        <w:rPr/>
        <w:t>y_ini=-2000;</w:t>
      </w:r>
    </w:p>
    <w:p>
      <w:pPr>
        <w:pStyle w:val="BodyText"/>
        <w:spacing w:line="237" w:lineRule="auto" w:before="6"/>
        <w:ind w:left="2025" w:right="8570" w:hanging="241"/>
      </w:pPr>
      <w:r>
        <w:rPr/>
        <w:t>elseif (i==12);</w:t>
      </w:r>
      <w:r>
        <w:rPr>
          <w:spacing w:val="-57"/>
        </w:rPr>
        <w:t> </w:t>
      </w:r>
      <w:r>
        <w:rPr>
          <w:spacing w:val="-1"/>
        </w:rPr>
        <w:t>y_ini=2000;</w:t>
      </w:r>
    </w:p>
    <w:p>
      <w:pPr>
        <w:pStyle w:val="BodyText"/>
        <w:spacing w:line="275" w:lineRule="exact" w:before="3"/>
        <w:ind w:left="1785"/>
      </w:pPr>
      <w:r>
        <w:rPr/>
        <w:t>else</w:t>
      </w:r>
    </w:p>
    <w:p>
      <w:pPr>
        <w:pStyle w:val="BodyText"/>
        <w:spacing w:line="242" w:lineRule="auto"/>
        <w:ind w:left="1785" w:right="8927" w:firstLine="240"/>
      </w:pPr>
      <w:r>
        <w:rPr>
          <w:spacing w:val="-1"/>
        </w:rPr>
        <w:t>y_ini=0;</w:t>
      </w:r>
      <w:r>
        <w:rPr>
          <w:spacing w:val="-57"/>
        </w:rPr>
        <w:t> </w:t>
      </w:r>
      <w:r>
        <w:rPr/>
        <w:t>end</w:t>
      </w:r>
    </w:p>
    <w:p>
      <w:pPr>
        <w:spacing w:after="0" w:line="242" w:lineRule="auto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line="237" w:lineRule="auto" w:before="74"/>
        <w:ind w:left="1785" w:right="6903"/>
      </w:pPr>
      <w:r>
        <w:rPr/>
        <w:t>y_hex(i,j)</w:t>
      </w:r>
      <w:r>
        <w:rPr>
          <w:spacing w:val="-3"/>
        </w:rPr>
        <w:t> </w:t>
      </w:r>
      <w:r>
        <w:rPr/>
        <w:t>= y_ini</w:t>
      </w:r>
      <w:r>
        <w:rPr>
          <w:spacing w:val="-12"/>
        </w:rPr>
        <w:t> </w:t>
      </w:r>
      <w:r>
        <w:rPr/>
        <w:t>+</w:t>
      </w:r>
      <w:r>
        <w:rPr>
          <w:spacing w:val="-4"/>
        </w:rPr>
        <w:t> </w:t>
      </w:r>
      <w:r>
        <w:rPr/>
        <w:t>step_y*s_3;</w:t>
      </w:r>
      <w:r>
        <w:rPr>
          <w:spacing w:val="-57"/>
        </w:rPr>
        <w:t> </w:t>
      </w:r>
      <w:r>
        <w:rPr/>
        <w:t>step_y</w:t>
      </w:r>
      <w:r>
        <w:rPr>
          <w:spacing w:val="-8"/>
        </w:rPr>
        <w:t> </w:t>
      </w:r>
      <w:r>
        <w:rPr/>
        <w:t>=</w:t>
      </w:r>
      <w:r>
        <w:rPr>
          <w:spacing w:val="1"/>
        </w:rPr>
        <w:t> </w:t>
      </w:r>
      <w:r>
        <w:rPr/>
        <w:t>step_y</w:t>
      </w:r>
      <w:r>
        <w:rPr>
          <w:spacing w:val="-8"/>
        </w:rPr>
        <w:t> </w:t>
      </w:r>
      <w:r>
        <w:rPr/>
        <w:t>+</w:t>
      </w:r>
      <w:r>
        <w:rPr>
          <w:spacing w:val="1"/>
        </w:rPr>
        <w:t> </w:t>
      </w:r>
      <w:r>
        <w:rPr/>
        <w:t>1;</w:t>
      </w:r>
    </w:p>
    <w:p>
      <w:pPr>
        <w:pStyle w:val="BodyText"/>
        <w:spacing w:line="237" w:lineRule="auto" w:before="6"/>
        <w:ind w:left="1545" w:right="9560"/>
      </w:pPr>
      <w:r>
        <w:rPr/>
        <w:t>end</w:t>
      </w:r>
      <w:r>
        <w:rPr>
          <w:spacing w:val="1"/>
        </w:rPr>
        <w:t> </w:t>
      </w:r>
      <w:r>
        <w:rPr>
          <w:spacing w:val="-2"/>
        </w:rPr>
        <w:t>ji=ji+j;</w:t>
      </w:r>
    </w:p>
    <w:p>
      <w:pPr>
        <w:pStyle w:val="BodyText"/>
        <w:spacing w:before="3"/>
        <w:ind w:left="1545" w:right="7137"/>
      </w:pPr>
      <w:r>
        <w:rPr/>
        <w:t>step_x</w:t>
      </w:r>
      <w:r>
        <w:rPr>
          <w:spacing w:val="-9"/>
        </w:rPr>
        <w:t> </w:t>
      </w:r>
      <w:r>
        <w:rPr/>
        <w:t>=</w:t>
      </w:r>
      <w:r>
        <w:rPr>
          <w:spacing w:val="-4"/>
        </w:rPr>
        <w:t> </w:t>
      </w:r>
      <w:r>
        <w:rPr/>
        <w:t>step_x</w:t>
      </w:r>
      <w:r>
        <w:rPr>
          <w:spacing w:val="-9"/>
        </w:rPr>
        <w:t> </w:t>
      </w:r>
      <w:r>
        <w:rPr/>
        <w:t>+</w:t>
      </w:r>
      <w:r>
        <w:rPr>
          <w:spacing w:val="-4"/>
        </w:rPr>
        <w:t> </w:t>
      </w:r>
      <w:r>
        <w:rPr/>
        <w:t>1.2*hex_side;</w:t>
      </w:r>
      <w:r>
        <w:rPr>
          <w:spacing w:val="-57"/>
        </w:rPr>
        <w:t> </w:t>
      </w:r>
      <w:r>
        <w:rPr/>
        <w:t>step_y</w:t>
      </w:r>
      <w:r>
        <w:rPr>
          <w:spacing w:val="-8"/>
        </w:rPr>
        <w:t> </w:t>
      </w:r>
      <w:r>
        <w:rPr/>
        <w:t>=</w:t>
      </w:r>
      <w:r>
        <w:rPr>
          <w:spacing w:val="1"/>
        </w:rPr>
        <w:t> </w:t>
      </w:r>
      <w:r>
        <w:rPr/>
        <w:t>0;</w:t>
      </w:r>
    </w:p>
    <w:p>
      <w:pPr>
        <w:pStyle w:val="BodyText"/>
        <w:spacing w:before="1"/>
        <w:ind w:left="1300"/>
      </w:pPr>
      <w:r>
        <w:rPr/>
        <w:t>end;tas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All_TA;</w:t>
      </w:r>
    </w:p>
    <w:p>
      <w:pPr>
        <w:spacing w:after="0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75" w:lineRule="exact" w:before="1"/>
        <w:ind w:left="1300"/>
      </w:pPr>
      <w:r>
        <w:rPr/>
        <w:t>function</w:t>
      </w:r>
      <w:r>
        <w:rPr>
          <w:spacing w:val="-12"/>
        </w:rPr>
        <w:t> </w:t>
      </w:r>
      <w:r>
        <w:rPr/>
        <w:t>topology1</w:t>
      </w:r>
    </w:p>
    <w:p>
      <w:pPr>
        <w:pStyle w:val="BodyText"/>
        <w:tabs>
          <w:tab w:pos="2896" w:val="left" w:leader="none"/>
        </w:tabs>
        <w:spacing w:line="275" w:lineRule="exact"/>
        <w:ind w:left="1300"/>
      </w:pPr>
      <w:r>
        <w:rPr/>
        <w:t>%</w:t>
      </w:r>
      <w:r>
        <w:rPr>
          <w:spacing w:val="4"/>
        </w:rPr>
        <w:t> </w:t>
      </w:r>
      <w:r>
        <w:rPr>
          <w:u w:val="dotted"/>
        </w:rPr>
        <w:t> </w:t>
        <w:tab/>
      </w:r>
    </w:p>
    <w:p>
      <w:pPr>
        <w:pStyle w:val="BodyText"/>
        <w:spacing w:line="275" w:lineRule="exact" w:before="3"/>
        <w:ind w:left="1300"/>
      </w:pPr>
      <w:r>
        <w:rPr/>
        <w:t>%</w:t>
      </w:r>
      <w:r>
        <w:rPr>
          <w:spacing w:val="2"/>
        </w:rPr>
        <w:t> </w:t>
      </w:r>
      <w:r>
        <w:rPr/>
        <w:t>Cell</w:t>
      </w:r>
      <w:r>
        <w:rPr>
          <w:spacing w:val="-9"/>
        </w:rPr>
        <w:t> </w:t>
      </w:r>
      <w:r>
        <w:rPr/>
        <w:t>coordinates</w:t>
      </w:r>
    </w:p>
    <w:p>
      <w:pPr>
        <w:pStyle w:val="BodyText"/>
        <w:spacing w:line="275" w:lineRule="exact"/>
        <w:ind w:left="1300"/>
      </w:pPr>
      <w:r>
        <w:rPr/>
        <w:t>%</w:t>
      </w:r>
      <w:r>
        <w:rPr>
          <w:spacing w:val="-6"/>
        </w:rPr>
        <w:t> </w:t>
      </w:r>
      <w:r>
        <w:rPr/>
        <w:t>Build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hexagon</w:t>
      </w:r>
    </w:p>
    <w:p>
      <w:pPr>
        <w:pStyle w:val="Heading1"/>
        <w:spacing w:before="77"/>
        <w:ind w:left="2067" w:right="5061"/>
        <w:jc w:val="center"/>
      </w:pPr>
      <w:r>
        <w:rPr>
          <w:b w:val="0"/>
        </w:rPr>
        <w:br w:type="column"/>
      </w:r>
      <w:r>
        <w:rPr/>
        <w:t>APPENDIX</w:t>
      </w:r>
      <w:r>
        <w:rPr>
          <w:spacing w:val="-9"/>
        </w:rPr>
        <w:t> </w:t>
      </w:r>
      <w:r>
        <w:rPr/>
        <w:t>F</w:t>
      </w:r>
    </w:p>
    <w:p>
      <w:pPr>
        <w:spacing w:before="117"/>
        <w:ind w:left="30" w:right="3020" w:firstLine="0"/>
        <w:jc w:val="center"/>
        <w:rPr>
          <w:b/>
          <w:sz w:val="24"/>
        </w:rPr>
      </w:pPr>
      <w:r>
        <w:rPr>
          <w:b/>
          <w:sz w:val="24"/>
        </w:rPr>
        <w:t>Main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functions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allocating tracking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 list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UEs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408" w:top="1000" w:bottom="1680" w:left="140" w:right="320"/>
          <w:cols w:num="2" w:equalWidth="0">
            <w:col w:w="3133" w:space="40"/>
            <w:col w:w="8607"/>
          </w:cols>
        </w:sectPr>
      </w:pPr>
    </w:p>
    <w:p>
      <w:pPr>
        <w:pStyle w:val="BodyText"/>
        <w:spacing w:line="275" w:lineRule="exact" w:before="2"/>
        <w:ind w:left="1300"/>
      </w:pPr>
      <w:r>
        <w:rPr/>
        <w:t>hex_side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2000;</w:t>
      </w:r>
      <w:r>
        <w:rPr>
          <w:spacing w:val="-5"/>
        </w:rPr>
        <w:t> </w:t>
      </w:r>
      <w:r>
        <w:rPr/>
        <w:t>% in meters: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hexagon's</w:t>
      </w:r>
      <w:r>
        <w:rPr>
          <w:spacing w:val="-3"/>
        </w:rPr>
        <w:t> </w:t>
      </w:r>
      <w:r>
        <w:rPr/>
        <w:t>side</w:t>
      </w:r>
    </w:p>
    <w:p>
      <w:pPr>
        <w:pStyle w:val="BodyText"/>
        <w:tabs>
          <w:tab w:pos="4579" w:val="left" w:leader="none"/>
        </w:tabs>
        <w:spacing w:line="242" w:lineRule="auto"/>
        <w:ind w:left="1300" w:right="4069"/>
      </w:pPr>
      <w:r>
        <w:rPr/>
        <w:t>s_3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(sqrtm(3)/2)*hex_side;</w:t>
        <w:tab/>
        <w:t>%</w:t>
      </w:r>
      <w:r>
        <w:rPr>
          <w:spacing w:val="1"/>
        </w:rPr>
        <w:t> </w:t>
      </w:r>
      <w:r>
        <w:rPr/>
        <w:t>Square-root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3</w:t>
      </w:r>
      <w:r>
        <w:rPr>
          <w:spacing w:val="-1"/>
        </w:rPr>
        <w:t> </w:t>
      </w:r>
      <w:r>
        <w:rPr/>
        <w:t>devided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2</w:t>
      </w:r>
      <w:r>
        <w:rPr>
          <w:spacing w:val="-57"/>
        </w:rPr>
        <w:t> </w:t>
      </w:r>
      <w:r>
        <w:rPr/>
        <w:t>x_ini</w:t>
      </w:r>
      <w:r>
        <w:rPr>
          <w:spacing w:val="-7"/>
        </w:rPr>
        <w:t> </w:t>
      </w:r>
      <w:r>
        <w:rPr/>
        <w:t>=</w:t>
      </w:r>
      <w:r>
        <w:rPr>
          <w:spacing w:val="1"/>
        </w:rPr>
        <w:t> </w:t>
      </w:r>
      <w:r>
        <w:rPr/>
        <w:t>0;</w:t>
      </w:r>
    </w:p>
    <w:p>
      <w:pPr>
        <w:pStyle w:val="BodyText"/>
        <w:spacing w:line="242" w:lineRule="auto"/>
        <w:ind w:left="1300" w:right="7665"/>
      </w:pPr>
      <w:r>
        <w:rPr/>
        <w:t>step_x = 0; step_y = 0;</w:t>
      </w:r>
      <w:r>
        <w:rPr>
          <w:spacing w:val="1"/>
        </w:rPr>
        <w:t> </w:t>
      </w:r>
      <w:r>
        <w:rPr/>
        <w:t>can=[2,5,7,7,7,7,7,7,7,7,5,2];</w:t>
      </w:r>
    </w:p>
    <w:p>
      <w:pPr>
        <w:pStyle w:val="BodyText"/>
        <w:spacing w:line="271" w:lineRule="exact"/>
        <w:ind w:left="1300"/>
      </w:pPr>
      <w:r>
        <w:rPr/>
        <w:t>%{</w:t>
      </w:r>
    </w:p>
    <w:p>
      <w:pPr>
        <w:pStyle w:val="BodyText"/>
        <w:spacing w:line="275" w:lineRule="exact"/>
        <w:ind w:left="1300"/>
      </w:pPr>
      <w:r>
        <w:rPr/>
        <w:t>figure(1</w:t>
      </w:r>
    </w:p>
    <w:p>
      <w:pPr>
        <w:pStyle w:val="BodyText"/>
        <w:spacing w:line="275" w:lineRule="exact"/>
        <w:ind w:left="1300"/>
      </w:pPr>
      <w:r>
        <w:rPr>
          <w:w w:val="99"/>
        </w:rPr>
        <w:t>)</w:t>
      </w:r>
    </w:p>
    <w:p>
      <w:pPr>
        <w:pStyle w:val="BodyText"/>
        <w:spacing w:line="275" w:lineRule="exact"/>
        <w:ind w:left="1300"/>
      </w:pPr>
      <w:r>
        <w:rPr/>
        <w:t>hold</w:t>
      </w:r>
      <w:r>
        <w:rPr>
          <w:spacing w:val="1"/>
        </w:rPr>
        <w:t> </w:t>
      </w:r>
      <w:r>
        <w:rPr/>
        <w:t>on</w:t>
      </w:r>
    </w:p>
    <w:p>
      <w:pPr>
        <w:pStyle w:val="BodyText"/>
        <w:spacing w:line="275" w:lineRule="exact"/>
        <w:ind w:left="1300"/>
      </w:pPr>
      <w:r>
        <w:rPr/>
        <w:t>axis([-3000,35000, -6000,11000])</w:t>
      </w:r>
    </w:p>
    <w:p>
      <w:pPr>
        <w:pStyle w:val="BodyText"/>
        <w:tabs>
          <w:tab w:pos="4693" w:val="left" w:leader="none"/>
        </w:tabs>
        <w:spacing w:line="237" w:lineRule="auto" w:before="4"/>
        <w:ind w:left="1545" w:right="4918" w:hanging="245"/>
      </w:pPr>
      <w:r>
        <w:rPr/>
        <w:t>for</w:t>
      </w:r>
      <w:r>
        <w:rPr>
          <w:spacing w:val="4"/>
        </w:rPr>
        <w:t> </w:t>
      </w:r>
      <w:r>
        <w:rPr/>
        <w:t>i</w:t>
      </w:r>
      <w:r>
        <w:rPr>
          <w:spacing w:val="-9"/>
        </w:rPr>
        <w:t> </w:t>
      </w:r>
      <w:r>
        <w:rPr/>
        <w:t>=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length(can) %num_hex</w:t>
        <w:tab/>
        <w:t>% x coordinate</w:t>
      </w:r>
      <w:r>
        <w:rPr>
          <w:spacing w:val="1"/>
        </w:rPr>
        <w:t> </w:t>
      </w:r>
      <w:r>
        <w:rPr/>
        <w:t>: rows</w:t>
      </w:r>
      <w:r>
        <w:rPr>
          <w:spacing w:val="-58"/>
        </w:rPr>
        <w:t> </w:t>
      </w:r>
      <w:r>
        <w:rPr/>
        <w:t>for j</w:t>
      </w:r>
      <w:r>
        <w:rPr>
          <w:spacing w:val="-9"/>
        </w:rPr>
        <w:t> </w:t>
      </w:r>
      <w:r>
        <w:rPr/>
        <w:t>=</w:t>
      </w:r>
      <w:r>
        <w:rPr>
          <w:spacing w:val="-2"/>
        </w:rPr>
        <w:t> </w:t>
      </w:r>
      <w:r>
        <w:rPr/>
        <w:t>1:can(i)  %num_hex</w:t>
      </w:r>
      <w:r>
        <w:rPr>
          <w:spacing w:val="-5"/>
        </w:rPr>
        <w:t> </w:t>
      </w:r>
      <w:r>
        <w:rPr/>
        <w:t>%</w:t>
      </w:r>
      <w:r>
        <w:rPr>
          <w:spacing w:val="5"/>
        </w:rPr>
        <w:t> </w:t>
      </w:r>
      <w:r>
        <w:rPr/>
        <w:t>y</w:t>
      </w:r>
      <w:r>
        <w:rPr>
          <w:spacing w:val="-10"/>
        </w:rPr>
        <w:t> </w:t>
      </w:r>
      <w:r>
        <w:rPr/>
        <w:t>coordinate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columns</w:t>
      </w:r>
    </w:p>
    <w:p>
      <w:pPr>
        <w:pStyle w:val="BodyText"/>
        <w:spacing w:line="237" w:lineRule="auto" w:before="5"/>
        <w:ind w:left="1785" w:right="7355"/>
      </w:pPr>
      <w:r>
        <w:rPr/>
        <w:t>x_hex(i,j)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x_ini</w:t>
      </w:r>
      <w:r>
        <w:rPr>
          <w:spacing w:val="-11"/>
        </w:rPr>
        <w:t> </w:t>
      </w:r>
      <w:r>
        <w:rPr/>
        <w:t>+</w:t>
      </w:r>
      <w:r>
        <w:rPr>
          <w:spacing w:val="-3"/>
        </w:rPr>
        <w:t> </w:t>
      </w:r>
      <w:r>
        <w:rPr/>
        <w:t>step_x;</w:t>
      </w:r>
      <w:r>
        <w:rPr>
          <w:spacing w:val="-57"/>
        </w:rPr>
        <w:t> </w:t>
      </w:r>
      <w:r>
        <w:rPr/>
        <w:t>if</w:t>
      </w:r>
      <w:r>
        <w:rPr>
          <w:spacing w:val="-7"/>
        </w:rPr>
        <w:t> </w:t>
      </w:r>
      <w:r>
        <w:rPr/>
        <w:t>(i==2)</w:t>
      </w:r>
    </w:p>
    <w:p>
      <w:pPr>
        <w:pStyle w:val="BodyText"/>
        <w:spacing w:line="275" w:lineRule="exact" w:before="3"/>
        <w:ind w:left="2025"/>
      </w:pPr>
      <w:r>
        <w:rPr/>
        <w:t>y_ini=-1000;</w:t>
      </w:r>
    </w:p>
    <w:p>
      <w:pPr>
        <w:pStyle w:val="BodyText"/>
        <w:spacing w:line="242" w:lineRule="auto"/>
        <w:ind w:left="2025" w:right="7389" w:hanging="241"/>
      </w:pPr>
      <w:r>
        <w:rPr/>
        <w:t>elseif</w:t>
      </w:r>
      <w:r>
        <w:rPr>
          <w:spacing w:val="-7"/>
        </w:rPr>
        <w:t> </w:t>
      </w:r>
      <w:r>
        <w:rPr/>
        <w:t>(i==3</w:t>
      </w:r>
      <w:r>
        <w:rPr>
          <w:spacing w:val="-4"/>
        </w:rPr>
        <w:t> </w:t>
      </w:r>
      <w:r>
        <w:rPr/>
        <w:t>|| i==5</w:t>
      </w:r>
      <w:r>
        <w:rPr>
          <w:spacing w:val="-4"/>
        </w:rPr>
        <w:t> </w:t>
      </w:r>
      <w:r>
        <w:rPr/>
        <w:t>||</w:t>
      </w:r>
      <w:r>
        <w:rPr>
          <w:spacing w:val="-1"/>
        </w:rPr>
        <w:t> </w:t>
      </w:r>
      <w:r>
        <w:rPr/>
        <w:t>i==7);</w:t>
      </w:r>
      <w:r>
        <w:rPr>
          <w:spacing w:val="-57"/>
        </w:rPr>
        <w:t> </w:t>
      </w:r>
      <w:r>
        <w:rPr/>
        <w:t>y_ini=-4000;</w:t>
      </w:r>
    </w:p>
    <w:p>
      <w:pPr>
        <w:pStyle w:val="BodyText"/>
        <w:spacing w:line="242" w:lineRule="auto"/>
        <w:ind w:left="2025" w:right="8504" w:hanging="241"/>
      </w:pPr>
      <w:r>
        <w:rPr/>
        <w:t>elseif (i==4);</w:t>
      </w:r>
      <w:r>
        <w:rPr>
          <w:spacing w:val="1"/>
        </w:rPr>
        <w:t> </w:t>
      </w:r>
      <w:r>
        <w:rPr>
          <w:spacing w:val="-1"/>
        </w:rPr>
        <w:t>y_ini=-5000;</w:t>
      </w:r>
    </w:p>
    <w:p>
      <w:pPr>
        <w:pStyle w:val="BodyText"/>
        <w:spacing w:line="242" w:lineRule="auto"/>
        <w:ind w:left="2025" w:right="7269" w:hanging="241"/>
      </w:pPr>
      <w:r>
        <w:rPr/>
        <w:t>elseif</w:t>
      </w:r>
      <w:r>
        <w:rPr>
          <w:spacing w:val="-7"/>
        </w:rPr>
        <w:t> </w:t>
      </w:r>
      <w:r>
        <w:rPr/>
        <w:t>(i==6</w:t>
      </w:r>
      <w:r>
        <w:rPr>
          <w:spacing w:val="-4"/>
        </w:rPr>
        <w:t> </w:t>
      </w:r>
      <w:r>
        <w:rPr/>
        <w:t>|| i==8</w:t>
      </w:r>
      <w:r>
        <w:rPr>
          <w:spacing w:val="-4"/>
        </w:rPr>
        <w:t> </w:t>
      </w:r>
      <w:r>
        <w:rPr/>
        <w:t>||</w:t>
      </w:r>
      <w:r>
        <w:rPr>
          <w:spacing w:val="-1"/>
        </w:rPr>
        <w:t> </w:t>
      </w:r>
      <w:r>
        <w:rPr/>
        <w:t>i==10);</w:t>
      </w:r>
      <w:r>
        <w:rPr>
          <w:spacing w:val="-57"/>
        </w:rPr>
        <w:t> </w:t>
      </w:r>
      <w:r>
        <w:rPr/>
        <w:t>y_ini=-3000;</w:t>
      </w:r>
    </w:p>
    <w:p>
      <w:pPr>
        <w:pStyle w:val="BodyText"/>
        <w:spacing w:line="242" w:lineRule="auto"/>
        <w:ind w:left="2025" w:right="7945" w:hanging="241"/>
      </w:pPr>
      <w:r>
        <w:rPr/>
        <w:t>elseif</w:t>
      </w:r>
      <w:r>
        <w:rPr>
          <w:spacing w:val="-9"/>
        </w:rPr>
        <w:t> </w:t>
      </w:r>
      <w:r>
        <w:rPr/>
        <w:t>(i==9</w:t>
      </w:r>
      <w:r>
        <w:rPr>
          <w:spacing w:val="-5"/>
        </w:rPr>
        <w:t> </w:t>
      </w:r>
      <w:r>
        <w:rPr/>
        <w:t>||</w:t>
      </w:r>
      <w:r>
        <w:rPr>
          <w:spacing w:val="-2"/>
        </w:rPr>
        <w:t> </w:t>
      </w:r>
      <w:r>
        <w:rPr/>
        <w:t>i==11);</w:t>
      </w:r>
      <w:r>
        <w:rPr>
          <w:spacing w:val="-57"/>
        </w:rPr>
        <w:t> </w:t>
      </w:r>
      <w:r>
        <w:rPr/>
        <w:t>y_ini=-2000;</w:t>
      </w:r>
    </w:p>
    <w:p>
      <w:pPr>
        <w:pStyle w:val="BodyText"/>
        <w:spacing w:line="242" w:lineRule="auto"/>
        <w:ind w:left="2025" w:right="8570" w:hanging="241"/>
      </w:pPr>
      <w:r>
        <w:rPr/>
        <w:t>elseif (i==12);</w:t>
      </w:r>
      <w:r>
        <w:rPr>
          <w:spacing w:val="-57"/>
        </w:rPr>
        <w:t> </w:t>
      </w:r>
      <w:r>
        <w:rPr>
          <w:spacing w:val="-1"/>
        </w:rPr>
        <w:t>y_ini=2000;</w:t>
      </w:r>
    </w:p>
    <w:p>
      <w:pPr>
        <w:pStyle w:val="BodyText"/>
        <w:spacing w:line="271" w:lineRule="exact"/>
        <w:ind w:left="1785"/>
      </w:pPr>
      <w:r>
        <w:rPr/>
        <w:t>else</w:t>
      </w:r>
    </w:p>
    <w:p>
      <w:pPr>
        <w:pStyle w:val="BodyText"/>
        <w:spacing w:line="237" w:lineRule="auto"/>
        <w:ind w:left="1785" w:right="8927" w:firstLine="240"/>
      </w:pPr>
      <w:r>
        <w:rPr>
          <w:spacing w:val="-1"/>
        </w:rPr>
        <w:t>y_ini=0;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42" w:lineRule="auto"/>
        <w:ind w:left="1785" w:right="6903"/>
      </w:pPr>
      <w:r>
        <w:rPr/>
        <w:t>y_hex(i,j)</w:t>
      </w:r>
      <w:r>
        <w:rPr>
          <w:spacing w:val="-3"/>
        </w:rPr>
        <w:t> </w:t>
      </w:r>
      <w:r>
        <w:rPr/>
        <w:t>= y_ini</w:t>
      </w:r>
      <w:r>
        <w:rPr>
          <w:spacing w:val="-12"/>
        </w:rPr>
        <w:t> </w:t>
      </w:r>
      <w:r>
        <w:rPr/>
        <w:t>+</w:t>
      </w:r>
      <w:r>
        <w:rPr>
          <w:spacing w:val="-4"/>
        </w:rPr>
        <w:t> </w:t>
      </w:r>
      <w:r>
        <w:rPr/>
        <w:t>step_y*s_3;</w:t>
      </w:r>
      <w:r>
        <w:rPr>
          <w:spacing w:val="-57"/>
        </w:rPr>
        <w:t> </w:t>
      </w:r>
      <w:r>
        <w:rPr/>
        <w:t>step_y</w:t>
      </w:r>
      <w:r>
        <w:rPr>
          <w:spacing w:val="-8"/>
        </w:rPr>
        <w:t> </w:t>
      </w:r>
      <w:r>
        <w:rPr/>
        <w:t>=</w:t>
      </w:r>
      <w:r>
        <w:rPr>
          <w:spacing w:val="1"/>
        </w:rPr>
        <w:t> </w:t>
      </w:r>
      <w:r>
        <w:rPr/>
        <w:t>step_y</w:t>
      </w:r>
      <w:r>
        <w:rPr>
          <w:spacing w:val="-8"/>
        </w:rPr>
        <w:t> </w:t>
      </w:r>
      <w:r>
        <w:rPr/>
        <w:t>+</w:t>
      </w:r>
      <w:r>
        <w:rPr>
          <w:spacing w:val="1"/>
        </w:rPr>
        <w:t> </w:t>
      </w:r>
      <w:r>
        <w:rPr/>
        <w:t>1;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2323" w:right="6478"/>
        <w:jc w:val="both"/>
      </w:pPr>
      <w:r>
        <w:rPr>
          <w:spacing w:val="-1"/>
        </w:rPr>
        <w:t>plot(x_hex(i,j), </w:t>
      </w:r>
      <w:r>
        <w:rPr/>
        <w:t>y_hex(i,j),'kd');</w:t>
      </w:r>
      <w:r>
        <w:rPr>
          <w:spacing w:val="-57"/>
        </w:rPr>
        <w:t> </w:t>
      </w:r>
      <w:r>
        <w:rPr/>
        <w:t>hold</w:t>
      </w:r>
      <w:r>
        <w:rPr>
          <w:spacing w:val="1"/>
        </w:rPr>
        <w:t> </w:t>
      </w:r>
      <w:r>
        <w:rPr/>
        <w:t>on</w:t>
      </w:r>
    </w:p>
    <w:p>
      <w:pPr>
        <w:pStyle w:val="BodyText"/>
        <w:spacing w:before="4"/>
        <w:ind w:left="2318" w:right="2483" w:firstLine="4"/>
        <w:jc w:val="both"/>
      </w:pPr>
      <w:r>
        <w:rPr/>
        <w:t>xlabel('x coordinate, [m]','FontName','Times','Fontsize',15)</w:t>
      </w:r>
      <w:r>
        <w:rPr>
          <w:spacing w:val="1"/>
        </w:rPr>
        <w:t> </w:t>
      </w:r>
      <w:r>
        <w:rPr/>
        <w:t>% in meters</w:t>
      </w:r>
      <w:r>
        <w:rPr>
          <w:spacing w:val="-57"/>
        </w:rPr>
        <w:t> </w:t>
      </w:r>
      <w:r>
        <w:rPr/>
        <w:t>ylabel('y coordinate, [m]','FontName','Times','Fontsize',15)</w:t>
      </w:r>
      <w:r>
        <w:rPr>
          <w:spacing w:val="1"/>
        </w:rPr>
        <w:t> </w:t>
      </w:r>
      <w:r>
        <w:rPr/>
        <w:t>% in meters</w:t>
      </w:r>
      <w:r>
        <w:rPr>
          <w:spacing w:val="-57"/>
        </w:rPr>
        <w:t> </w:t>
      </w:r>
      <w:r>
        <w:rPr/>
        <w:t>title('TA</w:t>
      </w:r>
      <w:r>
        <w:rPr>
          <w:spacing w:val="-5"/>
        </w:rPr>
        <w:t> </w:t>
      </w:r>
      <w:r>
        <w:rPr/>
        <w:t>Locations of</w:t>
      </w:r>
      <w:r>
        <w:rPr>
          <w:spacing w:val="-6"/>
        </w:rPr>
        <w:t> </w:t>
      </w:r>
      <w:r>
        <w:rPr/>
        <w:t>LTE</w:t>
      </w:r>
      <w:r>
        <w:rPr>
          <w:spacing w:val="4"/>
        </w:rPr>
        <w:t> </w:t>
      </w:r>
      <w:r>
        <w:rPr/>
        <w:t>Heterogeneous</w:t>
      </w:r>
    </w:p>
    <w:p>
      <w:pPr>
        <w:pStyle w:val="BodyText"/>
        <w:spacing w:line="242" w:lineRule="auto"/>
        <w:ind w:left="1545" w:right="4933" w:hanging="245"/>
        <w:jc w:val="both"/>
      </w:pPr>
      <w:r>
        <w:rPr/>
        <w:t>Networks','FontName','Times','Fontsize',15)</w:t>
      </w:r>
      <w:r>
        <w:rPr>
          <w:spacing w:val="1"/>
        </w:rPr>
        <w:t> </w:t>
      </w:r>
      <w:r>
        <w:rPr/>
        <w:t>% in meters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71" w:lineRule="exact"/>
        <w:ind w:left="1545"/>
        <w:jc w:val="both"/>
      </w:pPr>
      <w:r>
        <w:rPr/>
        <w:t>step_x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step_x</w:t>
      </w:r>
      <w:r>
        <w:rPr>
          <w:spacing w:val="-5"/>
        </w:rPr>
        <w:t> </w:t>
      </w:r>
      <w:r>
        <w:rPr/>
        <w:t>+</w:t>
      </w:r>
      <w:r>
        <w:rPr>
          <w:spacing w:val="-2"/>
        </w:rPr>
        <w:t> </w:t>
      </w:r>
      <w:r>
        <w:rPr/>
        <w:t>1.5*hex_side;</w:t>
      </w:r>
    </w:p>
    <w:p>
      <w:pPr>
        <w:spacing w:after="0" w:line="271" w:lineRule="exact"/>
        <w:jc w:val="both"/>
        <w:sectPr>
          <w:type w:val="continuous"/>
          <w:pgSz w:w="12240" w:h="15840"/>
          <w:pgMar w:top="1000" w:bottom="2300" w:left="140" w:right="320"/>
        </w:sectPr>
      </w:pPr>
    </w:p>
    <w:p>
      <w:pPr>
        <w:pStyle w:val="BodyText"/>
        <w:spacing w:line="237" w:lineRule="auto" w:before="74"/>
        <w:ind w:left="1300" w:right="9166" w:firstLine="244"/>
      </w:pPr>
      <w:r>
        <w:rPr/>
        <w:t>step_y</w:t>
      </w:r>
      <w:r>
        <w:rPr>
          <w:spacing w:val="-14"/>
        </w:rPr>
        <w:t> </w:t>
      </w:r>
      <w:r>
        <w:rPr/>
        <w:t>=</w:t>
      </w:r>
      <w:r>
        <w:rPr>
          <w:spacing w:val="-5"/>
        </w:rPr>
        <w:t> </w:t>
      </w:r>
      <w:r>
        <w:rPr/>
        <w:t>0;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37" w:lineRule="auto" w:before="6"/>
        <w:ind w:left="2265" w:right="6302"/>
      </w:pPr>
      <w:r>
        <w:rPr>
          <w:spacing w:val="-1"/>
        </w:rPr>
        <w:t>p=hexagon(x_hex,y_hex);</w:t>
      </w:r>
      <w:r>
        <w:rPr>
          <w:spacing w:val="-57"/>
        </w:rPr>
        <w:t> </w:t>
      </w:r>
      <w:r>
        <w:rPr/>
        <w:t>figure(2)</w:t>
      </w:r>
    </w:p>
    <w:p>
      <w:pPr>
        <w:pStyle w:val="BodyText"/>
        <w:spacing w:before="3"/>
        <w:ind w:left="2265"/>
      </w:pPr>
      <w:r>
        <w:rPr/>
        <w:t>hold</w:t>
      </w:r>
      <w:r>
        <w:rPr>
          <w:spacing w:val="-2"/>
        </w:rPr>
        <w:t> </w:t>
      </w:r>
      <w:r>
        <w:rPr/>
        <w:t>on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2323" w:right="7741" w:hanging="298"/>
      </w:pPr>
      <w:r>
        <w:rPr>
          <w:spacing w:val="-1"/>
        </w:rPr>
        <w:t>for k=1:length(p.loc)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m</w:t>
      </w:r>
      <w:r>
        <w:rPr>
          <w:spacing w:val="-7"/>
        </w:rPr>
        <w:t> </w:t>
      </w:r>
      <w:r>
        <w:rPr/>
        <w:t>=</w:t>
      </w:r>
      <w:r>
        <w:rPr>
          <w:spacing w:val="1"/>
        </w:rPr>
        <w:t> </w:t>
      </w:r>
      <w:r>
        <w:rPr/>
        <w:t>1:5,</w:t>
      </w:r>
    </w:p>
    <w:p>
      <w:pPr>
        <w:pStyle w:val="BodyText"/>
        <w:spacing w:line="237" w:lineRule="auto" w:before="6"/>
        <w:ind w:left="1300" w:right="1725" w:firstLine="1142"/>
      </w:pPr>
      <w:r>
        <w:rPr/>
        <w:t>line</w:t>
      </w:r>
      <w:r>
        <w:rPr>
          <w:spacing w:val="1"/>
        </w:rPr>
        <w:t> </w:t>
      </w:r>
      <w:r>
        <w:rPr>
          <w:spacing w:val="-1"/>
        </w:rPr>
        <w:t>([p.vertcoor(k,m,1),p.vertcoor(k,m+1,1)],[p.vertcoor(k,m,2),p.vertcoor(k,m+1,2)])</w:t>
      </w:r>
    </w:p>
    <w:p>
      <w:pPr>
        <w:pStyle w:val="BodyText"/>
        <w:spacing w:line="275" w:lineRule="exact" w:before="3"/>
        <w:ind w:left="2323"/>
      </w:pPr>
      <w:r>
        <w:rPr/>
        <w:t>end</w:t>
      </w:r>
    </w:p>
    <w:p>
      <w:pPr>
        <w:pStyle w:val="BodyText"/>
        <w:ind w:left="2443" w:right="1716" w:firstLine="62"/>
      </w:pPr>
      <w:r>
        <w:rPr>
          <w:spacing w:val="-1"/>
        </w:rPr>
        <w:t>line </w:t>
      </w:r>
      <w:r>
        <w:rPr/>
        <w:t>([p.vertcoor(k,6,1),p.vertcoor(k,1,1)],[p.vertcoor(k,6,2),p.vertcoor(k,1,2)])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1:3,</w:t>
      </w:r>
      <w:r>
        <w:rPr>
          <w:spacing w:val="1"/>
        </w:rPr>
        <w:t> </w:t>
      </w:r>
      <w:r>
        <w:rPr/>
        <w:t>line([p.loc(k,1),p.sectcoor(k,n,1)],[p.loc(k,2),p.sectcoor(k,n,2)],'linestyle','--')</w:t>
      </w:r>
      <w:r>
        <w:rPr>
          <w:spacing w:val="1"/>
        </w:rPr>
        <w:t> </w:t>
      </w:r>
      <w:r>
        <w:rPr/>
        <w:t>end</w:t>
      </w:r>
    </w:p>
    <w:p>
      <w:pPr>
        <w:pStyle w:val="BodyText"/>
        <w:spacing w:line="242" w:lineRule="auto"/>
        <w:ind w:left="2323" w:right="2478"/>
      </w:pPr>
      <w:r>
        <w:rPr/>
        <w:t>xlabel('x coordinate, [m]','FontName','Times','Fontsize',15)</w:t>
      </w:r>
      <w:r>
        <w:rPr>
          <w:spacing w:val="1"/>
        </w:rPr>
        <w:t> </w:t>
      </w:r>
      <w:r>
        <w:rPr/>
        <w:t>% in meters</w:t>
      </w:r>
      <w:r>
        <w:rPr>
          <w:spacing w:val="-57"/>
        </w:rPr>
        <w:t> </w:t>
      </w:r>
      <w:r>
        <w:rPr/>
        <w:t>ylabel('y</w:t>
      </w:r>
      <w:r>
        <w:rPr>
          <w:spacing w:val="-8"/>
        </w:rPr>
        <w:t> </w:t>
      </w:r>
      <w:r>
        <w:rPr/>
        <w:t>coordinate,</w:t>
      </w:r>
      <w:r>
        <w:rPr>
          <w:spacing w:val="-6"/>
        </w:rPr>
        <w:t> </w:t>
      </w:r>
      <w:r>
        <w:rPr/>
        <w:t>[m]','FontName','Times','Fontsize',15)</w:t>
      </w:r>
      <w:r>
        <w:rPr>
          <w:spacing w:val="52"/>
        </w:rPr>
        <w:t> </w:t>
      </w:r>
      <w:r>
        <w:rPr/>
        <w:t>%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meters</w:t>
      </w:r>
    </w:p>
    <w:p>
      <w:pPr>
        <w:pStyle w:val="BodyText"/>
        <w:spacing w:line="271" w:lineRule="exact"/>
        <w:ind w:left="2318"/>
      </w:pPr>
      <w:r>
        <w:rPr/>
        <w:t>title('Hexagonal</w:t>
      </w:r>
      <w:r>
        <w:rPr>
          <w:spacing w:val="-10"/>
        </w:rPr>
        <w:t> </w:t>
      </w:r>
      <w:r>
        <w:rPr/>
        <w:t>Representations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TAs','FontName','Times','Fontsize',15)</w:t>
      </w:r>
      <w:r>
        <w:rPr>
          <w:spacing w:val="54"/>
        </w:rPr>
        <w:t> </w:t>
      </w:r>
      <w:r>
        <w:rPr/>
        <w:t>%</w:t>
      </w:r>
      <w:r>
        <w:rPr>
          <w:spacing w:val="-1"/>
        </w:rPr>
        <w:t> </w:t>
      </w:r>
      <w:r>
        <w:rPr/>
        <w:t>in</w:t>
      </w:r>
    </w:p>
    <w:p>
      <w:pPr>
        <w:spacing w:after="0" w:line="271" w:lineRule="exact"/>
        <w:sectPr>
          <w:pgSz w:w="12240" w:h="15840"/>
          <w:pgMar w:header="0" w:footer="1408" w:top="1000" w:bottom="1680" w:left="140" w:right="320"/>
        </w:sectPr>
      </w:pPr>
    </w:p>
    <w:p>
      <w:pPr>
        <w:pStyle w:val="BodyText"/>
        <w:spacing w:before="1"/>
        <w:ind w:left="1300"/>
      </w:pPr>
      <w:r>
        <w:rPr/>
        <w:t>meters</w:t>
      </w:r>
    </w:p>
    <w:p>
      <w:pPr>
        <w:pStyle w:val="BodyText"/>
      </w:pPr>
    </w:p>
    <w:p>
      <w:pPr>
        <w:pStyle w:val="BodyText"/>
        <w:spacing w:before="1"/>
        <w:ind w:left="1300"/>
      </w:pPr>
      <w:r>
        <w:rPr/>
        <w:t>%}</w:t>
      </w:r>
    </w:p>
    <w:p>
      <w:pPr>
        <w:pStyle w:val="BodyText"/>
        <w:spacing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before="1"/>
        <w:ind w:left="45"/>
      </w:pPr>
      <w:r>
        <w:rPr/>
        <w:t>end</w:t>
      </w:r>
    </w:p>
    <w:p>
      <w:pPr>
        <w:spacing w:after="0"/>
        <w:sectPr>
          <w:type w:val="continuous"/>
          <w:pgSz w:w="12240" w:h="15840"/>
          <w:pgMar w:top="1000" w:bottom="2300" w:left="140" w:right="320"/>
          <w:cols w:num="2" w:equalWidth="0">
            <w:col w:w="1941" w:space="40"/>
            <w:col w:w="9799"/>
          </w:cols>
        </w:sectPr>
      </w:pPr>
    </w:p>
    <w:p>
      <w:pPr>
        <w:pStyle w:val="BodyText"/>
        <w:ind w:left="1300" w:right="8382"/>
      </w:pPr>
      <w:r>
        <w:rPr/>
        <w:t>TAA=zeros(1,70);</w:t>
      </w:r>
      <w:r>
        <w:rPr>
          <w:spacing w:val="1"/>
        </w:rPr>
        <w:t> </w:t>
      </w:r>
      <w:r>
        <w:rPr/>
        <w:t>TA={[TAA]};</w:t>
      </w:r>
      <w:r>
        <w:rPr>
          <w:spacing w:val="1"/>
        </w:rPr>
        <w:t> </w:t>
      </w:r>
      <w:r>
        <w:rPr/>
        <w:t>TA(1,1:2)={'I7',</w:t>
      </w:r>
      <w:r>
        <w:rPr>
          <w:spacing w:val="-14"/>
        </w:rPr>
        <w:t> </w:t>
      </w:r>
      <w:r>
        <w:rPr/>
        <w:t>'I6'};</w:t>
      </w:r>
    </w:p>
    <w:p>
      <w:pPr>
        <w:pStyle w:val="BodyText"/>
        <w:spacing w:line="275" w:lineRule="exact"/>
        <w:ind w:left="1300"/>
      </w:pPr>
      <w:r>
        <w:rPr/>
        <w:t>TA(1,3:7)={'I2','I1','I5','H7','H6'};</w:t>
      </w:r>
    </w:p>
    <w:p>
      <w:pPr>
        <w:pStyle w:val="BodyText"/>
        <w:spacing w:line="275" w:lineRule="exact"/>
        <w:ind w:left="1300"/>
      </w:pPr>
      <w:r>
        <w:rPr/>
        <w:t>TA(1,8:14)={'J7','J6','I3','I4','H2','H1','H5'};</w:t>
      </w:r>
    </w:p>
    <w:p>
      <w:pPr>
        <w:pStyle w:val="BodyText"/>
        <w:spacing w:line="275" w:lineRule="exact" w:before="2"/>
        <w:ind w:left="1300"/>
      </w:pPr>
      <w:r>
        <w:rPr/>
        <w:t>TA(1,15:21)={'J2','J1','J5','A7','A6','H3','H4'};</w:t>
      </w:r>
    </w:p>
    <w:p>
      <w:pPr>
        <w:pStyle w:val="BodyText"/>
        <w:spacing w:line="275" w:lineRule="exact"/>
        <w:ind w:left="1300"/>
      </w:pPr>
      <w:r>
        <w:rPr/>
        <w:t>TA(1,22:28)={'J3','J4','A2','A1','A5','B7','B6'};</w:t>
      </w:r>
    </w:p>
    <w:p>
      <w:pPr>
        <w:pStyle w:val="BodyText"/>
        <w:spacing w:line="275" w:lineRule="exact" w:before="3"/>
        <w:ind w:left="1300"/>
      </w:pPr>
      <w:r>
        <w:rPr/>
        <w:t>TA(1,29:35)={'D7','D6','A3','A4','B2','B1','B5'};</w:t>
      </w:r>
    </w:p>
    <w:p>
      <w:pPr>
        <w:pStyle w:val="BodyText"/>
        <w:spacing w:line="275" w:lineRule="exact"/>
        <w:ind w:left="1300"/>
      </w:pPr>
      <w:r>
        <w:rPr/>
        <w:t>TA(1,36:42)={'D2','D1','D5','C7','C6','B3','B4'};</w:t>
      </w:r>
    </w:p>
    <w:p>
      <w:pPr>
        <w:pStyle w:val="BodyText"/>
        <w:spacing w:line="275" w:lineRule="exact" w:before="2"/>
        <w:ind w:left="1300"/>
      </w:pPr>
      <w:r>
        <w:rPr/>
        <w:t>TA(1,43:49)={'D3','D4','C2','C1','C5','G7','G6'};</w:t>
      </w:r>
    </w:p>
    <w:p>
      <w:pPr>
        <w:pStyle w:val="BodyText"/>
        <w:spacing w:line="275" w:lineRule="exact"/>
        <w:ind w:left="1300"/>
      </w:pPr>
      <w:r>
        <w:rPr/>
        <w:t>TA(1,50:56)={'E7','E6','C3','C4','G2','G1','G5'};</w:t>
      </w:r>
    </w:p>
    <w:p>
      <w:pPr>
        <w:pStyle w:val="BodyText"/>
        <w:spacing w:line="275" w:lineRule="exact" w:before="3"/>
        <w:ind w:left="1300"/>
      </w:pPr>
      <w:r>
        <w:rPr/>
        <w:t>TA(1,57:63)={'E2','E1','E5','F7','F6','G3','G4'};</w:t>
      </w:r>
    </w:p>
    <w:p>
      <w:pPr>
        <w:pStyle w:val="BodyText"/>
        <w:spacing w:line="242" w:lineRule="auto"/>
        <w:ind w:left="1300" w:right="6302"/>
      </w:pPr>
      <w:r>
        <w:rPr>
          <w:spacing w:val="-1"/>
        </w:rPr>
        <w:t>TA(1,64:68)={'E3','E4','F2','F1','F5'};</w:t>
      </w:r>
      <w:r>
        <w:rPr>
          <w:spacing w:val="-57"/>
        </w:rPr>
        <w:t> </w:t>
      </w:r>
      <w:r>
        <w:rPr/>
        <w:t>TA(1,69:70)={'F3','F4'};</w:t>
      </w:r>
    </w:p>
    <w:p>
      <w:pPr>
        <w:pStyle w:val="BodyText"/>
        <w:spacing w:line="271" w:lineRule="exact"/>
        <w:ind w:left="1300"/>
      </w:pPr>
      <w:r>
        <w:rPr/>
        <w:t>ji=0;</w:t>
      </w:r>
    </w:p>
    <w:p>
      <w:pPr>
        <w:pStyle w:val="BodyText"/>
        <w:spacing w:line="237" w:lineRule="auto" w:before="3"/>
        <w:ind w:left="1362" w:right="8263" w:hanging="63"/>
      </w:pPr>
      <w:r>
        <w:rPr/>
        <w:t>step_x = 0; step_y = 0;</w:t>
      </w:r>
      <w:r>
        <w:rPr>
          <w:spacing w:val="-58"/>
        </w:rPr>
        <w:t> </w:t>
      </w:r>
      <w:r>
        <w:rPr/>
        <w:t>for i</w:t>
      </w:r>
      <w:r>
        <w:rPr>
          <w:spacing w:val="-10"/>
        </w:rPr>
        <w:t> </w:t>
      </w:r>
      <w:r>
        <w:rPr/>
        <w:t>=</w:t>
      </w:r>
      <w:r>
        <w:rPr>
          <w:spacing w:val="-2"/>
        </w:rPr>
        <w:t> </w:t>
      </w:r>
      <w:r>
        <w:rPr/>
        <w:t>1:</w:t>
      </w:r>
      <w:r>
        <w:rPr>
          <w:spacing w:val="4"/>
        </w:rPr>
        <w:t> </w:t>
      </w:r>
      <w:r>
        <w:rPr/>
        <w:t>length(can)</w:t>
      </w:r>
    </w:p>
    <w:p>
      <w:pPr>
        <w:pStyle w:val="BodyText"/>
        <w:spacing w:line="275" w:lineRule="exact" w:before="4"/>
        <w:ind w:left="1545"/>
      </w:pPr>
      <w:r>
        <w:rPr/>
        <w:t>for</w:t>
      </w:r>
      <w:r>
        <w:rPr>
          <w:spacing w:val="-1"/>
        </w:rPr>
        <w:t> </w:t>
      </w:r>
      <w:r>
        <w:rPr/>
        <w:t>j</w:t>
      </w:r>
      <w:r>
        <w:rPr>
          <w:spacing w:val="-10"/>
        </w:rPr>
        <w:t> </w:t>
      </w:r>
      <w:r>
        <w:rPr/>
        <w:t>=</w:t>
      </w:r>
      <w:r>
        <w:rPr>
          <w:spacing w:val="-3"/>
        </w:rPr>
        <w:t> </w:t>
      </w:r>
      <w:r>
        <w:rPr/>
        <w:t>1:can(i)</w:t>
      </w:r>
    </w:p>
    <w:p>
      <w:pPr>
        <w:pStyle w:val="BodyText"/>
        <w:spacing w:line="242" w:lineRule="auto"/>
        <w:ind w:left="1785" w:right="7355"/>
      </w:pPr>
      <w:r>
        <w:rPr/>
        <w:t>x_hex(i,j)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x_ini</w:t>
      </w:r>
      <w:r>
        <w:rPr>
          <w:spacing w:val="-11"/>
        </w:rPr>
        <w:t> </w:t>
      </w:r>
      <w:r>
        <w:rPr/>
        <w:t>+</w:t>
      </w:r>
      <w:r>
        <w:rPr>
          <w:spacing w:val="-3"/>
        </w:rPr>
        <w:t> </w:t>
      </w:r>
      <w:r>
        <w:rPr/>
        <w:t>step_x;</w:t>
      </w:r>
      <w:r>
        <w:rPr>
          <w:spacing w:val="-57"/>
        </w:rPr>
        <w:t> </w:t>
      </w:r>
      <w:r>
        <w:rPr/>
        <w:t>TALL(i,j)=TA(1,ji+j);</w:t>
      </w:r>
    </w:p>
    <w:p>
      <w:pPr>
        <w:pStyle w:val="BodyText"/>
        <w:spacing w:line="242" w:lineRule="auto"/>
        <w:ind w:left="2025" w:right="8504" w:hanging="241"/>
      </w:pPr>
      <w:r>
        <w:rPr/>
        <w:t>if (i==2)</w:t>
      </w:r>
      <w:r>
        <w:rPr>
          <w:spacing w:val="1"/>
        </w:rPr>
        <w:t> </w:t>
      </w:r>
      <w:r>
        <w:rPr>
          <w:spacing w:val="-1"/>
        </w:rPr>
        <w:t>y_ini=-1000;</w:t>
      </w:r>
    </w:p>
    <w:p>
      <w:pPr>
        <w:pStyle w:val="BodyText"/>
        <w:spacing w:line="242" w:lineRule="auto"/>
        <w:ind w:left="2025" w:right="7386" w:hanging="241"/>
      </w:pPr>
      <w:r>
        <w:rPr/>
        <w:t>elseif</w:t>
      </w:r>
      <w:r>
        <w:rPr>
          <w:spacing w:val="-7"/>
        </w:rPr>
        <w:t> </w:t>
      </w:r>
      <w:r>
        <w:rPr/>
        <w:t>(i==3</w:t>
      </w:r>
      <w:r>
        <w:rPr>
          <w:spacing w:val="-4"/>
        </w:rPr>
        <w:t> </w:t>
      </w:r>
      <w:r>
        <w:rPr/>
        <w:t>|| i==5</w:t>
      </w:r>
      <w:r>
        <w:rPr>
          <w:spacing w:val="-4"/>
        </w:rPr>
        <w:t> </w:t>
      </w:r>
      <w:r>
        <w:rPr/>
        <w:t>||</w:t>
      </w:r>
      <w:r>
        <w:rPr>
          <w:spacing w:val="2"/>
        </w:rPr>
        <w:t> </w:t>
      </w:r>
      <w:r>
        <w:rPr/>
        <w:t>i==7);</w:t>
      </w:r>
      <w:r>
        <w:rPr>
          <w:spacing w:val="-57"/>
        </w:rPr>
        <w:t> </w:t>
      </w:r>
      <w:r>
        <w:rPr/>
        <w:t>y_ini=-4000;</w:t>
      </w:r>
    </w:p>
    <w:p>
      <w:pPr>
        <w:pStyle w:val="BodyText"/>
        <w:spacing w:line="242" w:lineRule="auto"/>
        <w:ind w:left="2025" w:right="8504" w:hanging="241"/>
      </w:pPr>
      <w:r>
        <w:rPr/>
        <w:t>elseif (i==4);</w:t>
      </w:r>
      <w:r>
        <w:rPr>
          <w:spacing w:val="1"/>
        </w:rPr>
        <w:t> </w:t>
      </w:r>
      <w:r>
        <w:rPr>
          <w:spacing w:val="-1"/>
        </w:rPr>
        <w:t>y_ini=-5000;</w:t>
      </w:r>
    </w:p>
    <w:p>
      <w:pPr>
        <w:spacing w:after="0" w:line="242" w:lineRule="auto"/>
        <w:sectPr>
          <w:type w:val="continuous"/>
          <w:pgSz w:w="12240" w:h="15840"/>
          <w:pgMar w:top="1000" w:bottom="2300" w:left="140" w:right="320"/>
        </w:sectPr>
      </w:pPr>
    </w:p>
    <w:p>
      <w:pPr>
        <w:pStyle w:val="BodyText"/>
        <w:spacing w:line="237" w:lineRule="auto" w:before="74"/>
        <w:ind w:left="2025" w:right="7269" w:hanging="241"/>
      </w:pPr>
      <w:r>
        <w:rPr/>
        <w:t>elseif</w:t>
      </w:r>
      <w:r>
        <w:rPr>
          <w:spacing w:val="-7"/>
        </w:rPr>
        <w:t> </w:t>
      </w:r>
      <w:r>
        <w:rPr/>
        <w:t>(i==6</w:t>
      </w:r>
      <w:r>
        <w:rPr>
          <w:spacing w:val="-4"/>
        </w:rPr>
        <w:t> </w:t>
      </w:r>
      <w:r>
        <w:rPr/>
        <w:t>|| i==8</w:t>
      </w:r>
      <w:r>
        <w:rPr>
          <w:spacing w:val="-4"/>
        </w:rPr>
        <w:t> </w:t>
      </w:r>
      <w:r>
        <w:rPr/>
        <w:t>||</w:t>
      </w:r>
      <w:r>
        <w:rPr>
          <w:spacing w:val="-1"/>
        </w:rPr>
        <w:t> </w:t>
      </w:r>
      <w:r>
        <w:rPr/>
        <w:t>i==10);</w:t>
      </w:r>
      <w:r>
        <w:rPr>
          <w:spacing w:val="-57"/>
        </w:rPr>
        <w:t> </w:t>
      </w:r>
      <w:r>
        <w:rPr/>
        <w:t>y_ini=-3000;</w:t>
      </w:r>
    </w:p>
    <w:p>
      <w:pPr>
        <w:pStyle w:val="BodyText"/>
        <w:spacing w:line="237" w:lineRule="auto" w:before="6"/>
        <w:ind w:left="2025" w:right="7945" w:hanging="241"/>
      </w:pPr>
      <w:r>
        <w:rPr/>
        <w:t>elseif</w:t>
      </w:r>
      <w:r>
        <w:rPr>
          <w:spacing w:val="-9"/>
        </w:rPr>
        <w:t> </w:t>
      </w:r>
      <w:r>
        <w:rPr/>
        <w:t>(i==9</w:t>
      </w:r>
      <w:r>
        <w:rPr>
          <w:spacing w:val="-5"/>
        </w:rPr>
        <w:t> </w:t>
      </w:r>
      <w:r>
        <w:rPr/>
        <w:t>||</w:t>
      </w:r>
      <w:r>
        <w:rPr>
          <w:spacing w:val="-2"/>
        </w:rPr>
        <w:t> </w:t>
      </w:r>
      <w:r>
        <w:rPr/>
        <w:t>i==11);</w:t>
      </w:r>
      <w:r>
        <w:rPr>
          <w:spacing w:val="-57"/>
        </w:rPr>
        <w:t> </w:t>
      </w:r>
      <w:r>
        <w:rPr/>
        <w:t>y_ini=-2000;</w:t>
      </w:r>
    </w:p>
    <w:p>
      <w:pPr>
        <w:pStyle w:val="BodyText"/>
        <w:spacing w:before="3"/>
        <w:ind w:left="2025" w:right="8570" w:hanging="241"/>
      </w:pPr>
      <w:r>
        <w:rPr/>
        <w:t>elseif (i==12);</w:t>
      </w:r>
      <w:r>
        <w:rPr>
          <w:spacing w:val="-57"/>
        </w:rPr>
        <w:t> </w:t>
      </w:r>
      <w:r>
        <w:rPr>
          <w:spacing w:val="-1"/>
        </w:rPr>
        <w:t>y_ini=2000;</w:t>
      </w:r>
    </w:p>
    <w:p>
      <w:pPr>
        <w:pStyle w:val="BodyText"/>
        <w:spacing w:line="275" w:lineRule="exact" w:before="1"/>
        <w:ind w:left="1785"/>
      </w:pPr>
      <w:r>
        <w:rPr/>
        <w:t>else</w:t>
      </w:r>
    </w:p>
    <w:p>
      <w:pPr>
        <w:pStyle w:val="BodyText"/>
        <w:spacing w:line="242" w:lineRule="auto"/>
        <w:ind w:left="1785" w:right="8927" w:firstLine="240"/>
      </w:pPr>
      <w:r>
        <w:rPr>
          <w:spacing w:val="-1"/>
        </w:rPr>
        <w:t>y_ini=0;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42" w:lineRule="auto"/>
        <w:ind w:left="1785" w:right="6903"/>
      </w:pPr>
      <w:r>
        <w:rPr/>
        <w:t>y_hex(i,j)</w:t>
      </w:r>
      <w:r>
        <w:rPr>
          <w:spacing w:val="-3"/>
        </w:rPr>
        <w:t> </w:t>
      </w:r>
      <w:r>
        <w:rPr/>
        <w:t>= y_ini</w:t>
      </w:r>
      <w:r>
        <w:rPr>
          <w:spacing w:val="-12"/>
        </w:rPr>
        <w:t> </w:t>
      </w:r>
      <w:r>
        <w:rPr/>
        <w:t>+</w:t>
      </w:r>
      <w:r>
        <w:rPr>
          <w:spacing w:val="-4"/>
        </w:rPr>
        <w:t> </w:t>
      </w:r>
      <w:r>
        <w:rPr/>
        <w:t>step_y*s_3;</w:t>
      </w:r>
      <w:r>
        <w:rPr>
          <w:spacing w:val="-57"/>
        </w:rPr>
        <w:t> </w:t>
      </w:r>
      <w:r>
        <w:rPr/>
        <w:t>step_y</w:t>
      </w:r>
      <w:r>
        <w:rPr>
          <w:spacing w:val="-8"/>
        </w:rPr>
        <w:t> </w:t>
      </w:r>
      <w:r>
        <w:rPr/>
        <w:t>=</w:t>
      </w:r>
      <w:r>
        <w:rPr>
          <w:spacing w:val="1"/>
        </w:rPr>
        <w:t> </w:t>
      </w:r>
      <w:r>
        <w:rPr/>
        <w:t>step_y</w:t>
      </w:r>
      <w:r>
        <w:rPr>
          <w:spacing w:val="-8"/>
        </w:rPr>
        <w:t> </w:t>
      </w:r>
      <w:r>
        <w:rPr/>
        <w:t>+</w:t>
      </w:r>
      <w:r>
        <w:rPr>
          <w:spacing w:val="1"/>
        </w:rPr>
        <w:t> </w:t>
      </w:r>
      <w:r>
        <w:rPr/>
        <w:t>1;</w:t>
      </w:r>
    </w:p>
    <w:p>
      <w:pPr>
        <w:pStyle w:val="BodyText"/>
        <w:spacing w:line="242" w:lineRule="auto"/>
        <w:ind w:left="1545" w:right="9560"/>
      </w:pPr>
      <w:r>
        <w:rPr/>
        <w:t>end</w:t>
      </w:r>
      <w:r>
        <w:rPr>
          <w:spacing w:val="1"/>
        </w:rPr>
        <w:t> </w:t>
      </w:r>
      <w:r>
        <w:rPr>
          <w:spacing w:val="-2"/>
        </w:rPr>
        <w:t>ji=ji+j;</w:t>
      </w:r>
    </w:p>
    <w:p>
      <w:pPr>
        <w:pStyle w:val="BodyText"/>
        <w:spacing w:line="242" w:lineRule="auto"/>
        <w:ind w:left="1545" w:right="7137"/>
      </w:pPr>
      <w:r>
        <w:rPr/>
        <w:t>step_x</w:t>
      </w:r>
      <w:r>
        <w:rPr>
          <w:spacing w:val="-9"/>
        </w:rPr>
        <w:t> </w:t>
      </w:r>
      <w:r>
        <w:rPr/>
        <w:t>=</w:t>
      </w:r>
      <w:r>
        <w:rPr>
          <w:spacing w:val="-4"/>
        </w:rPr>
        <w:t> </w:t>
      </w:r>
      <w:r>
        <w:rPr/>
        <w:t>step_x</w:t>
      </w:r>
      <w:r>
        <w:rPr>
          <w:spacing w:val="-9"/>
        </w:rPr>
        <w:t> </w:t>
      </w:r>
      <w:r>
        <w:rPr/>
        <w:t>+</w:t>
      </w:r>
      <w:r>
        <w:rPr>
          <w:spacing w:val="-4"/>
        </w:rPr>
        <w:t> </w:t>
      </w:r>
      <w:r>
        <w:rPr/>
        <w:t>1.2*hex_side;</w:t>
      </w:r>
      <w:r>
        <w:rPr>
          <w:spacing w:val="-57"/>
        </w:rPr>
        <w:t> </w:t>
      </w:r>
      <w:r>
        <w:rPr/>
        <w:t>step_y</w:t>
      </w:r>
      <w:r>
        <w:rPr>
          <w:spacing w:val="-8"/>
        </w:rPr>
        <w:t> </w:t>
      </w:r>
      <w:r>
        <w:rPr/>
        <w:t>=</w:t>
      </w:r>
      <w:r>
        <w:rPr>
          <w:spacing w:val="1"/>
        </w:rPr>
        <w:t> </w:t>
      </w:r>
      <w:r>
        <w:rPr/>
        <w:t>0;</w:t>
      </w:r>
    </w:p>
    <w:p>
      <w:pPr>
        <w:pStyle w:val="BodyText"/>
        <w:spacing w:line="271" w:lineRule="exact"/>
        <w:ind w:left="1300"/>
      </w:pPr>
      <w:r>
        <w:rPr/>
        <w:t>end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2" w:lineRule="auto"/>
        <w:ind w:left="1545" w:right="7023"/>
      </w:pPr>
      <w:r>
        <w:rPr>
          <w:spacing w:val="-1"/>
        </w:rPr>
        <w:t>p=hexagon(x_hex,y_hex);</w:t>
      </w:r>
      <w:r>
        <w:rPr>
          <w:spacing w:val="-57"/>
        </w:rPr>
        <w:t> </w:t>
      </w:r>
      <w:r>
        <w:rPr/>
        <w:t>figure(3)</w:t>
      </w:r>
    </w:p>
    <w:p>
      <w:pPr>
        <w:pStyle w:val="BodyText"/>
        <w:spacing w:line="271" w:lineRule="exact"/>
        <w:ind w:left="1545"/>
      </w:pPr>
      <w:r>
        <w:rPr/>
        <w:t>hold</w:t>
      </w:r>
      <w:r>
        <w:rPr>
          <w:spacing w:val="-2"/>
        </w:rPr>
        <w:t> </w:t>
      </w:r>
      <w:r>
        <w:rPr/>
        <w:t>on</w:t>
      </w:r>
    </w:p>
    <w:p>
      <w:pPr>
        <w:pStyle w:val="BodyText"/>
        <w:spacing w:line="275" w:lineRule="exact" w:before="3"/>
        <w:ind w:left="1545"/>
      </w:pPr>
      <w:r>
        <w:rPr/>
        <w:t>axis([-3000,35000,</w:t>
      </w:r>
      <w:r>
        <w:rPr>
          <w:spacing w:val="-2"/>
        </w:rPr>
        <w:t> </w:t>
      </w:r>
      <w:r>
        <w:rPr/>
        <w:t>-6000,11000])</w:t>
      </w:r>
    </w:p>
    <w:p>
      <w:pPr>
        <w:pStyle w:val="BodyText"/>
        <w:spacing w:line="242" w:lineRule="auto"/>
        <w:ind w:left="2025" w:right="8044" w:hanging="303"/>
      </w:pPr>
      <w:r>
        <w:rPr>
          <w:spacing w:val="-1"/>
        </w:rPr>
        <w:t>for k=1:length(p.loc)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m</w:t>
      </w:r>
      <w:r>
        <w:rPr>
          <w:spacing w:val="-7"/>
        </w:rPr>
        <w:t> </w:t>
      </w:r>
      <w:r>
        <w:rPr/>
        <w:t>=</w:t>
      </w:r>
      <w:r>
        <w:rPr>
          <w:spacing w:val="1"/>
        </w:rPr>
        <w:t> </w:t>
      </w:r>
      <w:r>
        <w:rPr/>
        <w:t>1:5,</w:t>
      </w:r>
    </w:p>
    <w:p>
      <w:pPr>
        <w:pStyle w:val="BodyText"/>
        <w:spacing w:line="242" w:lineRule="auto"/>
        <w:ind w:left="2025" w:right="1111" w:firstLine="240"/>
      </w:pPr>
      <w:r>
        <w:rPr>
          <w:spacing w:val="-1"/>
        </w:rPr>
        <w:t>line</w:t>
      </w:r>
      <w:r>
        <w:rPr/>
        <w:t> </w:t>
      </w:r>
      <w:r>
        <w:rPr>
          <w:spacing w:val="-1"/>
        </w:rPr>
        <w:t>([p.vertcoor(k,m,1),p.vertcoor(k,m+1,1)],[p.vertcoor(k,m,2),p.vertcoor(k,m+1,2)])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spacing w:line="242" w:lineRule="auto"/>
        <w:ind w:left="2265" w:right="2152" w:hanging="240"/>
      </w:pPr>
      <w:r>
        <w:rPr>
          <w:spacing w:val="-1"/>
        </w:rPr>
        <w:t>line</w:t>
      </w:r>
      <w:r>
        <w:rPr/>
        <w:t> </w:t>
      </w:r>
      <w:r>
        <w:rPr>
          <w:spacing w:val="-1"/>
        </w:rPr>
        <w:t>([p.vertcoor(k,6,1),p.vertcoor(k,1,1)],[p.vertcoor(k,6,2),p.vertcoor(k,1,2)])</w:t>
      </w:r>
      <w:r>
        <w:rPr>
          <w:spacing w:val="-57"/>
        </w:rPr>
        <w:t> </w:t>
      </w:r>
      <w:r>
        <w:rPr/>
        <w:t>if</w:t>
      </w:r>
      <w:r>
        <w:rPr>
          <w:spacing w:val="-7"/>
        </w:rPr>
        <w:t> </w:t>
      </w:r>
      <w:r>
        <w:rPr/>
        <w:t>(sum(p.loc(k,:))==0)</w:t>
      </w:r>
    </w:p>
    <w:p>
      <w:pPr>
        <w:pStyle w:val="BodyText"/>
        <w:spacing w:line="242" w:lineRule="auto"/>
        <w:ind w:left="2265" w:right="5823" w:firstLine="235"/>
      </w:pPr>
      <w:r>
        <w:rPr>
          <w:spacing w:val="-1"/>
        </w:rPr>
        <w:t>text(p.loc(k,1),p.loc(k,2),</w:t>
      </w:r>
      <w:r>
        <w:rPr>
          <w:spacing w:val="5"/>
        </w:rPr>
        <w:t> </w:t>
      </w:r>
      <w:r>
        <w:rPr/>
        <w:t>TALL(1))</w:t>
      </w:r>
      <w:r>
        <w:rPr>
          <w:spacing w:val="-57"/>
        </w:rPr>
        <w:t> </w:t>
      </w:r>
      <w:r>
        <w:rPr/>
        <w:t>else</w:t>
      </w:r>
    </w:p>
    <w:p>
      <w:pPr>
        <w:pStyle w:val="BodyText"/>
        <w:spacing w:line="242" w:lineRule="auto"/>
        <w:ind w:left="2265" w:right="5823" w:firstLine="235"/>
      </w:pPr>
      <w:r>
        <w:rPr>
          <w:spacing w:val="-1"/>
        </w:rPr>
        <w:t>text(p.loc(k,1),p.loc(k,2),</w:t>
      </w:r>
      <w:r>
        <w:rPr>
          <w:spacing w:val="5"/>
        </w:rPr>
        <w:t> </w:t>
      </w:r>
      <w:r>
        <w:rPr/>
        <w:t>TALL(k))</w:t>
      </w:r>
      <w:r>
        <w:rPr>
          <w:spacing w:val="-57"/>
        </w:rPr>
        <w:t> </w:t>
      </w:r>
      <w:r>
        <w:rPr/>
        <w:t>end</w:t>
      </w:r>
    </w:p>
    <w:p>
      <w:pPr>
        <w:pStyle w:val="BodyText"/>
        <w:ind w:left="2021" w:right="2478" w:firstLine="4"/>
      </w:pPr>
      <w:r>
        <w:rPr/>
        <w:t>xlabel('x coordinate, [m]','FontName','Times','Fontsize',15)</w:t>
      </w:r>
      <w:r>
        <w:rPr>
          <w:spacing w:val="1"/>
        </w:rPr>
        <w:t> </w:t>
      </w:r>
      <w:r>
        <w:rPr/>
        <w:t>% in meters</w:t>
      </w:r>
      <w:r>
        <w:rPr>
          <w:spacing w:val="1"/>
        </w:rPr>
        <w:t> </w:t>
      </w:r>
      <w:r>
        <w:rPr/>
        <w:t>ylabel('y coordinate, [m]','FontName','Times','Fontsize',15)</w:t>
      </w:r>
      <w:r>
        <w:rPr>
          <w:spacing w:val="1"/>
        </w:rPr>
        <w:t> </w:t>
      </w:r>
      <w:r>
        <w:rPr/>
        <w:t>% in meters</w:t>
      </w:r>
      <w:r>
        <w:rPr>
          <w:spacing w:val="1"/>
        </w:rPr>
        <w:t> </w:t>
      </w:r>
      <w:r>
        <w:rPr/>
        <w:t>title('TAs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ID</w:t>
      </w:r>
      <w:r>
        <w:rPr>
          <w:spacing w:val="-3"/>
        </w:rPr>
        <w:t> </w:t>
      </w:r>
      <w:r>
        <w:rPr/>
        <w:t>Numbers','FontName','Times','Fontsize',15)</w:t>
      </w:r>
      <w:r>
        <w:rPr>
          <w:spacing w:val="54"/>
        </w:rPr>
        <w:t> </w:t>
      </w:r>
      <w:r>
        <w:rPr/>
        <w:t>%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meters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90"/>
        <w:ind w:left="1665"/>
      </w:pPr>
      <w:r>
        <w:rPr/>
        <w:t>end</w:t>
      </w:r>
    </w:p>
    <w:p>
      <w:pPr>
        <w:pStyle w:val="BodyText"/>
        <w:spacing w:line="275" w:lineRule="exact" w:before="3"/>
        <w:ind w:left="1300"/>
      </w:pPr>
      <w:r>
        <w:rPr/>
        <w:t>end</w:t>
      </w:r>
    </w:p>
    <w:p>
      <w:pPr>
        <w:pStyle w:val="BodyText"/>
        <w:spacing w:line="275" w:lineRule="exact"/>
        <w:ind w:left="1300"/>
      </w:pPr>
      <w:r>
        <w:rPr/>
        <w:t>%}</w:t>
      </w:r>
    </w:p>
    <w:sectPr>
      <w:pgSz w:w="12240" w:h="15840"/>
      <w:pgMar w:header="0" w:footer="1408" w:top="1000" w:bottom="1680" w:left="1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880005pt;margin-top:671.789978pt;width:18.6pt;height:13.05pt;mso-position-horizontal-relative:page;mso-position-vertical-relative:page;z-index:-20350976" type="#_x0000_t202" filled="false" stroked="false">
          <v:textbox inset="0,0,0,0">
            <w:txbxContent>
              <w:p>
                <w:pPr>
                  <w:spacing w:line="245" w:lineRule="exact" w:before="0"/>
                  <w:ind w:left="11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7.600006pt;margin-top:706.616028pt;width:17.150pt;height:13.05pt;mso-position-horizontal-relative:page;mso-position-vertical-relative:page;z-index:-20350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5"/>
      <w:numFmt w:val="decimal"/>
      <w:lvlText w:val="%1"/>
      <w:lvlJc w:val="left"/>
      <w:pPr>
        <w:ind w:left="1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02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3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5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7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9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51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23" w:hanging="48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021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1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202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8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202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8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021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2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02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0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2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2021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2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02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8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968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688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0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8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80" w:hanging="48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2021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8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2021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8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655" w:hanging="3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55" w:hanging="35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2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02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238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43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732" w:hanging="4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32" w:hanging="43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02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3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5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6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8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01" w:hanging="48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179" w:hanging="8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79" w:hanging="8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8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0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0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0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0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87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179" w:hanging="8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79" w:hanging="8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8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0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0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0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0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87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179" w:hanging="8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79" w:hanging="8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21" w:hanging="8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5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3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1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6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87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179" w:hanging="8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79" w:hanging="8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21" w:hanging="87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5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3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1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6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87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179" w:hanging="8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179" w:hanging="879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8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0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0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0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0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879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2"/>
      <w:ind w:left="184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6"/>
      <w:ind w:left="174"/>
      <w:jc w:val="center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77"/>
      <w:ind w:left="1305" w:right="1119" w:hanging="1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2179" w:hanging="88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20"/>
      <w:ind w:left="2621" w:hanging="879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06"/>
      <w:ind w:left="215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110"/>
      <w:ind w:left="2372" w:right="2196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2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021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aminusaba@gmail.com" TargetMode="External"/><Relationship Id="rId7" Type="http://schemas.openxmlformats.org/officeDocument/2006/relationships/footer" Target="footer2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hyperlink" Target="http://www.3gpp.org/workshop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://www.qualcomm.com/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png"/><Relationship Id="rId37" Type="http://schemas.openxmlformats.org/officeDocument/2006/relationships/image" Target="media/image28.jpe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png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hyperlink" Target="http://ieeexplore.ieee.org/search/searchresult.jsp?searchWithin=%22Authors%22%3A.QT.Deng%2C%20T..QT.&amp;newsearch=true" TargetMode="External"/><Relationship Id="rId118" Type="http://schemas.openxmlformats.org/officeDocument/2006/relationships/hyperlink" Target="http://ieeexplore.ieee.org/search/searchresult.jsp?searchWithin=%22Authors%22%3A.QT.Fan%2C%20P..QT.&amp;newsearch=true" TargetMode="External"/><Relationship Id="rId119" Type="http://schemas.openxmlformats.org/officeDocument/2006/relationships/hyperlink" Target="http://ieeexplore.ieee.org/search/searchresult.jsp?searchWithin=%22Authors%22%3A.QT.Li%2C%20K..QT.&amp;newsearch=true" TargetMode="External"/><Relationship Id="rId120" Type="http://schemas.openxmlformats.org/officeDocument/2006/relationships/hyperlink" Target="http://ieeexplore.ieee.org/xpl/articleDetails.jsp?arnumber=7234946&amp;newsearch=true&amp;queryText=modelling%20and%20evaluating%20performance%20of%20TAL%20in%20LTE" TargetMode="External"/><Relationship Id="rId121" Type="http://schemas.openxmlformats.org/officeDocument/2006/relationships/hyperlink" Target="http://ieeexplore.ieee.org/xpl/RecentIssue.jsp?punumber=25" TargetMode="External"/><Relationship Id="rId122" Type="http://schemas.openxmlformats.org/officeDocument/2006/relationships/hyperlink" Target="http://ieeexplore.ieee.org/search/searchresult.jsp?searchWithin=%22Authors%22%3A.QT.Wang%2C%20X..QT.&amp;newsearch=true" TargetMode="External"/><Relationship Id="rId123" Type="http://schemas.openxmlformats.org/officeDocument/2006/relationships/hyperlink" Target="http://ieeexplore.ieee.org/xpl/mostRecentIssue.jsp?punumber=7963870" TargetMode="External"/><Relationship Id="rId124" Type="http://schemas.openxmlformats.org/officeDocument/2006/relationships/hyperlink" Target="https://doi.org/10.1109/LANMAN.2017.7972167" TargetMode="External"/><Relationship Id="rId125" Type="http://schemas.openxmlformats.org/officeDocument/2006/relationships/hyperlink" Target="http://ieeexplore.ieee.org/xpl/mostRecentIssue.jsp?punumber=6908289" TargetMode="External"/><Relationship Id="rId126" Type="http://schemas.openxmlformats.org/officeDocument/2006/relationships/hyperlink" Target="http://www.mathworks.com/matlabcentral/profile/authors/2249257" TargetMode="External"/><Relationship Id="rId127" Type="http://schemas.openxmlformats.org/officeDocument/2006/relationships/hyperlink" Target="http://dx.doi.org/10.1109/VTCFall.2012.6399016" TargetMode="External"/><Relationship Id="rId128" Type="http://schemas.openxmlformats.org/officeDocument/2006/relationships/hyperlink" Target="http://ieeexplore.ieee.org/xpl/mostRecentIssue.jsp?punumber=7002489" TargetMode="External"/><Relationship Id="rId129" Type="http://schemas.openxmlformats.org/officeDocument/2006/relationships/hyperlink" Target="http://dx.doi.org/10.1109/3PGCIC.2014.124" TargetMode="External"/><Relationship Id="rId130" Type="http://schemas.openxmlformats.org/officeDocument/2006/relationships/hyperlink" Target="http://www.3gpp.org/technologies/keywords-acronyms/98-lte" TargetMode="External"/><Relationship Id="rId131" Type="http://schemas.openxmlformats.org/officeDocument/2006/relationships/hyperlink" Target="http://ieeexplore.ieee.org/xpl/RecentIssue.jsp?punumber=4105970" TargetMode="External"/><Relationship Id="rId132" Type="http://schemas.openxmlformats.org/officeDocument/2006/relationships/hyperlink" Target="http://ieeexplore.ieee.org/xpl/mostRecentIssue.jsp?punumber=7095453" TargetMode="External"/><Relationship Id="rId133" Type="http://schemas.openxmlformats.org/officeDocument/2006/relationships/hyperlink" Target="http://dx.doi.org/10.1109/AINA.2015.241" TargetMode="External"/><Relationship Id="rId134" Type="http://schemas.openxmlformats.org/officeDocument/2006/relationships/hyperlink" Target="http://ieeexplore.ieee.org/xpl/mostRecentIssue.jsp?punumber=5377994" TargetMode="External"/><Relationship Id="rId135" Type="http://schemas.openxmlformats.org/officeDocument/2006/relationships/hyperlink" Target="http://www.qualcom.com/" TargetMode="External"/><Relationship Id="rId136" Type="http://schemas.openxmlformats.org/officeDocument/2006/relationships/hyperlink" Target="http://www.mathworks.com/matlabcentral/answers/2165-too-many-markers" TargetMode="External"/><Relationship Id="rId1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</dc:creator>
  <dcterms:created xsi:type="dcterms:W3CDTF">2023-11-06T16:59:33Z</dcterms:created>
  <dcterms:modified xsi:type="dcterms:W3CDTF">2023-11-06T16:59:33Z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